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5A" w:rsidRDefault="0086064E">
      <w:pPr>
        <w:pStyle w:val="Zkladntext1"/>
        <w:shd w:val="clear" w:color="auto" w:fill="auto"/>
        <w:spacing w:after="0" w:line="283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FF3C5A" w:rsidRDefault="0086064E">
      <w:pPr>
        <w:pStyle w:val="Zkladntext1"/>
        <w:shd w:val="clear" w:color="auto" w:fill="auto"/>
        <w:spacing w:after="0" w:line="283" w:lineRule="auto"/>
        <w:jc w:val="both"/>
      </w:pPr>
      <w:r>
        <w:t>Drnovská 507</w:t>
      </w:r>
    </w:p>
    <w:p w:rsidR="00FF3C5A" w:rsidRDefault="0086064E">
      <w:pPr>
        <w:pStyle w:val="Zkladntext1"/>
        <w:shd w:val="clear" w:color="auto" w:fill="auto"/>
        <w:spacing w:after="0" w:line="283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FF3C5A" w:rsidRDefault="0086064E">
      <w:pPr>
        <w:pStyle w:val="Zkladntext1"/>
        <w:shd w:val="clear" w:color="auto" w:fill="auto"/>
        <w:spacing w:after="240" w:line="283" w:lineRule="auto"/>
        <w:jc w:val="both"/>
      </w:pPr>
      <w:r>
        <w:t>telefon: 233 022 111</w:t>
      </w:r>
    </w:p>
    <w:p w:rsidR="00FF3C5A" w:rsidRDefault="0086064E">
      <w:pPr>
        <w:pStyle w:val="Zkladntext1"/>
        <w:shd w:val="clear" w:color="auto" w:fill="auto"/>
        <w:spacing w:after="60" w:line="283" w:lineRule="auto"/>
        <w:ind w:right="5120"/>
      </w:pPr>
      <w:r>
        <w:t>IČO: 00027006 DIČ: CZ00027006</w:t>
      </w:r>
    </w:p>
    <w:p w:rsidR="00FF3C5A" w:rsidRDefault="0086064E">
      <w:pPr>
        <w:pStyle w:val="Zkladntext20"/>
        <w:shd w:val="clear" w:color="auto" w:fill="auto"/>
        <w:spacing w:line="338" w:lineRule="auto"/>
        <w:ind w:left="4740" w:right="2820" w:firstLine="20"/>
      </w:pPr>
      <w:r>
        <w:t>Objednávka číslo OB-2024-00000687</w:t>
      </w:r>
    </w:p>
    <w:p w:rsidR="00FF3C5A" w:rsidRDefault="0086064E">
      <w:pPr>
        <w:pStyle w:val="Zkladntext1"/>
        <w:shd w:val="clear" w:color="auto" w:fill="auto"/>
        <w:tabs>
          <w:tab w:val="left" w:pos="3339"/>
        </w:tabs>
        <w:spacing w:after="60" w:line="240" w:lineRule="auto"/>
        <w:jc w:val="both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FF3C5A" w:rsidRDefault="0086064E">
      <w:pPr>
        <w:pStyle w:val="Zkladntext20"/>
        <w:shd w:val="clear" w:color="auto" w:fill="auto"/>
        <w:spacing w:after="80" w:line="240" w:lineRule="auto"/>
        <w:ind w:left="0" w:right="0"/>
        <w:jc w:val="both"/>
      </w:pPr>
      <w:proofErr w:type="spellStart"/>
      <w:r>
        <w:t>ERONXs.</w:t>
      </w:r>
      <w:proofErr w:type="gramStart"/>
      <w:r>
        <w:t>r.o</w:t>
      </w:r>
      <w:proofErr w:type="spellEnd"/>
      <w:r>
        <w:t>.</w:t>
      </w:r>
      <w:proofErr w:type="gramEnd"/>
    </w:p>
    <w:p w:rsidR="00FF3C5A" w:rsidRDefault="0086064E">
      <w:pPr>
        <w:pStyle w:val="Zkladntext20"/>
        <w:pBdr>
          <w:bottom w:val="single" w:sz="4" w:space="0" w:color="auto"/>
        </w:pBdr>
        <w:shd w:val="clear" w:color="auto" w:fill="auto"/>
        <w:spacing w:line="329" w:lineRule="auto"/>
        <w:ind w:left="0" w:right="6960"/>
      </w:pPr>
      <w:proofErr w:type="spellStart"/>
      <w:r>
        <w:t>Semečská</w:t>
      </w:r>
      <w:proofErr w:type="spellEnd"/>
      <w:r>
        <w:t xml:space="preserve"> 187 41115 Třebívlice IČO: 25437259 DIČ: 41115 Třebívlice</w:t>
      </w:r>
    </w:p>
    <w:p w:rsidR="00FF3C5A" w:rsidRDefault="0086064E">
      <w:pPr>
        <w:pStyle w:val="Zkladntext20"/>
        <w:shd w:val="clear" w:color="auto" w:fill="auto"/>
        <w:tabs>
          <w:tab w:val="left" w:pos="3339"/>
          <w:tab w:val="left" w:pos="6237"/>
          <w:tab w:val="left" w:pos="8474"/>
        </w:tabs>
        <w:spacing w:line="312" w:lineRule="auto"/>
        <w:ind w:left="1360" w:right="0"/>
        <w:jc w:val="both"/>
        <w:rPr>
          <w:sz w:val="20"/>
          <w:szCs w:val="20"/>
        </w:rPr>
      </w:pPr>
      <w:r>
        <w:rPr>
          <w:sz w:val="20"/>
          <w:szCs w:val="20"/>
        </w:rPr>
        <w:t>Položka</w:t>
      </w:r>
      <w:r>
        <w:rPr>
          <w:sz w:val="20"/>
          <w:szCs w:val="20"/>
        </w:rPr>
        <w:tab/>
      </w:r>
      <w:r>
        <w:rPr>
          <w:sz w:val="15"/>
          <w:szCs w:val="15"/>
        </w:rPr>
        <w:t>Množství Jednotka</w:t>
      </w:r>
      <w:r>
        <w:rPr>
          <w:sz w:val="15"/>
          <w:szCs w:val="15"/>
        </w:rP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  <w:t>Cena</w:t>
      </w:r>
    </w:p>
    <w:p w:rsidR="00FF3C5A" w:rsidRDefault="0086064E">
      <w:pPr>
        <w:pStyle w:val="Zkladntext20"/>
        <w:pBdr>
          <w:bottom w:val="single" w:sz="4" w:space="0" w:color="auto"/>
        </w:pBdr>
        <w:shd w:val="clear" w:color="auto" w:fill="auto"/>
        <w:ind w:left="0" w:right="0"/>
        <w:jc w:val="right"/>
      </w:pPr>
      <w:r>
        <w:t>(včetně DPH)</w:t>
      </w:r>
    </w:p>
    <w:p w:rsidR="00FF3C5A" w:rsidRDefault="0086064E">
      <w:pPr>
        <w:pStyle w:val="Zkladntext20"/>
        <w:shd w:val="clear" w:color="auto" w:fill="auto"/>
        <w:tabs>
          <w:tab w:val="left" w:pos="4183"/>
          <w:tab w:val="left" w:pos="8105"/>
        </w:tabs>
        <w:ind w:left="180" w:right="0"/>
        <w:jc w:val="both"/>
      </w:pPr>
      <w:r>
        <w:t>prodloužení služeb datového centra 3</w:t>
      </w:r>
      <w:r>
        <w:tab/>
        <w:t xml:space="preserve">měsíce prodloužení služeb </w:t>
      </w:r>
      <w:proofErr w:type="spellStart"/>
      <w:r>
        <w:t>hostingu</w:t>
      </w:r>
      <w:proofErr w:type="spellEnd"/>
      <w:r>
        <w:tab/>
        <w:t>138 000</w:t>
      </w:r>
    </w:p>
    <w:p w:rsidR="00FF3C5A" w:rsidRDefault="0086064E">
      <w:pPr>
        <w:pStyle w:val="Zkladntext20"/>
        <w:shd w:val="clear" w:color="auto" w:fill="auto"/>
        <w:spacing w:after="260"/>
        <w:ind w:left="5020"/>
        <w:jc w:val="both"/>
      </w:pPr>
      <w:r>
        <w:t xml:space="preserve">serverové infrastruktury v DC do doby zprovoznění nového HW </w:t>
      </w:r>
      <w:r>
        <w:t>v novém DC</w:t>
      </w:r>
    </w:p>
    <w:p w:rsidR="00FF3C5A" w:rsidRDefault="0086064E">
      <w:pPr>
        <w:pStyle w:val="Zkladntext20"/>
        <w:pBdr>
          <w:bottom w:val="single" w:sz="4" w:space="0" w:color="auto"/>
        </w:pBdr>
        <w:shd w:val="clear" w:color="auto" w:fill="auto"/>
        <w:spacing w:after="60" w:line="240" w:lineRule="auto"/>
        <w:ind w:left="6520" w:right="0"/>
      </w:pPr>
      <w:r>
        <w:t>138000</w:t>
      </w:r>
    </w:p>
    <w:p w:rsidR="00FF3C5A" w:rsidRDefault="0086064E">
      <w:pPr>
        <w:pStyle w:val="Zkladntext20"/>
        <w:shd w:val="clear" w:color="auto" w:fill="auto"/>
        <w:spacing w:after="400" w:line="240" w:lineRule="auto"/>
        <w:ind w:left="340" w:right="0"/>
      </w:pPr>
      <w:r>
        <w:t>Vložit položku</w:t>
      </w:r>
    </w:p>
    <w:p w:rsidR="00FF3C5A" w:rsidRDefault="0086064E">
      <w:pPr>
        <w:pStyle w:val="Nadpis10"/>
        <w:keepNext/>
        <w:keepLines/>
        <w:shd w:val="clear" w:color="auto" w:fill="auto"/>
        <w:tabs>
          <w:tab w:val="left" w:pos="1445"/>
        </w:tabs>
        <w:spacing w:after="80"/>
      </w:pPr>
      <w:bookmarkStart w:id="0" w:name="bookmark0"/>
      <w:r>
        <w:rPr>
          <w:rFonts w:ascii="Arial" w:eastAsia="Arial" w:hAnsi="Arial" w:cs="Arial"/>
          <w:sz w:val="16"/>
          <w:szCs w:val="16"/>
        </w:rPr>
        <w:t>Vyřizuje:</w:t>
      </w:r>
      <w:r>
        <w:rPr>
          <w:rFonts w:ascii="Arial" w:eastAsia="Arial" w:hAnsi="Arial" w:cs="Arial"/>
          <w:sz w:val="16"/>
          <w:szCs w:val="16"/>
        </w:rPr>
        <w:tab/>
      </w:r>
      <w:bookmarkEnd w:id="0"/>
    </w:p>
    <w:p w:rsidR="00FF3C5A" w:rsidRDefault="0086064E">
      <w:pPr>
        <w:pStyle w:val="Nadpis10"/>
        <w:keepNext/>
        <w:keepLines/>
        <w:shd w:val="clear" w:color="auto" w:fill="auto"/>
        <w:tabs>
          <w:tab w:val="left" w:pos="1445"/>
          <w:tab w:val="left" w:pos="4550"/>
        </w:tabs>
        <w:spacing w:after="580"/>
        <w:rPr>
          <w:sz w:val="32"/>
          <w:szCs w:val="32"/>
        </w:rPr>
      </w:pPr>
      <w:bookmarkStart w:id="1" w:name="bookmark1"/>
      <w:r>
        <w:rPr>
          <w:rFonts w:ascii="Arial" w:eastAsia="Arial" w:hAnsi="Arial" w:cs="Arial"/>
          <w:sz w:val="16"/>
          <w:szCs w:val="16"/>
        </w:rPr>
        <w:t>Datum:</w:t>
      </w:r>
      <w:r>
        <w:rPr>
          <w:rFonts w:ascii="Arial" w:eastAsia="Arial" w:hAnsi="Arial" w:cs="Arial"/>
          <w:sz w:val="16"/>
          <w:szCs w:val="16"/>
        </w:rPr>
        <w:tab/>
      </w:r>
      <w:r>
        <w:t>6. 5. 2024</w:t>
      </w:r>
      <w:r>
        <w:tab/>
      </w:r>
      <w:bookmarkStart w:id="2" w:name="_GoBack"/>
      <w:bookmarkEnd w:id="1"/>
      <w:bookmarkEnd w:id="2"/>
    </w:p>
    <w:p w:rsidR="00FF3C5A" w:rsidRDefault="0086064E">
      <w:pPr>
        <w:pStyle w:val="Zkladntext1"/>
        <w:shd w:val="clear" w:color="auto" w:fill="auto"/>
        <w:spacing w:after="0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FF3C5A" w:rsidRDefault="0086064E">
      <w:pPr>
        <w:pStyle w:val="Zkladntext1"/>
        <w:shd w:val="clear" w:color="auto" w:fill="auto"/>
        <w:spacing w:after="280"/>
        <w:ind w:right="630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FF3C5A" w:rsidRDefault="0086064E">
      <w:pPr>
        <w:pStyle w:val="Zkladntext1"/>
        <w:shd w:val="clear" w:color="auto" w:fill="auto"/>
        <w:spacing w:after="80"/>
        <w:ind w:right="696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IČO: 00027006 DIČ: CZ 00027006 </w:t>
      </w: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FF3C5A">
      <w:pgSz w:w="11900" w:h="16840"/>
      <w:pgMar w:top="2041" w:right="1522" w:bottom="2041" w:left="1148" w:header="1613" w:footer="16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E" w:rsidRDefault="0086064E">
      <w:r>
        <w:separator/>
      </w:r>
    </w:p>
  </w:endnote>
  <w:endnote w:type="continuationSeparator" w:id="0">
    <w:p w:rsidR="0086064E" w:rsidRDefault="0086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E" w:rsidRDefault="0086064E"/>
  </w:footnote>
  <w:footnote w:type="continuationSeparator" w:id="0">
    <w:p w:rsidR="0086064E" w:rsidRDefault="008606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F3C5A"/>
    <w:rsid w:val="007E297A"/>
    <w:rsid w:val="0086064E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left="850" w:right="158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 w:line="262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left="850" w:right="1580"/>
    </w:pPr>
    <w:rPr>
      <w:rFonts w:ascii="Calibri" w:eastAsia="Calibri" w:hAnsi="Calibri" w:cs="Calibri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3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2024-05-07T13:16:00Z</dcterms:created>
  <dcterms:modified xsi:type="dcterms:W3CDTF">2024-05-07T13:16:00Z</dcterms:modified>
</cp:coreProperties>
</file>