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36C6" w14:textId="77777777" w:rsidR="002228BC" w:rsidRPr="003B11CF" w:rsidRDefault="002228BC" w:rsidP="00B275AB">
      <w:pPr>
        <w:tabs>
          <w:tab w:val="left" w:pos="9072"/>
        </w:tabs>
        <w:spacing w:before="120" w:after="120"/>
        <w:rPr>
          <w:rFonts w:cs="Arial"/>
          <w:sz w:val="18"/>
          <w:szCs w:val="18"/>
        </w:rPr>
      </w:pPr>
      <w:r w:rsidRPr="003B11CF">
        <w:rPr>
          <w:rFonts w:cs="Arial"/>
          <w:b/>
          <w:sz w:val="18"/>
          <w:szCs w:val="18"/>
        </w:rPr>
        <w:t>Komerční banka, a.s.</w:t>
      </w:r>
      <w:r w:rsidRPr="003B11CF">
        <w:rPr>
          <w:rFonts w:cs="Arial"/>
          <w:sz w:val="18"/>
          <w:szCs w:val="18"/>
        </w:rPr>
        <w:t>, se sídlem Praha 1, Na Příkopě 33 čp. 969, PSČ 114 07, IČ</w:t>
      </w:r>
      <w:r w:rsidR="00657D2A">
        <w:rPr>
          <w:rFonts w:cs="Arial"/>
          <w:sz w:val="18"/>
          <w:szCs w:val="18"/>
        </w:rPr>
        <w:t>O</w:t>
      </w:r>
      <w:r w:rsidRPr="003B11CF">
        <w:rPr>
          <w:rFonts w:cs="Arial"/>
          <w:sz w:val="18"/>
          <w:szCs w:val="18"/>
        </w:rPr>
        <w:t>: 453</w:t>
      </w:r>
      <w:r w:rsidR="00657D2A">
        <w:rPr>
          <w:rFonts w:cs="Arial"/>
          <w:sz w:val="18"/>
          <w:szCs w:val="18"/>
        </w:rPr>
        <w:t xml:space="preserve"> </w:t>
      </w:r>
      <w:r w:rsidRPr="003B11CF">
        <w:rPr>
          <w:rFonts w:cs="Arial"/>
          <w:sz w:val="18"/>
          <w:szCs w:val="18"/>
        </w:rPr>
        <w:t>17</w:t>
      </w:r>
      <w:r w:rsidR="00657D2A">
        <w:rPr>
          <w:rFonts w:cs="Arial"/>
          <w:sz w:val="18"/>
          <w:szCs w:val="18"/>
        </w:rPr>
        <w:t xml:space="preserve"> </w:t>
      </w:r>
      <w:r w:rsidRPr="003B11CF">
        <w:rPr>
          <w:rFonts w:cs="Arial"/>
          <w:sz w:val="18"/>
          <w:szCs w:val="18"/>
        </w:rPr>
        <w:t>054, zapsaná v</w:t>
      </w:r>
      <w:r w:rsidR="00657D2A">
        <w:rPr>
          <w:rFonts w:cs="Arial"/>
          <w:sz w:val="18"/>
          <w:szCs w:val="18"/>
        </w:rPr>
        <w:t> </w:t>
      </w:r>
      <w:r w:rsidRPr="003B11CF">
        <w:rPr>
          <w:rFonts w:cs="Arial"/>
          <w:sz w:val="18"/>
          <w:szCs w:val="18"/>
        </w:rPr>
        <w:t>obchodním rejstříku vedeném Městským soudem v Praze, oddíl B, vložka 1360 (dále jen „</w:t>
      </w:r>
      <w:r w:rsidRPr="003B11CF">
        <w:rPr>
          <w:rFonts w:cs="Arial"/>
          <w:b/>
          <w:sz w:val="18"/>
          <w:szCs w:val="18"/>
        </w:rPr>
        <w:t>Banka</w:t>
      </w:r>
      <w:r w:rsidRPr="003B11CF">
        <w:rPr>
          <w:rFonts w:cs="Arial"/>
          <w:sz w:val="18"/>
          <w:szCs w:val="18"/>
        </w:rPr>
        <w:t>“)</w:t>
      </w:r>
    </w:p>
    <w:p w14:paraId="0CC64A5C" w14:textId="77777777" w:rsidR="002228BC" w:rsidRPr="003B11CF" w:rsidRDefault="002228BC" w:rsidP="00AE601F">
      <w:pPr>
        <w:tabs>
          <w:tab w:val="left" w:pos="6716"/>
        </w:tabs>
        <w:spacing w:after="120"/>
        <w:rPr>
          <w:rFonts w:cs="Arial"/>
          <w:sz w:val="18"/>
          <w:szCs w:val="18"/>
        </w:rPr>
      </w:pPr>
      <w:r w:rsidRPr="003B11CF">
        <w:rPr>
          <w:rFonts w:cs="Arial"/>
          <w:sz w:val="18"/>
          <w:szCs w:val="18"/>
        </w:rPr>
        <w:t>a</w:t>
      </w:r>
      <w:r w:rsidR="00AE601F">
        <w:rPr>
          <w:rFonts w:cs="Arial"/>
          <w:sz w:val="18"/>
          <w:szCs w:val="18"/>
        </w:rPr>
        <w:tab/>
      </w:r>
    </w:p>
    <w:p w14:paraId="2E1F6BC9" w14:textId="77777777" w:rsidR="002228BC" w:rsidRPr="003B11CF" w:rsidRDefault="002228BC" w:rsidP="002228BC">
      <w:pPr>
        <w:spacing w:after="120"/>
        <w:rPr>
          <w:rFonts w:cs="Arial"/>
          <w:sz w:val="18"/>
          <w:szCs w:val="18"/>
        </w:rPr>
      </w:pPr>
      <w:r w:rsidRPr="003B11CF">
        <w:rPr>
          <w:rFonts w:cs="Arial"/>
          <w:sz w:val="18"/>
          <w:szCs w:val="18"/>
        </w:rPr>
        <w:t xml:space="preserve">právnická osoba </w:t>
      </w:r>
      <w:r w:rsidR="00657D2A">
        <w:rPr>
          <w:rFonts w:cs="Arial"/>
          <w:sz w:val="18"/>
          <w:szCs w:val="18"/>
        </w:rPr>
        <w:t xml:space="preserve">– obec / kraj </w:t>
      </w:r>
      <w:r w:rsidRPr="003B11CF">
        <w:rPr>
          <w:rFonts w:cs="Arial"/>
          <w:sz w:val="18"/>
          <w:szCs w:val="18"/>
        </w:rPr>
        <w:t>(dále jen „</w:t>
      </w:r>
      <w:r w:rsidR="00657D2A" w:rsidRPr="00B275AB">
        <w:rPr>
          <w:rFonts w:cs="Arial"/>
          <w:b/>
          <w:sz w:val="18"/>
          <w:szCs w:val="18"/>
        </w:rPr>
        <w:t>Klient</w:t>
      </w:r>
      <w:r w:rsidRPr="003B11CF">
        <w:rPr>
          <w:rFonts w:cs="Arial"/>
          <w:sz w:val="18"/>
          <w:szCs w:val="18"/>
        </w:rPr>
        <w:t>“)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961"/>
      </w:tblGrid>
      <w:tr w:rsidR="002228BC" w:rsidRPr="003B11CF" w14:paraId="75C5A8F7" w14:textId="77777777" w:rsidTr="00B275AB">
        <w:trPr>
          <w:trHeight w:val="340"/>
        </w:trPr>
        <w:tc>
          <w:tcPr>
            <w:tcW w:w="4111" w:type="dxa"/>
            <w:vAlign w:val="center"/>
          </w:tcPr>
          <w:p w14:paraId="0676D8FC" w14:textId="77777777" w:rsidR="002228BC" w:rsidRPr="003B11CF" w:rsidRDefault="00657D2A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Název</w:t>
            </w:r>
            <w:r w:rsidR="002228BC" w:rsidRPr="003B11CF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14:paraId="186F02A8" w14:textId="25D6C0E9" w:rsidR="002228BC" w:rsidRPr="003B11CF" w:rsidRDefault="00657D2A" w:rsidP="002228BC">
            <w:pPr>
              <w:jc w:val="left"/>
              <w:rPr>
                <w:rFonts w:cs="Arial"/>
                <w:sz w:val="18"/>
                <w:szCs w:val="18"/>
              </w:rPr>
            </w:pPr>
            <w:bookmarkStart w:id="0" w:name="jmpo"/>
            <w:bookmarkEnd w:id="0"/>
            <w:r w:rsidRPr="005C1256">
              <w:rPr>
                <w:rFonts w:cs="Arial"/>
                <w:b/>
                <w:bCs/>
                <w:sz w:val="18"/>
                <w:szCs w:val="18"/>
                <w:highlight w:val="yellow"/>
              </w:rPr>
              <w:t xml:space="preserve">Statutární město </w:t>
            </w:r>
            <w:r w:rsidR="005C1256" w:rsidRPr="005C1256">
              <w:rPr>
                <w:rFonts w:cs="Arial"/>
                <w:b/>
                <w:bCs/>
                <w:sz w:val="18"/>
                <w:szCs w:val="18"/>
                <w:highlight w:val="yellow"/>
              </w:rPr>
              <w:t>Ostrava</w:t>
            </w:r>
          </w:p>
        </w:tc>
      </w:tr>
      <w:tr w:rsidR="002228BC" w:rsidRPr="003B11CF" w14:paraId="71702724" w14:textId="77777777" w:rsidTr="00B275AB">
        <w:trPr>
          <w:trHeight w:val="340"/>
        </w:trPr>
        <w:tc>
          <w:tcPr>
            <w:tcW w:w="4111" w:type="dxa"/>
            <w:vAlign w:val="center"/>
          </w:tcPr>
          <w:p w14:paraId="3AF005F0" w14:textId="77777777" w:rsidR="002228BC" w:rsidRPr="003B11CF" w:rsidRDefault="002228BC" w:rsidP="002228BC">
            <w:pPr>
              <w:jc w:val="left"/>
              <w:rPr>
                <w:rFonts w:cs="Arial"/>
                <w:sz w:val="18"/>
                <w:szCs w:val="18"/>
              </w:rPr>
            </w:pPr>
            <w:r w:rsidRPr="003B11CF">
              <w:rPr>
                <w:rFonts w:cs="Arial"/>
                <w:sz w:val="18"/>
                <w:szCs w:val="18"/>
              </w:rPr>
              <w:t>Sídlo</w:t>
            </w:r>
            <w:r w:rsidR="00657D2A">
              <w:rPr>
                <w:rFonts w:cs="Arial"/>
                <w:sz w:val="18"/>
                <w:szCs w:val="18"/>
              </w:rPr>
              <w:t xml:space="preserve"> obecního / krajského úřadu</w:t>
            </w:r>
            <w:r w:rsidRPr="003B11CF"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4961" w:type="dxa"/>
            <w:vAlign w:val="center"/>
          </w:tcPr>
          <w:p w14:paraId="2520ABEB" w14:textId="739AFCD8" w:rsidR="002228BC" w:rsidRPr="003B11CF" w:rsidRDefault="002228BC">
            <w:pPr>
              <w:jc w:val="left"/>
              <w:rPr>
                <w:rFonts w:cs="Arial"/>
                <w:bCs/>
                <w:sz w:val="18"/>
                <w:szCs w:val="18"/>
              </w:rPr>
            </w:pPr>
            <w:bookmarkStart w:id="1" w:name="sidlopo1"/>
            <w:bookmarkStart w:id="2" w:name="sidlopo2"/>
            <w:bookmarkEnd w:id="1"/>
            <w:bookmarkEnd w:id="2"/>
          </w:p>
        </w:tc>
      </w:tr>
      <w:tr w:rsidR="002228BC" w:rsidRPr="003B11CF" w14:paraId="687B5410" w14:textId="77777777" w:rsidTr="00B275AB">
        <w:trPr>
          <w:trHeight w:val="340"/>
        </w:trPr>
        <w:tc>
          <w:tcPr>
            <w:tcW w:w="4111" w:type="dxa"/>
            <w:vAlign w:val="center"/>
          </w:tcPr>
          <w:p w14:paraId="769A88EF" w14:textId="77777777" w:rsidR="002228BC" w:rsidRPr="003B11CF" w:rsidRDefault="002F2291" w:rsidP="002228BC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IČO</w:t>
            </w:r>
            <w:r w:rsidR="002228BC" w:rsidRPr="003B11CF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14:paraId="21843894" w14:textId="1BE2DF22" w:rsidR="002228BC" w:rsidRPr="003B11CF" w:rsidRDefault="002228BC" w:rsidP="002228BC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5E54E2E5" w14:textId="77777777" w:rsidR="002228BC" w:rsidRPr="003B11CF" w:rsidRDefault="002228BC" w:rsidP="002228BC">
      <w:pPr>
        <w:spacing w:before="120" w:after="120"/>
        <w:rPr>
          <w:rFonts w:cs="Arial"/>
          <w:sz w:val="18"/>
          <w:szCs w:val="18"/>
        </w:rPr>
      </w:pPr>
      <w:r w:rsidRPr="003B11CF">
        <w:rPr>
          <w:rFonts w:cs="Arial"/>
          <w:sz w:val="18"/>
          <w:szCs w:val="18"/>
        </w:rPr>
        <w:t xml:space="preserve">(Banka a </w:t>
      </w:r>
      <w:r w:rsidR="00657D2A">
        <w:rPr>
          <w:rFonts w:cs="Arial"/>
          <w:sz w:val="18"/>
          <w:szCs w:val="18"/>
        </w:rPr>
        <w:t>Klient</w:t>
      </w:r>
      <w:r w:rsidR="00657D2A" w:rsidRPr="003B11CF">
        <w:rPr>
          <w:rFonts w:cs="Arial"/>
          <w:sz w:val="18"/>
          <w:szCs w:val="18"/>
        </w:rPr>
        <w:t xml:space="preserve"> </w:t>
      </w:r>
      <w:r w:rsidRPr="003B11CF">
        <w:rPr>
          <w:rFonts w:cs="Arial"/>
          <w:sz w:val="18"/>
          <w:szCs w:val="18"/>
        </w:rPr>
        <w:t>dále společně také jako „</w:t>
      </w:r>
      <w:r w:rsidRPr="003B11CF">
        <w:rPr>
          <w:rFonts w:cs="Arial"/>
          <w:b/>
          <w:sz w:val="18"/>
          <w:szCs w:val="18"/>
        </w:rPr>
        <w:t>Strana</w:t>
      </w:r>
      <w:r w:rsidRPr="003B11CF">
        <w:rPr>
          <w:rFonts w:cs="Arial"/>
          <w:sz w:val="18"/>
          <w:szCs w:val="18"/>
        </w:rPr>
        <w:t>“ a společně jako „</w:t>
      </w:r>
      <w:r w:rsidRPr="003B11CF">
        <w:rPr>
          <w:rFonts w:cs="Arial"/>
          <w:b/>
          <w:sz w:val="18"/>
          <w:szCs w:val="18"/>
        </w:rPr>
        <w:t>Strany</w:t>
      </w:r>
      <w:r w:rsidRPr="003B11CF">
        <w:rPr>
          <w:rFonts w:cs="Arial"/>
          <w:sz w:val="18"/>
          <w:szCs w:val="18"/>
        </w:rPr>
        <w:t>“)</w:t>
      </w:r>
    </w:p>
    <w:p w14:paraId="79915968" w14:textId="77777777" w:rsidR="00441805" w:rsidRPr="003B11CF" w:rsidRDefault="00441805" w:rsidP="00A547CD">
      <w:pPr>
        <w:rPr>
          <w:rFonts w:cs="Arial"/>
          <w:sz w:val="18"/>
          <w:szCs w:val="18"/>
        </w:rPr>
      </w:pPr>
    </w:p>
    <w:p w14:paraId="581FF266" w14:textId="2FAF3814" w:rsidR="0080587A" w:rsidRDefault="00657D2A" w:rsidP="00B275A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mají zájem prodloužit trvání Smlouvy</w:t>
      </w:r>
      <w:r w:rsidR="00AE601F">
        <w:rPr>
          <w:rFonts w:cs="Arial"/>
          <w:sz w:val="18"/>
          <w:szCs w:val="18"/>
        </w:rPr>
        <w:t xml:space="preserve"> o obstarávání vypořádání transakcí s cennými papíry, kterou uzavřely dne </w:t>
      </w:r>
      <w:r w:rsidR="009B2A10" w:rsidRPr="009B2A10">
        <w:rPr>
          <w:rFonts w:cs="Arial"/>
          <w:sz w:val="18"/>
          <w:szCs w:val="18"/>
          <w:highlight w:val="yellow"/>
        </w:rPr>
        <w:t>28.</w:t>
      </w:r>
      <w:r w:rsidR="009B2A10" w:rsidRPr="009B2A10">
        <w:rPr>
          <w:rFonts w:cs="Arial"/>
          <w:sz w:val="18"/>
          <w:szCs w:val="18"/>
          <w:highlight w:val="yellow"/>
        </w:rPr>
        <w:t xml:space="preserve"> dubna </w:t>
      </w:r>
      <w:r w:rsidR="009B2A10" w:rsidRPr="009B2A10">
        <w:rPr>
          <w:rFonts w:cs="Arial"/>
          <w:sz w:val="18"/>
          <w:szCs w:val="18"/>
          <w:highlight w:val="yellow"/>
        </w:rPr>
        <w:t>2022</w:t>
      </w:r>
      <w:r w:rsidR="00AE601F">
        <w:rPr>
          <w:rFonts w:cs="Arial"/>
          <w:sz w:val="18"/>
          <w:szCs w:val="18"/>
        </w:rPr>
        <w:t>,</w:t>
      </w:r>
      <w:r w:rsidR="0080587A">
        <w:rPr>
          <w:rFonts w:cs="Arial"/>
          <w:sz w:val="18"/>
          <w:szCs w:val="18"/>
        </w:rPr>
        <w:t xml:space="preserve"> a z tohoto důvodu mění Smlouvu takto:</w:t>
      </w:r>
    </w:p>
    <w:p w14:paraId="5CA32A90" w14:textId="77777777" w:rsidR="00441805" w:rsidRPr="003B11CF" w:rsidRDefault="00441805" w:rsidP="00B275AB">
      <w:pPr>
        <w:rPr>
          <w:rFonts w:cs="Arial"/>
          <w:sz w:val="18"/>
          <w:szCs w:val="18"/>
        </w:rPr>
      </w:pPr>
    </w:p>
    <w:p w14:paraId="7AA4CBA6" w14:textId="77777777" w:rsidR="0080587A" w:rsidRDefault="002F2291" w:rsidP="00441805">
      <w:pPr>
        <w:numPr>
          <w:ilvl w:val="0"/>
          <w:numId w:val="3"/>
        </w:numPr>
        <w:tabs>
          <w:tab w:val="clear" w:pos="720"/>
          <w:tab w:val="num" w:pos="426"/>
        </w:tabs>
        <w:ind w:left="426" w:right="567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Znění</w:t>
      </w:r>
      <w:r w:rsidR="0080587A">
        <w:rPr>
          <w:rFonts w:cs="Arial"/>
          <w:sz w:val="18"/>
          <w:szCs w:val="18"/>
        </w:rPr>
        <w:t xml:space="preserve"> článku 14.1 Smlouvy</w:t>
      </w:r>
      <w:r>
        <w:rPr>
          <w:rFonts w:cs="Arial"/>
          <w:sz w:val="18"/>
          <w:szCs w:val="18"/>
        </w:rPr>
        <w:t xml:space="preserve"> se ruší a nahrazuje se zněním</w:t>
      </w:r>
      <w:r w:rsidR="0080587A">
        <w:rPr>
          <w:rFonts w:cs="Arial"/>
          <w:sz w:val="18"/>
          <w:szCs w:val="18"/>
        </w:rPr>
        <w:t>:</w:t>
      </w:r>
    </w:p>
    <w:p w14:paraId="1F258A61" w14:textId="77777777" w:rsidR="0080587A" w:rsidRDefault="0080587A" w:rsidP="00B275AB">
      <w:pPr>
        <w:pStyle w:val="Odstavecseseznamem"/>
        <w:rPr>
          <w:rFonts w:cs="Arial"/>
          <w:sz w:val="18"/>
          <w:szCs w:val="18"/>
        </w:rPr>
      </w:pPr>
    </w:p>
    <w:p w14:paraId="7E3A7471" w14:textId="1939BB93" w:rsidR="00441805" w:rsidRPr="003B11CF" w:rsidRDefault="0080587A" w:rsidP="00B275AB">
      <w:pPr>
        <w:ind w:left="426" w:right="56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„</w:t>
      </w:r>
      <w:r w:rsidR="009B2A10" w:rsidRPr="009B2A10">
        <w:rPr>
          <w:rFonts w:cs="Arial"/>
          <w:sz w:val="18"/>
          <w:szCs w:val="18"/>
        </w:rPr>
        <w:t xml:space="preserve">Tato Smlouva se uzavírá na dobu určitou, a to do </w:t>
      </w:r>
      <w:r w:rsidR="009B2A10" w:rsidRPr="009B2A10">
        <w:rPr>
          <w:rFonts w:cs="Arial"/>
          <w:sz w:val="18"/>
          <w:szCs w:val="18"/>
          <w:highlight w:val="yellow"/>
        </w:rPr>
        <w:t>30. dubna 202</w:t>
      </w:r>
      <w:r w:rsidR="009B2A10" w:rsidRPr="009B2A10">
        <w:rPr>
          <w:rFonts w:cs="Arial"/>
          <w:sz w:val="18"/>
          <w:szCs w:val="18"/>
          <w:highlight w:val="yellow"/>
        </w:rPr>
        <w:t>6</w:t>
      </w:r>
      <w:r w:rsidR="002165FD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>“</w:t>
      </w:r>
    </w:p>
    <w:p w14:paraId="2391FEA6" w14:textId="77777777" w:rsidR="00441805" w:rsidRPr="003B11CF" w:rsidRDefault="00441805" w:rsidP="003B11CF">
      <w:pPr>
        <w:ind w:right="567"/>
        <w:rPr>
          <w:rFonts w:cs="Arial"/>
          <w:sz w:val="18"/>
          <w:szCs w:val="18"/>
        </w:rPr>
      </w:pPr>
    </w:p>
    <w:p w14:paraId="32E2F9DA" w14:textId="736DA70F" w:rsidR="00441805" w:rsidRPr="003B11CF" w:rsidRDefault="00441805" w:rsidP="003B11CF">
      <w:pPr>
        <w:numPr>
          <w:ilvl w:val="0"/>
          <w:numId w:val="3"/>
        </w:numPr>
        <w:tabs>
          <w:tab w:val="clear" w:pos="720"/>
          <w:tab w:val="num" w:pos="426"/>
        </w:tabs>
        <w:ind w:left="426" w:right="567" w:hanging="426"/>
        <w:rPr>
          <w:rFonts w:cs="Arial"/>
          <w:sz w:val="18"/>
          <w:szCs w:val="18"/>
        </w:rPr>
      </w:pPr>
      <w:r w:rsidRPr="003B11CF">
        <w:rPr>
          <w:rFonts w:cs="Arial"/>
          <w:sz w:val="18"/>
          <w:szCs w:val="18"/>
        </w:rPr>
        <w:t xml:space="preserve">Ostatní ustanovení </w:t>
      </w:r>
      <w:r w:rsidR="0080587A">
        <w:rPr>
          <w:rFonts w:cs="Arial"/>
          <w:sz w:val="18"/>
          <w:szCs w:val="18"/>
        </w:rPr>
        <w:t>Sm</w:t>
      </w:r>
      <w:r w:rsidRPr="003B11CF">
        <w:rPr>
          <w:rFonts w:cs="Arial"/>
          <w:sz w:val="18"/>
          <w:szCs w:val="18"/>
        </w:rPr>
        <w:t>louvy zůstávají nedotčen</w:t>
      </w:r>
      <w:r w:rsidR="009B2A10">
        <w:rPr>
          <w:rFonts w:cs="Arial"/>
          <w:sz w:val="18"/>
          <w:szCs w:val="18"/>
        </w:rPr>
        <w:t>a</w:t>
      </w:r>
      <w:r w:rsidRPr="003B11CF">
        <w:rPr>
          <w:rFonts w:cs="Arial"/>
          <w:sz w:val="18"/>
          <w:szCs w:val="18"/>
        </w:rPr>
        <w:t>.</w:t>
      </w:r>
    </w:p>
    <w:p w14:paraId="4897E7FA" w14:textId="77777777" w:rsidR="00441805" w:rsidRPr="003B11CF" w:rsidRDefault="00441805" w:rsidP="003B11CF">
      <w:pPr>
        <w:ind w:right="567"/>
        <w:rPr>
          <w:rFonts w:cs="Arial"/>
          <w:sz w:val="18"/>
          <w:szCs w:val="18"/>
        </w:rPr>
      </w:pPr>
    </w:p>
    <w:p w14:paraId="06AB3C1D" w14:textId="77777777" w:rsidR="00441805" w:rsidRPr="003B11CF" w:rsidRDefault="00441805" w:rsidP="003B11CF">
      <w:pPr>
        <w:numPr>
          <w:ilvl w:val="0"/>
          <w:numId w:val="3"/>
        </w:numPr>
        <w:tabs>
          <w:tab w:val="clear" w:pos="720"/>
          <w:tab w:val="num" w:pos="426"/>
        </w:tabs>
        <w:ind w:left="426" w:right="567" w:hanging="426"/>
        <w:rPr>
          <w:rFonts w:cs="Arial"/>
          <w:sz w:val="18"/>
          <w:szCs w:val="18"/>
        </w:rPr>
      </w:pPr>
      <w:r w:rsidRPr="003B11CF">
        <w:rPr>
          <w:rFonts w:cs="Arial"/>
          <w:sz w:val="18"/>
          <w:szCs w:val="18"/>
        </w:rPr>
        <w:t>Tento dodatek je vyhotoven ve dvou vyhotovení</w:t>
      </w:r>
      <w:r w:rsidR="003B11CF">
        <w:rPr>
          <w:rFonts w:cs="Arial"/>
          <w:sz w:val="18"/>
          <w:szCs w:val="18"/>
        </w:rPr>
        <w:t>ch</w:t>
      </w:r>
      <w:r w:rsidRPr="003B11CF">
        <w:rPr>
          <w:rFonts w:cs="Arial"/>
          <w:sz w:val="18"/>
          <w:szCs w:val="18"/>
        </w:rPr>
        <w:t>, po jednom pro každou Stranu.</w:t>
      </w:r>
    </w:p>
    <w:p w14:paraId="722DD34A" w14:textId="77777777" w:rsidR="00441805" w:rsidRPr="003B11CF" w:rsidRDefault="00441805" w:rsidP="003B11CF">
      <w:pPr>
        <w:ind w:right="567"/>
        <w:rPr>
          <w:rFonts w:cs="Arial"/>
          <w:sz w:val="18"/>
          <w:szCs w:val="18"/>
        </w:rPr>
      </w:pPr>
    </w:p>
    <w:p w14:paraId="630FA4E8" w14:textId="77777777" w:rsidR="00441805" w:rsidRPr="003B11CF" w:rsidRDefault="00441805" w:rsidP="003B11CF">
      <w:pPr>
        <w:numPr>
          <w:ilvl w:val="0"/>
          <w:numId w:val="3"/>
        </w:numPr>
        <w:tabs>
          <w:tab w:val="clear" w:pos="720"/>
          <w:tab w:val="num" w:pos="426"/>
        </w:tabs>
        <w:ind w:left="426" w:right="567" w:hanging="426"/>
        <w:rPr>
          <w:rFonts w:cs="Arial"/>
          <w:sz w:val="18"/>
          <w:szCs w:val="18"/>
        </w:rPr>
      </w:pPr>
      <w:r w:rsidRPr="003B11CF">
        <w:rPr>
          <w:rFonts w:cs="Arial"/>
          <w:sz w:val="18"/>
          <w:szCs w:val="18"/>
        </w:rPr>
        <w:t>Tento dodatek nabývá platnosti a účinnosti dnem jeho uzavření.</w:t>
      </w:r>
    </w:p>
    <w:p w14:paraId="6A364F31" w14:textId="77777777" w:rsidR="00441805" w:rsidRPr="003B11CF" w:rsidRDefault="00441805" w:rsidP="003B11CF">
      <w:pPr>
        <w:rPr>
          <w:rFonts w:cs="Arial"/>
          <w:sz w:val="18"/>
          <w:szCs w:val="18"/>
        </w:rPr>
      </w:pPr>
    </w:p>
    <w:p w14:paraId="4088EEC1" w14:textId="77777777" w:rsidR="00441805" w:rsidRPr="003B11CF" w:rsidRDefault="00441805" w:rsidP="00441805">
      <w:pPr>
        <w:rPr>
          <w:rFonts w:cs="Arial"/>
          <w:sz w:val="18"/>
          <w:szCs w:val="1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41805" w:rsidRPr="003B11CF" w14:paraId="559EB272" w14:textId="77777777" w:rsidTr="00B275AB">
        <w:tc>
          <w:tcPr>
            <w:tcW w:w="4536" w:type="dxa"/>
            <w:shd w:val="clear" w:color="auto" w:fill="FFFFFF"/>
          </w:tcPr>
          <w:p w14:paraId="603C47CA" w14:textId="32DB26B0" w:rsidR="00441805" w:rsidRPr="003B11CF" w:rsidRDefault="00441805" w:rsidP="00161885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3B11CF">
              <w:rPr>
                <w:rFonts w:cs="Arial"/>
                <w:color w:val="000000"/>
                <w:sz w:val="18"/>
                <w:szCs w:val="18"/>
              </w:rPr>
              <w:t>V </w:t>
            </w:r>
            <w:r w:rsidRPr="003B11CF">
              <w:rPr>
                <w:rFonts w:cs="Arial"/>
                <w:sz w:val="18"/>
                <w:szCs w:val="18"/>
              </w:rPr>
              <w:t xml:space="preserve"> </w:t>
            </w:r>
            <w:r w:rsidRPr="003B11CF">
              <w:rPr>
                <w:rFonts w:cs="Arial"/>
                <w:color w:val="000000"/>
                <w:sz w:val="18"/>
                <w:szCs w:val="18"/>
              </w:rPr>
              <w:t xml:space="preserve">dne </w:t>
            </w:r>
          </w:p>
          <w:p w14:paraId="039AFCE2" w14:textId="77777777" w:rsidR="00441805" w:rsidRPr="003B11CF" w:rsidRDefault="00441805" w:rsidP="00161885">
            <w:pPr>
              <w:pStyle w:val="Zhlav"/>
              <w:rPr>
                <w:rFonts w:cs="Arial"/>
                <w:sz w:val="18"/>
                <w:szCs w:val="18"/>
              </w:rPr>
            </w:pPr>
          </w:p>
          <w:p w14:paraId="6BE41E2D" w14:textId="22948171" w:rsidR="00441805" w:rsidRPr="003B11CF" w:rsidRDefault="0080587A" w:rsidP="00161885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9B2A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 xml:space="preserve">Statutární město </w:t>
            </w:r>
            <w:r w:rsidR="009B2A10" w:rsidRPr="009B2A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Ostrava</w:t>
            </w:r>
          </w:p>
          <w:p w14:paraId="29668768" w14:textId="77777777" w:rsidR="00441805" w:rsidRPr="003B11CF" w:rsidRDefault="00441805" w:rsidP="00161885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5D65595A" w14:textId="77777777" w:rsidR="00441805" w:rsidRDefault="00441805" w:rsidP="00161885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1421B0DB" w14:textId="77777777" w:rsidR="002333B0" w:rsidRDefault="002333B0" w:rsidP="00161885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6B8A8F42" w14:textId="77777777" w:rsidR="002333B0" w:rsidRDefault="002333B0" w:rsidP="00161885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3DA6BEAE" w14:textId="77777777" w:rsidR="00441805" w:rsidRPr="003B11CF" w:rsidRDefault="00441805" w:rsidP="00441805">
            <w:pPr>
              <w:jc w:val="left"/>
              <w:rPr>
                <w:rFonts w:cs="Arial"/>
                <w:sz w:val="18"/>
                <w:szCs w:val="18"/>
              </w:rPr>
            </w:pPr>
          </w:p>
          <w:p w14:paraId="40EDDBAC" w14:textId="77777777" w:rsidR="00441805" w:rsidRPr="003B11CF" w:rsidRDefault="00441805" w:rsidP="00161885">
            <w:pPr>
              <w:jc w:val="center"/>
              <w:rPr>
                <w:rFonts w:cs="Arial"/>
                <w:sz w:val="18"/>
                <w:szCs w:val="18"/>
              </w:rPr>
            </w:pPr>
            <w:r w:rsidRPr="003B11CF">
              <w:rPr>
                <w:rFonts w:cs="Arial"/>
                <w:sz w:val="18"/>
                <w:szCs w:val="18"/>
              </w:rPr>
              <w:t>______________________________________</w:t>
            </w:r>
          </w:p>
          <w:p w14:paraId="001133C0" w14:textId="77777777" w:rsidR="00441805" w:rsidRPr="003B11CF" w:rsidRDefault="00441805" w:rsidP="00161885">
            <w:pPr>
              <w:jc w:val="center"/>
              <w:rPr>
                <w:rFonts w:cs="Arial"/>
                <w:sz w:val="18"/>
                <w:szCs w:val="18"/>
              </w:rPr>
            </w:pPr>
            <w:r w:rsidRPr="003B11CF">
              <w:rPr>
                <w:rFonts w:cs="Arial"/>
                <w:sz w:val="18"/>
                <w:szCs w:val="18"/>
              </w:rPr>
              <w:t>vlastnoruční podpis</w:t>
            </w:r>
          </w:p>
          <w:p w14:paraId="7D6321C4" w14:textId="1C783E80" w:rsidR="00B25CCF" w:rsidRPr="003B11CF" w:rsidRDefault="002333B0" w:rsidP="0016188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5F134C5F" w14:textId="3A2AE4E3" w:rsidR="00441805" w:rsidRPr="003B11CF" w:rsidRDefault="00441805" w:rsidP="00161885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3B11CF">
              <w:rPr>
                <w:rFonts w:cs="Arial"/>
                <w:color w:val="000000"/>
                <w:sz w:val="18"/>
                <w:szCs w:val="18"/>
              </w:rPr>
              <w:t>V  dne</w:t>
            </w:r>
            <w:r w:rsidR="00FB367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0265AF35" w14:textId="77777777" w:rsidR="00441805" w:rsidRPr="003B11CF" w:rsidRDefault="00441805" w:rsidP="00161885">
            <w:pPr>
              <w:rPr>
                <w:rFonts w:cs="Arial"/>
                <w:sz w:val="18"/>
                <w:szCs w:val="18"/>
              </w:rPr>
            </w:pPr>
          </w:p>
          <w:p w14:paraId="11FF3DCD" w14:textId="77777777" w:rsidR="00441805" w:rsidRPr="003B11CF" w:rsidRDefault="00441805" w:rsidP="00161885">
            <w:pPr>
              <w:jc w:val="center"/>
              <w:rPr>
                <w:rFonts w:cs="Arial"/>
                <w:sz w:val="18"/>
                <w:szCs w:val="18"/>
              </w:rPr>
            </w:pPr>
            <w:r w:rsidRPr="003B11CF">
              <w:rPr>
                <w:rFonts w:cs="Arial"/>
                <w:b/>
                <w:color w:val="000000"/>
                <w:sz w:val="18"/>
                <w:szCs w:val="18"/>
              </w:rPr>
              <w:t>Komerční banka, a.s.</w:t>
            </w:r>
          </w:p>
          <w:p w14:paraId="07F2A823" w14:textId="77777777" w:rsidR="00441805" w:rsidRDefault="00441805" w:rsidP="00161885">
            <w:pPr>
              <w:rPr>
                <w:rFonts w:cs="Arial"/>
                <w:sz w:val="18"/>
                <w:szCs w:val="18"/>
              </w:rPr>
            </w:pPr>
          </w:p>
          <w:p w14:paraId="0328F5D9" w14:textId="77777777" w:rsidR="00F60BB3" w:rsidRDefault="00F60BB3" w:rsidP="00161885">
            <w:pPr>
              <w:rPr>
                <w:rFonts w:cs="Arial"/>
                <w:sz w:val="18"/>
                <w:szCs w:val="18"/>
              </w:rPr>
            </w:pPr>
          </w:p>
          <w:p w14:paraId="556C42F9" w14:textId="77777777" w:rsidR="002333B0" w:rsidRDefault="002333B0" w:rsidP="00161885">
            <w:pPr>
              <w:rPr>
                <w:rFonts w:cs="Arial"/>
                <w:sz w:val="18"/>
                <w:szCs w:val="18"/>
              </w:rPr>
            </w:pPr>
          </w:p>
          <w:p w14:paraId="35522CB1" w14:textId="77777777" w:rsidR="002333B0" w:rsidRPr="003B11CF" w:rsidRDefault="002333B0" w:rsidP="00161885">
            <w:pPr>
              <w:rPr>
                <w:rFonts w:cs="Arial"/>
                <w:sz w:val="18"/>
                <w:szCs w:val="18"/>
              </w:rPr>
            </w:pPr>
          </w:p>
          <w:p w14:paraId="2C8951CD" w14:textId="77777777" w:rsidR="00441805" w:rsidRPr="003B11CF" w:rsidRDefault="00441805" w:rsidP="00161885">
            <w:pPr>
              <w:rPr>
                <w:rFonts w:cs="Arial"/>
                <w:sz w:val="18"/>
                <w:szCs w:val="18"/>
              </w:rPr>
            </w:pPr>
          </w:p>
          <w:p w14:paraId="2B13F499" w14:textId="77777777" w:rsidR="00441805" w:rsidRPr="003B11CF" w:rsidRDefault="00441805" w:rsidP="00161885">
            <w:pPr>
              <w:jc w:val="center"/>
              <w:rPr>
                <w:rFonts w:cs="Arial"/>
                <w:sz w:val="18"/>
                <w:szCs w:val="18"/>
              </w:rPr>
            </w:pPr>
            <w:r w:rsidRPr="003B11CF">
              <w:rPr>
                <w:rFonts w:cs="Arial"/>
                <w:sz w:val="18"/>
                <w:szCs w:val="18"/>
              </w:rPr>
              <w:t>______________________________________</w:t>
            </w:r>
          </w:p>
          <w:p w14:paraId="379B643B" w14:textId="77777777" w:rsidR="00441805" w:rsidRPr="003B11CF" w:rsidRDefault="00441805" w:rsidP="00161885">
            <w:pPr>
              <w:jc w:val="center"/>
              <w:rPr>
                <w:rFonts w:cs="Arial"/>
                <w:sz w:val="18"/>
                <w:szCs w:val="18"/>
              </w:rPr>
            </w:pPr>
            <w:r w:rsidRPr="003B11CF">
              <w:rPr>
                <w:rFonts w:cs="Arial"/>
                <w:sz w:val="18"/>
                <w:szCs w:val="18"/>
              </w:rPr>
              <w:t>vlastnoruční podpis</w:t>
            </w:r>
          </w:p>
          <w:p w14:paraId="3588A13F" w14:textId="619E09D8" w:rsidR="00B25CCF" w:rsidRPr="003B11CF" w:rsidRDefault="00B25CCF" w:rsidP="0016188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1805" w:rsidRPr="003B11CF" w14:paraId="45E3737B" w14:textId="77777777" w:rsidTr="00B275AB">
        <w:tc>
          <w:tcPr>
            <w:tcW w:w="4536" w:type="dxa"/>
            <w:shd w:val="clear" w:color="auto" w:fill="FFFFFF"/>
          </w:tcPr>
          <w:p w14:paraId="4430A0F9" w14:textId="77777777" w:rsidR="00441805" w:rsidRPr="00B275AB" w:rsidRDefault="0044180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89C36F8" w14:textId="77777777" w:rsidR="00441805" w:rsidRDefault="00441805" w:rsidP="00161885">
            <w:pPr>
              <w:rPr>
                <w:rFonts w:cs="Arial"/>
                <w:sz w:val="18"/>
                <w:szCs w:val="18"/>
              </w:rPr>
            </w:pPr>
          </w:p>
          <w:p w14:paraId="3BF578A6" w14:textId="77777777" w:rsidR="002333B0" w:rsidRDefault="002333B0" w:rsidP="00161885">
            <w:pPr>
              <w:rPr>
                <w:rFonts w:cs="Arial"/>
                <w:sz w:val="18"/>
                <w:szCs w:val="18"/>
              </w:rPr>
            </w:pPr>
          </w:p>
          <w:p w14:paraId="532246C1" w14:textId="77777777" w:rsidR="002333B0" w:rsidRPr="003B11CF" w:rsidRDefault="002333B0" w:rsidP="00161885">
            <w:pPr>
              <w:rPr>
                <w:rFonts w:cs="Arial"/>
                <w:sz w:val="18"/>
                <w:szCs w:val="18"/>
              </w:rPr>
            </w:pPr>
          </w:p>
          <w:p w14:paraId="65013AC5" w14:textId="77777777" w:rsidR="00441805" w:rsidRPr="003B11CF" w:rsidRDefault="00441805" w:rsidP="00161885">
            <w:pPr>
              <w:jc w:val="center"/>
              <w:rPr>
                <w:rFonts w:cs="Arial"/>
                <w:sz w:val="18"/>
                <w:szCs w:val="18"/>
              </w:rPr>
            </w:pPr>
            <w:r w:rsidRPr="003B11CF">
              <w:rPr>
                <w:rFonts w:cs="Arial"/>
                <w:sz w:val="18"/>
                <w:szCs w:val="18"/>
              </w:rPr>
              <w:t>______________________________________</w:t>
            </w:r>
          </w:p>
          <w:p w14:paraId="7B387D8A" w14:textId="77777777" w:rsidR="00441805" w:rsidRPr="003B11CF" w:rsidRDefault="00441805" w:rsidP="00161885">
            <w:pPr>
              <w:jc w:val="center"/>
              <w:rPr>
                <w:rFonts w:cs="Arial"/>
                <w:sz w:val="18"/>
                <w:szCs w:val="18"/>
              </w:rPr>
            </w:pPr>
            <w:r w:rsidRPr="003B11CF">
              <w:rPr>
                <w:rFonts w:cs="Arial"/>
                <w:sz w:val="18"/>
                <w:szCs w:val="18"/>
              </w:rPr>
              <w:t>vlastnoruční podpis</w:t>
            </w:r>
          </w:p>
          <w:p w14:paraId="2E0661D2" w14:textId="2198C91B" w:rsidR="00441805" w:rsidRPr="003B11CF" w:rsidRDefault="0044180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1805" w:rsidRPr="003B11CF" w14:paraId="4B8A0305" w14:textId="77777777" w:rsidTr="00B275AB">
        <w:tc>
          <w:tcPr>
            <w:tcW w:w="4536" w:type="dxa"/>
            <w:shd w:val="clear" w:color="auto" w:fill="FFFFFF"/>
          </w:tcPr>
          <w:p w14:paraId="41D20662" w14:textId="7A014696" w:rsidR="00441805" w:rsidRPr="003B11CF" w:rsidRDefault="00441805" w:rsidP="00161885">
            <w:pPr>
              <w:pStyle w:val="Zhlav"/>
              <w:rPr>
                <w:rFonts w:cs="Arial"/>
                <w:sz w:val="18"/>
                <w:szCs w:val="18"/>
              </w:rPr>
            </w:pPr>
            <w:r w:rsidRPr="003B11CF">
              <w:rPr>
                <w:rFonts w:cs="Arial"/>
                <w:color w:val="000000"/>
                <w:sz w:val="18"/>
                <w:szCs w:val="18"/>
              </w:rPr>
              <w:t xml:space="preserve">Podpisy zkontroloval dne </w:t>
            </w:r>
          </w:p>
          <w:p w14:paraId="314BA921" w14:textId="77777777" w:rsidR="0050041D" w:rsidRPr="003B11CF" w:rsidRDefault="0050041D" w:rsidP="0016188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13901484" w14:textId="77777777" w:rsidR="00F60BB3" w:rsidRDefault="00F60BB3" w:rsidP="00161885">
            <w:pPr>
              <w:rPr>
                <w:rFonts w:cs="Arial"/>
                <w:sz w:val="18"/>
                <w:szCs w:val="18"/>
              </w:rPr>
            </w:pPr>
          </w:p>
          <w:p w14:paraId="196FC6D9" w14:textId="77777777" w:rsidR="002333B0" w:rsidRDefault="002333B0" w:rsidP="00161885">
            <w:pPr>
              <w:rPr>
                <w:rFonts w:cs="Arial"/>
                <w:sz w:val="18"/>
                <w:szCs w:val="18"/>
              </w:rPr>
            </w:pPr>
          </w:p>
          <w:p w14:paraId="702C43D4" w14:textId="77777777" w:rsidR="002333B0" w:rsidRDefault="002333B0" w:rsidP="00161885">
            <w:pPr>
              <w:rPr>
                <w:rFonts w:cs="Arial"/>
                <w:sz w:val="18"/>
                <w:szCs w:val="18"/>
              </w:rPr>
            </w:pPr>
          </w:p>
          <w:p w14:paraId="6D33036A" w14:textId="77777777" w:rsidR="002333B0" w:rsidRPr="003B11CF" w:rsidRDefault="002333B0" w:rsidP="00161885">
            <w:pPr>
              <w:rPr>
                <w:rFonts w:cs="Arial"/>
                <w:sz w:val="18"/>
                <w:szCs w:val="18"/>
              </w:rPr>
            </w:pPr>
          </w:p>
          <w:p w14:paraId="5916ECD2" w14:textId="77777777" w:rsidR="00441805" w:rsidRPr="003B11CF" w:rsidRDefault="00441805" w:rsidP="00161885">
            <w:pPr>
              <w:jc w:val="center"/>
              <w:rPr>
                <w:rFonts w:cs="Arial"/>
                <w:sz w:val="18"/>
                <w:szCs w:val="18"/>
              </w:rPr>
            </w:pPr>
            <w:r w:rsidRPr="003B11CF">
              <w:rPr>
                <w:rFonts w:cs="Arial"/>
                <w:sz w:val="18"/>
                <w:szCs w:val="18"/>
              </w:rPr>
              <w:t>______________________________________</w:t>
            </w:r>
          </w:p>
          <w:p w14:paraId="5F88231B" w14:textId="77777777" w:rsidR="00441805" w:rsidRPr="003B11CF" w:rsidRDefault="00441805" w:rsidP="00161885">
            <w:pPr>
              <w:jc w:val="center"/>
              <w:rPr>
                <w:rFonts w:cs="Arial"/>
                <w:sz w:val="18"/>
                <w:szCs w:val="18"/>
              </w:rPr>
            </w:pPr>
            <w:r w:rsidRPr="003B11CF">
              <w:rPr>
                <w:rFonts w:cs="Arial"/>
                <w:sz w:val="18"/>
                <w:szCs w:val="18"/>
              </w:rPr>
              <w:t>vlastnoruční podpis</w:t>
            </w:r>
          </w:p>
          <w:p w14:paraId="04B7B574" w14:textId="77777777" w:rsidR="00441805" w:rsidRPr="003B11CF" w:rsidRDefault="00441805" w:rsidP="00161885">
            <w:pPr>
              <w:pStyle w:val="Hlavickaobsahu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B11CF">
              <w:rPr>
                <w:rFonts w:cs="Arial"/>
                <w:b w:val="0"/>
                <w:color w:val="000000"/>
                <w:sz w:val="18"/>
                <w:szCs w:val="18"/>
              </w:rPr>
              <w:t>zaměstnance Komerční banky, a. s.</w:t>
            </w:r>
          </w:p>
        </w:tc>
        <w:tc>
          <w:tcPr>
            <w:tcW w:w="4536" w:type="dxa"/>
          </w:tcPr>
          <w:p w14:paraId="16B8D32C" w14:textId="77777777" w:rsidR="00441805" w:rsidRPr="003B11CF" w:rsidRDefault="00441805" w:rsidP="0016188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F24D0" w:rsidRPr="003B11CF" w14:paraId="7555F13B" w14:textId="77777777" w:rsidTr="00B275AB">
        <w:tc>
          <w:tcPr>
            <w:tcW w:w="4536" w:type="dxa"/>
            <w:shd w:val="clear" w:color="auto" w:fill="FFFFFF"/>
          </w:tcPr>
          <w:p w14:paraId="1DBE98E6" w14:textId="77777777" w:rsidR="00DF24D0" w:rsidRPr="003B11CF" w:rsidRDefault="00DF24D0" w:rsidP="00161885">
            <w:pPr>
              <w:pStyle w:val="Zhlav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3FC6907" w14:textId="77777777" w:rsidR="00DF24D0" w:rsidRPr="003B11CF" w:rsidRDefault="00DF24D0" w:rsidP="0016188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08A2ADF6" w14:textId="77777777" w:rsidR="00441805" w:rsidRPr="003B11CF" w:rsidRDefault="00441805">
      <w:pPr>
        <w:rPr>
          <w:rFonts w:cs="Arial"/>
          <w:sz w:val="18"/>
          <w:szCs w:val="18"/>
        </w:rPr>
      </w:pPr>
    </w:p>
    <w:sectPr w:rsidR="00441805" w:rsidRPr="003B11CF" w:rsidSect="00AE601F">
      <w:headerReference w:type="default" r:id="rId7"/>
      <w:footerReference w:type="default" r:id="rId8"/>
      <w:pgSz w:w="11907" w:h="16840" w:code="9"/>
      <w:pgMar w:top="1134" w:right="1417" w:bottom="709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1AAF" w14:textId="77777777" w:rsidR="000B0B80" w:rsidRDefault="000B0B80" w:rsidP="007029CF">
      <w:r>
        <w:separator/>
      </w:r>
    </w:p>
  </w:endnote>
  <w:endnote w:type="continuationSeparator" w:id="0">
    <w:p w14:paraId="2C9D4498" w14:textId="77777777" w:rsidR="000B0B80" w:rsidRDefault="000B0B80" w:rsidP="0070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3471"/>
    </w:tblGrid>
    <w:tr w:rsidR="000378F5" w14:paraId="19B03473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156EB247" w14:textId="77777777" w:rsidR="000378F5" w:rsidRDefault="000378F5" w:rsidP="00161885">
          <w:pPr>
            <w:pStyle w:val="kbFixedtext"/>
            <w:spacing w:before="100"/>
          </w:pPr>
          <w:bookmarkStart w:id="3" w:name="_Toc180585284"/>
          <w:bookmarkStart w:id="4" w:name="_Toc180585285"/>
          <w:bookmarkStart w:id="5" w:name="_Toc180585295"/>
          <w:bookmarkStart w:id="6" w:name="_Toc180585296"/>
          <w:bookmarkStart w:id="7" w:name="_Toc180585297"/>
          <w:bookmarkStart w:id="8" w:name="_Toc180585298"/>
          <w:bookmarkStart w:id="9" w:name="_Ref182972087"/>
          <w:bookmarkEnd w:id="3"/>
          <w:bookmarkEnd w:id="4"/>
          <w:bookmarkEnd w:id="5"/>
          <w:bookmarkEnd w:id="6"/>
          <w:bookmarkEnd w:id="7"/>
          <w:bookmarkEnd w:id="8"/>
          <w:r>
            <w:t xml:space="preserve">Komerční banka, a.s., se sídlem: </w:t>
          </w:r>
        </w:p>
        <w:p w14:paraId="52BA150D" w14:textId="77777777" w:rsidR="000378F5" w:rsidRDefault="000378F5" w:rsidP="00161885">
          <w:pPr>
            <w:pStyle w:val="kbFixedtext"/>
          </w:pPr>
          <w:r>
            <w:t>Praha 1, Na Příkopě 33 čp. 969, PSČ 114 07, IČ</w:t>
          </w:r>
          <w:r w:rsidR="00C03B59">
            <w:t>O</w:t>
          </w:r>
          <w:r>
            <w:t>: 45317054</w:t>
          </w:r>
        </w:p>
        <w:p w14:paraId="47C66399" w14:textId="77777777" w:rsidR="000378F5" w:rsidRDefault="000378F5" w:rsidP="00161885">
          <w:pPr>
            <w:pStyle w:val="kbRegistration"/>
          </w:pPr>
          <w:r>
            <w:t>ZAPSANÁ V OBCHODNÍM REJSTŘÍKU VEDENÉM MĚSTSKÝm SOUDEM V PRAZE, ODDÍL B., VLOŽKA 1360</w:t>
          </w:r>
        </w:p>
      </w:tc>
      <w:tc>
        <w:tcPr>
          <w:tcW w:w="3471" w:type="dxa"/>
          <w:tcBorders>
            <w:top w:val="nil"/>
            <w:left w:val="nil"/>
            <w:bottom w:val="nil"/>
            <w:right w:val="nil"/>
          </w:tcBorders>
        </w:tcPr>
        <w:p w14:paraId="20E7B030" w14:textId="030BDA80" w:rsidR="000378F5" w:rsidRPr="00441805" w:rsidRDefault="000378F5" w:rsidP="00161885">
          <w:pPr>
            <w:pStyle w:val="kbFixedtext"/>
            <w:tabs>
              <w:tab w:val="center" w:pos="1735"/>
              <w:tab w:val="right" w:pos="3471"/>
            </w:tabs>
            <w:spacing w:before="100"/>
            <w:jc w:val="left"/>
            <w:rPr>
              <w:rStyle w:val="slostrnky"/>
              <w:sz w:val="16"/>
              <w:szCs w:val="16"/>
            </w:rPr>
          </w:pPr>
          <w:r w:rsidRPr="00DE07B2">
            <w:rPr>
              <w:rStyle w:val="slostrnky"/>
              <w:lang w:val="cs-CZ"/>
            </w:rPr>
            <w:tab/>
          </w:r>
          <w:r w:rsidRPr="00DE07B2">
            <w:rPr>
              <w:rStyle w:val="slostrnky"/>
              <w:lang w:val="cs-CZ"/>
            </w:rPr>
            <w:tab/>
          </w:r>
          <w:r w:rsidRPr="00441805">
            <w:rPr>
              <w:rStyle w:val="slostrnky"/>
              <w:sz w:val="16"/>
              <w:szCs w:val="16"/>
            </w:rPr>
            <w:fldChar w:fldCharType="begin"/>
          </w:r>
          <w:r w:rsidRPr="00441805">
            <w:rPr>
              <w:rStyle w:val="slostrnky"/>
              <w:sz w:val="16"/>
              <w:szCs w:val="16"/>
            </w:rPr>
            <w:instrText xml:space="preserve"> PAGE </w:instrText>
          </w:r>
          <w:r w:rsidRPr="00441805">
            <w:rPr>
              <w:rStyle w:val="slostrnky"/>
              <w:sz w:val="16"/>
              <w:szCs w:val="16"/>
            </w:rPr>
            <w:fldChar w:fldCharType="separate"/>
          </w:r>
          <w:r w:rsidR="00D73E35">
            <w:rPr>
              <w:rStyle w:val="slostrnky"/>
              <w:noProof/>
              <w:sz w:val="16"/>
              <w:szCs w:val="16"/>
            </w:rPr>
            <w:t>1</w:t>
          </w:r>
          <w:r w:rsidRPr="00441805">
            <w:rPr>
              <w:rStyle w:val="slostrnky"/>
              <w:sz w:val="16"/>
              <w:szCs w:val="16"/>
            </w:rPr>
            <w:fldChar w:fldCharType="end"/>
          </w:r>
          <w:r w:rsidRPr="00441805">
            <w:rPr>
              <w:rStyle w:val="slostrnky"/>
              <w:sz w:val="16"/>
              <w:szCs w:val="16"/>
            </w:rPr>
            <w:t>/</w:t>
          </w:r>
          <w:r w:rsidR="006F7A5C">
            <w:rPr>
              <w:noProof/>
            </w:rPr>
            <w:fldChar w:fldCharType="begin"/>
          </w:r>
          <w:r w:rsidR="006F7A5C">
            <w:rPr>
              <w:noProof/>
            </w:rPr>
            <w:instrText xml:space="preserve"> SECTIONPAGES  \* MERGEFORMAT </w:instrText>
          </w:r>
          <w:r w:rsidR="006F7A5C">
            <w:rPr>
              <w:noProof/>
            </w:rPr>
            <w:fldChar w:fldCharType="separate"/>
          </w:r>
          <w:r w:rsidR="009B2A10">
            <w:rPr>
              <w:noProof/>
            </w:rPr>
            <w:t>1</w:t>
          </w:r>
          <w:r w:rsidR="006F7A5C">
            <w:rPr>
              <w:noProof/>
            </w:rPr>
            <w:fldChar w:fldCharType="end"/>
          </w:r>
        </w:p>
        <w:p w14:paraId="735EDF7A" w14:textId="77777777" w:rsidR="000378F5" w:rsidRDefault="000378F5" w:rsidP="00161885">
          <w:pPr>
            <w:pStyle w:val="Registration"/>
            <w:jc w:val="right"/>
          </w:pPr>
        </w:p>
      </w:tc>
    </w:tr>
    <w:bookmarkEnd w:id="9"/>
  </w:tbl>
  <w:p w14:paraId="17D8CD43" w14:textId="77777777" w:rsidR="000378F5" w:rsidRDefault="000378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E43F" w14:textId="77777777" w:rsidR="000B0B80" w:rsidRDefault="000B0B80" w:rsidP="007029CF">
      <w:r>
        <w:separator/>
      </w:r>
    </w:p>
  </w:footnote>
  <w:footnote w:type="continuationSeparator" w:id="0">
    <w:p w14:paraId="3A56CC5C" w14:textId="77777777" w:rsidR="000B0B80" w:rsidRDefault="000B0B80" w:rsidP="00702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5317"/>
    </w:tblGrid>
    <w:tr w:rsidR="000378F5" w14:paraId="306C8805" w14:textId="77777777" w:rsidTr="00CC6F2E">
      <w:tc>
        <w:tcPr>
          <w:tcW w:w="3969" w:type="dxa"/>
        </w:tcPr>
        <w:p w14:paraId="70C195AA" w14:textId="77777777" w:rsidR="000378F5" w:rsidRDefault="000378F5" w:rsidP="002228BC">
          <w:pPr>
            <w:rPr>
              <w:rFonts w:ascii="Univers CE" w:hAnsi="Univers CE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317" w:type="dxa"/>
        </w:tcPr>
        <w:p w14:paraId="075058D5" w14:textId="33C82C8A" w:rsidR="000378F5" w:rsidRDefault="000378F5" w:rsidP="00DF24D0">
          <w:pPr>
            <w:pStyle w:val="kbDocumentnameextrenal"/>
            <w:tabs>
              <w:tab w:val="clear" w:pos="6167"/>
              <w:tab w:val="right" w:pos="4962"/>
            </w:tabs>
            <w:spacing w:before="120"/>
            <w:jc w:val="left"/>
          </w:pPr>
          <w:r>
            <w:t xml:space="preserve">Dodatek č. </w:t>
          </w:r>
          <w:r w:rsidR="005C1256">
            <w:t>1</w:t>
          </w:r>
          <w:r w:rsidR="00DF24D0">
            <w:t xml:space="preserve"> </w:t>
          </w:r>
          <w:r w:rsidR="00657D2A">
            <w:t>ke Smlouvě o obstarávání vypořádání transakcí s cennými papíry</w:t>
          </w:r>
        </w:p>
      </w:tc>
    </w:tr>
  </w:tbl>
  <w:p w14:paraId="4EAAFAD6" w14:textId="77777777" w:rsidR="000378F5" w:rsidRDefault="000378F5" w:rsidP="002228BC">
    <w:pPr>
      <w:pStyle w:val="Zhlav"/>
    </w:pPr>
  </w:p>
  <w:p w14:paraId="1065C77A" w14:textId="77777777" w:rsidR="000378F5" w:rsidRDefault="000378F5" w:rsidP="002228BC">
    <w:pPr>
      <w:pStyle w:val="Zhlav"/>
    </w:pPr>
  </w:p>
  <w:p w14:paraId="2BA23DBB" w14:textId="77777777" w:rsidR="000378F5" w:rsidRDefault="000378F5" w:rsidP="002228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F353AB"/>
    <w:multiLevelType w:val="hybridMultilevel"/>
    <w:tmpl w:val="FD58B818"/>
    <w:lvl w:ilvl="0" w:tplc="AB125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98396C"/>
    <w:multiLevelType w:val="hybridMultilevel"/>
    <w:tmpl w:val="D812C6D4"/>
    <w:lvl w:ilvl="0" w:tplc="FE62791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5979382">
    <w:abstractNumId w:val="0"/>
  </w:num>
  <w:num w:numId="2" w16cid:durableId="1163816198">
    <w:abstractNumId w:val="2"/>
  </w:num>
  <w:num w:numId="3" w16cid:durableId="1615748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activeWritingStyle w:appName="MSWord" w:lang="cs-CZ" w:vendorID="7" w:dllVersion="514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formatting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70"/>
    <w:rsid w:val="0001293F"/>
    <w:rsid w:val="000158A2"/>
    <w:rsid w:val="00024C3C"/>
    <w:rsid w:val="000378F5"/>
    <w:rsid w:val="0007752A"/>
    <w:rsid w:val="00086E7C"/>
    <w:rsid w:val="000B0B80"/>
    <w:rsid w:val="000B1F45"/>
    <w:rsid w:val="000B798C"/>
    <w:rsid w:val="000C30C6"/>
    <w:rsid w:val="000C65A1"/>
    <w:rsid w:val="000D262E"/>
    <w:rsid w:val="000D6027"/>
    <w:rsid w:val="000E130B"/>
    <w:rsid w:val="0011080C"/>
    <w:rsid w:val="00123026"/>
    <w:rsid w:val="00135785"/>
    <w:rsid w:val="00151A3A"/>
    <w:rsid w:val="001541D4"/>
    <w:rsid w:val="00161885"/>
    <w:rsid w:val="00166745"/>
    <w:rsid w:val="00172995"/>
    <w:rsid w:val="0019135A"/>
    <w:rsid w:val="0019572D"/>
    <w:rsid w:val="001A6A10"/>
    <w:rsid w:val="001C12DF"/>
    <w:rsid w:val="001C23B5"/>
    <w:rsid w:val="001C6F56"/>
    <w:rsid w:val="0020108F"/>
    <w:rsid w:val="00202E48"/>
    <w:rsid w:val="002068D7"/>
    <w:rsid w:val="00207123"/>
    <w:rsid w:val="002158B5"/>
    <w:rsid w:val="002165FD"/>
    <w:rsid w:val="002228BC"/>
    <w:rsid w:val="00224D2D"/>
    <w:rsid w:val="00227FE2"/>
    <w:rsid w:val="002333B0"/>
    <w:rsid w:val="00233A89"/>
    <w:rsid w:val="00240E2C"/>
    <w:rsid w:val="00273C5B"/>
    <w:rsid w:val="00294F03"/>
    <w:rsid w:val="00295754"/>
    <w:rsid w:val="002A6E0F"/>
    <w:rsid w:val="002B7F35"/>
    <w:rsid w:val="002C5068"/>
    <w:rsid w:val="002E2449"/>
    <w:rsid w:val="002F2291"/>
    <w:rsid w:val="00305152"/>
    <w:rsid w:val="003266CC"/>
    <w:rsid w:val="00327E49"/>
    <w:rsid w:val="00332148"/>
    <w:rsid w:val="00347191"/>
    <w:rsid w:val="003767FA"/>
    <w:rsid w:val="00376C19"/>
    <w:rsid w:val="0038488E"/>
    <w:rsid w:val="0039200F"/>
    <w:rsid w:val="003936E1"/>
    <w:rsid w:val="003B11CF"/>
    <w:rsid w:val="003C5957"/>
    <w:rsid w:val="003C7B38"/>
    <w:rsid w:val="003D1E5F"/>
    <w:rsid w:val="0041454D"/>
    <w:rsid w:val="004278BB"/>
    <w:rsid w:val="00431934"/>
    <w:rsid w:val="0043555B"/>
    <w:rsid w:val="00441805"/>
    <w:rsid w:val="00442C8E"/>
    <w:rsid w:val="004453DD"/>
    <w:rsid w:val="00450EDF"/>
    <w:rsid w:val="004635A6"/>
    <w:rsid w:val="00465A53"/>
    <w:rsid w:val="00475FF9"/>
    <w:rsid w:val="004B541E"/>
    <w:rsid w:val="004D541D"/>
    <w:rsid w:val="004E338F"/>
    <w:rsid w:val="0050041D"/>
    <w:rsid w:val="00517C52"/>
    <w:rsid w:val="0052760C"/>
    <w:rsid w:val="00530170"/>
    <w:rsid w:val="0053035B"/>
    <w:rsid w:val="005351E1"/>
    <w:rsid w:val="005361A0"/>
    <w:rsid w:val="00540716"/>
    <w:rsid w:val="00541C4E"/>
    <w:rsid w:val="00543447"/>
    <w:rsid w:val="00547ADF"/>
    <w:rsid w:val="00573729"/>
    <w:rsid w:val="00576171"/>
    <w:rsid w:val="00582156"/>
    <w:rsid w:val="005946F0"/>
    <w:rsid w:val="005C1256"/>
    <w:rsid w:val="005D397C"/>
    <w:rsid w:val="005E40B1"/>
    <w:rsid w:val="00605A95"/>
    <w:rsid w:val="00612F2E"/>
    <w:rsid w:val="006323BB"/>
    <w:rsid w:val="00655F33"/>
    <w:rsid w:val="00657D2A"/>
    <w:rsid w:val="006618A3"/>
    <w:rsid w:val="00661A8D"/>
    <w:rsid w:val="00693F40"/>
    <w:rsid w:val="006A5E78"/>
    <w:rsid w:val="006A7EB3"/>
    <w:rsid w:val="006B0F75"/>
    <w:rsid w:val="006B3368"/>
    <w:rsid w:val="006D1C5F"/>
    <w:rsid w:val="006E4D82"/>
    <w:rsid w:val="006F7A5C"/>
    <w:rsid w:val="006F7BEB"/>
    <w:rsid w:val="00737284"/>
    <w:rsid w:val="00744580"/>
    <w:rsid w:val="00750E50"/>
    <w:rsid w:val="007550A0"/>
    <w:rsid w:val="00782128"/>
    <w:rsid w:val="007C1988"/>
    <w:rsid w:val="007C73C7"/>
    <w:rsid w:val="007D7AB5"/>
    <w:rsid w:val="007E185D"/>
    <w:rsid w:val="007F2CB3"/>
    <w:rsid w:val="007F634C"/>
    <w:rsid w:val="0080587A"/>
    <w:rsid w:val="00853BD9"/>
    <w:rsid w:val="008709D0"/>
    <w:rsid w:val="0087317A"/>
    <w:rsid w:val="00877DBE"/>
    <w:rsid w:val="00887FDD"/>
    <w:rsid w:val="00891BBD"/>
    <w:rsid w:val="00894BFB"/>
    <w:rsid w:val="008A6D74"/>
    <w:rsid w:val="008A75E3"/>
    <w:rsid w:val="008B6E31"/>
    <w:rsid w:val="008C232C"/>
    <w:rsid w:val="00900E88"/>
    <w:rsid w:val="00917449"/>
    <w:rsid w:val="00936A7E"/>
    <w:rsid w:val="00954C05"/>
    <w:rsid w:val="00955D2F"/>
    <w:rsid w:val="009872DF"/>
    <w:rsid w:val="00987F45"/>
    <w:rsid w:val="009B2A10"/>
    <w:rsid w:val="009C57A4"/>
    <w:rsid w:val="009C61D0"/>
    <w:rsid w:val="009D62C0"/>
    <w:rsid w:val="00A25F39"/>
    <w:rsid w:val="00A31535"/>
    <w:rsid w:val="00A358DA"/>
    <w:rsid w:val="00A4677E"/>
    <w:rsid w:val="00A5049C"/>
    <w:rsid w:val="00A530CA"/>
    <w:rsid w:val="00A547CD"/>
    <w:rsid w:val="00A7084D"/>
    <w:rsid w:val="00A754B7"/>
    <w:rsid w:val="00A90698"/>
    <w:rsid w:val="00AB3B1B"/>
    <w:rsid w:val="00AC0DF0"/>
    <w:rsid w:val="00AD2164"/>
    <w:rsid w:val="00AE194A"/>
    <w:rsid w:val="00AE601F"/>
    <w:rsid w:val="00B25CCF"/>
    <w:rsid w:val="00B275AB"/>
    <w:rsid w:val="00B33511"/>
    <w:rsid w:val="00B4305F"/>
    <w:rsid w:val="00B44D56"/>
    <w:rsid w:val="00B754A7"/>
    <w:rsid w:val="00B764E6"/>
    <w:rsid w:val="00B82E76"/>
    <w:rsid w:val="00B93058"/>
    <w:rsid w:val="00B9383B"/>
    <w:rsid w:val="00B96358"/>
    <w:rsid w:val="00BA54F2"/>
    <w:rsid w:val="00BB1A57"/>
    <w:rsid w:val="00BB382E"/>
    <w:rsid w:val="00BC0323"/>
    <w:rsid w:val="00C03B59"/>
    <w:rsid w:val="00C04192"/>
    <w:rsid w:val="00C42F41"/>
    <w:rsid w:val="00C511FA"/>
    <w:rsid w:val="00C51726"/>
    <w:rsid w:val="00C54EA7"/>
    <w:rsid w:val="00C70DB9"/>
    <w:rsid w:val="00C815B8"/>
    <w:rsid w:val="00CB09B8"/>
    <w:rsid w:val="00CC6F2E"/>
    <w:rsid w:val="00CD31A8"/>
    <w:rsid w:val="00CE4368"/>
    <w:rsid w:val="00CF33D1"/>
    <w:rsid w:val="00D0788C"/>
    <w:rsid w:val="00D277BB"/>
    <w:rsid w:val="00D4605A"/>
    <w:rsid w:val="00D55564"/>
    <w:rsid w:val="00D70959"/>
    <w:rsid w:val="00D72221"/>
    <w:rsid w:val="00D73E35"/>
    <w:rsid w:val="00D97592"/>
    <w:rsid w:val="00D97715"/>
    <w:rsid w:val="00DA6349"/>
    <w:rsid w:val="00DC4A5F"/>
    <w:rsid w:val="00DD02C0"/>
    <w:rsid w:val="00DD441B"/>
    <w:rsid w:val="00DE05BC"/>
    <w:rsid w:val="00DE07B2"/>
    <w:rsid w:val="00DF24D0"/>
    <w:rsid w:val="00DF6D73"/>
    <w:rsid w:val="00E20007"/>
    <w:rsid w:val="00E21D2C"/>
    <w:rsid w:val="00E42258"/>
    <w:rsid w:val="00E4382D"/>
    <w:rsid w:val="00E64EFC"/>
    <w:rsid w:val="00E80E59"/>
    <w:rsid w:val="00E92D8C"/>
    <w:rsid w:val="00ED3F77"/>
    <w:rsid w:val="00EE2404"/>
    <w:rsid w:val="00EF43FE"/>
    <w:rsid w:val="00EF4F11"/>
    <w:rsid w:val="00EF5190"/>
    <w:rsid w:val="00F22AA1"/>
    <w:rsid w:val="00F25A90"/>
    <w:rsid w:val="00F32708"/>
    <w:rsid w:val="00F33F46"/>
    <w:rsid w:val="00F60589"/>
    <w:rsid w:val="00F60BB3"/>
    <w:rsid w:val="00F70BB8"/>
    <w:rsid w:val="00F91D39"/>
    <w:rsid w:val="00F94967"/>
    <w:rsid w:val="00F96A55"/>
    <w:rsid w:val="00FA32C2"/>
    <w:rsid w:val="00FA6BDD"/>
    <w:rsid w:val="00FB349C"/>
    <w:rsid w:val="00FB3673"/>
    <w:rsid w:val="00FC0227"/>
    <w:rsid w:val="00FC0DB0"/>
    <w:rsid w:val="00FC18CA"/>
    <w:rsid w:val="00FC5B09"/>
    <w:rsid w:val="00F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7801D"/>
  <w15:docId w15:val="{676657B3-24CC-471D-8F87-998315BC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28BC"/>
    <w:pPr>
      <w:jc w:val="both"/>
    </w:pPr>
    <w:rPr>
      <w:rFonts w:ascii="Arial" w:eastAsia="SimSun" w:hAnsi="Arial"/>
      <w:lang w:eastAsia="zh-CN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customStyle="1" w:styleId="arialCharCharCharCharCharCharCharCharCharCharCharCharCharCharChar1Char">
    <w:name w:val="arial Char Char Char Char Char Char Char Char Char Char Char Char Char Char Char1 Char"/>
    <w:aliases w:val="arial Char Char Char Char Char Char Char Char Char Char Char Char Char Char Char Char Char Char Char Char Char"/>
    <w:basedOn w:val="Normln"/>
    <w:rsid w:val="002228BC"/>
    <w:pPr>
      <w:widowControl w:val="0"/>
      <w:spacing w:after="120"/>
    </w:pPr>
    <w:rPr>
      <w:sz w:val="18"/>
      <w:szCs w:val="18"/>
    </w:rPr>
  </w:style>
  <w:style w:type="paragraph" w:styleId="Zhlav">
    <w:name w:val="header"/>
    <w:basedOn w:val="Normln"/>
    <w:rsid w:val="002228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28BC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rsid w:val="002228BC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  <w:lang w:eastAsia="cs-CZ"/>
    </w:rPr>
  </w:style>
  <w:style w:type="paragraph" w:customStyle="1" w:styleId="Hlavickaobsahu">
    <w:name w:val="Hlavicka obsahu"/>
    <w:basedOn w:val="Normln"/>
    <w:next w:val="Normln"/>
    <w:rsid w:val="00441805"/>
    <w:pPr>
      <w:spacing w:before="120" w:after="120"/>
    </w:pPr>
    <w:rPr>
      <w:b/>
      <w:sz w:val="24"/>
      <w:lang w:eastAsia="cs-CZ"/>
    </w:rPr>
  </w:style>
  <w:style w:type="character" w:styleId="slostrnky">
    <w:name w:val="page number"/>
    <w:basedOn w:val="Standardnpsmoodstavce"/>
    <w:rsid w:val="00441805"/>
    <w:rPr>
      <w:rFonts w:ascii="Arial" w:eastAsia="SimSun" w:hAnsi="Arial"/>
      <w:sz w:val="18"/>
      <w:szCs w:val="18"/>
      <w:lang w:val="en-GB" w:eastAsia="zh-CN" w:bidi="ar-SA"/>
    </w:rPr>
  </w:style>
  <w:style w:type="paragraph" w:customStyle="1" w:styleId="Registration">
    <w:name w:val="Registration"/>
    <w:basedOn w:val="Normln"/>
    <w:rsid w:val="00441805"/>
    <w:pPr>
      <w:spacing w:before="40"/>
    </w:pPr>
    <w:rPr>
      <w:rFonts w:cs="Arial"/>
      <w:caps/>
      <w:sz w:val="8"/>
      <w:szCs w:val="8"/>
      <w:lang w:eastAsia="cs-CZ"/>
    </w:rPr>
  </w:style>
  <w:style w:type="paragraph" w:customStyle="1" w:styleId="kbFixedtext">
    <w:name w:val="kb_Fixed_text"/>
    <w:basedOn w:val="Normln"/>
    <w:rsid w:val="00441805"/>
    <w:pPr>
      <w:spacing w:before="40"/>
    </w:pPr>
    <w:rPr>
      <w:rFonts w:cs="Arial"/>
      <w:sz w:val="16"/>
      <w:szCs w:val="16"/>
      <w:lang w:eastAsia="cs-CZ"/>
    </w:rPr>
  </w:style>
  <w:style w:type="paragraph" w:customStyle="1" w:styleId="kbRegistration">
    <w:name w:val="kb_Registration"/>
    <w:basedOn w:val="Normln"/>
    <w:rsid w:val="00441805"/>
    <w:pPr>
      <w:spacing w:before="40"/>
    </w:pPr>
    <w:rPr>
      <w:rFonts w:cs="Arial"/>
      <w:caps/>
      <w:sz w:val="8"/>
      <w:szCs w:val="8"/>
      <w:lang w:eastAsia="cs-CZ"/>
    </w:rPr>
  </w:style>
  <w:style w:type="paragraph" w:styleId="Textbubliny">
    <w:name w:val="Balloon Text"/>
    <w:basedOn w:val="Normln"/>
    <w:semiHidden/>
    <w:rsid w:val="003B11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587A"/>
    <w:pPr>
      <w:ind w:left="720"/>
      <w:contextualSpacing/>
    </w:pPr>
  </w:style>
  <w:style w:type="paragraph" w:styleId="Revize">
    <w:name w:val="Revision"/>
    <w:hidden/>
    <w:uiPriority w:val="99"/>
    <w:semiHidden/>
    <w:rsid w:val="00612F2E"/>
    <w:rPr>
      <w:rFonts w:ascii="Arial" w:eastAsia="SimSun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Komerční banka, a</vt:lpstr>
    </vt:vector>
  </TitlesOfParts>
  <Company>Komerční banka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Komerční banka, a</dc:title>
  <dc:creator>lwagner</dc:creator>
  <cp:lastModifiedBy>Hejny Tomas</cp:lastModifiedBy>
  <cp:revision>3</cp:revision>
  <cp:lastPrinted>2021-12-03T12:57:00Z</cp:lastPrinted>
  <dcterms:created xsi:type="dcterms:W3CDTF">2024-03-08T10:24:00Z</dcterms:created>
  <dcterms:modified xsi:type="dcterms:W3CDTF">2024-03-08T10:27:00Z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2024-03-08T10:27:29Z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cdde96ec-9c92-49b1-93c0-ab358834fa35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