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03394" w14:textId="77777777" w:rsidR="00EC7E67" w:rsidRDefault="00B556C8" w:rsidP="00EC7E67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Smlouva o propagaci a zajištění reklamy</w:t>
      </w:r>
    </w:p>
    <w:p w14:paraId="560781DE" w14:textId="77777777" w:rsidR="00DF0255" w:rsidRPr="00D04CC5" w:rsidRDefault="006F5359" w:rsidP="00EC7E67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(Hlavní</w:t>
      </w:r>
      <w:r w:rsidR="00DF0255">
        <w:rPr>
          <w:b/>
          <w:bCs/>
          <w:sz w:val="32"/>
          <w:szCs w:val="32"/>
        </w:rPr>
        <w:t xml:space="preserve"> partner)</w:t>
      </w:r>
    </w:p>
    <w:p w14:paraId="790DF7F6" w14:textId="77777777" w:rsidR="00EE1C33" w:rsidRDefault="00EE1C33" w:rsidP="00EC7E67">
      <w:pPr>
        <w:pStyle w:val="Default"/>
        <w:jc w:val="center"/>
      </w:pPr>
    </w:p>
    <w:p w14:paraId="27EEA22A" w14:textId="77777777" w:rsidR="00EC7E67" w:rsidRPr="00D04CC5" w:rsidRDefault="00EC7E67" w:rsidP="00EC7E67">
      <w:pPr>
        <w:pStyle w:val="Default"/>
        <w:rPr>
          <w:rFonts w:ascii="ABCDE E+ Times New Roman PSM T" w:hAnsi="ABCDE E+ Times New Roman PSM T" w:cs="ABCDE E+ Times New Roman PSM T"/>
        </w:rPr>
      </w:pPr>
    </w:p>
    <w:p w14:paraId="08CFDA3C" w14:textId="77777777" w:rsidR="00EC7E67" w:rsidRPr="002D4760" w:rsidRDefault="00EC7E67" w:rsidP="002D4760">
      <w:pPr>
        <w:pStyle w:val="Default"/>
      </w:pPr>
      <w:r w:rsidRPr="002D4760">
        <w:t xml:space="preserve">1. </w:t>
      </w:r>
      <w:r w:rsidR="002D4760" w:rsidRPr="002D4760">
        <w:rPr>
          <w:b/>
        </w:rPr>
        <w:t>Dopravní podnik Mladá Boleslav, s.r.o.</w:t>
      </w:r>
    </w:p>
    <w:p w14:paraId="28F3F362" w14:textId="77777777" w:rsidR="002D4760" w:rsidRPr="002D4760" w:rsidRDefault="00EC7E67" w:rsidP="002D4760">
      <w:pPr>
        <w:pStyle w:val="Default"/>
      </w:pPr>
      <w:r w:rsidRPr="0040730E">
        <w:t xml:space="preserve">se sídlem: </w:t>
      </w:r>
      <w:r w:rsidRPr="0040730E">
        <w:tab/>
      </w:r>
      <w:r w:rsidR="002D4760">
        <w:t xml:space="preserve">Václava Klementa 1439/II, </w:t>
      </w:r>
      <w:r w:rsidR="002D4760" w:rsidRPr="002D4760">
        <w:t>293 01 Mladá Boleslav</w:t>
      </w:r>
    </w:p>
    <w:p w14:paraId="31CCCA4C" w14:textId="77777777" w:rsidR="00EC7E67" w:rsidRPr="0040730E" w:rsidRDefault="00EC7E67" w:rsidP="00EC7E67">
      <w:pPr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0730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IČO: </w:t>
      </w:r>
      <w:r w:rsidRPr="0040730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ab/>
      </w:r>
      <w:r w:rsidRPr="0040730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ab/>
      </w:r>
      <w:r w:rsidR="002D4760" w:rsidRPr="002D47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25137280</w:t>
      </w:r>
      <w:r w:rsidRPr="0040730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, DIČ: </w:t>
      </w:r>
      <w:r w:rsidRPr="0040730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ab/>
      </w:r>
      <w:r w:rsidRPr="0040730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ab/>
        <w:t>CZ</w:t>
      </w:r>
      <w:r w:rsidR="002D4760" w:rsidRPr="002D476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25137280</w:t>
      </w:r>
    </w:p>
    <w:p w14:paraId="18799B55" w14:textId="2D3E4AF5" w:rsidR="0040730E" w:rsidRPr="0040730E" w:rsidRDefault="002D4760" w:rsidP="0040730E">
      <w:pPr>
        <w:pStyle w:val="Default"/>
      </w:pPr>
      <w:r>
        <w:t>zastoupen</w:t>
      </w:r>
      <w:r w:rsidR="00EC7E67" w:rsidRPr="0001283F">
        <w:t xml:space="preserve">: </w:t>
      </w:r>
      <w:r w:rsidR="00EC7E67">
        <w:tab/>
      </w:r>
      <w:r>
        <w:t>jednatel</w:t>
      </w:r>
    </w:p>
    <w:p w14:paraId="0C48B791" w14:textId="77777777" w:rsidR="00EC7E67" w:rsidRPr="0040730E" w:rsidRDefault="00EC7E67" w:rsidP="00EC7E67">
      <w:pPr>
        <w:pStyle w:val="Default"/>
      </w:pPr>
      <w:r w:rsidRPr="0040730E">
        <w:t>(dále jen „</w:t>
      </w:r>
      <w:r w:rsidR="00B556C8" w:rsidRPr="0040730E">
        <w:t>objednatel</w:t>
      </w:r>
      <w:r w:rsidRPr="0040730E">
        <w:t xml:space="preserve">“) na straně jedné </w:t>
      </w:r>
    </w:p>
    <w:p w14:paraId="5CB6E52E" w14:textId="77777777" w:rsidR="00EC7E67" w:rsidRDefault="00EC7E67" w:rsidP="00EC7E67">
      <w:pPr>
        <w:pStyle w:val="Default"/>
        <w:rPr>
          <w:rFonts w:ascii="ABCDE E+ Times New Roman PSM T" w:hAnsi="ABCDE E+ Times New Roman PSM T" w:cs="ABCDE E+ Times New Roman PSM T"/>
          <w:sz w:val="23"/>
          <w:szCs w:val="23"/>
        </w:rPr>
      </w:pPr>
    </w:p>
    <w:p w14:paraId="6F82F5B1" w14:textId="77777777" w:rsidR="00EC7E67" w:rsidRDefault="00EC7E67" w:rsidP="00EC7E67">
      <w:pPr>
        <w:pStyle w:val="Default"/>
        <w:rPr>
          <w:rFonts w:ascii="ABCDE E+ Times New Roman PSM T" w:hAnsi="ABCDE E+ Times New Roman PSM T" w:cs="ABCDE E+ Times New Roman PSM T"/>
          <w:sz w:val="23"/>
          <w:szCs w:val="23"/>
        </w:rPr>
      </w:pPr>
      <w:r>
        <w:rPr>
          <w:rFonts w:ascii="ABCDE E+ Times New Roman PSM T" w:hAnsi="ABCDE E+ Times New Roman PSM T" w:cs="ABCDE E+ Times New Roman PSM T"/>
          <w:sz w:val="23"/>
          <w:szCs w:val="23"/>
        </w:rPr>
        <w:t xml:space="preserve">a </w:t>
      </w:r>
    </w:p>
    <w:p w14:paraId="0E187B4B" w14:textId="77777777" w:rsidR="00EC7E67" w:rsidRDefault="00EC7E67" w:rsidP="00EC7E67">
      <w:pPr>
        <w:pStyle w:val="Default"/>
        <w:rPr>
          <w:rFonts w:ascii="ABCDE E+ Times New Roman PSM T" w:hAnsi="ABCDE E+ Times New Roman PSM T" w:cs="ABCDE E+ Times New Roman PSM T"/>
          <w:sz w:val="23"/>
          <w:szCs w:val="23"/>
        </w:rPr>
      </w:pPr>
    </w:p>
    <w:p w14:paraId="3C305478" w14:textId="77777777" w:rsidR="008878A4" w:rsidRDefault="008878A4" w:rsidP="008878A4">
      <w:pPr>
        <w:pStyle w:val="Default"/>
        <w:rPr>
          <w:rStyle w:val="preformatted"/>
          <w:b/>
        </w:rPr>
      </w:pPr>
      <w:r w:rsidRPr="0046080C">
        <w:t xml:space="preserve">2. </w:t>
      </w:r>
      <w:r w:rsidRPr="000311D4">
        <w:rPr>
          <w:rStyle w:val="preformatted"/>
          <w:b/>
        </w:rPr>
        <w:t>A</w:t>
      </w:r>
      <w:r>
        <w:rPr>
          <w:rStyle w:val="preformatted"/>
          <w:b/>
        </w:rPr>
        <w:t>UTOKLUB BOHEMIA SERVIS s.r.o.</w:t>
      </w:r>
    </w:p>
    <w:p w14:paraId="25255C35" w14:textId="77777777" w:rsidR="008878A4" w:rsidRPr="000311D4" w:rsidRDefault="008878A4" w:rsidP="008878A4">
      <w:pPr>
        <w:pStyle w:val="Default"/>
      </w:pPr>
      <w:r>
        <w:rPr>
          <w:rStyle w:val="preformatted"/>
        </w:rPr>
        <w:t>p</w:t>
      </w:r>
      <w:r w:rsidRPr="000311D4">
        <w:rPr>
          <w:rStyle w:val="preformatted"/>
        </w:rPr>
        <w:t xml:space="preserve">rávní forma: </w:t>
      </w:r>
      <w:r>
        <w:rPr>
          <w:rStyle w:val="preformatted"/>
        </w:rPr>
        <w:tab/>
        <w:t>společnost s ručením omezeným</w:t>
      </w:r>
    </w:p>
    <w:p w14:paraId="254F2437" w14:textId="77777777" w:rsidR="008878A4" w:rsidRPr="0046080C" w:rsidRDefault="008878A4" w:rsidP="008878A4">
      <w:pPr>
        <w:pStyle w:val="Default"/>
      </w:pPr>
      <w:r w:rsidRPr="0046080C">
        <w:t>se sídlem</w:t>
      </w:r>
      <w:r>
        <w:t>:</w:t>
      </w:r>
      <w:r w:rsidRPr="0046080C">
        <w:t xml:space="preserve"> </w:t>
      </w:r>
      <w:r>
        <w:tab/>
        <w:t>Labe 184, 468 22 Malá Skála</w:t>
      </w:r>
      <w:r w:rsidRPr="0046080C">
        <w:t xml:space="preserve">, </w:t>
      </w:r>
    </w:p>
    <w:p w14:paraId="682D05FB" w14:textId="77777777" w:rsidR="008878A4" w:rsidRPr="0046080C" w:rsidRDefault="008878A4" w:rsidP="008878A4">
      <w:pPr>
        <w:pStyle w:val="Default"/>
      </w:pPr>
      <w:r w:rsidRPr="0046080C">
        <w:t xml:space="preserve">IČO: </w:t>
      </w:r>
      <w:r>
        <w:tab/>
      </w:r>
      <w:r>
        <w:tab/>
      </w:r>
      <w:r>
        <w:rPr>
          <w:rStyle w:val="nowrap"/>
        </w:rPr>
        <w:t>09691481</w:t>
      </w:r>
      <w:r w:rsidRPr="0046080C">
        <w:t xml:space="preserve">, </w:t>
      </w:r>
    </w:p>
    <w:p w14:paraId="224B4A46" w14:textId="77777777" w:rsidR="008878A4" w:rsidRPr="0046080C" w:rsidRDefault="008878A4" w:rsidP="008878A4">
      <w:pPr>
        <w:pStyle w:val="Default"/>
      </w:pPr>
      <w:r w:rsidRPr="0046080C">
        <w:t>Zapsan</w:t>
      </w:r>
      <w:r>
        <w:t>ý:</w:t>
      </w:r>
      <w:r>
        <w:tab/>
      </w:r>
      <w:r w:rsidRPr="0046080C">
        <w:t xml:space="preserve">u </w:t>
      </w:r>
      <w:r>
        <w:t>Krajského soudu v Ústí nad Labem, spisová značka C 46197</w:t>
      </w:r>
      <w:r w:rsidRPr="0046080C">
        <w:t xml:space="preserve"> </w:t>
      </w:r>
    </w:p>
    <w:p w14:paraId="400BBB47" w14:textId="3EA66301" w:rsidR="00C40721" w:rsidRDefault="008878A4" w:rsidP="008878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080C">
        <w:rPr>
          <w:rFonts w:ascii="Times New Roman" w:hAnsi="Times New Roman"/>
          <w:sz w:val="24"/>
          <w:szCs w:val="24"/>
        </w:rPr>
        <w:t>zastoupený</w:t>
      </w:r>
      <w:r>
        <w:rPr>
          <w:rFonts w:ascii="Times New Roman" w:hAnsi="Times New Roman"/>
          <w:sz w:val="24"/>
          <w:szCs w:val="24"/>
        </w:rPr>
        <w:t>:</w:t>
      </w:r>
      <w:r w:rsidRPr="004608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jednatelem</w:t>
      </w:r>
      <w:r w:rsidRPr="00EC7E67">
        <w:rPr>
          <w:rFonts w:ascii="Times New Roman" w:hAnsi="Times New Roman"/>
          <w:sz w:val="24"/>
          <w:szCs w:val="24"/>
        </w:rPr>
        <w:t xml:space="preserve"> </w:t>
      </w:r>
    </w:p>
    <w:p w14:paraId="3248FF86" w14:textId="59F2509F" w:rsidR="00EC7E67" w:rsidRPr="00EC7E67" w:rsidRDefault="00EC7E67" w:rsidP="008878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7E67">
        <w:rPr>
          <w:rFonts w:ascii="Times New Roman" w:hAnsi="Times New Roman"/>
          <w:sz w:val="24"/>
          <w:szCs w:val="24"/>
        </w:rPr>
        <w:t>(dále jen „</w:t>
      </w:r>
      <w:r w:rsidR="00B556C8">
        <w:rPr>
          <w:rFonts w:ascii="Times New Roman" w:hAnsi="Times New Roman"/>
          <w:sz w:val="24"/>
          <w:szCs w:val="24"/>
        </w:rPr>
        <w:t>obstara</w:t>
      </w:r>
      <w:r w:rsidR="000C246D">
        <w:rPr>
          <w:rFonts w:ascii="Times New Roman" w:hAnsi="Times New Roman"/>
          <w:sz w:val="24"/>
          <w:szCs w:val="24"/>
        </w:rPr>
        <w:t>va</w:t>
      </w:r>
      <w:r w:rsidR="00B556C8">
        <w:rPr>
          <w:rFonts w:ascii="Times New Roman" w:hAnsi="Times New Roman"/>
          <w:sz w:val="24"/>
          <w:szCs w:val="24"/>
        </w:rPr>
        <w:t>tel</w:t>
      </w:r>
      <w:r w:rsidRPr="00EC7E67">
        <w:rPr>
          <w:rFonts w:ascii="Times New Roman" w:hAnsi="Times New Roman"/>
          <w:sz w:val="24"/>
          <w:szCs w:val="24"/>
        </w:rPr>
        <w:t xml:space="preserve">“) na straně druhé </w:t>
      </w:r>
    </w:p>
    <w:p w14:paraId="357F8382" w14:textId="77777777" w:rsidR="00EC7E67" w:rsidRPr="00EC7E67" w:rsidRDefault="00EC7E67" w:rsidP="00EC7E6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14:paraId="77E4E52B" w14:textId="77777777" w:rsidR="00EC7E67" w:rsidRPr="00EC7E67" w:rsidRDefault="00EC7E67" w:rsidP="00EC7E6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C7E6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(společně dále jen „</w:t>
      </w:r>
      <w:r w:rsidRPr="00EC7E67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Smluvní strany</w:t>
      </w:r>
      <w:r w:rsidRPr="00EC7E6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“) </w:t>
      </w:r>
    </w:p>
    <w:p w14:paraId="2338A5BF" w14:textId="77777777" w:rsidR="00EC7E67" w:rsidRDefault="00EC7E67" w:rsidP="00EE1C33">
      <w:pPr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14:paraId="4F3B656E" w14:textId="77777777" w:rsidR="00B556C8" w:rsidRPr="00B556C8" w:rsidRDefault="00B556C8" w:rsidP="00B556C8">
      <w:pPr>
        <w:pStyle w:val="titul"/>
        <w:spacing w:after="240"/>
        <w:jc w:val="both"/>
        <w:rPr>
          <w:rFonts w:eastAsiaTheme="minorHAnsi"/>
          <w:b w:val="0"/>
          <w:bCs w:val="0"/>
          <w:color w:val="000000"/>
          <w:sz w:val="24"/>
          <w:szCs w:val="24"/>
          <w:lang w:eastAsia="en-US"/>
        </w:rPr>
      </w:pPr>
      <w:r w:rsidRPr="00B556C8">
        <w:rPr>
          <w:rFonts w:eastAsiaTheme="minorHAnsi"/>
          <w:b w:val="0"/>
          <w:bCs w:val="0"/>
          <w:color w:val="000000"/>
          <w:sz w:val="24"/>
          <w:szCs w:val="24"/>
          <w:lang w:eastAsia="en-US"/>
        </w:rPr>
        <w:t>Výše uvedené smluvní strany uzavírají v souladu s § 1746, odst. 2 zákona č. 89/2012 Sb., Občanský zákoník, v platném znění, následující sm</w:t>
      </w:r>
      <w:r>
        <w:rPr>
          <w:rFonts w:eastAsiaTheme="minorHAnsi"/>
          <w:b w:val="0"/>
          <w:bCs w:val="0"/>
          <w:color w:val="000000"/>
          <w:sz w:val="24"/>
          <w:szCs w:val="24"/>
          <w:lang w:eastAsia="en-US"/>
        </w:rPr>
        <w:t xml:space="preserve">louvu </w:t>
      </w:r>
      <w:r w:rsidRPr="00B556C8">
        <w:rPr>
          <w:rFonts w:eastAsiaTheme="minorHAnsi"/>
          <w:b w:val="0"/>
          <w:bCs w:val="0"/>
          <w:color w:val="000000"/>
          <w:sz w:val="24"/>
          <w:szCs w:val="24"/>
          <w:lang w:eastAsia="en-US"/>
        </w:rPr>
        <w:t>o propagaci a zajištění reklamy (dále jen “smlouva”).</w:t>
      </w:r>
    </w:p>
    <w:p w14:paraId="34AF0D05" w14:textId="77777777" w:rsidR="00EC7E67" w:rsidRPr="00EC7E67" w:rsidRDefault="00EC7E67" w:rsidP="00EC7E67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4"/>
          <w:szCs w:val="24"/>
          <w:lang w:eastAsia="en-US"/>
        </w:rPr>
      </w:pPr>
    </w:p>
    <w:p w14:paraId="3A934D69" w14:textId="77777777" w:rsidR="00EC7E67" w:rsidRPr="000311D4" w:rsidRDefault="00EC7E67" w:rsidP="004677B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425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311D4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Preambule</w:t>
      </w:r>
    </w:p>
    <w:p w14:paraId="400D91C2" w14:textId="77777777" w:rsidR="000311D4" w:rsidRPr="000311D4" w:rsidRDefault="000311D4" w:rsidP="000311D4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14:paraId="639D866F" w14:textId="3C005516" w:rsidR="001A02DC" w:rsidRPr="00C6681E" w:rsidRDefault="00B556C8" w:rsidP="00C6681E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Obstaravatel je pořadatelem automobilového závodu „</w:t>
      </w:r>
      <w:r w:rsidR="00FC687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BOHEMIA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RALLY</w:t>
      </w:r>
      <w:r w:rsidR="00FC687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Mladá Boleslav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202</w:t>
      </w:r>
      <w:r w:rsidR="00D5139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4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“ konaného ve dnech </w:t>
      </w:r>
      <w:r w:rsidR="00D5139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6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</w:t>
      </w:r>
      <w:r w:rsidR="009176B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</w:t>
      </w:r>
      <w:r w:rsidR="009176B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="00D5139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14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</w:t>
      </w:r>
      <w:r w:rsidR="008878A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č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ervence 202</w:t>
      </w:r>
      <w:r w:rsidR="00D5139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4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v Mladé Boleslavi a okolí.</w:t>
      </w:r>
    </w:p>
    <w:p w14:paraId="2D3B2AB0" w14:textId="1BE7E6EA" w:rsidR="000311D4" w:rsidRDefault="001A02DC" w:rsidP="000311D4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Objednatel má zájem o</w:t>
      </w:r>
      <w:r w:rsidR="006F535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svou prezentaci v rámci </w:t>
      </w:r>
      <w:r w:rsidR="00FC687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BOHEMIA RALLY Mladá Boleslav 202</w:t>
      </w:r>
      <w:r w:rsidR="00D5139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4</w:t>
      </w:r>
      <w:r w:rsidR="006F535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jako hlavní partner tohoto automobilového závodu</w:t>
      </w:r>
      <w:r w:rsidR="000311D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</w:t>
      </w:r>
    </w:p>
    <w:p w14:paraId="51E17E06" w14:textId="77777777" w:rsidR="004677B2" w:rsidRDefault="004677B2" w:rsidP="00467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14:paraId="52AC8F16" w14:textId="77777777" w:rsidR="004677B2" w:rsidRPr="004677B2" w:rsidRDefault="004677B2" w:rsidP="00467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14:paraId="40FA0FD7" w14:textId="77777777" w:rsidR="00551A23" w:rsidRDefault="00B556C8" w:rsidP="004677B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425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P</w:t>
      </w:r>
      <w:r w:rsidR="004677B2" w:rsidRPr="004677B2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ředmět smlouvy</w:t>
      </w:r>
    </w:p>
    <w:p w14:paraId="543E8492" w14:textId="77777777" w:rsidR="004677B2" w:rsidRPr="004677B2" w:rsidRDefault="004677B2" w:rsidP="004677B2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</w:p>
    <w:p w14:paraId="7D70AA3B" w14:textId="77777777" w:rsidR="004677B2" w:rsidRPr="004677B2" w:rsidRDefault="004677B2" w:rsidP="004677B2">
      <w:pPr>
        <w:pStyle w:val="Odstavecseseznamem"/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</w:p>
    <w:p w14:paraId="663F876D" w14:textId="4DA38BFD" w:rsidR="004416E3" w:rsidRPr="00C6681E" w:rsidRDefault="001A02DC" w:rsidP="00C6681E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Obstaravatel se zavazuje v rámci své činnosti </w:t>
      </w:r>
      <w:r w:rsidR="004416E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přípravy a realizace automobilové soutěže </w:t>
      </w:r>
      <w:r w:rsidR="00FC687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BOHEMIA RALLY Mladá Boleslav 202</w:t>
      </w:r>
      <w:r w:rsidR="00D5139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4</w:t>
      </w:r>
      <w:r w:rsidR="004416E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,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zajišťovat reklamu pro objednatele.</w:t>
      </w:r>
      <w:r w:rsidR="005F662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="005F6626" w:rsidRPr="005F662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Reklama ve smyslu této smlouvy je propagace objednatele způsobem popsaným v této smlouvě.</w:t>
      </w:r>
    </w:p>
    <w:p w14:paraId="2E3B5350" w14:textId="77777777" w:rsidR="004416E3" w:rsidRPr="00C6681E" w:rsidRDefault="005F6626" w:rsidP="004416E3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Obstaravatel bude zajišťovat reklamu objednatele následujícím způsobem:</w:t>
      </w:r>
    </w:p>
    <w:p w14:paraId="34F8016D" w14:textId="70F754AB" w:rsidR="004416E3" w:rsidRPr="00C6681E" w:rsidRDefault="005F6626" w:rsidP="004416E3">
      <w:pPr>
        <w:pStyle w:val="Odstavecseseznamem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Uvádě</w:t>
      </w:r>
      <w:r w:rsidR="006F535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ním objednatele jako hlavního partnera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„</w:t>
      </w:r>
      <w:r w:rsidR="00FC687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BOHEMIA RALLY Mladá Boleslav 202</w:t>
      </w:r>
      <w:r w:rsidR="00D5139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4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“</w:t>
      </w:r>
    </w:p>
    <w:p w14:paraId="295B7283" w14:textId="77777777" w:rsidR="00C374A4" w:rsidRDefault="005F6626" w:rsidP="005F6626">
      <w:pPr>
        <w:pStyle w:val="Odstavecseseznamem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Umístěním loga objednatele</w:t>
      </w:r>
      <w:r w:rsidR="00C374A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:</w:t>
      </w:r>
    </w:p>
    <w:p w14:paraId="3444E31B" w14:textId="5E26D138" w:rsidR="00C374A4" w:rsidRDefault="005F6626" w:rsidP="00C374A4">
      <w:pPr>
        <w:pStyle w:val="Odstavecseseznamem"/>
        <w:numPr>
          <w:ilvl w:val="3"/>
          <w:numId w:val="9"/>
        </w:numPr>
        <w:autoSpaceDE w:val="0"/>
        <w:autoSpaceDN w:val="0"/>
        <w:adjustRightInd w:val="0"/>
        <w:spacing w:after="0" w:line="240" w:lineRule="auto"/>
        <w:ind w:left="1276" w:hanging="283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na webu </w:t>
      </w:r>
      <w:r w:rsidR="00FC687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BOHEMIA RALLY Mladá Boleslav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včetně přímého odkazu</w:t>
      </w:r>
      <w:r w:rsidR="00C374A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: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(</w:t>
      </w:r>
      <w:hyperlink r:id="rId7" w:history="1">
        <w:r w:rsidR="00D51396" w:rsidRPr="00B23BDB">
          <w:rPr>
            <w:rStyle w:val="Hypertextovodkaz"/>
            <w:rFonts w:ascii="Times New Roman" w:eastAsiaTheme="minorHAnsi" w:hAnsi="Times New Roman"/>
            <w:sz w:val="24"/>
            <w:szCs w:val="24"/>
            <w:lang w:eastAsia="en-US"/>
          </w:rPr>
          <w:t>http://www.rallybohemia.cz/2024/cs/</w:t>
        </w:r>
      </w:hyperlink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)</w:t>
      </w:r>
    </w:p>
    <w:p w14:paraId="51C962A4" w14:textId="5D7141D1" w:rsidR="00C374A4" w:rsidRDefault="00A45290" w:rsidP="00C374A4">
      <w:pPr>
        <w:pStyle w:val="Odstavecseseznamem"/>
        <w:numPr>
          <w:ilvl w:val="3"/>
          <w:numId w:val="9"/>
        </w:numPr>
        <w:autoSpaceDE w:val="0"/>
        <w:autoSpaceDN w:val="0"/>
        <w:adjustRightInd w:val="0"/>
        <w:spacing w:after="0" w:line="240" w:lineRule="auto"/>
        <w:ind w:left="1276" w:hanging="283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C374A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na facebookovém profilu </w:t>
      </w:r>
      <w:r w:rsidR="00FC687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BOHEMIA RALLY Mladá Boleslav </w:t>
      </w:r>
      <w:r w:rsidR="00C374A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včetně přímého odkazu: </w:t>
      </w:r>
      <w:r w:rsidRPr="00C374A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(</w:t>
      </w:r>
      <w:hyperlink r:id="rId8" w:history="1">
        <w:r w:rsidR="0093111D" w:rsidRPr="00C374A4">
          <w:rPr>
            <w:rStyle w:val="Hypertextovodkaz"/>
            <w:rFonts w:ascii="Times New Roman" w:eastAsiaTheme="minorHAnsi" w:hAnsi="Times New Roman"/>
            <w:sz w:val="24"/>
            <w:szCs w:val="24"/>
            <w:lang w:eastAsia="en-US"/>
          </w:rPr>
          <w:t>http://www.facebook.com/rallybohemia</w:t>
        </w:r>
      </w:hyperlink>
      <w:r w:rsidR="0093111D" w:rsidRPr="00C374A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),</w:t>
      </w:r>
    </w:p>
    <w:p w14:paraId="35DA13A2" w14:textId="77777777" w:rsidR="00C374A4" w:rsidRDefault="0093111D" w:rsidP="00C374A4">
      <w:pPr>
        <w:pStyle w:val="Odstavecseseznamem"/>
        <w:numPr>
          <w:ilvl w:val="3"/>
          <w:numId w:val="9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C374A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lastRenderedPageBreak/>
        <w:t xml:space="preserve">v prostoru slavnostního startu a cíle </w:t>
      </w:r>
      <w:proofErr w:type="spellStart"/>
      <w:r w:rsidRPr="00C374A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rally</w:t>
      </w:r>
      <w:proofErr w:type="spellEnd"/>
    </w:p>
    <w:p w14:paraId="0A2FF077" w14:textId="77777777" w:rsidR="00C374A4" w:rsidRPr="006F5359" w:rsidRDefault="0093111D" w:rsidP="006F5359">
      <w:pPr>
        <w:pStyle w:val="Odstavecseseznamem"/>
        <w:numPr>
          <w:ilvl w:val="3"/>
          <w:numId w:val="9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C374A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na startovní a cílové rampě,</w:t>
      </w:r>
    </w:p>
    <w:p w14:paraId="6C28CB10" w14:textId="77777777" w:rsidR="00C374A4" w:rsidRDefault="00C374A4" w:rsidP="00C374A4">
      <w:pPr>
        <w:pStyle w:val="Odstavecseseznamem"/>
        <w:numPr>
          <w:ilvl w:val="3"/>
          <w:numId w:val="9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C374A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na druhé straně programu </w:t>
      </w:r>
      <w:r w:rsidR="006F535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s označením Hlavní</w:t>
      </w:r>
      <w:r w:rsidR="0093111D" w:rsidRPr="00C374A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partner.</w:t>
      </w:r>
    </w:p>
    <w:p w14:paraId="740309BD" w14:textId="77777777" w:rsidR="00C374A4" w:rsidRDefault="00C374A4" w:rsidP="00C374A4">
      <w:pPr>
        <w:pStyle w:val="Odstavecseseznamem"/>
        <w:numPr>
          <w:ilvl w:val="3"/>
          <w:numId w:val="9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C374A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na reklamním pozadí tiskových konferencí.</w:t>
      </w:r>
    </w:p>
    <w:p w14:paraId="33998B47" w14:textId="77777777" w:rsidR="0093111D" w:rsidRPr="00C374A4" w:rsidRDefault="0093111D" w:rsidP="00C374A4">
      <w:pPr>
        <w:pStyle w:val="Odstavecseseznamem"/>
        <w:numPr>
          <w:ilvl w:val="3"/>
          <w:numId w:val="9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C374A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na dalších tiskovinách (itinerář, bezpečnostní plán, příručka diváka, aj.)</w:t>
      </w:r>
    </w:p>
    <w:p w14:paraId="2480E0C3" w14:textId="77777777" w:rsidR="00C374A4" w:rsidRDefault="003A28F5" w:rsidP="005F6626">
      <w:pPr>
        <w:pStyle w:val="Odstavecseseznamem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Umístění b</w:t>
      </w:r>
      <w:r w:rsidR="00C374A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annerů objednavatele:</w:t>
      </w:r>
    </w:p>
    <w:p w14:paraId="7F3B54A1" w14:textId="77777777" w:rsidR="0093111D" w:rsidRDefault="0093111D" w:rsidP="00C374A4">
      <w:pPr>
        <w:pStyle w:val="Odstavecseseznamem"/>
        <w:numPr>
          <w:ilvl w:val="3"/>
          <w:numId w:val="9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v záběrech televizních kamer</w:t>
      </w:r>
      <w:r w:rsidR="00C374A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</w:t>
      </w:r>
    </w:p>
    <w:p w14:paraId="222AA2BF" w14:textId="77777777" w:rsidR="005F6626" w:rsidRPr="00C6681E" w:rsidRDefault="00C374A4" w:rsidP="00C6681E">
      <w:pPr>
        <w:pStyle w:val="Odstavecseseznamem"/>
        <w:numPr>
          <w:ilvl w:val="3"/>
          <w:numId w:val="9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v servisním areálu.</w:t>
      </w:r>
      <w:r w:rsidR="00A45290" w:rsidRPr="00C6681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ab/>
      </w:r>
    </w:p>
    <w:p w14:paraId="58B22F69" w14:textId="1C932C03" w:rsidR="004416E3" w:rsidRPr="00C6681E" w:rsidRDefault="004416E3" w:rsidP="00C6681E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Obstaravatel posk</w:t>
      </w:r>
      <w:r w:rsidR="006F535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ytne objednavateli minimálně 10 ks VIP vstupenek, 10 ks VIP označení vozidel a 10</w:t>
      </w:r>
      <w:r w:rsidR="0066195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ks Programů </w:t>
      </w:r>
      <w:r w:rsidR="00FC687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BOHEMIA RALLY Mladá Boleslav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</w:t>
      </w:r>
    </w:p>
    <w:p w14:paraId="46D1A78F" w14:textId="28F9EE37" w:rsidR="004416E3" w:rsidRPr="00C6681E" w:rsidRDefault="004416E3" w:rsidP="00C6681E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Obstaravatel dává objednateli souhlas užívat slovně, gra</w:t>
      </w:r>
      <w:r w:rsidR="006F535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ficky i písemně titul: Hlavní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partner </w:t>
      </w:r>
      <w:r w:rsidR="00FC687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BOHEMIA RALLY Mladá Boleslav 202</w:t>
      </w:r>
      <w:r w:rsidR="00D5139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4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</w:t>
      </w:r>
    </w:p>
    <w:p w14:paraId="7415FFAC" w14:textId="528B4CFE" w:rsidR="00D307DD" w:rsidRPr="00C6681E" w:rsidRDefault="00D307DD" w:rsidP="00C6681E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Obstaravatel</w:t>
      </w:r>
      <w:r w:rsidR="006F535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se zavazuje, že</w:t>
      </w:r>
      <w:r w:rsidRPr="00943C1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při </w:t>
      </w:r>
      <w:r w:rsidR="006F535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přípravě a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v průběhu </w:t>
      </w:r>
      <w:r w:rsidR="00FC687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BOHEMIA RALLY Mladá Boleslav 202</w:t>
      </w:r>
      <w:r w:rsidR="00D5139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4</w:t>
      </w:r>
      <w:r w:rsidR="00FC687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a</w:t>
      </w:r>
      <w:r w:rsidRPr="00943C1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po jejím ukončení, bude dbát dobrého jména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objednavatele</w:t>
      </w:r>
      <w:r w:rsidRPr="00943C1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a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celou </w:t>
      </w:r>
      <w:r w:rsidRPr="00943C1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akci realizovat v souladu s právními předpisy.</w:t>
      </w:r>
    </w:p>
    <w:p w14:paraId="0AFE6AD0" w14:textId="65343ECD" w:rsidR="001A02DC" w:rsidRPr="00C6681E" w:rsidRDefault="00D307DD" w:rsidP="00C6681E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Objednatel se zavazuje, </w:t>
      </w:r>
      <w:r w:rsidR="006F535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že </w:t>
      </w:r>
      <w:r w:rsidRPr="00943C1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při </w:t>
      </w:r>
      <w:r w:rsidR="006F535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přípravě a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v průběhu </w:t>
      </w:r>
      <w:r w:rsidR="00FC687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BOHEMIA RALLY Mladá Boleslav 202</w:t>
      </w:r>
      <w:r w:rsidR="00D5139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4</w:t>
      </w:r>
      <w:r w:rsidR="00FC687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a</w:t>
      </w:r>
      <w:r w:rsidRPr="00943C1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po jejím ukončení, bude dbát dobrého jména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obstaravatele.</w:t>
      </w:r>
    </w:p>
    <w:p w14:paraId="5D5474D1" w14:textId="77777777" w:rsidR="00D307DD" w:rsidRPr="00C6681E" w:rsidRDefault="00D307DD" w:rsidP="00C6681E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Objednatel touto smlouvou poskytuje obstaravateli</w:t>
      </w:r>
      <w:r w:rsidR="00B07F10" w:rsidRPr="00B07F1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bezúplatně nevý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hradní oprávnění užít logo objednatele</w:t>
      </w:r>
      <w:r w:rsidR="00B07F10" w:rsidRPr="00B07F1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pro účely dle obsahu této </w:t>
      </w:r>
      <w:r w:rsidR="00B07F1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S</w:t>
      </w:r>
      <w:r w:rsidR="00B07F10" w:rsidRPr="00B07F1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mlouvy, způsoby uvedenými v tomto článku smlouvy, v rozsahu územně neomezeném a v rozsahu množstevně a časově omezeném ve vztahu k rozsahu a charakteru užití dle této smlouvy.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Obstaravatel oprávnění užít logo objednatele</w:t>
      </w:r>
      <w:r w:rsidR="00B07F10" w:rsidRPr="00B07F1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za uvedeným účelem, uvedeným způsobem a v rozsahu dle této </w:t>
      </w:r>
      <w:r w:rsidR="00B07F1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S</w:t>
      </w:r>
      <w:r w:rsidR="00B07F10" w:rsidRPr="00B07F1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mlouvy přijímá.</w:t>
      </w:r>
    </w:p>
    <w:p w14:paraId="0C126C2B" w14:textId="77777777" w:rsidR="00D307DD" w:rsidRDefault="00D307DD" w:rsidP="00D307DD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Objednatel je povinen za zajištění reklamy zaplatit obstaravateli sjednanou úplatu.</w:t>
      </w:r>
    </w:p>
    <w:p w14:paraId="39CC52DC" w14:textId="77777777" w:rsidR="009E1B4A" w:rsidRDefault="009E1B4A" w:rsidP="009E1B4A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14:paraId="6E93A653" w14:textId="77777777" w:rsidR="009E1B4A" w:rsidRDefault="009E1B4A" w:rsidP="009E1B4A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14:paraId="3160A747" w14:textId="77777777" w:rsidR="009E1B4A" w:rsidRDefault="009E1B4A" w:rsidP="009E1B4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425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  <w:r w:rsidRPr="009E1B4A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Finanční vypořádání</w:t>
      </w:r>
    </w:p>
    <w:p w14:paraId="63FE22A3" w14:textId="77777777" w:rsidR="009E1B4A" w:rsidRPr="009E1B4A" w:rsidRDefault="009E1B4A" w:rsidP="009E1B4A">
      <w:pPr>
        <w:pStyle w:val="Odstavecseseznamem"/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</w:p>
    <w:p w14:paraId="2783AADF" w14:textId="58AC8284" w:rsidR="00BA42B6" w:rsidRDefault="009E1B4A" w:rsidP="009E1B4A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BA42B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Smlu</w:t>
      </w:r>
      <w:r w:rsidR="00D307DD" w:rsidRPr="00BA42B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vní strany se dohodly, že objednatel uhradí </w:t>
      </w:r>
      <w:r w:rsidR="00695611" w:rsidRPr="00BA42B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obstaravateli</w:t>
      </w:r>
      <w:r w:rsidRPr="00BA42B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za mediální prezentaci </w:t>
      </w:r>
      <w:r w:rsidR="00D307DD" w:rsidRPr="00BA42B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a služby poskytnuté obstaravatelem v </w:t>
      </w:r>
      <w:r w:rsidRPr="00BA42B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průběhu příprav a pořádání </w:t>
      </w:r>
      <w:r w:rsidR="00FC687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BOHEMIA RALLY Mladá Boleslav </w:t>
      </w:r>
      <w:r w:rsidR="00695611" w:rsidRPr="00BA42B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a</w:t>
      </w:r>
      <w:r w:rsidR="00D307DD" w:rsidRPr="00BA42B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v rozsahu stanoveném v článku II.</w:t>
      </w:r>
      <w:r w:rsidR="00BA42B6" w:rsidRPr="00BA42B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této smlouvy částku ve výši: </w:t>
      </w:r>
      <w:bookmarkStart w:id="0" w:name="_Hlk127001470"/>
      <w:r w:rsidR="0069040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6</w:t>
      </w:r>
      <w:r w:rsidR="00BA42B6" w:rsidRPr="00BA42B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00</w:t>
      </w:r>
      <w:r w:rsidR="00D307DD" w:rsidRPr="00BA42B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.000,- Kč + 21 % DPH, tj. </w:t>
      </w:r>
      <w:r w:rsidR="00695611" w:rsidRPr="00BA42B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včetně DPH částku: </w:t>
      </w:r>
      <w:r w:rsidR="0069040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726</w:t>
      </w:r>
      <w:r w:rsidR="00BA42B6" w:rsidRPr="00BA42B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.000</w:t>
      </w:r>
      <w:r w:rsidR="00D307DD" w:rsidRPr="00BA42B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,- Kč (slovy:</w:t>
      </w:r>
      <w:r w:rsidR="00695611" w:rsidRPr="00BA42B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="003A0D5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sedm set dvacet šest</w:t>
      </w:r>
      <w:r w:rsidR="00BA42B6" w:rsidRPr="00BA42B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tisíc pět </w:t>
      </w:r>
      <w:r w:rsidR="00695611" w:rsidRPr="00BA42B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korun českých)</w:t>
      </w:r>
      <w:bookmarkEnd w:id="0"/>
      <w:r w:rsidR="00695611" w:rsidRPr="00BA42B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, </w:t>
      </w:r>
      <w:r w:rsidR="00BA42B6" w:rsidRPr="00BA42B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a to převodem na účet obstaravatele </w:t>
      </w:r>
      <w:r w:rsidR="00FC687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2401898826/2010 vedeném u FIO banka Jablonec nad Nisou </w:t>
      </w:r>
      <w:r w:rsidR="00BA42B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do 5 dnů od</w:t>
      </w:r>
      <w:r w:rsidR="00BA42B6" w:rsidRPr="00BA42B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podpisu této smlouvy. </w:t>
      </w:r>
      <w:r w:rsidR="00BA42B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Obstaravatel na základě úhrady objednavatelem vystaví objednavateli fakturu s potvrzením o úhradě. Jak faktura</w:t>
      </w:r>
      <w:r w:rsidR="000E4AC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,</w:t>
      </w:r>
      <w:r w:rsidR="00BA42B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tak potvrzení budou mít charakter účetního dokladu.</w:t>
      </w:r>
    </w:p>
    <w:p w14:paraId="013EF6D2" w14:textId="77777777" w:rsidR="00C6681E" w:rsidRPr="00BA42B6" w:rsidRDefault="009E1B4A" w:rsidP="009E1B4A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BA42B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Smluvní strany shodně prohlašují, že tato cena</w:t>
      </w:r>
      <w:r w:rsidR="00B07F10" w:rsidRPr="00BA42B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za poskytnuté služby</w:t>
      </w:r>
      <w:r w:rsidRPr="00BA42B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je úplná a nejvýše přípustná, neboť zahrnuje veškeré</w:t>
      </w:r>
      <w:r w:rsidR="00150C8D" w:rsidRPr="00BA42B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Pr="00BA42B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činnosti a náklady spojené s řádnou realizací předmětu smlouvy. </w:t>
      </w:r>
    </w:p>
    <w:p w14:paraId="678F868A" w14:textId="77777777" w:rsidR="00C6681E" w:rsidRDefault="009E1B4A" w:rsidP="009E1B4A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150C8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Cena může být změněna, dojde-li ke</w:t>
      </w:r>
      <w:r w:rsidR="00150C8D" w:rsidRPr="00150C8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Pr="00150C8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změně smluvních podkladů, a to výhradně na základě písemné dohody obou smluvních stran. </w:t>
      </w:r>
    </w:p>
    <w:p w14:paraId="08295B71" w14:textId="77777777" w:rsidR="009E1B4A" w:rsidRPr="00150C8D" w:rsidRDefault="009E1B4A" w:rsidP="009E1B4A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150C8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Úhradu</w:t>
      </w:r>
      <w:r w:rsidR="00150C8D" w:rsidRPr="00150C8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Pr="00150C8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veškerých činností, které by </w:t>
      </w:r>
      <w:r w:rsidR="00C6681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obstaravatel</w:t>
      </w:r>
      <w:r w:rsidRPr="00150C8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provedl nad rámec předm</w:t>
      </w:r>
      <w:r w:rsidR="00C6681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ětu vymezeného touto smlouvou</w:t>
      </w:r>
      <w:r w:rsidRPr="00150C8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, není </w:t>
      </w:r>
      <w:r w:rsidR="00C6681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objednatel</w:t>
      </w:r>
      <w:r w:rsidRPr="00150C8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povin</w:t>
      </w:r>
      <w:r w:rsidR="00150C8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no</w:t>
      </w:r>
      <w:r w:rsidRPr="00150C8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="00C6681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obstaravateli</w:t>
      </w:r>
      <w:r w:rsidR="00150C8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Pr="00150C8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poskytnout.</w:t>
      </w:r>
    </w:p>
    <w:p w14:paraId="35A5ADEE" w14:textId="77777777" w:rsidR="009E1B4A" w:rsidRPr="00150C8D" w:rsidRDefault="00150C8D" w:rsidP="009E1B4A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150C8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F</w:t>
      </w:r>
      <w:r w:rsidR="009E1B4A" w:rsidRPr="00150C8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aktura musí obsahovat náležitosti daňového dokladu stanovené příslušnými právními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="009E1B4A" w:rsidRPr="00150C8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předpisy.</w:t>
      </w:r>
    </w:p>
    <w:p w14:paraId="300E5FEC" w14:textId="77777777" w:rsidR="009E1B4A" w:rsidRPr="00150C8D" w:rsidRDefault="009E1B4A" w:rsidP="009E1B4A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150C8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V případě, že vystavená faktura bude obsahovat nesprávné nebo neúplné údaje a nebude obsahovat</w:t>
      </w:r>
      <w:r w:rsidR="00150C8D" w:rsidRPr="00150C8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="00C6681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všechny náležitosti, je objednatel</w:t>
      </w:r>
      <w:r w:rsidRPr="00150C8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oprávněn fakturu vrátit do termínu její splatnosti. </w:t>
      </w:r>
      <w:r w:rsidR="0066195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O</w:t>
      </w:r>
      <w:r w:rsidR="00C6681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bstaravatel</w:t>
      </w:r>
      <w:r w:rsidRPr="00150C8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podle</w:t>
      </w:r>
      <w:r w:rsidR="00150C8D" w:rsidRPr="00150C8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Pr="00150C8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charakteru nedostatků fakturu opraví, nebo vystaví novou. Vrácením faktury se ruší původní lhůta</w:t>
      </w:r>
      <w:r w:rsidR="00150C8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Pr="00150C8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splatnosti. Nová lhůta splatnosti běží znovu ode dne prokazatelného doručení opravené faktury </w:t>
      </w:r>
      <w:r w:rsidR="00C6681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objednateli</w:t>
      </w:r>
      <w:r w:rsidRPr="00150C8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</w:t>
      </w:r>
    </w:p>
    <w:p w14:paraId="3282C01F" w14:textId="77777777" w:rsidR="009E1B4A" w:rsidRPr="00150C8D" w:rsidRDefault="009E1B4A" w:rsidP="009E1B4A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150C8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lastRenderedPageBreak/>
        <w:t xml:space="preserve">V případě prodlení </w:t>
      </w:r>
      <w:r w:rsidR="00C6681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objednatele</w:t>
      </w:r>
      <w:r w:rsidR="003A28F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s úhradou ceny</w:t>
      </w:r>
      <w:r w:rsidRPr="00150C8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v souladu s touto smlouvou je </w:t>
      </w:r>
      <w:r w:rsidR="00C6681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objednatel</w:t>
      </w:r>
      <w:r w:rsidR="00150C8D" w:rsidRPr="00150C8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="00C6681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povinen</w:t>
      </w:r>
      <w:r w:rsidRPr="00150C8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="00C6681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obstaravateli</w:t>
      </w:r>
      <w:r w:rsidRPr="00150C8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uhradit smluvní pokutu ve výši 0,1% z dlužné částky bez DPH za každý započatý</w:t>
      </w:r>
      <w:r w:rsidR="00150C8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="003A28F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den prodlení</w:t>
      </w:r>
      <w:r w:rsidRPr="00150C8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</w:t>
      </w:r>
    </w:p>
    <w:p w14:paraId="5D112181" w14:textId="77777777" w:rsidR="009E1B4A" w:rsidRPr="009E1B4A" w:rsidRDefault="009E1B4A" w:rsidP="009E1B4A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9E1B4A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Za okamžik úhrady se považuje okamžik odepsání hrazené částky z účtu </w:t>
      </w:r>
      <w:r w:rsidR="00C6681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objednavatele</w:t>
      </w:r>
      <w:r w:rsidRPr="009E1B4A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</w:t>
      </w:r>
    </w:p>
    <w:p w14:paraId="753F2D33" w14:textId="77777777" w:rsidR="009E1B4A" w:rsidRDefault="009E1B4A" w:rsidP="00150C8D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14:paraId="13B5E77B" w14:textId="77777777" w:rsidR="00150C8D" w:rsidRDefault="00150C8D" w:rsidP="00150C8D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14:paraId="447E072A" w14:textId="77777777" w:rsidR="00150C8D" w:rsidRDefault="00B07F10" w:rsidP="00150C8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425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Doba platnosti a způsoby ukončení</w:t>
      </w:r>
      <w:r w:rsidR="00943C1E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 xml:space="preserve"> Smlouvy</w:t>
      </w:r>
    </w:p>
    <w:p w14:paraId="31E5B9EA" w14:textId="77777777" w:rsidR="00B07F10" w:rsidRPr="00150C8D" w:rsidRDefault="00B07F10" w:rsidP="00B07F10">
      <w:pPr>
        <w:pStyle w:val="Odstavecseseznamem"/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</w:p>
    <w:p w14:paraId="551A0FD0" w14:textId="3E1287D3" w:rsidR="00150C8D" w:rsidRPr="00150C8D" w:rsidRDefault="00150C8D" w:rsidP="00150C8D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150C8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Tato </w:t>
      </w:r>
      <w:r w:rsidR="00B07F1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S</w:t>
      </w:r>
      <w:r w:rsidRPr="00150C8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mlouva se sjednává na dobu určitou, a to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ode dne jejího podpisu </w:t>
      </w:r>
      <w:r w:rsidRPr="00C6681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do 31. </w:t>
      </w:r>
      <w:r w:rsidR="00943C1E" w:rsidRPr="00C6681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8</w:t>
      </w:r>
      <w:r w:rsidRPr="00C6681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 202</w:t>
      </w:r>
      <w:r w:rsidR="00D5139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4</w:t>
      </w:r>
      <w:r w:rsidRPr="00150C8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</w:t>
      </w:r>
    </w:p>
    <w:p w14:paraId="63DD752E" w14:textId="77777777" w:rsidR="00150C8D" w:rsidRPr="00150C8D" w:rsidRDefault="00150C8D" w:rsidP="00150C8D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150C8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Smluvní vztah založený touto smlouvou lze ukončit </w:t>
      </w:r>
      <w:r w:rsidR="00C6681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jen </w:t>
      </w:r>
      <w:r w:rsidRPr="00150C8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písemnou dohodou smluvních stran na základě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Pr="00150C8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oboustranně projevené shodné vůle smluvní vztah ukončit, a to k datu uvedenému v takové dohodě.</w:t>
      </w:r>
    </w:p>
    <w:p w14:paraId="41E53EA7" w14:textId="77777777" w:rsidR="00150C8D" w:rsidRPr="00150C8D" w:rsidRDefault="00150C8D" w:rsidP="00150C8D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150C8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Každá ze smluvních stran je oprávněna od smlouvy odstoupit v případě stanoveném zákonem, tzn.: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Pr="00150C8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poruší-li smluvní strana smlouvu podstatným způsobem.</w:t>
      </w:r>
    </w:p>
    <w:p w14:paraId="12A15773" w14:textId="77777777" w:rsidR="00150C8D" w:rsidRPr="00150C8D" w:rsidRDefault="00150C8D" w:rsidP="00150C8D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150C8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Odstoupení od této </w:t>
      </w:r>
      <w:r w:rsidR="00B07F1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S</w:t>
      </w:r>
      <w:r w:rsidRPr="00150C8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mlouvy musí být učiněno písemnou formou, musí být prokazatelně doručeno druhé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Pr="00150C8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smluvní straně a stává se účinným v okamžiku doručení druhé smluvní straně.</w:t>
      </w:r>
    </w:p>
    <w:p w14:paraId="52A494E4" w14:textId="77777777" w:rsidR="00943C1E" w:rsidRDefault="00943C1E" w:rsidP="00943C1E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14:paraId="0EF0DEED" w14:textId="77777777" w:rsidR="00943C1E" w:rsidRDefault="00943C1E" w:rsidP="00943C1E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14:paraId="49A4D362" w14:textId="77777777" w:rsidR="00943C1E" w:rsidRDefault="00943C1E" w:rsidP="00943C1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425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  <w:r w:rsidRPr="00150C8D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Uveřejnění v registru smluv</w:t>
      </w:r>
    </w:p>
    <w:p w14:paraId="534E33A9" w14:textId="77777777" w:rsidR="00943C1E" w:rsidRDefault="00943C1E" w:rsidP="00943C1E">
      <w:pPr>
        <w:pStyle w:val="Odstavecseseznamem"/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</w:p>
    <w:p w14:paraId="7A20CB29" w14:textId="77777777" w:rsidR="00943C1E" w:rsidRPr="00150C8D" w:rsidRDefault="00943C1E" w:rsidP="00943C1E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150C8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Smluvní strany tímto výslovně souhlasí s tím, že tato smlouva, při dodržení podmínek stanovených nařízením Evropského parlamentu a Rady (EU) 2016/679 o ochraně fyzických osob v souvislosti se zpracováním osobních údajů a o volném pohybu těchto údajů a o zrušení směrnice 95/46/ES a zákonem č. 110/2019 Sb., o zpracování osobních údajů, může být bez jakéhokoliv omezení uveřejněna v souladu s ustanoveními zákona </w:t>
      </w:r>
      <w:r w:rsidRPr="00150C8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br/>
        <w:t>č. 340/2015 Sb. o registru smluv, v platném znění.</w:t>
      </w:r>
    </w:p>
    <w:p w14:paraId="571ECBE5" w14:textId="77777777" w:rsidR="00943C1E" w:rsidRPr="00150C8D" w:rsidRDefault="00943C1E" w:rsidP="00943C1E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150C8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Smluvní strany se dohodly, že smlouvu v registru smluv uveřejní </w:t>
      </w:r>
      <w:r w:rsidR="00C6681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objednatel</w:t>
      </w:r>
      <w:r w:rsidRPr="00150C8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</w:t>
      </w:r>
    </w:p>
    <w:p w14:paraId="5380EE86" w14:textId="77777777" w:rsidR="00943C1E" w:rsidRPr="00150C8D" w:rsidRDefault="00943C1E" w:rsidP="00943C1E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150C8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Smluvní strany dále prohlašují, že skutečnosti uvedené v této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S</w:t>
      </w:r>
      <w:r w:rsidRPr="00150C8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mlouvě nepovažují za obchodní tajemství ve smyslu příslušných ustanovení právních předpisů a udělují souhlas k jejich užití a uveřejnění bez stanovení dalších podmínek.</w:t>
      </w:r>
    </w:p>
    <w:p w14:paraId="144B7ED2" w14:textId="77777777" w:rsidR="00B07F10" w:rsidRDefault="00B07F10" w:rsidP="00B07F10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14:paraId="2F4D0699" w14:textId="77777777" w:rsidR="00B07F10" w:rsidRDefault="00B07F10" w:rsidP="00B07F10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14:paraId="3902D9EC" w14:textId="77777777" w:rsidR="00C6681E" w:rsidRDefault="00C6681E" w:rsidP="00B07F10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14:paraId="3D6F115F" w14:textId="77777777" w:rsidR="00C6681E" w:rsidRDefault="00C6681E" w:rsidP="00B07F10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14:paraId="68FA2CCC" w14:textId="77777777" w:rsidR="00B07F10" w:rsidRDefault="00B07F10" w:rsidP="00943C1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425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  <w:r w:rsidRPr="00150C8D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Závěrečná ustanovení</w:t>
      </w:r>
    </w:p>
    <w:p w14:paraId="60956C4B" w14:textId="77777777" w:rsidR="00B07F10" w:rsidRPr="00150C8D" w:rsidRDefault="00B07F10" w:rsidP="00B07F10">
      <w:pPr>
        <w:pStyle w:val="Odstavecseseznamem"/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</w:p>
    <w:p w14:paraId="5F685F72" w14:textId="77777777" w:rsidR="005833EA" w:rsidRDefault="005833EA" w:rsidP="005833EA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150C8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Tato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S</w:t>
      </w:r>
      <w:r w:rsidRPr="00150C8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mlouva obsahuje úplné ujednání o předmětu smlouvy a všech náležitostech, které smluvní strany měly a chtěly ve smlouvě ujednat, a které považují za důležité pro závaznost této smlouvy. </w:t>
      </w:r>
    </w:p>
    <w:p w14:paraId="42228F53" w14:textId="77777777" w:rsidR="00150C8D" w:rsidRPr="00150C8D" w:rsidRDefault="00150C8D" w:rsidP="00943C1E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150C8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Záležitosti touto smlouvou neupravené se řídí platnými právními předpisy ČR, zejména zákonem č.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Pr="00150C8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89/2012 Sb., občanský zákoník.</w:t>
      </w:r>
    </w:p>
    <w:p w14:paraId="42E1471B" w14:textId="77777777" w:rsidR="00150C8D" w:rsidRPr="00B07F10" w:rsidRDefault="00150C8D" w:rsidP="00943C1E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B07F1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Tato </w:t>
      </w:r>
      <w:r w:rsidR="00B07F1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S</w:t>
      </w:r>
      <w:r w:rsidRPr="00B07F1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mlouva může být měněna nebo doplňována pouze formou písemných číslovaných dodatků podepsaných oběma smluvními stranami. Smluvní strany sjednávají, že § 564 zákona č. 89/2012 Sb., občanský zákoník, ve znění pozdějších předpisů, se nepoužije, možnost měnit smlouvu jinou formou smluvní strany vylučují. Za písemnou formu nebude pro tento účel považována výměna e-mailových či</w:t>
      </w:r>
      <w:r w:rsidR="00B07F10" w:rsidRPr="00B07F1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Pr="00B07F1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jiných elektronických zpráv. Smluvní strana může namítnout neplatnost smlouvy nebo jejího dodatku z</w:t>
      </w:r>
      <w:r w:rsidR="00B07F1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Pr="00B07F1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důvodu nedodržení formy kdykoliv, a to i když již bylo započato s plněním.</w:t>
      </w:r>
    </w:p>
    <w:p w14:paraId="5771BC7C" w14:textId="77777777" w:rsidR="00150C8D" w:rsidRPr="00150C8D" w:rsidRDefault="00150C8D" w:rsidP="00943C1E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150C8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lastRenderedPageBreak/>
        <w:t xml:space="preserve">Tato </w:t>
      </w:r>
      <w:r w:rsidR="00B07F1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S</w:t>
      </w:r>
      <w:r w:rsidRPr="00150C8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mlouva je vyhotovena ve dvou provedeních, z nichž každá smluvní strana obdrží jedno vyhotovení.</w:t>
      </w:r>
    </w:p>
    <w:p w14:paraId="4158CD8B" w14:textId="77777777" w:rsidR="00150C8D" w:rsidRPr="00B07F10" w:rsidRDefault="00150C8D" w:rsidP="00943C1E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B07F1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Tato </w:t>
      </w:r>
      <w:r w:rsidR="00B07F1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S</w:t>
      </w:r>
      <w:r w:rsidRPr="00B07F1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mlouva nabývá platnosti dnem jejího podpisu oběma smluvními stranami</w:t>
      </w:r>
      <w:r w:rsidR="00B07F1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a ú</w:t>
      </w:r>
      <w:r w:rsidRPr="00B07F1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činnosti okamžikem jejího zveřejnění v registru smluv.</w:t>
      </w:r>
    </w:p>
    <w:p w14:paraId="06D227F0" w14:textId="77777777" w:rsidR="00150C8D" w:rsidRDefault="00150C8D" w:rsidP="00943C1E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B07F1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Smluvní strany prohlašují, že smlouva je projevem jejich svobodné vůle, že nebyla uzavřena v tísni nebo</w:t>
      </w:r>
      <w:r w:rsidR="00B07F1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Pr="00B07F1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za nápadně nevýhodných podmínek. Na důkaz toho připojují své podpisy.</w:t>
      </w:r>
    </w:p>
    <w:p w14:paraId="513D3C86" w14:textId="08A6B0BC" w:rsidR="005833EA" w:rsidRPr="00FC687E" w:rsidRDefault="009176B0" w:rsidP="002A4913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42" w:hanging="426"/>
        <w:jc w:val="both"/>
        <w:rPr>
          <w:rFonts w:ascii="Times New Roman" w:hAnsi="Times New Roman"/>
          <w:sz w:val="24"/>
          <w:szCs w:val="24"/>
        </w:rPr>
      </w:pPr>
      <w:r w:rsidRPr="00FC687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Jak objednatel, tak i obstaravatel vyslovují vůli, v případě zdárného naplnění této smlouvy, jednat o budoucí spolupráci při pořádáním dalších budoucích ročníků </w:t>
      </w:r>
      <w:r w:rsidR="00FC687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BOHEMIA RALLY Mladá Boleslav.</w:t>
      </w:r>
    </w:p>
    <w:p w14:paraId="3547B1E7" w14:textId="77777777" w:rsidR="009176B0" w:rsidRDefault="009176B0" w:rsidP="00EE1C33">
      <w:pPr>
        <w:spacing w:after="0"/>
        <w:ind w:left="142"/>
        <w:rPr>
          <w:rFonts w:ascii="Times New Roman" w:hAnsi="Times New Roman"/>
          <w:sz w:val="24"/>
          <w:szCs w:val="24"/>
        </w:rPr>
      </w:pPr>
    </w:p>
    <w:p w14:paraId="1A80C0DD" w14:textId="77777777" w:rsidR="009176B0" w:rsidRDefault="009176B0" w:rsidP="00EE1C33">
      <w:pPr>
        <w:spacing w:after="0"/>
        <w:ind w:left="142"/>
        <w:rPr>
          <w:rFonts w:ascii="Times New Roman" w:hAnsi="Times New Roman"/>
          <w:sz w:val="24"/>
          <w:szCs w:val="24"/>
        </w:rPr>
      </w:pPr>
    </w:p>
    <w:p w14:paraId="58739EDF" w14:textId="77777777" w:rsidR="009176B0" w:rsidRDefault="009176B0" w:rsidP="00EE1C33">
      <w:pPr>
        <w:spacing w:after="0"/>
        <w:ind w:left="142"/>
        <w:rPr>
          <w:rFonts w:ascii="Times New Roman" w:hAnsi="Times New Roman"/>
          <w:sz w:val="24"/>
          <w:szCs w:val="24"/>
        </w:rPr>
      </w:pPr>
    </w:p>
    <w:p w14:paraId="66A2C0E1" w14:textId="411BCAF1" w:rsidR="00EE1C33" w:rsidRPr="00EE1C33" w:rsidRDefault="00EE1C33" w:rsidP="00EE1C33">
      <w:pPr>
        <w:spacing w:after="0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Mladé Boleslavi dne …</w:t>
      </w:r>
      <w:r w:rsidR="00D91CD3">
        <w:rPr>
          <w:rFonts w:ascii="Times New Roman" w:hAnsi="Times New Roman"/>
          <w:sz w:val="24"/>
          <w:szCs w:val="24"/>
        </w:rPr>
        <w:t>…………….</w:t>
      </w:r>
      <w:r w:rsidRPr="00EE1C33">
        <w:rPr>
          <w:rFonts w:ascii="Times New Roman" w:hAnsi="Times New Roman"/>
          <w:sz w:val="24"/>
          <w:szCs w:val="24"/>
        </w:rPr>
        <w:tab/>
      </w:r>
      <w:r w:rsidRPr="00EE1C33">
        <w:rPr>
          <w:rFonts w:ascii="Times New Roman" w:hAnsi="Times New Roman"/>
          <w:sz w:val="24"/>
          <w:szCs w:val="24"/>
        </w:rPr>
        <w:tab/>
      </w:r>
      <w:r w:rsidRPr="00EE1C33">
        <w:rPr>
          <w:rFonts w:ascii="Times New Roman" w:hAnsi="Times New Roman"/>
          <w:sz w:val="24"/>
          <w:szCs w:val="24"/>
        </w:rPr>
        <w:tab/>
      </w:r>
      <w:r w:rsidR="008878A4">
        <w:rPr>
          <w:rFonts w:ascii="Times New Roman" w:hAnsi="Times New Roman"/>
          <w:sz w:val="24"/>
          <w:szCs w:val="24"/>
        </w:rPr>
        <w:t>V Malé Skále</w:t>
      </w:r>
      <w:r w:rsidRPr="00EE1C33">
        <w:rPr>
          <w:rFonts w:ascii="Times New Roman" w:hAnsi="Times New Roman"/>
          <w:sz w:val="24"/>
          <w:szCs w:val="24"/>
        </w:rPr>
        <w:t xml:space="preserve"> dne </w:t>
      </w:r>
      <w:r>
        <w:rPr>
          <w:rFonts w:ascii="Times New Roman" w:hAnsi="Times New Roman"/>
          <w:sz w:val="24"/>
          <w:szCs w:val="24"/>
        </w:rPr>
        <w:t>..</w:t>
      </w:r>
      <w:r w:rsidRPr="00EE1C33">
        <w:rPr>
          <w:rFonts w:ascii="Times New Roman" w:hAnsi="Times New Roman"/>
          <w:sz w:val="24"/>
          <w:szCs w:val="24"/>
        </w:rPr>
        <w:t>.</w:t>
      </w:r>
      <w:r w:rsidR="008878A4">
        <w:rPr>
          <w:rFonts w:ascii="Times New Roman" w:hAnsi="Times New Roman"/>
          <w:sz w:val="24"/>
          <w:szCs w:val="24"/>
        </w:rPr>
        <w:t>.....................</w:t>
      </w:r>
    </w:p>
    <w:p w14:paraId="0CCE58D9" w14:textId="77777777" w:rsidR="00EE1C33" w:rsidRDefault="00EE1C33" w:rsidP="00EE1C33">
      <w:pPr>
        <w:tabs>
          <w:tab w:val="left" w:pos="2160"/>
        </w:tabs>
        <w:spacing w:after="0" w:line="240" w:lineRule="auto"/>
        <w:ind w:left="142"/>
        <w:rPr>
          <w:rFonts w:ascii="Times New Roman" w:hAnsi="Times New Roman"/>
          <w:b/>
          <w:sz w:val="24"/>
          <w:szCs w:val="24"/>
        </w:rPr>
      </w:pPr>
    </w:p>
    <w:p w14:paraId="63333FE4" w14:textId="2CF79C59" w:rsidR="002D4760" w:rsidRPr="002D4760" w:rsidRDefault="002D4760" w:rsidP="002D4760">
      <w:pPr>
        <w:pStyle w:val="Nadpis2"/>
        <w:rPr>
          <w:rFonts w:ascii="Calibri" w:eastAsia="Times New Roman" w:hAnsi="Calibri" w:cs="Times New Roman"/>
          <w:color w:val="auto"/>
          <w:sz w:val="22"/>
          <w:szCs w:val="22"/>
        </w:rPr>
      </w:pPr>
      <w:r w:rsidRPr="002D4760">
        <w:rPr>
          <w:rFonts w:ascii="Calibri" w:eastAsia="Times New Roman" w:hAnsi="Calibri" w:cs="Times New Roman"/>
          <w:color w:val="auto"/>
          <w:sz w:val="22"/>
          <w:szCs w:val="22"/>
        </w:rPr>
        <w:t>Dopravní podnik Mladá Boleslav, s.r.o.</w:t>
      </w:r>
      <w:r w:rsidRPr="002D47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D4760">
        <w:rPr>
          <w:rFonts w:ascii="Times New Roman" w:hAnsi="Times New Roman"/>
          <w:color w:val="auto"/>
          <w:sz w:val="24"/>
          <w:szCs w:val="24"/>
        </w:rPr>
        <w:t>Autoklub Bohemia</w:t>
      </w:r>
      <w:r w:rsidR="008878A4">
        <w:rPr>
          <w:rFonts w:ascii="Times New Roman" w:hAnsi="Times New Roman"/>
          <w:color w:val="auto"/>
          <w:sz w:val="24"/>
          <w:szCs w:val="24"/>
        </w:rPr>
        <w:t xml:space="preserve"> Servis, s.r.o.</w:t>
      </w:r>
    </w:p>
    <w:p w14:paraId="4026FD79" w14:textId="77777777" w:rsidR="003A28F5" w:rsidRDefault="003A28F5" w:rsidP="00EE1C33">
      <w:pPr>
        <w:tabs>
          <w:tab w:val="left" w:pos="2160"/>
        </w:tabs>
        <w:spacing w:after="0" w:line="240" w:lineRule="auto"/>
        <w:ind w:left="142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32D6D729" w14:textId="77777777" w:rsidR="00EE1C33" w:rsidRPr="00EE1C33" w:rsidRDefault="009176B0" w:rsidP="00EE1C33">
      <w:pPr>
        <w:tabs>
          <w:tab w:val="left" w:pos="2160"/>
        </w:tabs>
        <w:spacing w:after="0" w:line="240" w:lineRule="auto"/>
        <w:ind w:left="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EE1C33" w:rsidRPr="00EE1C33">
        <w:rPr>
          <w:rFonts w:ascii="Times New Roman" w:hAnsi="Times New Roman"/>
          <w:b/>
          <w:sz w:val="24"/>
          <w:szCs w:val="24"/>
        </w:rPr>
        <w:t xml:space="preserve">   </w:t>
      </w:r>
    </w:p>
    <w:p w14:paraId="77090F51" w14:textId="77777777" w:rsidR="00EE1C33" w:rsidRPr="00EE1C33" w:rsidRDefault="00EE1C33" w:rsidP="00EE1C33">
      <w:pPr>
        <w:spacing w:after="240"/>
        <w:ind w:left="142"/>
        <w:rPr>
          <w:rFonts w:ascii="Times New Roman" w:hAnsi="Times New Roman"/>
          <w:sz w:val="24"/>
          <w:szCs w:val="24"/>
        </w:rPr>
      </w:pPr>
    </w:p>
    <w:p w14:paraId="319D84F2" w14:textId="77777777" w:rsidR="00EE1C33" w:rsidRPr="00EE1C33" w:rsidRDefault="00EE1C33" w:rsidP="00EE1C33">
      <w:pPr>
        <w:spacing w:after="240"/>
        <w:ind w:left="142"/>
        <w:rPr>
          <w:rFonts w:ascii="Times New Roman" w:hAnsi="Times New Roman"/>
          <w:sz w:val="24"/>
          <w:szCs w:val="24"/>
        </w:rPr>
      </w:pPr>
    </w:p>
    <w:p w14:paraId="03020EC3" w14:textId="3E6EFB42" w:rsidR="00EE1C33" w:rsidRDefault="00EE1C33" w:rsidP="00EE1C33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 w:rsidRPr="00EE1C33">
        <w:rPr>
          <w:rFonts w:ascii="Times New Roman" w:hAnsi="Times New Roman"/>
          <w:sz w:val="24"/>
          <w:szCs w:val="24"/>
        </w:rPr>
        <w:t>………………………</w:t>
      </w:r>
      <w:r>
        <w:rPr>
          <w:rFonts w:ascii="Times New Roman" w:hAnsi="Times New Roman"/>
          <w:sz w:val="24"/>
          <w:szCs w:val="24"/>
        </w:rPr>
        <w:t>……</w:t>
      </w:r>
      <w:r w:rsidRPr="00EE1C33">
        <w:rPr>
          <w:rFonts w:ascii="Times New Roman" w:hAnsi="Times New Roman"/>
          <w:sz w:val="24"/>
          <w:szCs w:val="24"/>
        </w:rPr>
        <w:tab/>
      </w:r>
      <w:r w:rsidRPr="00EE1C3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176B0">
        <w:rPr>
          <w:rFonts w:ascii="Times New Roman" w:hAnsi="Times New Roman"/>
          <w:sz w:val="24"/>
          <w:szCs w:val="24"/>
        </w:rPr>
        <w:tab/>
      </w:r>
      <w:r w:rsidRPr="00EE1C33">
        <w:rPr>
          <w:rFonts w:ascii="Times New Roman" w:hAnsi="Times New Roman"/>
          <w:sz w:val="24"/>
          <w:szCs w:val="24"/>
        </w:rPr>
        <w:t xml:space="preserve">………………………….                         </w:t>
      </w:r>
      <w:r w:rsidRPr="00EE1C3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176B0">
        <w:rPr>
          <w:rFonts w:ascii="Times New Roman" w:hAnsi="Times New Roman"/>
          <w:sz w:val="24"/>
          <w:szCs w:val="24"/>
        </w:rPr>
        <w:tab/>
      </w:r>
      <w:r w:rsidRPr="0046080C">
        <w:rPr>
          <w:rFonts w:ascii="Times New Roman" w:hAnsi="Times New Roman"/>
          <w:sz w:val="24"/>
          <w:szCs w:val="24"/>
        </w:rPr>
        <w:t xml:space="preserve"> </w:t>
      </w:r>
    </w:p>
    <w:p w14:paraId="00FCEFF6" w14:textId="5F949A35" w:rsidR="00EE1C33" w:rsidRPr="00EE1C33" w:rsidRDefault="003A28F5" w:rsidP="00EE1C33">
      <w:pPr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jednatel</w:t>
      </w:r>
      <w:r w:rsidR="00EE1C33" w:rsidRPr="00EE1C33">
        <w:rPr>
          <w:rFonts w:ascii="Times New Roman" w:hAnsi="Times New Roman"/>
          <w:sz w:val="24"/>
          <w:szCs w:val="24"/>
        </w:rPr>
        <w:t xml:space="preserve"> </w:t>
      </w:r>
      <w:r w:rsidR="00EE1C33">
        <w:rPr>
          <w:rFonts w:ascii="Times New Roman" w:hAnsi="Times New Roman"/>
          <w:sz w:val="24"/>
          <w:szCs w:val="24"/>
        </w:rPr>
        <w:tab/>
      </w:r>
      <w:r w:rsidR="00EE1C33">
        <w:rPr>
          <w:rFonts w:ascii="Times New Roman" w:hAnsi="Times New Roman"/>
          <w:sz w:val="24"/>
          <w:szCs w:val="24"/>
        </w:rPr>
        <w:tab/>
      </w:r>
      <w:r w:rsidR="00EE1C33">
        <w:rPr>
          <w:rFonts w:ascii="Times New Roman" w:hAnsi="Times New Roman"/>
          <w:sz w:val="24"/>
          <w:szCs w:val="24"/>
        </w:rPr>
        <w:tab/>
      </w:r>
      <w:r w:rsidR="00EE1C33">
        <w:rPr>
          <w:rFonts w:ascii="Times New Roman" w:hAnsi="Times New Roman"/>
          <w:sz w:val="24"/>
          <w:szCs w:val="24"/>
        </w:rPr>
        <w:tab/>
      </w:r>
      <w:r w:rsidR="00EE1C33">
        <w:rPr>
          <w:rFonts w:ascii="Times New Roman" w:hAnsi="Times New Roman"/>
          <w:sz w:val="24"/>
          <w:szCs w:val="24"/>
        </w:rPr>
        <w:tab/>
      </w:r>
      <w:r w:rsidR="00EE1C33">
        <w:rPr>
          <w:rFonts w:ascii="Times New Roman" w:hAnsi="Times New Roman"/>
          <w:sz w:val="24"/>
          <w:szCs w:val="24"/>
        </w:rPr>
        <w:tab/>
      </w:r>
      <w:r w:rsidR="009176B0">
        <w:rPr>
          <w:rFonts w:ascii="Times New Roman" w:hAnsi="Times New Roman"/>
          <w:sz w:val="24"/>
          <w:szCs w:val="24"/>
        </w:rPr>
        <w:tab/>
      </w:r>
      <w:proofErr w:type="spellStart"/>
      <w:r w:rsidR="008878A4">
        <w:rPr>
          <w:rFonts w:ascii="Times New Roman" w:hAnsi="Times New Roman"/>
          <w:sz w:val="24"/>
          <w:szCs w:val="24"/>
        </w:rPr>
        <w:t>jednatel</w:t>
      </w:r>
      <w:proofErr w:type="spellEnd"/>
    </w:p>
    <w:p w14:paraId="028E6ECA" w14:textId="77777777" w:rsidR="00EE1C33" w:rsidRDefault="00EE1C33" w:rsidP="00EE1C33">
      <w:pPr>
        <w:spacing w:after="120"/>
        <w:ind w:left="142"/>
        <w:rPr>
          <w:rFonts w:ascii="Times New Roman" w:hAnsi="Times New Roman"/>
          <w:sz w:val="24"/>
          <w:szCs w:val="24"/>
        </w:rPr>
      </w:pPr>
    </w:p>
    <w:p w14:paraId="2D3CEB42" w14:textId="77777777" w:rsidR="003A28F5" w:rsidRDefault="003A28F5" w:rsidP="00EE1C33">
      <w:pPr>
        <w:spacing w:after="120"/>
        <w:ind w:left="142"/>
        <w:rPr>
          <w:rFonts w:ascii="Times New Roman" w:hAnsi="Times New Roman"/>
          <w:sz w:val="24"/>
          <w:szCs w:val="24"/>
        </w:rPr>
      </w:pPr>
    </w:p>
    <w:p w14:paraId="151A0C51" w14:textId="77777777" w:rsidR="003A28F5" w:rsidRDefault="003A28F5" w:rsidP="00EE1C33">
      <w:pPr>
        <w:spacing w:after="120"/>
        <w:ind w:left="142"/>
        <w:rPr>
          <w:rFonts w:ascii="Times New Roman" w:hAnsi="Times New Roman"/>
          <w:sz w:val="24"/>
          <w:szCs w:val="24"/>
        </w:rPr>
      </w:pPr>
    </w:p>
    <w:p w14:paraId="23574B11" w14:textId="77777777" w:rsidR="00EE1C33" w:rsidRDefault="00EE1C33" w:rsidP="00EE1C33">
      <w:pPr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14:paraId="66E79FE1" w14:textId="77777777" w:rsidR="00EE1C33" w:rsidRDefault="00EE1C33" w:rsidP="00EE1C33">
      <w:pPr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14:paraId="5EED74FB" w14:textId="77777777" w:rsidR="00EE1C33" w:rsidRDefault="00EE1C33" w:rsidP="00EE1C33">
      <w:pPr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14:paraId="56ADBB77" w14:textId="77777777" w:rsidR="00EE1C33" w:rsidRDefault="00EE1C33" w:rsidP="00EE1C33">
      <w:pPr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14:paraId="61FDAEDA" w14:textId="77777777" w:rsidR="00EE1C33" w:rsidRDefault="00EE1C33" w:rsidP="00EE1C33">
      <w:pPr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14:paraId="5C29CD3E" w14:textId="77777777" w:rsidR="00EE1C33" w:rsidRDefault="00EE1C33" w:rsidP="00EE1C33">
      <w:pPr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14:paraId="4AB39A84" w14:textId="77777777" w:rsidR="00EE1C33" w:rsidRDefault="00EE1C33" w:rsidP="00D91CD3">
      <w:pPr>
        <w:jc w:val="both"/>
        <w:rPr>
          <w:rFonts w:ascii="Times New Roman" w:hAnsi="Times New Roman"/>
          <w:b/>
          <w:sz w:val="24"/>
          <w:szCs w:val="24"/>
        </w:rPr>
      </w:pPr>
    </w:p>
    <w:sectPr w:rsidR="00EE1C3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5F44CA" w14:textId="77777777" w:rsidR="002C336B" w:rsidRDefault="002C336B" w:rsidP="00EE1C33">
      <w:pPr>
        <w:spacing w:after="0" w:line="240" w:lineRule="auto"/>
      </w:pPr>
      <w:r>
        <w:separator/>
      </w:r>
    </w:p>
  </w:endnote>
  <w:endnote w:type="continuationSeparator" w:id="0">
    <w:p w14:paraId="77BB3C73" w14:textId="77777777" w:rsidR="002C336B" w:rsidRDefault="002C336B" w:rsidP="00EE1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BCDE E+ Times New Roman PSM 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66777278"/>
      <w:docPartObj>
        <w:docPartGallery w:val="Page Numbers (Bottom of Page)"/>
        <w:docPartUnique/>
      </w:docPartObj>
    </w:sdtPr>
    <w:sdtEndPr/>
    <w:sdtContent>
      <w:p w14:paraId="0FC52F3E" w14:textId="77777777" w:rsidR="00EE1C33" w:rsidRDefault="00EE1C3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709">
          <w:rPr>
            <w:noProof/>
          </w:rPr>
          <w:t>4</w:t>
        </w:r>
        <w:r>
          <w:fldChar w:fldCharType="end"/>
        </w:r>
      </w:p>
    </w:sdtContent>
  </w:sdt>
  <w:p w14:paraId="1AB215CC" w14:textId="77777777" w:rsidR="00EE1C33" w:rsidRDefault="00EE1C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318778" w14:textId="77777777" w:rsidR="002C336B" w:rsidRDefault="002C336B" w:rsidP="00EE1C33">
      <w:pPr>
        <w:spacing w:after="0" w:line="240" w:lineRule="auto"/>
      </w:pPr>
      <w:r>
        <w:separator/>
      </w:r>
    </w:p>
  </w:footnote>
  <w:footnote w:type="continuationSeparator" w:id="0">
    <w:p w14:paraId="3A34A036" w14:textId="77777777" w:rsidR="002C336B" w:rsidRDefault="002C336B" w:rsidP="00EE1C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E0949"/>
    <w:multiLevelType w:val="multilevel"/>
    <w:tmpl w:val="BA2EEEFC"/>
    <w:lvl w:ilvl="0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AC771EA"/>
    <w:multiLevelType w:val="multilevel"/>
    <w:tmpl w:val="CF90767A"/>
    <w:lvl w:ilvl="0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A51B69A"/>
    <w:multiLevelType w:val="hybridMultilevel"/>
    <w:tmpl w:val="EEA0A52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10063DE"/>
    <w:multiLevelType w:val="hybridMultilevel"/>
    <w:tmpl w:val="F4E8EC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C41D3"/>
    <w:multiLevelType w:val="multilevel"/>
    <w:tmpl w:val="CF90767A"/>
    <w:lvl w:ilvl="0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48658CC"/>
    <w:multiLevelType w:val="multilevel"/>
    <w:tmpl w:val="CF90767A"/>
    <w:lvl w:ilvl="0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4A1663B"/>
    <w:multiLevelType w:val="hybridMultilevel"/>
    <w:tmpl w:val="7DA0C60E"/>
    <w:lvl w:ilvl="0" w:tplc="55FAB8E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C05818"/>
    <w:multiLevelType w:val="multilevel"/>
    <w:tmpl w:val="CF90767A"/>
    <w:lvl w:ilvl="0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F8F1507"/>
    <w:multiLevelType w:val="hybridMultilevel"/>
    <w:tmpl w:val="92508CCE"/>
    <w:lvl w:ilvl="0" w:tplc="FF68F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351913">
    <w:abstractNumId w:val="2"/>
  </w:num>
  <w:num w:numId="2" w16cid:durableId="150223964">
    <w:abstractNumId w:val="3"/>
  </w:num>
  <w:num w:numId="3" w16cid:durableId="358236731">
    <w:abstractNumId w:val="5"/>
  </w:num>
  <w:num w:numId="4" w16cid:durableId="51777986">
    <w:abstractNumId w:val="7"/>
  </w:num>
  <w:num w:numId="5" w16cid:durableId="654262946">
    <w:abstractNumId w:val="6"/>
  </w:num>
  <w:num w:numId="6" w16cid:durableId="761146290">
    <w:abstractNumId w:val="1"/>
  </w:num>
  <w:num w:numId="7" w16cid:durableId="476190073">
    <w:abstractNumId w:val="8"/>
  </w:num>
  <w:num w:numId="8" w16cid:durableId="1186485136">
    <w:abstractNumId w:val="4"/>
  </w:num>
  <w:num w:numId="9" w16cid:durableId="1508252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F6E"/>
    <w:rsid w:val="000311D4"/>
    <w:rsid w:val="000341EE"/>
    <w:rsid w:val="000C246D"/>
    <w:rsid w:val="000E4AC0"/>
    <w:rsid w:val="00104709"/>
    <w:rsid w:val="001451F2"/>
    <w:rsid w:val="00150C8D"/>
    <w:rsid w:val="00173DA4"/>
    <w:rsid w:val="001A02DC"/>
    <w:rsid w:val="00254217"/>
    <w:rsid w:val="002C336B"/>
    <w:rsid w:val="002D4760"/>
    <w:rsid w:val="003A0D52"/>
    <w:rsid w:val="003A28F5"/>
    <w:rsid w:val="003B0EFE"/>
    <w:rsid w:val="0040730E"/>
    <w:rsid w:val="004416E3"/>
    <w:rsid w:val="004677B2"/>
    <w:rsid w:val="00551A23"/>
    <w:rsid w:val="005833EA"/>
    <w:rsid w:val="005A0BCE"/>
    <w:rsid w:val="005F6626"/>
    <w:rsid w:val="0066195B"/>
    <w:rsid w:val="00690405"/>
    <w:rsid w:val="00695611"/>
    <w:rsid w:val="006F5359"/>
    <w:rsid w:val="00797C70"/>
    <w:rsid w:val="00821BCB"/>
    <w:rsid w:val="008878A4"/>
    <w:rsid w:val="00901207"/>
    <w:rsid w:val="009176B0"/>
    <w:rsid w:val="0093111D"/>
    <w:rsid w:val="00943C1E"/>
    <w:rsid w:val="009E1B4A"/>
    <w:rsid w:val="009F6FC1"/>
    <w:rsid w:val="00A45290"/>
    <w:rsid w:val="00B07F10"/>
    <w:rsid w:val="00B556C8"/>
    <w:rsid w:val="00BA42B6"/>
    <w:rsid w:val="00BA4FC9"/>
    <w:rsid w:val="00BD4208"/>
    <w:rsid w:val="00C04883"/>
    <w:rsid w:val="00C374A4"/>
    <w:rsid w:val="00C40721"/>
    <w:rsid w:val="00C6681E"/>
    <w:rsid w:val="00CD03AB"/>
    <w:rsid w:val="00D307DD"/>
    <w:rsid w:val="00D51396"/>
    <w:rsid w:val="00D75227"/>
    <w:rsid w:val="00D91CD3"/>
    <w:rsid w:val="00DF0255"/>
    <w:rsid w:val="00E017A7"/>
    <w:rsid w:val="00E01B37"/>
    <w:rsid w:val="00E33F6E"/>
    <w:rsid w:val="00EC7E67"/>
    <w:rsid w:val="00EE1C33"/>
    <w:rsid w:val="00FC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10751"/>
  <w15:docId w15:val="{CE2EBBBB-EEC1-4694-9E28-BA541E6A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7E67"/>
    <w:rPr>
      <w:rFonts w:ascii="Calibri" w:eastAsia="Times New Roman" w:hAnsi="Calibri" w:cs="Times New Roman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47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link w:val="Nadpis4Char"/>
    <w:uiPriority w:val="9"/>
    <w:qFormat/>
    <w:rsid w:val="0040730E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C7E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EC7E67"/>
  </w:style>
  <w:style w:type="character" w:customStyle="1" w:styleId="nowrap">
    <w:name w:val="nowrap"/>
    <w:basedOn w:val="Standardnpsmoodstavce"/>
    <w:rsid w:val="000311D4"/>
  </w:style>
  <w:style w:type="paragraph" w:styleId="Odstavecseseznamem">
    <w:name w:val="List Paragraph"/>
    <w:basedOn w:val="Normln"/>
    <w:uiPriority w:val="34"/>
    <w:qFormat/>
    <w:rsid w:val="000311D4"/>
    <w:pPr>
      <w:ind w:left="720"/>
      <w:contextualSpacing/>
    </w:pPr>
  </w:style>
  <w:style w:type="paragraph" w:styleId="Zkladntext">
    <w:name w:val="Body Text"/>
    <w:basedOn w:val="Normln"/>
    <w:link w:val="ZkladntextChar"/>
    <w:rsid w:val="00B07F10"/>
    <w:pPr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B07F1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E1C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1C33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E1C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1C33"/>
    <w:rPr>
      <w:rFonts w:ascii="Calibri" w:eastAsia="Times New Roman" w:hAnsi="Calibri" w:cs="Times New Roman"/>
      <w:lang w:eastAsia="cs-CZ"/>
    </w:rPr>
  </w:style>
  <w:style w:type="paragraph" w:customStyle="1" w:styleId="titul">
    <w:name w:val="titul"/>
    <w:basedOn w:val="Normln"/>
    <w:rsid w:val="00B556C8"/>
    <w:pPr>
      <w:spacing w:after="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5F6626"/>
    <w:rPr>
      <w:color w:val="0000FF" w:themeColor="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rsid w:val="0040730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47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8878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5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rallybohemi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allybohemia.cz/2024/c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1220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Antoš Josef</dc:creator>
  <cp:lastModifiedBy>katerina</cp:lastModifiedBy>
  <cp:revision>4</cp:revision>
  <cp:lastPrinted>2022-03-28T06:54:00Z</cp:lastPrinted>
  <dcterms:created xsi:type="dcterms:W3CDTF">2024-03-11T08:53:00Z</dcterms:created>
  <dcterms:modified xsi:type="dcterms:W3CDTF">2024-05-07T12:06:00Z</dcterms:modified>
</cp:coreProperties>
</file>