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2F97" w:rsidRPr="00184888" w:rsidRDefault="005B2F97" w:rsidP="0096148E">
      <w:pPr>
        <w:jc w:val="center"/>
        <w:rPr>
          <w:rFonts w:ascii="Arial" w:hAnsi="Arial" w:cs="Arial"/>
          <w:b/>
          <w:sz w:val="28"/>
          <w:szCs w:val="28"/>
        </w:rPr>
      </w:pPr>
    </w:p>
    <w:p w:rsidR="0096148E" w:rsidRPr="00386410" w:rsidRDefault="0096148E" w:rsidP="0096148E">
      <w:pPr>
        <w:jc w:val="center"/>
        <w:rPr>
          <w:rFonts w:ascii="Arial" w:hAnsi="Arial" w:cs="Arial"/>
          <w:b/>
          <w:sz w:val="36"/>
          <w:szCs w:val="36"/>
        </w:rPr>
      </w:pPr>
      <w:r w:rsidRPr="00386410">
        <w:rPr>
          <w:rFonts w:ascii="Arial" w:hAnsi="Arial" w:cs="Arial"/>
          <w:b/>
          <w:sz w:val="36"/>
          <w:szCs w:val="36"/>
        </w:rPr>
        <w:t>S M L O U V A   O   D Í L O</w:t>
      </w:r>
      <w:r w:rsidR="00302394" w:rsidRPr="00386410">
        <w:rPr>
          <w:rFonts w:ascii="Arial" w:hAnsi="Arial" w:cs="Arial"/>
          <w:b/>
          <w:sz w:val="36"/>
          <w:szCs w:val="36"/>
        </w:rPr>
        <w:t xml:space="preserve"> </w:t>
      </w:r>
    </w:p>
    <w:p w:rsidR="0096148E" w:rsidRPr="00386410" w:rsidRDefault="0096148E" w:rsidP="0096148E">
      <w:pPr>
        <w:jc w:val="center"/>
        <w:rPr>
          <w:rFonts w:ascii="Arial" w:hAnsi="Arial" w:cs="Arial"/>
          <w:b/>
          <w:sz w:val="22"/>
          <w:szCs w:val="22"/>
        </w:rPr>
      </w:pPr>
      <w:r w:rsidRPr="00386410">
        <w:rPr>
          <w:rFonts w:ascii="Arial" w:hAnsi="Arial" w:cs="Arial"/>
          <w:b/>
          <w:sz w:val="22"/>
          <w:szCs w:val="22"/>
        </w:rPr>
        <w:t xml:space="preserve">č. smlouvy objednatele: </w:t>
      </w:r>
      <w:r w:rsidR="0005541C">
        <w:rPr>
          <w:rFonts w:ascii="Arial" w:hAnsi="Arial" w:cs="Arial"/>
          <w:b/>
          <w:sz w:val="22"/>
          <w:szCs w:val="22"/>
        </w:rPr>
        <w:t>739/2020</w:t>
      </w:r>
    </w:p>
    <w:p w:rsidR="00D85DC2" w:rsidRPr="00386410" w:rsidRDefault="00D85DC2" w:rsidP="00D85DC2">
      <w:pPr>
        <w:ind w:left="1416" w:hanging="1416"/>
        <w:jc w:val="center"/>
        <w:rPr>
          <w:rFonts w:ascii="Arial" w:hAnsi="Arial" w:cs="Arial"/>
          <w:b/>
          <w:sz w:val="22"/>
          <w:szCs w:val="22"/>
        </w:rPr>
      </w:pPr>
      <w:r w:rsidRPr="00386410">
        <w:rPr>
          <w:rFonts w:ascii="Arial" w:hAnsi="Arial" w:cs="Arial"/>
          <w:b/>
          <w:sz w:val="22"/>
          <w:szCs w:val="22"/>
        </w:rPr>
        <w:t xml:space="preserve">č. smlouvy </w:t>
      </w:r>
      <w:r>
        <w:rPr>
          <w:rFonts w:ascii="Arial" w:hAnsi="Arial" w:cs="Arial"/>
          <w:b/>
          <w:sz w:val="22"/>
          <w:szCs w:val="22"/>
        </w:rPr>
        <w:t>zhotovitele</w:t>
      </w:r>
      <w:r w:rsidRPr="00386410">
        <w:rPr>
          <w:rFonts w:ascii="Arial" w:hAnsi="Arial" w:cs="Arial"/>
          <w:b/>
          <w:sz w:val="22"/>
          <w:szCs w:val="22"/>
        </w:rPr>
        <w:t xml:space="preserve">: </w:t>
      </w:r>
    </w:p>
    <w:p w:rsidR="0096148E" w:rsidRPr="00386410" w:rsidRDefault="0096148E" w:rsidP="0096148E">
      <w:pPr>
        <w:rPr>
          <w:rFonts w:ascii="Arial" w:hAnsi="Arial" w:cs="Arial"/>
          <w:b/>
          <w:sz w:val="22"/>
          <w:szCs w:val="22"/>
        </w:rPr>
      </w:pPr>
    </w:p>
    <w:p w:rsidR="0096148E" w:rsidRPr="00386410" w:rsidRDefault="0096148E" w:rsidP="0096148E">
      <w:pPr>
        <w:rPr>
          <w:rFonts w:ascii="Arial" w:hAnsi="Arial" w:cs="Arial"/>
          <w:b/>
          <w:sz w:val="22"/>
          <w:szCs w:val="22"/>
        </w:rPr>
      </w:pPr>
    </w:p>
    <w:p w:rsidR="0096148E" w:rsidRDefault="0096148E" w:rsidP="0096148E">
      <w:pPr>
        <w:pStyle w:val="Export0"/>
        <w:jc w:val="center"/>
        <w:rPr>
          <w:rFonts w:ascii="Arial" w:hAnsi="Arial" w:cs="Arial"/>
          <w:b/>
          <w:sz w:val="22"/>
          <w:szCs w:val="22"/>
          <w:lang w:val="cs-CZ"/>
        </w:rPr>
      </w:pPr>
      <w:r w:rsidRPr="00386410">
        <w:rPr>
          <w:rFonts w:ascii="Arial" w:hAnsi="Arial" w:cs="Arial"/>
          <w:b/>
          <w:sz w:val="22"/>
          <w:szCs w:val="22"/>
          <w:lang w:val="cs-CZ"/>
        </w:rPr>
        <w:t>Název díla:</w:t>
      </w:r>
    </w:p>
    <w:p w:rsidR="00AE5EBF" w:rsidRPr="00386410" w:rsidRDefault="00AE5EBF" w:rsidP="0096148E">
      <w:pPr>
        <w:pStyle w:val="Export0"/>
        <w:jc w:val="center"/>
        <w:rPr>
          <w:rFonts w:ascii="Arial" w:hAnsi="Arial" w:cs="Arial"/>
          <w:b/>
          <w:sz w:val="22"/>
          <w:szCs w:val="22"/>
          <w:lang w:val="cs-CZ"/>
        </w:rPr>
      </w:pPr>
    </w:p>
    <w:p w:rsidR="0096148E" w:rsidRPr="001067EF" w:rsidRDefault="007455E1" w:rsidP="00D85DC2">
      <w:pPr>
        <w:spacing w:after="240"/>
        <w:jc w:val="center"/>
        <w:rPr>
          <w:rFonts w:ascii="Arial" w:hAnsi="Arial" w:cs="Arial"/>
          <w:b/>
          <w:sz w:val="26"/>
          <w:szCs w:val="26"/>
        </w:rPr>
      </w:pPr>
      <w:r w:rsidRPr="001067EF">
        <w:rPr>
          <w:rFonts w:ascii="Arial" w:hAnsi="Arial" w:cs="Arial"/>
          <w:b/>
          <w:sz w:val="26"/>
          <w:szCs w:val="26"/>
        </w:rPr>
        <w:t>„</w:t>
      </w:r>
      <w:r w:rsidR="00632A36">
        <w:rPr>
          <w:rFonts w:ascii="Arial" w:hAnsi="Arial" w:cs="Arial"/>
          <w:b/>
          <w:szCs w:val="28"/>
        </w:rPr>
        <w:t xml:space="preserve">Revize strojů </w:t>
      </w:r>
      <w:proofErr w:type="gramStart"/>
      <w:r w:rsidR="00632A36">
        <w:rPr>
          <w:rFonts w:ascii="Arial" w:hAnsi="Arial" w:cs="Arial"/>
          <w:b/>
          <w:szCs w:val="28"/>
        </w:rPr>
        <w:t>( elektro</w:t>
      </w:r>
      <w:proofErr w:type="gramEnd"/>
      <w:r w:rsidR="00632A36">
        <w:rPr>
          <w:rFonts w:ascii="Arial" w:hAnsi="Arial" w:cs="Arial"/>
          <w:b/>
          <w:szCs w:val="28"/>
        </w:rPr>
        <w:t xml:space="preserve"> ) v rámci Povodí Ohře, </w:t>
      </w:r>
      <w:proofErr w:type="spellStart"/>
      <w:r w:rsidR="00632A36">
        <w:rPr>
          <w:rFonts w:ascii="Arial" w:hAnsi="Arial" w:cs="Arial"/>
          <w:b/>
          <w:szCs w:val="28"/>
        </w:rPr>
        <w:t>s.p</w:t>
      </w:r>
      <w:proofErr w:type="spellEnd"/>
      <w:r w:rsidR="00632A36">
        <w:rPr>
          <w:rFonts w:ascii="Arial" w:hAnsi="Arial" w:cs="Arial"/>
          <w:b/>
          <w:szCs w:val="28"/>
        </w:rPr>
        <w:t>. - závod Chomutov na rok 2020</w:t>
      </w:r>
      <w:r w:rsidRPr="001067EF">
        <w:rPr>
          <w:rFonts w:ascii="Arial" w:hAnsi="Arial" w:cs="Arial"/>
          <w:b/>
          <w:sz w:val="26"/>
          <w:szCs w:val="26"/>
        </w:rPr>
        <w:t>“</w:t>
      </w:r>
    </w:p>
    <w:p w:rsidR="00D85DC2" w:rsidRDefault="00D85DC2" w:rsidP="00D85DC2">
      <w:pPr>
        <w:tabs>
          <w:tab w:val="left" w:pos="4080"/>
        </w:tabs>
        <w:spacing w:after="240"/>
        <w:jc w:val="both"/>
        <w:rPr>
          <w:rFonts w:ascii="Arial" w:hAnsi="Arial" w:cs="Arial"/>
          <w:sz w:val="22"/>
          <w:szCs w:val="22"/>
        </w:rPr>
      </w:pPr>
      <w:r>
        <w:rPr>
          <w:rFonts w:ascii="Arial" w:hAnsi="Arial" w:cs="Arial"/>
          <w:sz w:val="22"/>
          <w:szCs w:val="22"/>
        </w:rPr>
        <w:t xml:space="preserve">Tato smlouva je uzavřena dle </w:t>
      </w:r>
      <w:proofErr w:type="spellStart"/>
      <w:r>
        <w:rPr>
          <w:rFonts w:ascii="Arial" w:hAnsi="Arial" w:cs="Arial"/>
          <w:sz w:val="22"/>
          <w:szCs w:val="22"/>
        </w:rPr>
        <w:t>ust</w:t>
      </w:r>
      <w:proofErr w:type="spellEnd"/>
      <w:r>
        <w:rPr>
          <w:rFonts w:ascii="Arial" w:hAnsi="Arial" w:cs="Arial"/>
          <w:sz w:val="22"/>
          <w:szCs w:val="22"/>
        </w:rPr>
        <w:t>. § 2586 a násl. Zákona 89/2012 Sb. občanského zákoníku, ve znění pozdějších předpisů (dále „OZ“).</w:t>
      </w:r>
    </w:p>
    <w:p w:rsidR="007111BD" w:rsidRPr="00386410" w:rsidRDefault="007111BD" w:rsidP="007111BD">
      <w:pPr>
        <w:pStyle w:val="Zkladntext"/>
        <w:widowControl/>
        <w:spacing w:before="120"/>
        <w:jc w:val="center"/>
        <w:rPr>
          <w:rFonts w:cs="Arial"/>
          <w:sz w:val="22"/>
          <w:szCs w:val="22"/>
        </w:rPr>
      </w:pPr>
      <w:r w:rsidRPr="00386410">
        <w:rPr>
          <w:rFonts w:cs="Arial"/>
          <w:b/>
          <w:sz w:val="22"/>
          <w:szCs w:val="22"/>
          <w:u w:val="single"/>
        </w:rPr>
        <w:t xml:space="preserve">Čl. I. </w:t>
      </w:r>
      <w:r>
        <w:rPr>
          <w:rFonts w:cs="Arial"/>
          <w:b/>
          <w:sz w:val="22"/>
          <w:szCs w:val="22"/>
          <w:u w:val="single"/>
        </w:rPr>
        <w:t>SMLUVNÍ STRANY</w:t>
      </w:r>
    </w:p>
    <w:p w:rsidR="0096148E" w:rsidRPr="00386410" w:rsidRDefault="0096148E" w:rsidP="0096148E">
      <w:pPr>
        <w:tabs>
          <w:tab w:val="left" w:pos="4080"/>
        </w:tabs>
        <w:jc w:val="both"/>
        <w:rPr>
          <w:rFonts w:ascii="Arial" w:hAnsi="Arial" w:cs="Arial"/>
          <w:b/>
          <w:sz w:val="32"/>
          <w:szCs w:val="32"/>
        </w:rPr>
      </w:pPr>
    </w:p>
    <w:p w:rsidR="00B015A5" w:rsidRPr="00D74A50" w:rsidRDefault="00B015A5" w:rsidP="00B015A5">
      <w:pPr>
        <w:tabs>
          <w:tab w:val="left" w:pos="3960"/>
        </w:tabs>
        <w:ind w:left="3960" w:hanging="3960"/>
        <w:jc w:val="both"/>
        <w:rPr>
          <w:rFonts w:ascii="Arial" w:hAnsi="Arial" w:cs="Arial"/>
          <w:b/>
          <w:sz w:val="22"/>
          <w:szCs w:val="22"/>
        </w:rPr>
      </w:pPr>
      <w:r w:rsidRPr="00D74A50">
        <w:rPr>
          <w:rFonts w:ascii="Arial" w:hAnsi="Arial" w:cs="Arial"/>
          <w:b/>
          <w:sz w:val="22"/>
          <w:szCs w:val="22"/>
        </w:rPr>
        <w:t>Objednatel</w:t>
      </w:r>
      <w:r>
        <w:rPr>
          <w:rFonts w:ascii="Arial" w:hAnsi="Arial" w:cs="Arial"/>
          <w:b/>
          <w:sz w:val="22"/>
          <w:szCs w:val="22"/>
        </w:rPr>
        <w:t>:</w:t>
      </w:r>
      <w:r w:rsidRPr="00D74A50">
        <w:rPr>
          <w:rFonts w:ascii="Arial" w:hAnsi="Arial" w:cs="Arial"/>
          <w:b/>
          <w:sz w:val="22"/>
          <w:szCs w:val="22"/>
        </w:rPr>
        <w:tab/>
        <w:t>Povodí Ohře, státní podnik</w:t>
      </w:r>
    </w:p>
    <w:p w:rsidR="00B015A5" w:rsidRPr="00D74A50" w:rsidRDefault="00B015A5" w:rsidP="00B015A5">
      <w:pPr>
        <w:tabs>
          <w:tab w:val="left" w:pos="3960"/>
        </w:tabs>
        <w:jc w:val="both"/>
        <w:rPr>
          <w:rFonts w:ascii="Arial" w:hAnsi="Arial" w:cs="Arial"/>
          <w:sz w:val="22"/>
          <w:szCs w:val="22"/>
        </w:rPr>
      </w:pPr>
      <w:r w:rsidRPr="00D74A50">
        <w:rPr>
          <w:rFonts w:ascii="Arial" w:hAnsi="Arial" w:cs="Arial"/>
          <w:sz w:val="22"/>
          <w:szCs w:val="22"/>
        </w:rPr>
        <w:tab/>
        <w:t>Bezručova 4219, 430 03 Chomutov</w:t>
      </w:r>
    </w:p>
    <w:p w:rsidR="00B015A5" w:rsidRPr="00D74A50" w:rsidRDefault="00B015A5" w:rsidP="00B015A5">
      <w:pPr>
        <w:tabs>
          <w:tab w:val="left" w:pos="3960"/>
        </w:tabs>
        <w:jc w:val="both"/>
        <w:rPr>
          <w:rFonts w:ascii="Arial" w:hAnsi="Arial" w:cs="Arial"/>
          <w:sz w:val="22"/>
          <w:szCs w:val="22"/>
        </w:rPr>
      </w:pPr>
      <w:r w:rsidRPr="00D74A50">
        <w:rPr>
          <w:rFonts w:ascii="Arial" w:hAnsi="Arial" w:cs="Arial"/>
          <w:b/>
          <w:sz w:val="22"/>
          <w:szCs w:val="22"/>
        </w:rPr>
        <w:t>IČ</w:t>
      </w:r>
      <w:r w:rsidR="009505E5">
        <w:rPr>
          <w:rFonts w:ascii="Arial" w:hAnsi="Arial" w:cs="Arial"/>
          <w:b/>
          <w:sz w:val="22"/>
          <w:szCs w:val="22"/>
        </w:rPr>
        <w:t>O</w:t>
      </w:r>
      <w:r>
        <w:rPr>
          <w:rFonts w:ascii="Arial" w:hAnsi="Arial" w:cs="Arial"/>
          <w:b/>
          <w:sz w:val="22"/>
          <w:szCs w:val="22"/>
        </w:rPr>
        <w:t>:</w:t>
      </w:r>
      <w:r w:rsidRPr="00D74A50">
        <w:rPr>
          <w:rFonts w:ascii="Arial" w:hAnsi="Arial" w:cs="Arial"/>
          <w:b/>
          <w:sz w:val="22"/>
          <w:szCs w:val="22"/>
        </w:rPr>
        <w:tab/>
      </w:r>
    </w:p>
    <w:p w:rsidR="00B015A5" w:rsidRPr="00D74A50" w:rsidRDefault="00B015A5" w:rsidP="00B015A5">
      <w:pPr>
        <w:tabs>
          <w:tab w:val="left" w:pos="3960"/>
        </w:tabs>
        <w:jc w:val="both"/>
        <w:rPr>
          <w:rFonts w:ascii="Arial" w:hAnsi="Arial" w:cs="Arial"/>
          <w:sz w:val="22"/>
          <w:szCs w:val="22"/>
        </w:rPr>
      </w:pPr>
      <w:r w:rsidRPr="00D74A50">
        <w:rPr>
          <w:rFonts w:ascii="Arial" w:hAnsi="Arial" w:cs="Arial"/>
          <w:b/>
          <w:sz w:val="22"/>
          <w:szCs w:val="22"/>
        </w:rPr>
        <w:t>DIČ</w:t>
      </w:r>
      <w:r>
        <w:rPr>
          <w:rFonts w:ascii="Arial" w:hAnsi="Arial" w:cs="Arial"/>
          <w:b/>
          <w:sz w:val="22"/>
          <w:szCs w:val="22"/>
        </w:rPr>
        <w:t>:</w:t>
      </w:r>
      <w:r w:rsidRPr="00D74A50">
        <w:rPr>
          <w:rFonts w:ascii="Arial" w:hAnsi="Arial" w:cs="Arial"/>
          <w:b/>
          <w:sz w:val="22"/>
          <w:szCs w:val="22"/>
        </w:rPr>
        <w:tab/>
      </w:r>
    </w:p>
    <w:p w:rsidR="00B015A5" w:rsidRPr="00D74A50" w:rsidRDefault="00B015A5" w:rsidP="00B015A5">
      <w:pPr>
        <w:tabs>
          <w:tab w:val="left" w:pos="3960"/>
        </w:tabs>
        <w:jc w:val="both"/>
        <w:rPr>
          <w:rFonts w:ascii="Arial" w:hAnsi="Arial" w:cs="Arial"/>
          <w:sz w:val="22"/>
          <w:szCs w:val="22"/>
        </w:rPr>
      </w:pPr>
      <w:r w:rsidRPr="00D74A50">
        <w:rPr>
          <w:rFonts w:ascii="Arial" w:hAnsi="Arial" w:cs="Arial"/>
          <w:b/>
          <w:sz w:val="22"/>
          <w:szCs w:val="22"/>
        </w:rPr>
        <w:t>zastoupený</w:t>
      </w:r>
      <w:r>
        <w:rPr>
          <w:rFonts w:ascii="Arial" w:hAnsi="Arial" w:cs="Arial"/>
          <w:b/>
          <w:sz w:val="22"/>
          <w:szCs w:val="22"/>
        </w:rPr>
        <w:t>:</w:t>
      </w:r>
      <w:r w:rsidRPr="00D74A50">
        <w:rPr>
          <w:rFonts w:ascii="Arial" w:hAnsi="Arial" w:cs="Arial"/>
          <w:b/>
          <w:sz w:val="22"/>
          <w:szCs w:val="22"/>
        </w:rPr>
        <w:tab/>
      </w:r>
      <w:r w:rsidRPr="00D74A50">
        <w:rPr>
          <w:rFonts w:ascii="Arial" w:hAnsi="Arial" w:cs="Arial"/>
          <w:sz w:val="22"/>
          <w:szCs w:val="22"/>
        </w:rPr>
        <w:t xml:space="preserve"> </w:t>
      </w:r>
    </w:p>
    <w:p w:rsidR="00B015A5" w:rsidRPr="00D74A50" w:rsidRDefault="00B015A5" w:rsidP="00B015A5">
      <w:pPr>
        <w:tabs>
          <w:tab w:val="left" w:pos="3960"/>
        </w:tabs>
        <w:ind w:left="3969" w:hanging="3969"/>
        <w:jc w:val="both"/>
        <w:rPr>
          <w:rFonts w:ascii="Arial" w:hAnsi="Arial" w:cs="Arial"/>
          <w:sz w:val="22"/>
          <w:szCs w:val="22"/>
        </w:rPr>
      </w:pPr>
      <w:r w:rsidRPr="00D74A50">
        <w:rPr>
          <w:rFonts w:ascii="Arial" w:hAnsi="Arial" w:cs="Arial"/>
          <w:b/>
          <w:sz w:val="22"/>
          <w:szCs w:val="22"/>
        </w:rPr>
        <w:t>zástupce ve věcech smluvních</w:t>
      </w:r>
      <w:r>
        <w:rPr>
          <w:rFonts w:ascii="Arial" w:hAnsi="Arial" w:cs="Arial"/>
          <w:b/>
          <w:sz w:val="22"/>
          <w:szCs w:val="22"/>
        </w:rPr>
        <w:t>:</w:t>
      </w:r>
      <w:r w:rsidRPr="00D74A50">
        <w:rPr>
          <w:rFonts w:ascii="Arial" w:hAnsi="Arial" w:cs="Arial"/>
          <w:b/>
          <w:sz w:val="22"/>
          <w:szCs w:val="22"/>
        </w:rPr>
        <w:tab/>
      </w:r>
      <w:r w:rsidRPr="00D74A50">
        <w:rPr>
          <w:rFonts w:ascii="Arial" w:hAnsi="Arial" w:cs="Arial"/>
          <w:sz w:val="22"/>
          <w:szCs w:val="22"/>
        </w:rPr>
        <w:tab/>
      </w:r>
    </w:p>
    <w:p w:rsidR="00B015A5" w:rsidRPr="002123C1" w:rsidRDefault="00B015A5" w:rsidP="002123C1">
      <w:pPr>
        <w:tabs>
          <w:tab w:val="left" w:pos="3960"/>
        </w:tabs>
        <w:ind w:left="3960" w:hanging="3960"/>
        <w:jc w:val="both"/>
        <w:rPr>
          <w:rFonts w:ascii="Arial" w:hAnsi="Arial" w:cs="Arial"/>
          <w:sz w:val="22"/>
          <w:szCs w:val="22"/>
        </w:rPr>
      </w:pPr>
      <w:r w:rsidRPr="00D74A50">
        <w:rPr>
          <w:rFonts w:ascii="Arial" w:hAnsi="Arial" w:cs="Arial"/>
          <w:b/>
          <w:sz w:val="22"/>
          <w:szCs w:val="22"/>
        </w:rPr>
        <w:t>zástupce ve věcech technických</w:t>
      </w:r>
      <w:r>
        <w:rPr>
          <w:rFonts w:ascii="Arial" w:hAnsi="Arial" w:cs="Arial"/>
          <w:b/>
          <w:sz w:val="22"/>
          <w:szCs w:val="22"/>
        </w:rPr>
        <w:t>:</w:t>
      </w:r>
      <w:r w:rsidRPr="00D74A50">
        <w:rPr>
          <w:rFonts w:ascii="Arial" w:hAnsi="Arial" w:cs="Arial"/>
          <w:b/>
          <w:sz w:val="22"/>
          <w:szCs w:val="22"/>
        </w:rPr>
        <w:tab/>
      </w:r>
      <w:r w:rsidRPr="00D74A50">
        <w:rPr>
          <w:rFonts w:ascii="Arial" w:hAnsi="Arial" w:cs="Arial"/>
          <w:sz w:val="22"/>
          <w:szCs w:val="22"/>
        </w:rPr>
        <w:t xml:space="preserve"> </w:t>
      </w:r>
    </w:p>
    <w:p w:rsidR="00953EE7" w:rsidRDefault="00B015A5" w:rsidP="00953EE7">
      <w:pPr>
        <w:tabs>
          <w:tab w:val="left" w:pos="3960"/>
        </w:tabs>
        <w:jc w:val="both"/>
        <w:rPr>
          <w:rFonts w:ascii="Arial" w:hAnsi="Arial" w:cs="Arial"/>
          <w:sz w:val="22"/>
          <w:szCs w:val="22"/>
        </w:rPr>
      </w:pPr>
      <w:r w:rsidRPr="00D74A50">
        <w:rPr>
          <w:rFonts w:ascii="Arial" w:hAnsi="Arial" w:cs="Arial"/>
          <w:b/>
          <w:sz w:val="22"/>
          <w:szCs w:val="22"/>
        </w:rPr>
        <w:t>technický dozor investora</w:t>
      </w:r>
      <w:r>
        <w:rPr>
          <w:rFonts w:ascii="Arial" w:hAnsi="Arial" w:cs="Arial"/>
          <w:b/>
          <w:sz w:val="22"/>
          <w:szCs w:val="22"/>
        </w:rPr>
        <w:t>:</w:t>
      </w:r>
      <w:r w:rsidRPr="00D74A50">
        <w:rPr>
          <w:rFonts w:ascii="Arial" w:hAnsi="Arial" w:cs="Arial"/>
          <w:b/>
          <w:sz w:val="22"/>
          <w:szCs w:val="22"/>
        </w:rPr>
        <w:tab/>
      </w:r>
    </w:p>
    <w:p w:rsidR="00B015A5" w:rsidRDefault="00B015A5" w:rsidP="00B015A5">
      <w:pPr>
        <w:tabs>
          <w:tab w:val="left" w:pos="3960"/>
        </w:tabs>
        <w:jc w:val="both"/>
        <w:rPr>
          <w:rFonts w:ascii="Arial" w:hAnsi="Arial" w:cs="Arial"/>
          <w:sz w:val="22"/>
          <w:szCs w:val="22"/>
        </w:rPr>
      </w:pPr>
    </w:p>
    <w:p w:rsidR="00B015A5" w:rsidRPr="00D74A50" w:rsidRDefault="00B015A5" w:rsidP="00B015A5">
      <w:pPr>
        <w:tabs>
          <w:tab w:val="left" w:pos="3960"/>
        </w:tabs>
        <w:jc w:val="both"/>
        <w:rPr>
          <w:rFonts w:ascii="Arial" w:hAnsi="Arial" w:cs="Arial"/>
          <w:b/>
          <w:sz w:val="22"/>
          <w:szCs w:val="22"/>
        </w:rPr>
      </w:pPr>
      <w:r>
        <w:rPr>
          <w:rFonts w:ascii="Arial" w:hAnsi="Arial" w:cs="Arial"/>
          <w:b/>
          <w:sz w:val="22"/>
          <w:szCs w:val="22"/>
        </w:rPr>
        <w:t>b</w:t>
      </w:r>
      <w:r w:rsidRPr="00D74A50">
        <w:rPr>
          <w:rFonts w:ascii="Arial" w:hAnsi="Arial" w:cs="Arial"/>
          <w:b/>
          <w:sz w:val="22"/>
          <w:szCs w:val="22"/>
        </w:rPr>
        <w:t>ankovní spojení</w:t>
      </w:r>
      <w:r>
        <w:rPr>
          <w:rFonts w:ascii="Arial" w:hAnsi="Arial" w:cs="Arial"/>
          <w:b/>
          <w:sz w:val="22"/>
          <w:szCs w:val="22"/>
        </w:rPr>
        <w:t>:</w:t>
      </w:r>
      <w:r w:rsidRPr="00D74A50">
        <w:rPr>
          <w:rFonts w:ascii="Arial" w:hAnsi="Arial" w:cs="Arial"/>
          <w:b/>
          <w:sz w:val="22"/>
          <w:szCs w:val="22"/>
        </w:rPr>
        <w:tab/>
      </w:r>
    </w:p>
    <w:p w:rsidR="00B015A5" w:rsidRPr="00D74A50" w:rsidRDefault="00B015A5" w:rsidP="00B015A5">
      <w:pPr>
        <w:tabs>
          <w:tab w:val="left" w:pos="3960"/>
        </w:tabs>
        <w:jc w:val="both"/>
        <w:rPr>
          <w:rFonts w:ascii="Arial" w:hAnsi="Arial" w:cs="Arial"/>
          <w:b/>
          <w:sz w:val="22"/>
          <w:szCs w:val="22"/>
        </w:rPr>
      </w:pPr>
      <w:r w:rsidRPr="00D74A50">
        <w:rPr>
          <w:rFonts w:ascii="Arial" w:hAnsi="Arial" w:cs="Arial"/>
          <w:b/>
          <w:sz w:val="22"/>
          <w:szCs w:val="22"/>
        </w:rPr>
        <w:t>číslo účtu</w:t>
      </w:r>
      <w:r>
        <w:rPr>
          <w:rFonts w:ascii="Arial" w:hAnsi="Arial" w:cs="Arial"/>
          <w:b/>
          <w:sz w:val="22"/>
          <w:szCs w:val="22"/>
        </w:rPr>
        <w:t>:</w:t>
      </w:r>
      <w:r w:rsidRPr="00D74A50">
        <w:rPr>
          <w:rFonts w:ascii="Arial" w:hAnsi="Arial" w:cs="Arial"/>
          <w:b/>
          <w:sz w:val="22"/>
          <w:szCs w:val="22"/>
        </w:rPr>
        <w:tab/>
        <w:t xml:space="preserve"> </w:t>
      </w:r>
    </w:p>
    <w:p w:rsidR="00B015A5" w:rsidRPr="00D74A50" w:rsidRDefault="00B015A5" w:rsidP="00B015A5">
      <w:pPr>
        <w:tabs>
          <w:tab w:val="left" w:pos="3960"/>
        </w:tabs>
        <w:jc w:val="both"/>
        <w:rPr>
          <w:rFonts w:ascii="Arial" w:hAnsi="Arial" w:cs="Arial"/>
          <w:b/>
          <w:sz w:val="22"/>
          <w:szCs w:val="22"/>
        </w:rPr>
      </w:pPr>
    </w:p>
    <w:p w:rsidR="00B015A5" w:rsidRPr="00D74A50" w:rsidRDefault="00B015A5" w:rsidP="00B015A5">
      <w:pPr>
        <w:tabs>
          <w:tab w:val="left" w:pos="3960"/>
        </w:tabs>
        <w:jc w:val="both"/>
        <w:rPr>
          <w:rFonts w:ascii="Arial" w:hAnsi="Arial" w:cs="Arial"/>
          <w:sz w:val="22"/>
          <w:szCs w:val="22"/>
        </w:rPr>
      </w:pPr>
      <w:r w:rsidRPr="00D74A50">
        <w:rPr>
          <w:rFonts w:ascii="Arial" w:hAnsi="Arial" w:cs="Arial"/>
          <w:sz w:val="22"/>
          <w:szCs w:val="22"/>
        </w:rPr>
        <w:t xml:space="preserve">Povodí Ohře, státní podnik je zapsán v  </w:t>
      </w:r>
    </w:p>
    <w:p w:rsidR="00B015A5" w:rsidRPr="00D74A50" w:rsidRDefault="00B015A5" w:rsidP="00B015A5">
      <w:pPr>
        <w:tabs>
          <w:tab w:val="left" w:pos="3960"/>
        </w:tabs>
        <w:jc w:val="both"/>
        <w:rPr>
          <w:rFonts w:ascii="Arial" w:hAnsi="Arial" w:cs="Arial"/>
          <w:sz w:val="22"/>
          <w:szCs w:val="22"/>
        </w:rPr>
      </w:pPr>
    </w:p>
    <w:p w:rsidR="00B015A5" w:rsidRPr="00B1004E" w:rsidRDefault="00B015A5" w:rsidP="00B015A5">
      <w:pPr>
        <w:tabs>
          <w:tab w:val="left" w:pos="3960"/>
        </w:tabs>
        <w:jc w:val="both"/>
        <w:rPr>
          <w:rFonts w:ascii="Arial" w:hAnsi="Arial" w:cs="Arial"/>
          <w:sz w:val="22"/>
          <w:szCs w:val="22"/>
        </w:rPr>
      </w:pPr>
      <w:r w:rsidRPr="00D74A50">
        <w:rPr>
          <w:rFonts w:ascii="Arial" w:hAnsi="Arial" w:cs="Arial"/>
          <w:sz w:val="22"/>
          <w:szCs w:val="22"/>
        </w:rPr>
        <w:t>(dále jen „objednatel“) na straně jedné a</w:t>
      </w:r>
    </w:p>
    <w:p w:rsidR="0096148E" w:rsidRDefault="0096148E" w:rsidP="0096148E">
      <w:pPr>
        <w:tabs>
          <w:tab w:val="left" w:pos="3960"/>
        </w:tabs>
        <w:jc w:val="both"/>
        <w:rPr>
          <w:rFonts w:ascii="Arial" w:hAnsi="Arial" w:cs="Arial"/>
          <w:sz w:val="22"/>
          <w:szCs w:val="22"/>
        </w:rPr>
      </w:pPr>
    </w:p>
    <w:p w:rsidR="007D4F0A" w:rsidRPr="00386410" w:rsidRDefault="007D4F0A" w:rsidP="0096148E">
      <w:pPr>
        <w:tabs>
          <w:tab w:val="left" w:pos="3960"/>
        </w:tabs>
        <w:jc w:val="both"/>
        <w:rPr>
          <w:rFonts w:ascii="Arial" w:hAnsi="Arial" w:cs="Arial"/>
          <w:sz w:val="22"/>
          <w:szCs w:val="22"/>
        </w:rPr>
      </w:pPr>
    </w:p>
    <w:p w:rsidR="001078D6" w:rsidRPr="00B1004E" w:rsidRDefault="001078D6" w:rsidP="001078D6">
      <w:pPr>
        <w:tabs>
          <w:tab w:val="left" w:pos="3960"/>
        </w:tabs>
        <w:jc w:val="both"/>
        <w:rPr>
          <w:rFonts w:ascii="Arial" w:hAnsi="Arial" w:cs="Arial"/>
          <w:b/>
          <w:sz w:val="22"/>
          <w:szCs w:val="22"/>
        </w:rPr>
      </w:pPr>
      <w:r w:rsidRPr="00B1004E">
        <w:rPr>
          <w:rFonts w:ascii="Arial" w:hAnsi="Arial" w:cs="Arial"/>
          <w:b/>
          <w:sz w:val="22"/>
          <w:szCs w:val="22"/>
        </w:rPr>
        <w:t>Zhotovitel</w:t>
      </w:r>
      <w:r>
        <w:rPr>
          <w:rFonts w:ascii="Arial" w:hAnsi="Arial" w:cs="Arial"/>
          <w:b/>
          <w:sz w:val="22"/>
          <w:szCs w:val="22"/>
        </w:rPr>
        <w:t>:</w:t>
      </w:r>
      <w:r w:rsidRPr="00B1004E">
        <w:rPr>
          <w:rFonts w:ascii="Arial" w:hAnsi="Arial" w:cs="Arial"/>
          <w:b/>
          <w:sz w:val="22"/>
          <w:szCs w:val="22"/>
        </w:rPr>
        <w:tab/>
      </w:r>
      <w:r w:rsidR="00AE5EBF" w:rsidRPr="00D06B9D">
        <w:rPr>
          <w:rFonts w:ascii="Arial" w:hAnsi="Arial" w:cs="Arial"/>
          <w:b/>
          <w:sz w:val="22"/>
          <w:szCs w:val="22"/>
        </w:rPr>
        <w:t>TOPSPOT, spol. s r.o.</w:t>
      </w:r>
      <w:r w:rsidR="00AE5EBF">
        <w:rPr>
          <w:rFonts w:ascii="Arial" w:hAnsi="Arial" w:cs="Arial"/>
          <w:b/>
          <w:sz w:val="22"/>
          <w:szCs w:val="22"/>
        </w:rPr>
        <w:t xml:space="preserve"> </w:t>
      </w:r>
    </w:p>
    <w:p w:rsidR="001078D6" w:rsidRPr="00B1004E" w:rsidRDefault="001078D6" w:rsidP="001078D6">
      <w:pPr>
        <w:tabs>
          <w:tab w:val="left" w:pos="3960"/>
        </w:tabs>
        <w:ind w:firstLine="708"/>
        <w:jc w:val="both"/>
        <w:rPr>
          <w:rFonts w:ascii="Arial" w:hAnsi="Arial" w:cs="Arial"/>
          <w:sz w:val="22"/>
          <w:szCs w:val="22"/>
        </w:rPr>
      </w:pPr>
      <w:r w:rsidRPr="00B1004E">
        <w:rPr>
          <w:rFonts w:ascii="Arial" w:hAnsi="Arial" w:cs="Arial"/>
          <w:sz w:val="22"/>
          <w:szCs w:val="22"/>
        </w:rPr>
        <w:tab/>
      </w:r>
      <w:r w:rsidR="00AE5EBF" w:rsidRPr="00D06B9D">
        <w:rPr>
          <w:rFonts w:ascii="Arial" w:hAnsi="Arial" w:cs="Arial"/>
          <w:sz w:val="22"/>
          <w:szCs w:val="22"/>
        </w:rPr>
        <w:t>Zborovská 1674/14, 430 01 Chomutov</w:t>
      </w:r>
    </w:p>
    <w:p w:rsidR="001078D6" w:rsidRPr="009A07F0" w:rsidRDefault="001078D6" w:rsidP="001078D6">
      <w:pPr>
        <w:tabs>
          <w:tab w:val="left" w:pos="3960"/>
        </w:tabs>
        <w:jc w:val="both"/>
        <w:rPr>
          <w:rFonts w:ascii="Arial" w:hAnsi="Arial" w:cs="Arial"/>
          <w:sz w:val="22"/>
          <w:szCs w:val="22"/>
        </w:rPr>
      </w:pPr>
      <w:r w:rsidRPr="00B1004E">
        <w:rPr>
          <w:rFonts w:ascii="Arial" w:hAnsi="Arial" w:cs="Arial"/>
          <w:b/>
          <w:sz w:val="22"/>
          <w:szCs w:val="22"/>
        </w:rPr>
        <w:t>IČ</w:t>
      </w:r>
      <w:r>
        <w:rPr>
          <w:rFonts w:ascii="Arial" w:hAnsi="Arial" w:cs="Arial"/>
          <w:b/>
          <w:sz w:val="22"/>
          <w:szCs w:val="22"/>
        </w:rPr>
        <w:t>O:</w:t>
      </w:r>
      <w:r w:rsidRPr="00B1004E">
        <w:rPr>
          <w:rFonts w:ascii="Arial" w:hAnsi="Arial" w:cs="Arial"/>
          <w:b/>
          <w:sz w:val="22"/>
          <w:szCs w:val="22"/>
        </w:rPr>
        <w:tab/>
      </w:r>
    </w:p>
    <w:p w:rsidR="001078D6" w:rsidRPr="009A07F0" w:rsidRDefault="001078D6" w:rsidP="001078D6">
      <w:pPr>
        <w:tabs>
          <w:tab w:val="left" w:pos="3960"/>
        </w:tabs>
        <w:jc w:val="both"/>
        <w:rPr>
          <w:rFonts w:ascii="Arial" w:hAnsi="Arial" w:cs="Arial"/>
          <w:sz w:val="22"/>
          <w:szCs w:val="22"/>
        </w:rPr>
      </w:pPr>
      <w:r w:rsidRPr="00B1004E">
        <w:rPr>
          <w:rFonts w:ascii="Arial" w:hAnsi="Arial" w:cs="Arial"/>
          <w:b/>
          <w:sz w:val="22"/>
          <w:szCs w:val="22"/>
        </w:rPr>
        <w:t>DIČ</w:t>
      </w:r>
      <w:r>
        <w:rPr>
          <w:rFonts w:ascii="Arial" w:hAnsi="Arial" w:cs="Arial"/>
          <w:b/>
          <w:sz w:val="22"/>
          <w:szCs w:val="22"/>
        </w:rPr>
        <w:t>:</w:t>
      </w:r>
      <w:r w:rsidRPr="00B1004E">
        <w:rPr>
          <w:rFonts w:ascii="Arial" w:hAnsi="Arial" w:cs="Arial"/>
          <w:b/>
          <w:sz w:val="22"/>
          <w:szCs w:val="22"/>
        </w:rPr>
        <w:tab/>
      </w:r>
    </w:p>
    <w:p w:rsidR="001078D6" w:rsidRPr="00221981" w:rsidRDefault="001078D6" w:rsidP="001078D6">
      <w:pPr>
        <w:tabs>
          <w:tab w:val="left" w:pos="3960"/>
        </w:tabs>
        <w:ind w:left="3960" w:hanging="3960"/>
        <w:jc w:val="both"/>
        <w:rPr>
          <w:rFonts w:ascii="Arial" w:hAnsi="Arial" w:cs="Arial"/>
          <w:sz w:val="22"/>
          <w:szCs w:val="22"/>
        </w:rPr>
      </w:pPr>
      <w:r w:rsidRPr="00B1004E">
        <w:rPr>
          <w:rFonts w:ascii="Arial" w:hAnsi="Arial" w:cs="Arial"/>
          <w:b/>
          <w:sz w:val="22"/>
          <w:szCs w:val="22"/>
        </w:rPr>
        <w:t>zastoupený</w:t>
      </w:r>
      <w:r>
        <w:rPr>
          <w:rFonts w:ascii="Arial" w:hAnsi="Arial" w:cs="Arial"/>
          <w:b/>
          <w:sz w:val="22"/>
          <w:szCs w:val="22"/>
        </w:rPr>
        <w:t>:</w:t>
      </w:r>
      <w:r w:rsidRPr="00B1004E">
        <w:rPr>
          <w:rFonts w:ascii="Arial" w:hAnsi="Arial" w:cs="Arial"/>
          <w:b/>
          <w:sz w:val="22"/>
          <w:szCs w:val="22"/>
        </w:rPr>
        <w:tab/>
      </w:r>
    </w:p>
    <w:p w:rsidR="0035250E" w:rsidRPr="00221981" w:rsidRDefault="001078D6" w:rsidP="00AE5EBF">
      <w:pPr>
        <w:tabs>
          <w:tab w:val="left" w:pos="3960"/>
        </w:tabs>
        <w:jc w:val="both"/>
        <w:rPr>
          <w:rFonts w:ascii="Arial" w:hAnsi="Arial" w:cs="Arial"/>
          <w:sz w:val="22"/>
          <w:szCs w:val="22"/>
        </w:rPr>
      </w:pPr>
      <w:r w:rsidRPr="00B1004E">
        <w:rPr>
          <w:rFonts w:ascii="Arial" w:hAnsi="Arial" w:cs="Arial"/>
          <w:b/>
          <w:sz w:val="22"/>
          <w:szCs w:val="22"/>
        </w:rPr>
        <w:t>zástupce ve věcech smluvních</w:t>
      </w:r>
      <w:r>
        <w:rPr>
          <w:rFonts w:ascii="Arial" w:hAnsi="Arial" w:cs="Arial"/>
          <w:b/>
          <w:sz w:val="22"/>
          <w:szCs w:val="22"/>
        </w:rPr>
        <w:t>:</w:t>
      </w:r>
      <w:r w:rsidRPr="00B1004E">
        <w:rPr>
          <w:rFonts w:ascii="Arial" w:hAnsi="Arial" w:cs="Arial"/>
          <w:b/>
          <w:sz w:val="22"/>
          <w:szCs w:val="22"/>
        </w:rPr>
        <w:tab/>
      </w:r>
    </w:p>
    <w:p w:rsidR="001078D6" w:rsidRPr="003E5216" w:rsidRDefault="001078D6" w:rsidP="001078D6">
      <w:pPr>
        <w:tabs>
          <w:tab w:val="left" w:pos="3960"/>
        </w:tabs>
        <w:jc w:val="both"/>
        <w:rPr>
          <w:rFonts w:ascii="Arial" w:hAnsi="Arial" w:cs="Arial"/>
          <w:sz w:val="22"/>
          <w:szCs w:val="22"/>
        </w:rPr>
      </w:pPr>
      <w:r w:rsidRPr="00B1004E">
        <w:rPr>
          <w:rFonts w:ascii="Arial" w:hAnsi="Arial" w:cs="Arial"/>
          <w:b/>
          <w:sz w:val="22"/>
          <w:szCs w:val="22"/>
        </w:rPr>
        <w:t>zástupce ve věcech technických</w:t>
      </w:r>
      <w:r>
        <w:rPr>
          <w:rFonts w:ascii="Arial" w:hAnsi="Arial" w:cs="Arial"/>
          <w:b/>
          <w:sz w:val="22"/>
          <w:szCs w:val="22"/>
        </w:rPr>
        <w:t>:</w:t>
      </w:r>
      <w:r w:rsidRPr="00B1004E">
        <w:rPr>
          <w:rFonts w:ascii="Arial" w:hAnsi="Arial" w:cs="Arial"/>
          <w:b/>
          <w:sz w:val="22"/>
          <w:szCs w:val="22"/>
        </w:rPr>
        <w:tab/>
      </w:r>
    </w:p>
    <w:p w:rsidR="001078D6" w:rsidRPr="00B1004E" w:rsidRDefault="001078D6" w:rsidP="001078D6">
      <w:pPr>
        <w:tabs>
          <w:tab w:val="left" w:pos="3960"/>
        </w:tabs>
        <w:rPr>
          <w:rFonts w:ascii="Arial" w:hAnsi="Arial" w:cs="Arial"/>
          <w:b/>
          <w:sz w:val="22"/>
          <w:szCs w:val="22"/>
        </w:rPr>
      </w:pPr>
      <w:r w:rsidRPr="00B1004E">
        <w:rPr>
          <w:rFonts w:ascii="Arial" w:hAnsi="Arial" w:cs="Arial"/>
          <w:b/>
          <w:sz w:val="22"/>
          <w:szCs w:val="22"/>
        </w:rPr>
        <w:t>bankovní spojení</w:t>
      </w:r>
      <w:r>
        <w:rPr>
          <w:rFonts w:ascii="Arial" w:hAnsi="Arial" w:cs="Arial"/>
          <w:b/>
          <w:sz w:val="22"/>
          <w:szCs w:val="22"/>
        </w:rPr>
        <w:t>:</w:t>
      </w:r>
      <w:r w:rsidRPr="00B1004E">
        <w:rPr>
          <w:rFonts w:ascii="Arial" w:hAnsi="Arial" w:cs="Arial"/>
          <w:sz w:val="22"/>
          <w:szCs w:val="22"/>
        </w:rPr>
        <w:tab/>
      </w:r>
    </w:p>
    <w:p w:rsidR="001078D6" w:rsidRPr="00E72259" w:rsidRDefault="001078D6" w:rsidP="001078D6">
      <w:pPr>
        <w:tabs>
          <w:tab w:val="left" w:pos="3960"/>
        </w:tabs>
        <w:jc w:val="both"/>
        <w:rPr>
          <w:rFonts w:ascii="Arial" w:hAnsi="Arial" w:cs="Arial"/>
          <w:sz w:val="22"/>
          <w:szCs w:val="22"/>
        </w:rPr>
      </w:pPr>
      <w:r w:rsidRPr="00B1004E">
        <w:rPr>
          <w:rFonts w:ascii="Arial" w:hAnsi="Arial" w:cs="Arial"/>
          <w:b/>
          <w:sz w:val="22"/>
          <w:szCs w:val="22"/>
        </w:rPr>
        <w:t>číslo účtu</w:t>
      </w:r>
      <w:r>
        <w:rPr>
          <w:rFonts w:ascii="Arial" w:hAnsi="Arial" w:cs="Arial"/>
          <w:b/>
          <w:sz w:val="22"/>
          <w:szCs w:val="22"/>
        </w:rPr>
        <w:t>:</w:t>
      </w:r>
      <w:r w:rsidRPr="00B1004E">
        <w:rPr>
          <w:rFonts w:ascii="Arial" w:hAnsi="Arial" w:cs="Arial"/>
          <w:b/>
          <w:sz w:val="22"/>
          <w:szCs w:val="22"/>
        </w:rPr>
        <w:tab/>
      </w:r>
    </w:p>
    <w:p w:rsidR="001078D6" w:rsidRPr="00B1004E" w:rsidRDefault="001078D6" w:rsidP="001078D6">
      <w:pPr>
        <w:tabs>
          <w:tab w:val="left" w:pos="3960"/>
        </w:tabs>
        <w:jc w:val="both"/>
        <w:rPr>
          <w:rFonts w:ascii="Arial" w:hAnsi="Arial" w:cs="Arial"/>
          <w:sz w:val="22"/>
          <w:szCs w:val="22"/>
        </w:rPr>
      </w:pPr>
    </w:p>
    <w:p w:rsidR="003755DC" w:rsidRPr="00386410" w:rsidRDefault="00AE5EBF" w:rsidP="001078D6">
      <w:pPr>
        <w:jc w:val="both"/>
        <w:rPr>
          <w:rFonts w:ascii="Arial" w:hAnsi="Arial" w:cs="Arial"/>
          <w:sz w:val="22"/>
          <w:szCs w:val="22"/>
        </w:rPr>
      </w:pPr>
      <w:r w:rsidRPr="00D06B9D">
        <w:rPr>
          <w:rFonts w:ascii="Arial" w:hAnsi="Arial" w:cs="Arial"/>
          <w:snapToGrid w:val="0"/>
          <w:sz w:val="22"/>
          <w:szCs w:val="22"/>
        </w:rPr>
        <w:t>Zhotovitel je zapsán v </w:t>
      </w:r>
    </w:p>
    <w:p w:rsidR="003755DC" w:rsidRPr="00386410" w:rsidRDefault="003755DC" w:rsidP="003755DC">
      <w:pPr>
        <w:pStyle w:val="Zkladntext"/>
        <w:widowControl/>
        <w:spacing w:before="120"/>
        <w:jc w:val="center"/>
        <w:rPr>
          <w:rFonts w:cs="Arial"/>
          <w:sz w:val="22"/>
          <w:szCs w:val="22"/>
        </w:rPr>
      </w:pPr>
    </w:p>
    <w:p w:rsidR="003755DC" w:rsidRDefault="002F6A7D" w:rsidP="003755DC">
      <w:pPr>
        <w:widowControl w:val="0"/>
        <w:spacing w:line="240" w:lineRule="atLeast"/>
        <w:rPr>
          <w:rFonts w:ascii="Arial" w:hAnsi="Arial" w:cs="Arial"/>
          <w:color w:val="000000"/>
          <w:sz w:val="22"/>
          <w:szCs w:val="22"/>
        </w:rPr>
      </w:pPr>
      <w:r>
        <w:rPr>
          <w:rFonts w:ascii="Arial" w:hAnsi="Arial" w:cs="Arial"/>
          <w:sz w:val="22"/>
          <w:szCs w:val="22"/>
        </w:rPr>
        <w:t>(dále jen „zhotovitel</w:t>
      </w:r>
      <w:r w:rsidR="003755DC">
        <w:rPr>
          <w:rFonts w:ascii="Arial" w:hAnsi="Arial" w:cs="Arial"/>
          <w:sz w:val="22"/>
          <w:szCs w:val="22"/>
        </w:rPr>
        <w:t>“) na straně druhé.</w:t>
      </w:r>
    </w:p>
    <w:p w:rsidR="007F7071" w:rsidRDefault="007F7071" w:rsidP="007F7071">
      <w:pPr>
        <w:widowControl w:val="0"/>
        <w:spacing w:line="240" w:lineRule="atLeast"/>
        <w:rPr>
          <w:rFonts w:ascii="Arial" w:hAnsi="Arial" w:cs="Arial"/>
          <w:color w:val="000000"/>
          <w:sz w:val="22"/>
          <w:szCs w:val="22"/>
        </w:rPr>
      </w:pPr>
    </w:p>
    <w:p w:rsidR="007F7071" w:rsidRDefault="00725C4A">
      <w:pPr>
        <w:pStyle w:val="Zkladntext"/>
        <w:widowControl/>
        <w:spacing w:before="120"/>
        <w:jc w:val="center"/>
        <w:rPr>
          <w:rFonts w:cs="Arial"/>
          <w:b/>
          <w:sz w:val="22"/>
          <w:szCs w:val="22"/>
          <w:u w:val="single"/>
        </w:rPr>
        <w:sectPr w:rsidR="007F7071" w:rsidSect="00B640F3">
          <w:headerReference w:type="default" r:id="rId8"/>
          <w:footerReference w:type="default" r:id="rId9"/>
          <w:pgSz w:w="11906" w:h="16838"/>
          <w:pgMar w:top="1134" w:right="1418" w:bottom="1134" w:left="1418" w:header="709" w:footer="709" w:gutter="0"/>
          <w:cols w:space="708"/>
        </w:sectPr>
      </w:pPr>
      <w:r>
        <w:rPr>
          <w:rFonts w:cs="Arial"/>
          <w:b/>
          <w:sz w:val="22"/>
          <w:szCs w:val="22"/>
          <w:u w:val="single"/>
        </w:rPr>
        <w:t xml:space="preserve"> </w:t>
      </w:r>
    </w:p>
    <w:p w:rsidR="00661EDA" w:rsidRPr="00386410" w:rsidRDefault="00661EDA" w:rsidP="00184888">
      <w:pPr>
        <w:pStyle w:val="Zkladntext"/>
        <w:widowControl/>
        <w:spacing w:before="120" w:after="240"/>
        <w:jc w:val="center"/>
        <w:rPr>
          <w:rFonts w:cs="Arial"/>
          <w:sz w:val="22"/>
          <w:szCs w:val="22"/>
        </w:rPr>
      </w:pPr>
      <w:r w:rsidRPr="00386410">
        <w:rPr>
          <w:rFonts w:cs="Arial"/>
          <w:b/>
          <w:sz w:val="22"/>
          <w:szCs w:val="22"/>
          <w:u w:val="single"/>
        </w:rPr>
        <w:lastRenderedPageBreak/>
        <w:t>Čl. II. PŘEDMĚT DÍLA</w:t>
      </w:r>
    </w:p>
    <w:p w:rsidR="007D4F0A" w:rsidRPr="005F3D51" w:rsidRDefault="00705762" w:rsidP="007D4F0A">
      <w:pPr>
        <w:pStyle w:val="Zkladntext"/>
        <w:widowControl/>
        <w:numPr>
          <w:ilvl w:val="0"/>
          <w:numId w:val="1"/>
        </w:numPr>
        <w:spacing w:after="240"/>
        <w:ind w:left="426" w:hanging="426"/>
        <w:jc w:val="both"/>
        <w:rPr>
          <w:rFonts w:cs="Arial"/>
          <w:i/>
          <w:color w:val="auto"/>
          <w:sz w:val="22"/>
          <w:szCs w:val="22"/>
          <w:u w:val="single"/>
        </w:rPr>
      </w:pPr>
      <w:r w:rsidRPr="00E8734A">
        <w:rPr>
          <w:rFonts w:cs="Arial"/>
          <w:sz w:val="22"/>
          <w:szCs w:val="22"/>
        </w:rPr>
        <w:t xml:space="preserve">Zhotovitel se zavazuje provést </w:t>
      </w:r>
      <w:r w:rsidRPr="00961DDE">
        <w:rPr>
          <w:rFonts w:cs="Arial"/>
          <w:sz w:val="22"/>
          <w:szCs w:val="22"/>
        </w:rPr>
        <w:t>výše uvedené dílo</w:t>
      </w:r>
      <w:r w:rsidR="005F3D51">
        <w:rPr>
          <w:rFonts w:cs="Arial"/>
          <w:sz w:val="22"/>
          <w:szCs w:val="22"/>
        </w:rPr>
        <w:t>.</w:t>
      </w:r>
      <w:r w:rsidRPr="00961DDE">
        <w:rPr>
          <w:rFonts w:cs="Arial"/>
          <w:sz w:val="22"/>
          <w:szCs w:val="22"/>
        </w:rPr>
        <w:t xml:space="preserve"> </w:t>
      </w:r>
    </w:p>
    <w:p w:rsidR="005F3D51" w:rsidRPr="007D4F0A" w:rsidRDefault="00632A36" w:rsidP="005F3D51">
      <w:pPr>
        <w:pStyle w:val="Zkladntext"/>
        <w:widowControl/>
        <w:spacing w:after="240"/>
        <w:jc w:val="center"/>
        <w:rPr>
          <w:rFonts w:cs="Arial"/>
          <w:i/>
          <w:color w:val="auto"/>
          <w:sz w:val="22"/>
          <w:szCs w:val="22"/>
          <w:u w:val="single"/>
        </w:rPr>
      </w:pPr>
      <w:r>
        <w:rPr>
          <w:rFonts w:cs="Arial"/>
          <w:b/>
          <w:szCs w:val="28"/>
        </w:rPr>
        <w:t xml:space="preserve">Revize strojů </w:t>
      </w:r>
      <w:proofErr w:type="gramStart"/>
      <w:r>
        <w:rPr>
          <w:rFonts w:cs="Arial"/>
          <w:b/>
          <w:szCs w:val="28"/>
        </w:rPr>
        <w:t>( elektro</w:t>
      </w:r>
      <w:proofErr w:type="gramEnd"/>
      <w:r>
        <w:rPr>
          <w:rFonts w:cs="Arial"/>
          <w:b/>
          <w:szCs w:val="28"/>
        </w:rPr>
        <w:t xml:space="preserve"> ) v rámci Povodí Ohře, </w:t>
      </w:r>
      <w:proofErr w:type="spellStart"/>
      <w:r>
        <w:rPr>
          <w:rFonts w:cs="Arial"/>
          <w:b/>
          <w:szCs w:val="28"/>
        </w:rPr>
        <w:t>s.p</w:t>
      </w:r>
      <w:proofErr w:type="spellEnd"/>
      <w:r>
        <w:rPr>
          <w:rFonts w:cs="Arial"/>
          <w:b/>
          <w:szCs w:val="28"/>
        </w:rPr>
        <w:t>. - závod Chomutov na rok 2020</w:t>
      </w:r>
    </w:p>
    <w:p w:rsidR="00661EDA" w:rsidRPr="00386410" w:rsidRDefault="00824E46" w:rsidP="00184888">
      <w:pPr>
        <w:pStyle w:val="Zkladntext"/>
        <w:widowControl/>
        <w:numPr>
          <w:ilvl w:val="0"/>
          <w:numId w:val="1"/>
        </w:numPr>
        <w:spacing w:after="240"/>
        <w:ind w:left="426" w:hanging="426"/>
        <w:jc w:val="both"/>
        <w:rPr>
          <w:rFonts w:cs="Arial"/>
          <w:sz w:val="22"/>
          <w:szCs w:val="22"/>
        </w:rPr>
      </w:pPr>
      <w:r>
        <w:rPr>
          <w:rFonts w:cs="Arial"/>
          <w:sz w:val="22"/>
          <w:szCs w:val="22"/>
        </w:rPr>
        <w:t xml:space="preserve">Zhotovitel </w:t>
      </w:r>
      <w:r w:rsidR="00661EDA" w:rsidRPr="00386410">
        <w:rPr>
          <w:rFonts w:cs="Arial"/>
          <w:sz w:val="22"/>
          <w:szCs w:val="22"/>
        </w:rPr>
        <w:t xml:space="preserve">prohlašuje, že dílo provede řádně a s odbornou péčí podle platných právních předpisů </w:t>
      </w:r>
      <w:r w:rsidR="005F3D51">
        <w:rPr>
          <w:rFonts w:cs="Arial"/>
          <w:sz w:val="22"/>
          <w:szCs w:val="22"/>
        </w:rPr>
        <w:t>a norem,</w:t>
      </w:r>
      <w:r w:rsidR="00930D2E">
        <w:rPr>
          <w:rFonts w:cs="Arial"/>
          <w:sz w:val="22"/>
          <w:szCs w:val="22"/>
        </w:rPr>
        <w:t xml:space="preserve"> </w:t>
      </w:r>
      <w:r w:rsidR="00661EDA" w:rsidRPr="00386410">
        <w:rPr>
          <w:rFonts w:cs="Arial"/>
          <w:sz w:val="22"/>
          <w:szCs w:val="22"/>
        </w:rPr>
        <w:t xml:space="preserve">vztahujících se k předmětné činnosti. </w:t>
      </w:r>
    </w:p>
    <w:p w:rsidR="00661EDA" w:rsidRPr="00386410" w:rsidRDefault="00824E46" w:rsidP="00184888">
      <w:pPr>
        <w:widowControl w:val="0"/>
        <w:numPr>
          <w:ilvl w:val="0"/>
          <w:numId w:val="1"/>
        </w:numPr>
        <w:tabs>
          <w:tab w:val="left" w:pos="709"/>
          <w:tab w:val="left" w:pos="851"/>
        </w:tabs>
        <w:overflowPunct/>
        <w:autoSpaceDE/>
        <w:autoSpaceDN/>
        <w:adjustRightInd/>
        <w:spacing w:after="240"/>
        <w:ind w:left="426" w:hanging="426"/>
        <w:jc w:val="both"/>
        <w:textAlignment w:val="auto"/>
        <w:rPr>
          <w:rFonts w:ascii="Arial" w:hAnsi="Arial" w:cs="Arial"/>
          <w:snapToGrid w:val="0"/>
          <w:sz w:val="22"/>
          <w:szCs w:val="22"/>
        </w:rPr>
      </w:pPr>
      <w:r>
        <w:rPr>
          <w:rFonts w:ascii="Arial" w:hAnsi="Arial" w:cs="Arial"/>
          <w:sz w:val="22"/>
          <w:szCs w:val="22"/>
        </w:rPr>
        <w:t>Zhotovitel</w:t>
      </w:r>
      <w:r w:rsidR="00661EDA" w:rsidRPr="00386410">
        <w:rPr>
          <w:rFonts w:ascii="Arial" w:hAnsi="Arial" w:cs="Arial"/>
          <w:snapToGrid w:val="0"/>
          <w:sz w:val="22"/>
          <w:szCs w:val="22"/>
        </w:rPr>
        <w:t xml:space="preserve"> prohlašuje, že si pečlivě prostudoval veškeré zadávací podklady</w:t>
      </w:r>
      <w:r w:rsidR="005F3D51">
        <w:rPr>
          <w:rFonts w:ascii="Arial" w:hAnsi="Arial" w:cs="Arial"/>
          <w:snapToGrid w:val="0"/>
          <w:sz w:val="22"/>
          <w:szCs w:val="22"/>
        </w:rPr>
        <w:t xml:space="preserve">, </w:t>
      </w:r>
      <w:r w:rsidR="00661EDA" w:rsidRPr="00386410">
        <w:rPr>
          <w:rFonts w:ascii="Arial" w:hAnsi="Arial" w:cs="Arial"/>
          <w:snapToGrid w:val="0"/>
          <w:sz w:val="22"/>
          <w:szCs w:val="22"/>
        </w:rPr>
        <w:t>aby mohlo být dílo řádně provedeno podle ustanovení této smlouvy</w:t>
      </w:r>
      <w:r w:rsidR="005F3D51">
        <w:rPr>
          <w:rFonts w:ascii="Arial" w:hAnsi="Arial" w:cs="Arial"/>
          <w:snapToGrid w:val="0"/>
          <w:sz w:val="22"/>
          <w:szCs w:val="22"/>
        </w:rPr>
        <w:t>.</w:t>
      </w:r>
      <w:r w:rsidR="00661EDA" w:rsidRPr="00386410">
        <w:rPr>
          <w:rFonts w:ascii="Arial" w:hAnsi="Arial" w:cs="Arial"/>
          <w:snapToGrid w:val="0"/>
          <w:sz w:val="22"/>
          <w:szCs w:val="22"/>
        </w:rPr>
        <w:t xml:space="preserve"> </w:t>
      </w:r>
      <w:r w:rsidR="005F3D51">
        <w:rPr>
          <w:rFonts w:ascii="Arial" w:hAnsi="Arial" w:cs="Arial"/>
          <w:snapToGrid w:val="0"/>
          <w:sz w:val="22"/>
          <w:szCs w:val="22"/>
        </w:rPr>
        <w:t>N</w:t>
      </w:r>
      <w:r w:rsidR="00661EDA" w:rsidRPr="00386410">
        <w:rPr>
          <w:rFonts w:ascii="Arial" w:hAnsi="Arial" w:cs="Arial"/>
          <w:snapToGrid w:val="0"/>
          <w:sz w:val="22"/>
          <w:szCs w:val="22"/>
        </w:rPr>
        <w:t xml:space="preserve">ení třeba žádných změn nebo úprav zadání. </w:t>
      </w:r>
    </w:p>
    <w:p w:rsidR="0005189D" w:rsidRDefault="0005189D" w:rsidP="00451889">
      <w:pPr>
        <w:pStyle w:val="Odstavecseseznamem"/>
        <w:numPr>
          <w:ilvl w:val="0"/>
          <w:numId w:val="1"/>
        </w:numPr>
        <w:ind w:left="426" w:hanging="426"/>
        <w:rPr>
          <w:rFonts w:ascii="Arial" w:hAnsi="Arial" w:cs="Arial"/>
          <w:snapToGrid w:val="0"/>
          <w:color w:val="auto"/>
          <w:sz w:val="22"/>
          <w:szCs w:val="22"/>
        </w:rPr>
      </w:pPr>
      <w:r w:rsidRPr="0005189D">
        <w:rPr>
          <w:rFonts w:ascii="Arial" w:hAnsi="Arial" w:cs="Arial"/>
          <w:snapToGrid w:val="0"/>
          <w:color w:val="auto"/>
          <w:sz w:val="22"/>
          <w:szCs w:val="22"/>
        </w:rPr>
        <w:t>Zhotovitel provede dílo samostatně, na svůj náklad a na své nebezpečí. Bez zbytečných odkladů oznámí zjištění překážek, které znemožňují provedení díla.</w:t>
      </w:r>
    </w:p>
    <w:p w:rsidR="00EC0197" w:rsidRPr="00EC0197" w:rsidRDefault="00EC0197" w:rsidP="00EC0197">
      <w:pPr>
        <w:rPr>
          <w:rFonts w:ascii="Arial" w:hAnsi="Arial" w:cs="Arial"/>
          <w:snapToGrid w:val="0"/>
          <w:sz w:val="22"/>
          <w:szCs w:val="22"/>
        </w:rPr>
      </w:pPr>
    </w:p>
    <w:p w:rsidR="00EC0197" w:rsidRPr="00A142AF" w:rsidRDefault="00EC0197" w:rsidP="00EC0197">
      <w:pPr>
        <w:pStyle w:val="Odstavecseseznamem"/>
        <w:numPr>
          <w:ilvl w:val="0"/>
          <w:numId w:val="1"/>
        </w:numPr>
        <w:ind w:left="426" w:hanging="426"/>
        <w:rPr>
          <w:rFonts w:ascii="Arial" w:hAnsi="Arial" w:cs="Arial"/>
          <w:snapToGrid w:val="0"/>
          <w:color w:val="auto"/>
          <w:sz w:val="22"/>
          <w:szCs w:val="22"/>
        </w:rPr>
      </w:pPr>
      <w:r w:rsidRPr="004B697E">
        <w:rPr>
          <w:rFonts w:ascii="Arial" w:hAnsi="Arial" w:cs="Arial"/>
          <w:snapToGrid w:val="0"/>
          <w:color w:val="auto"/>
          <w:sz w:val="22"/>
          <w:szCs w:val="22"/>
        </w:rPr>
        <w:t>Nedílnou součástí této smlouvy je Příloha č. 1 – Seznam míst pro provedení revize</w:t>
      </w:r>
      <w:r>
        <w:rPr>
          <w:rFonts w:ascii="Arial" w:hAnsi="Arial" w:cs="Arial"/>
          <w:snapToGrid w:val="0"/>
          <w:sz w:val="22"/>
          <w:szCs w:val="22"/>
        </w:rPr>
        <w:t>.</w:t>
      </w:r>
      <w:r w:rsidRPr="00A142AF">
        <w:rPr>
          <w:rFonts w:ascii="Arial" w:hAnsi="Arial" w:cs="Arial"/>
          <w:snapToGrid w:val="0"/>
          <w:sz w:val="22"/>
          <w:szCs w:val="22"/>
        </w:rPr>
        <w:t xml:space="preserve"> </w:t>
      </w:r>
    </w:p>
    <w:p w:rsidR="005F64E2" w:rsidRPr="005F64E2" w:rsidRDefault="005F64E2" w:rsidP="005F64E2">
      <w:pPr>
        <w:rPr>
          <w:rFonts w:ascii="Arial" w:hAnsi="Arial" w:cs="Arial"/>
          <w:snapToGrid w:val="0"/>
          <w:sz w:val="22"/>
          <w:szCs w:val="22"/>
        </w:rPr>
      </w:pPr>
      <w:r>
        <w:rPr>
          <w:rFonts w:ascii="Arial" w:hAnsi="Arial" w:cs="Arial"/>
          <w:snapToGrid w:val="0"/>
          <w:sz w:val="22"/>
          <w:szCs w:val="22"/>
        </w:rPr>
        <w:t xml:space="preserve">  </w:t>
      </w:r>
      <w:r w:rsidRPr="005F64E2">
        <w:rPr>
          <w:rFonts w:ascii="Arial" w:hAnsi="Arial" w:cs="Arial"/>
          <w:snapToGrid w:val="0"/>
          <w:sz w:val="22"/>
          <w:szCs w:val="22"/>
        </w:rPr>
        <w:t xml:space="preserve">                                                                                                                                                                                                                                   </w:t>
      </w:r>
    </w:p>
    <w:p w:rsidR="005F64E2" w:rsidRDefault="005F64E2" w:rsidP="005F64E2">
      <w:pPr>
        <w:rPr>
          <w:rFonts w:ascii="Arial" w:hAnsi="Arial" w:cs="Arial"/>
          <w:snapToGrid w:val="0"/>
          <w:sz w:val="22"/>
          <w:szCs w:val="22"/>
        </w:rPr>
      </w:pPr>
    </w:p>
    <w:p w:rsidR="005F64E2" w:rsidRPr="005F64E2" w:rsidRDefault="005F64E2" w:rsidP="005F64E2">
      <w:pPr>
        <w:rPr>
          <w:rFonts w:ascii="Arial" w:hAnsi="Arial" w:cs="Arial"/>
          <w:snapToGrid w:val="0"/>
          <w:sz w:val="22"/>
          <w:szCs w:val="22"/>
        </w:rPr>
      </w:pPr>
    </w:p>
    <w:p w:rsidR="000A36D7" w:rsidRPr="002C588E" w:rsidRDefault="005F64E2" w:rsidP="005F64E2">
      <w:pPr>
        <w:rPr>
          <w:rFonts w:ascii="Arial" w:hAnsi="Arial" w:cs="Arial"/>
          <w:snapToGrid w:val="0"/>
          <w:sz w:val="22"/>
          <w:szCs w:val="22"/>
        </w:rPr>
      </w:pPr>
      <w:r>
        <w:rPr>
          <w:rFonts w:ascii="Arial" w:hAnsi="Arial" w:cs="Arial"/>
          <w:snapToGrid w:val="0"/>
          <w:sz w:val="22"/>
          <w:szCs w:val="22"/>
        </w:rPr>
        <w:t xml:space="preserve">       </w:t>
      </w:r>
    </w:p>
    <w:p w:rsidR="00FE1CDE" w:rsidRDefault="00FE1CDE" w:rsidP="00184888">
      <w:pPr>
        <w:pStyle w:val="Zkladntext"/>
        <w:widowControl/>
        <w:spacing w:after="240"/>
        <w:jc w:val="center"/>
        <w:rPr>
          <w:rFonts w:cs="Arial"/>
          <w:b/>
          <w:sz w:val="22"/>
          <w:szCs w:val="22"/>
          <w:u w:val="single"/>
        </w:rPr>
      </w:pPr>
      <w:r w:rsidRPr="00386410">
        <w:rPr>
          <w:rFonts w:cs="Arial"/>
          <w:b/>
          <w:sz w:val="22"/>
          <w:szCs w:val="22"/>
          <w:u w:val="single"/>
        </w:rPr>
        <w:t>Čl. III. TERMÍN PLNĚNÍ</w:t>
      </w:r>
    </w:p>
    <w:p w:rsidR="00C80E1E" w:rsidRPr="00386410" w:rsidRDefault="00C80E1E" w:rsidP="00184888">
      <w:pPr>
        <w:pStyle w:val="Zkladntext"/>
        <w:widowControl/>
        <w:spacing w:after="240"/>
        <w:jc w:val="center"/>
        <w:rPr>
          <w:rFonts w:cs="Arial"/>
          <w:b/>
          <w:sz w:val="22"/>
          <w:szCs w:val="22"/>
          <w:u w:val="single"/>
        </w:rPr>
      </w:pPr>
    </w:p>
    <w:p w:rsidR="003F023C" w:rsidRDefault="00FC51E1" w:rsidP="008B05B4">
      <w:pPr>
        <w:overflowPunct/>
        <w:autoSpaceDE/>
        <w:autoSpaceDN/>
        <w:adjustRightInd/>
        <w:ind w:left="5045" w:hanging="4619"/>
        <w:textAlignment w:val="auto"/>
        <w:rPr>
          <w:rFonts w:ascii="Arial" w:hAnsi="Arial" w:cs="Arial"/>
          <w:sz w:val="22"/>
          <w:szCs w:val="22"/>
        </w:rPr>
      </w:pPr>
      <w:r>
        <w:rPr>
          <w:rFonts w:ascii="Arial" w:hAnsi="Arial" w:cs="Arial"/>
          <w:b/>
          <w:sz w:val="22"/>
          <w:szCs w:val="22"/>
        </w:rPr>
        <w:t>Z</w:t>
      </w:r>
      <w:r w:rsidR="00FE1CDE">
        <w:rPr>
          <w:rFonts w:ascii="Arial" w:hAnsi="Arial" w:cs="Arial"/>
          <w:b/>
          <w:sz w:val="22"/>
          <w:szCs w:val="22"/>
        </w:rPr>
        <w:t>ahájení díla</w:t>
      </w:r>
      <w:r w:rsidR="00FE1CDE" w:rsidRPr="00386410">
        <w:rPr>
          <w:rFonts w:ascii="Arial" w:hAnsi="Arial" w:cs="Arial"/>
          <w:b/>
          <w:sz w:val="22"/>
          <w:szCs w:val="22"/>
        </w:rPr>
        <w:t>:</w:t>
      </w:r>
      <w:r>
        <w:rPr>
          <w:rFonts w:ascii="Arial" w:hAnsi="Arial" w:cs="Arial"/>
          <w:b/>
          <w:sz w:val="22"/>
          <w:szCs w:val="22"/>
        </w:rPr>
        <w:tab/>
      </w:r>
      <w:r w:rsidR="00E42094">
        <w:rPr>
          <w:rFonts w:ascii="Arial" w:hAnsi="Arial" w:cs="Arial"/>
          <w:sz w:val="22"/>
          <w:szCs w:val="22"/>
        </w:rPr>
        <w:t>dnem nabytí účinnosti SOD uveřejněním v</w:t>
      </w:r>
      <w:r w:rsidR="003F023C">
        <w:rPr>
          <w:rFonts w:ascii="Arial" w:hAnsi="Arial" w:cs="Arial"/>
          <w:sz w:val="22"/>
          <w:szCs w:val="22"/>
        </w:rPr>
        <w:t> registru smluv</w:t>
      </w:r>
    </w:p>
    <w:p w:rsidR="00FE1CDE" w:rsidRPr="00756019" w:rsidRDefault="00E42094" w:rsidP="008B05B4">
      <w:pPr>
        <w:overflowPunct/>
        <w:autoSpaceDE/>
        <w:autoSpaceDN/>
        <w:adjustRightInd/>
        <w:ind w:left="5045" w:hanging="4619"/>
        <w:textAlignment w:val="auto"/>
        <w:rPr>
          <w:rFonts w:ascii="Arial" w:hAnsi="Arial" w:cs="Arial"/>
          <w:b/>
          <w:sz w:val="22"/>
          <w:szCs w:val="22"/>
        </w:rPr>
      </w:pPr>
      <w:r>
        <w:rPr>
          <w:rFonts w:ascii="Arial" w:hAnsi="Arial" w:cs="Arial"/>
          <w:sz w:val="22"/>
          <w:szCs w:val="22"/>
        </w:rPr>
        <w:t xml:space="preserve"> </w:t>
      </w:r>
      <w:r w:rsidR="008B05B4">
        <w:rPr>
          <w:rFonts w:ascii="Arial" w:hAnsi="Arial" w:cs="Arial"/>
          <w:sz w:val="22"/>
          <w:szCs w:val="22"/>
        </w:rPr>
        <w:t xml:space="preserve"> </w:t>
      </w:r>
      <w:r w:rsidR="00F328A6">
        <w:rPr>
          <w:rFonts w:ascii="Arial" w:hAnsi="Arial" w:cs="Arial"/>
          <w:sz w:val="22"/>
          <w:szCs w:val="22"/>
        </w:rPr>
        <w:t xml:space="preserve"> </w:t>
      </w:r>
      <w:r w:rsidR="00FE1CDE" w:rsidRPr="00756019">
        <w:rPr>
          <w:rFonts w:ascii="Arial" w:hAnsi="Arial" w:cs="Arial"/>
          <w:b/>
          <w:sz w:val="22"/>
          <w:szCs w:val="22"/>
        </w:rPr>
        <w:t xml:space="preserve"> </w:t>
      </w:r>
    </w:p>
    <w:p w:rsidR="00FE1CDE" w:rsidRDefault="00FE1CDE" w:rsidP="00184888">
      <w:pPr>
        <w:overflowPunct/>
        <w:autoSpaceDE/>
        <w:autoSpaceDN/>
        <w:adjustRightInd/>
        <w:spacing w:after="240"/>
        <w:ind w:left="426"/>
        <w:textAlignment w:val="auto"/>
        <w:rPr>
          <w:rFonts w:ascii="Arial" w:hAnsi="Arial" w:cs="Arial"/>
          <w:sz w:val="22"/>
          <w:szCs w:val="22"/>
        </w:rPr>
      </w:pPr>
      <w:r w:rsidRPr="00756019">
        <w:rPr>
          <w:rFonts w:ascii="Arial" w:hAnsi="Arial" w:cs="Arial"/>
          <w:b/>
          <w:sz w:val="22"/>
          <w:szCs w:val="22"/>
        </w:rPr>
        <w:t>Ukončení díla:</w:t>
      </w:r>
      <w:r w:rsidRPr="00756019">
        <w:rPr>
          <w:rFonts w:ascii="Arial" w:hAnsi="Arial" w:cs="Arial"/>
          <w:b/>
          <w:sz w:val="22"/>
          <w:szCs w:val="22"/>
        </w:rPr>
        <w:tab/>
      </w:r>
      <w:r w:rsidRPr="00756019">
        <w:rPr>
          <w:rFonts w:ascii="Arial" w:hAnsi="Arial" w:cs="Arial"/>
          <w:b/>
          <w:sz w:val="22"/>
          <w:szCs w:val="22"/>
        </w:rPr>
        <w:tab/>
      </w:r>
      <w:r w:rsidR="003B2A08" w:rsidRPr="00756019">
        <w:rPr>
          <w:rFonts w:ascii="Arial" w:hAnsi="Arial" w:cs="Arial"/>
          <w:b/>
          <w:sz w:val="22"/>
          <w:szCs w:val="22"/>
        </w:rPr>
        <w:tab/>
      </w:r>
      <w:r w:rsidR="003B2A08" w:rsidRPr="00756019">
        <w:rPr>
          <w:rFonts w:ascii="Arial" w:hAnsi="Arial" w:cs="Arial"/>
          <w:b/>
          <w:sz w:val="22"/>
          <w:szCs w:val="22"/>
        </w:rPr>
        <w:tab/>
      </w:r>
      <w:r w:rsidRPr="00756019">
        <w:rPr>
          <w:rFonts w:ascii="Arial" w:hAnsi="Arial" w:cs="Arial"/>
          <w:b/>
          <w:sz w:val="22"/>
          <w:szCs w:val="22"/>
        </w:rPr>
        <w:tab/>
      </w:r>
      <w:r w:rsidR="003F023C">
        <w:rPr>
          <w:rFonts w:ascii="Arial" w:hAnsi="Arial" w:cs="Arial"/>
          <w:b/>
          <w:sz w:val="22"/>
          <w:szCs w:val="22"/>
        </w:rPr>
        <w:t xml:space="preserve">do </w:t>
      </w:r>
      <w:r w:rsidR="00423A42">
        <w:rPr>
          <w:rFonts w:ascii="Arial" w:hAnsi="Arial" w:cs="Arial"/>
          <w:b/>
          <w:sz w:val="22"/>
          <w:szCs w:val="22"/>
        </w:rPr>
        <w:t>20.11</w:t>
      </w:r>
      <w:r w:rsidR="007176A4">
        <w:rPr>
          <w:rFonts w:ascii="Arial" w:hAnsi="Arial" w:cs="Arial"/>
          <w:b/>
          <w:sz w:val="22"/>
          <w:szCs w:val="22"/>
        </w:rPr>
        <w:t>.2020</w:t>
      </w:r>
    </w:p>
    <w:p w:rsidR="00343E31" w:rsidRPr="00C9476E" w:rsidRDefault="00C80E1E" w:rsidP="00184888">
      <w:pPr>
        <w:pStyle w:val="Odstavecseseznamem"/>
        <w:widowControl w:val="0"/>
        <w:numPr>
          <w:ilvl w:val="0"/>
          <w:numId w:val="41"/>
        </w:numPr>
        <w:ind w:left="425" w:hanging="357"/>
        <w:contextualSpacing w:val="0"/>
        <w:jc w:val="both"/>
        <w:rPr>
          <w:rFonts w:ascii="Arial" w:hAnsi="Arial" w:cs="Arial"/>
          <w:color w:val="auto"/>
          <w:sz w:val="22"/>
          <w:szCs w:val="22"/>
        </w:rPr>
      </w:pPr>
      <w:r w:rsidRPr="00C9476E">
        <w:rPr>
          <w:rFonts w:ascii="Arial" w:hAnsi="Arial" w:cs="Arial"/>
          <w:color w:val="auto"/>
          <w:sz w:val="22"/>
          <w:szCs w:val="22"/>
        </w:rPr>
        <w:t>Jednotlivé objekty pro provedení revize předá objednatel zhotoviteli po vzájemné dohodě.</w:t>
      </w:r>
    </w:p>
    <w:p w:rsidR="00D42100" w:rsidRPr="00C9476E" w:rsidRDefault="00C80E1E" w:rsidP="00184888">
      <w:pPr>
        <w:pStyle w:val="Odstavecseseznamem"/>
        <w:widowControl w:val="0"/>
        <w:numPr>
          <w:ilvl w:val="0"/>
          <w:numId w:val="41"/>
        </w:numPr>
        <w:ind w:left="425" w:hanging="357"/>
        <w:contextualSpacing w:val="0"/>
        <w:jc w:val="both"/>
        <w:rPr>
          <w:rFonts w:ascii="Arial" w:hAnsi="Arial" w:cs="Arial"/>
          <w:color w:val="auto"/>
          <w:sz w:val="22"/>
          <w:szCs w:val="22"/>
        </w:rPr>
      </w:pPr>
      <w:r w:rsidRPr="00C9476E">
        <w:rPr>
          <w:rFonts w:ascii="Arial" w:hAnsi="Arial" w:cs="Arial"/>
          <w:color w:val="auto"/>
          <w:sz w:val="22"/>
          <w:szCs w:val="22"/>
        </w:rPr>
        <w:t xml:space="preserve">Výsledkem činnosti zhotovitele bude revizní zpráva, kterou </w:t>
      </w:r>
      <w:proofErr w:type="gramStart"/>
      <w:r w:rsidRPr="00C9476E">
        <w:rPr>
          <w:rFonts w:ascii="Arial" w:hAnsi="Arial" w:cs="Arial"/>
          <w:color w:val="auto"/>
          <w:sz w:val="22"/>
          <w:szCs w:val="22"/>
        </w:rPr>
        <w:t>zhotovitel  objednateli</w:t>
      </w:r>
      <w:proofErr w:type="gramEnd"/>
      <w:r w:rsidRPr="00C9476E">
        <w:rPr>
          <w:rFonts w:ascii="Arial" w:hAnsi="Arial" w:cs="Arial"/>
          <w:color w:val="auto"/>
          <w:sz w:val="22"/>
          <w:szCs w:val="22"/>
        </w:rPr>
        <w:t xml:space="preserve"> předá ve dvou vyhotoveních.</w:t>
      </w:r>
    </w:p>
    <w:p w:rsidR="00C80E1E" w:rsidRPr="00C80E1E" w:rsidRDefault="00C80E1E" w:rsidP="00C80E1E">
      <w:pPr>
        <w:widowControl w:val="0"/>
        <w:jc w:val="both"/>
        <w:rPr>
          <w:rFonts w:ascii="Arial" w:hAnsi="Arial" w:cs="Arial"/>
          <w:sz w:val="22"/>
          <w:szCs w:val="22"/>
        </w:rPr>
      </w:pPr>
    </w:p>
    <w:p w:rsidR="002B62BF" w:rsidRPr="002B62BF" w:rsidRDefault="002B62BF" w:rsidP="002B62BF">
      <w:pPr>
        <w:widowControl w:val="0"/>
        <w:jc w:val="both"/>
        <w:rPr>
          <w:rFonts w:ascii="Arial" w:hAnsi="Arial" w:cs="Arial"/>
          <w:sz w:val="22"/>
          <w:szCs w:val="22"/>
        </w:rPr>
      </w:pPr>
    </w:p>
    <w:p w:rsidR="00661EDA" w:rsidRPr="00386410" w:rsidRDefault="00661EDA" w:rsidP="00184888">
      <w:pPr>
        <w:pStyle w:val="Zkladntext"/>
        <w:widowControl/>
        <w:spacing w:after="240"/>
        <w:jc w:val="center"/>
        <w:rPr>
          <w:rFonts w:cs="Arial"/>
          <w:sz w:val="22"/>
          <w:szCs w:val="22"/>
        </w:rPr>
      </w:pPr>
      <w:r w:rsidRPr="00386410">
        <w:rPr>
          <w:rFonts w:cs="Arial"/>
          <w:b/>
          <w:sz w:val="22"/>
          <w:szCs w:val="22"/>
          <w:u w:val="single"/>
        </w:rPr>
        <w:t>Čl. IV. CENA</w:t>
      </w:r>
    </w:p>
    <w:p w:rsidR="00661EDA" w:rsidRDefault="00661EDA" w:rsidP="00184888">
      <w:pPr>
        <w:widowControl w:val="0"/>
        <w:numPr>
          <w:ilvl w:val="0"/>
          <w:numId w:val="13"/>
        </w:numPr>
        <w:spacing w:after="240"/>
        <w:jc w:val="both"/>
        <w:rPr>
          <w:rFonts w:ascii="Arial" w:hAnsi="Arial" w:cs="Arial"/>
          <w:sz w:val="22"/>
          <w:szCs w:val="22"/>
        </w:rPr>
      </w:pPr>
      <w:r w:rsidRPr="00386410">
        <w:rPr>
          <w:rFonts w:ascii="Arial" w:hAnsi="Arial" w:cs="Arial"/>
          <w:sz w:val="22"/>
          <w:szCs w:val="22"/>
        </w:rPr>
        <w:t>Cena za dílo je stanovená jako nejvýše přípustná smluvní cena z výběrového řízení v souladu s platným zněním zákona č. 526/</w:t>
      </w:r>
      <w:r>
        <w:rPr>
          <w:rFonts w:ascii="Arial" w:hAnsi="Arial" w:cs="Arial"/>
          <w:sz w:val="22"/>
          <w:szCs w:val="22"/>
        </w:rPr>
        <w:t>19</w:t>
      </w:r>
      <w:r w:rsidRPr="00386410">
        <w:rPr>
          <w:rFonts w:ascii="Arial" w:hAnsi="Arial" w:cs="Arial"/>
          <w:sz w:val="22"/>
          <w:szCs w:val="22"/>
        </w:rPr>
        <w:t xml:space="preserve">90 Sb., platná po dobu realizace díla, </w:t>
      </w:r>
      <w:proofErr w:type="gramStart"/>
      <w:r w:rsidRPr="00386410">
        <w:rPr>
          <w:rFonts w:ascii="Arial" w:hAnsi="Arial" w:cs="Arial"/>
          <w:sz w:val="22"/>
          <w:szCs w:val="22"/>
        </w:rPr>
        <w:t>t.j.</w:t>
      </w:r>
      <w:proofErr w:type="gramEnd"/>
      <w:r w:rsidRPr="00386410">
        <w:rPr>
          <w:rFonts w:ascii="Arial" w:hAnsi="Arial" w:cs="Arial"/>
          <w:sz w:val="22"/>
          <w:szCs w:val="22"/>
        </w:rPr>
        <w:t xml:space="preserve"> až do doby protokolárního předání a převzetí řádně provedeného díla.</w:t>
      </w:r>
    </w:p>
    <w:p w:rsidR="00661EDA" w:rsidRPr="00B5593B" w:rsidRDefault="00661EDA" w:rsidP="00184888">
      <w:pPr>
        <w:widowControl w:val="0"/>
        <w:numPr>
          <w:ilvl w:val="0"/>
          <w:numId w:val="13"/>
        </w:numPr>
        <w:spacing w:after="240"/>
        <w:jc w:val="both"/>
        <w:rPr>
          <w:rFonts w:ascii="Arial" w:hAnsi="Arial" w:cs="Arial"/>
          <w:sz w:val="22"/>
          <w:szCs w:val="22"/>
        </w:rPr>
      </w:pPr>
      <w:r w:rsidRPr="00B5593B">
        <w:rPr>
          <w:rFonts w:ascii="Arial" w:hAnsi="Arial" w:cs="Arial"/>
          <w:sz w:val="22"/>
          <w:szCs w:val="22"/>
        </w:rPr>
        <w:t xml:space="preserve">Cena za dílo zahrnuje veškeré náklady </w:t>
      </w:r>
      <w:r w:rsidR="00294428" w:rsidRPr="00B5593B">
        <w:rPr>
          <w:rFonts w:ascii="Arial" w:hAnsi="Arial" w:cs="Arial"/>
          <w:sz w:val="22"/>
          <w:szCs w:val="22"/>
        </w:rPr>
        <w:t>zhotovitele</w:t>
      </w:r>
      <w:r w:rsidRPr="00B5593B">
        <w:rPr>
          <w:rFonts w:ascii="Arial" w:hAnsi="Arial" w:cs="Arial"/>
          <w:sz w:val="22"/>
          <w:szCs w:val="22"/>
        </w:rPr>
        <w:t xml:space="preserve"> související s realizací díla a předáním objednateli.</w:t>
      </w:r>
    </w:p>
    <w:p w:rsidR="00B051A1" w:rsidRPr="00B051A1" w:rsidRDefault="00B051A1" w:rsidP="00B051A1">
      <w:pPr>
        <w:pStyle w:val="Odstavecseseznamem"/>
        <w:numPr>
          <w:ilvl w:val="0"/>
          <w:numId w:val="13"/>
        </w:numPr>
        <w:overflowPunct/>
        <w:autoSpaceDE/>
        <w:autoSpaceDN/>
        <w:adjustRightInd/>
        <w:jc w:val="both"/>
        <w:textAlignment w:val="auto"/>
        <w:rPr>
          <w:rFonts w:ascii="Arial" w:hAnsi="Arial" w:cs="Arial"/>
          <w:color w:val="auto"/>
          <w:sz w:val="22"/>
          <w:szCs w:val="22"/>
        </w:rPr>
      </w:pPr>
      <w:r w:rsidRPr="00B051A1">
        <w:rPr>
          <w:rFonts w:ascii="Arial" w:hAnsi="Arial" w:cs="Arial"/>
          <w:color w:val="auto"/>
          <w:sz w:val="22"/>
          <w:szCs w:val="22"/>
        </w:rPr>
        <w:t xml:space="preserve">Objednatel souhlasí s tím, že proplatí </w:t>
      </w:r>
      <w:r w:rsidR="00294428">
        <w:rPr>
          <w:rFonts w:ascii="Arial" w:hAnsi="Arial" w:cs="Arial"/>
          <w:color w:val="auto"/>
          <w:sz w:val="22"/>
          <w:szCs w:val="22"/>
        </w:rPr>
        <w:t>zhotoviteli</w:t>
      </w:r>
      <w:r w:rsidRPr="00B051A1">
        <w:rPr>
          <w:rFonts w:ascii="Arial" w:hAnsi="Arial" w:cs="Arial"/>
          <w:color w:val="auto"/>
          <w:sz w:val="22"/>
          <w:szCs w:val="22"/>
        </w:rPr>
        <w:t xml:space="preserve"> jako protihodnotu za provedení a dokončení díla částku:</w:t>
      </w:r>
    </w:p>
    <w:p w:rsidR="00321D5C" w:rsidRPr="003F023C" w:rsidRDefault="00321D5C" w:rsidP="00321D5C">
      <w:pPr>
        <w:ind w:firstLine="360"/>
        <w:jc w:val="both"/>
        <w:rPr>
          <w:rFonts w:ascii="Arial" w:hAnsi="Arial" w:cs="Arial"/>
          <w:b/>
          <w:sz w:val="22"/>
          <w:szCs w:val="22"/>
        </w:rPr>
      </w:pPr>
      <w:r w:rsidRPr="00D74A50">
        <w:rPr>
          <w:rFonts w:ascii="Arial" w:hAnsi="Arial" w:cs="Arial"/>
          <w:b/>
          <w:sz w:val="22"/>
          <w:szCs w:val="22"/>
        </w:rPr>
        <w:t xml:space="preserve">Celková smluvní cena </w:t>
      </w:r>
      <w:r>
        <w:rPr>
          <w:rFonts w:ascii="Arial" w:hAnsi="Arial" w:cs="Arial"/>
          <w:b/>
          <w:sz w:val="22"/>
          <w:szCs w:val="22"/>
        </w:rPr>
        <w:tab/>
        <w:t>bez DPH</w:t>
      </w:r>
      <w:r>
        <w:rPr>
          <w:rFonts w:ascii="Arial" w:hAnsi="Arial" w:cs="Arial"/>
          <w:b/>
          <w:sz w:val="22"/>
          <w:szCs w:val="22"/>
        </w:rPr>
        <w:tab/>
        <w:t xml:space="preserve"> </w:t>
      </w:r>
      <w:r>
        <w:rPr>
          <w:rFonts w:ascii="Arial" w:hAnsi="Arial" w:cs="Arial"/>
          <w:b/>
          <w:sz w:val="22"/>
          <w:szCs w:val="22"/>
        </w:rPr>
        <w:tab/>
      </w:r>
      <w:r w:rsidR="00585D29">
        <w:rPr>
          <w:rFonts w:ascii="Arial" w:hAnsi="Arial" w:cs="Arial"/>
          <w:b/>
          <w:sz w:val="22"/>
          <w:szCs w:val="22"/>
        </w:rPr>
        <w:t xml:space="preserve">54 </w:t>
      </w:r>
      <w:proofErr w:type="gramStart"/>
      <w:r w:rsidR="00585D29">
        <w:rPr>
          <w:rFonts w:ascii="Arial" w:hAnsi="Arial" w:cs="Arial"/>
          <w:b/>
          <w:sz w:val="22"/>
          <w:szCs w:val="22"/>
        </w:rPr>
        <w:t>625</w:t>
      </w:r>
      <w:r w:rsidR="00A31F5F">
        <w:rPr>
          <w:rFonts w:ascii="Arial" w:hAnsi="Arial" w:cs="Arial"/>
          <w:b/>
          <w:sz w:val="22"/>
          <w:szCs w:val="22"/>
        </w:rPr>
        <w:t xml:space="preserve">  </w:t>
      </w:r>
      <w:r w:rsidRPr="003F023C">
        <w:rPr>
          <w:rFonts w:ascii="Arial" w:hAnsi="Arial" w:cs="Arial"/>
          <w:b/>
          <w:sz w:val="22"/>
          <w:szCs w:val="22"/>
        </w:rPr>
        <w:t>Kč</w:t>
      </w:r>
      <w:proofErr w:type="gramEnd"/>
    </w:p>
    <w:p w:rsidR="00FA05B2" w:rsidRDefault="00FA05B2" w:rsidP="00FA05B2">
      <w:pPr>
        <w:ind w:left="360"/>
        <w:jc w:val="both"/>
        <w:rPr>
          <w:rFonts w:ascii="Arial" w:hAnsi="Arial" w:cs="Arial"/>
          <w:sz w:val="22"/>
          <w:szCs w:val="22"/>
          <w:highlight w:val="yellow"/>
        </w:rPr>
      </w:pPr>
    </w:p>
    <w:p w:rsidR="00B8291A" w:rsidRDefault="00B8291A" w:rsidP="00FA05B2">
      <w:pPr>
        <w:ind w:left="360"/>
        <w:jc w:val="both"/>
        <w:rPr>
          <w:rFonts w:ascii="Arial" w:hAnsi="Arial" w:cs="Arial"/>
          <w:sz w:val="22"/>
          <w:szCs w:val="22"/>
        </w:rPr>
      </w:pPr>
    </w:p>
    <w:p w:rsidR="0060531F" w:rsidRDefault="0060531F" w:rsidP="00184888">
      <w:pPr>
        <w:spacing w:after="240"/>
        <w:ind w:left="360"/>
        <w:jc w:val="both"/>
        <w:rPr>
          <w:rFonts w:ascii="Arial" w:hAnsi="Arial" w:cs="Arial"/>
          <w:sz w:val="22"/>
          <w:szCs w:val="22"/>
        </w:rPr>
      </w:pPr>
      <w:r w:rsidRPr="00A77330">
        <w:rPr>
          <w:rFonts w:ascii="Arial" w:hAnsi="Arial" w:cs="Arial"/>
          <w:sz w:val="22"/>
          <w:szCs w:val="22"/>
        </w:rPr>
        <w:t xml:space="preserve">Cena je pevná celková a konečná. </w:t>
      </w:r>
    </w:p>
    <w:p w:rsidR="00B051A1" w:rsidRDefault="00B051A1" w:rsidP="00B051A1">
      <w:pPr>
        <w:pStyle w:val="Odstavecseseznamem"/>
        <w:numPr>
          <w:ilvl w:val="0"/>
          <w:numId w:val="13"/>
        </w:numPr>
        <w:jc w:val="both"/>
        <w:rPr>
          <w:rFonts w:ascii="Arial" w:hAnsi="Arial" w:cs="Arial"/>
          <w:color w:val="auto"/>
          <w:sz w:val="22"/>
          <w:szCs w:val="22"/>
        </w:rPr>
      </w:pPr>
      <w:r w:rsidRPr="00B051A1">
        <w:rPr>
          <w:rFonts w:ascii="Arial" w:hAnsi="Arial" w:cs="Arial"/>
          <w:color w:val="auto"/>
          <w:sz w:val="22"/>
          <w:szCs w:val="22"/>
        </w:rPr>
        <w:lastRenderedPageBreak/>
        <w:t xml:space="preserve">Smluvní strany výslovně prohlašují, že touto smlouvou sjednaná cena za provedení díla není považována za skutečnost tvořící obchodní tajemství ve smyslu ustanovení § 504 </w:t>
      </w:r>
      <w:proofErr w:type="spellStart"/>
      <w:r w:rsidRPr="00B051A1">
        <w:rPr>
          <w:rFonts w:ascii="Arial" w:hAnsi="Arial" w:cs="Arial"/>
          <w:color w:val="auto"/>
          <w:sz w:val="22"/>
          <w:szCs w:val="22"/>
        </w:rPr>
        <w:t>z.č</w:t>
      </w:r>
      <w:proofErr w:type="spellEnd"/>
      <w:r w:rsidRPr="00B051A1">
        <w:rPr>
          <w:rFonts w:ascii="Arial" w:hAnsi="Arial" w:cs="Arial"/>
          <w:color w:val="auto"/>
          <w:sz w:val="22"/>
          <w:szCs w:val="22"/>
        </w:rPr>
        <w:t>. 89/2012 Sb. občanského zákoníku v platném znění.</w:t>
      </w:r>
    </w:p>
    <w:p w:rsidR="00B044A3" w:rsidRDefault="00B044A3" w:rsidP="00B044A3">
      <w:pPr>
        <w:jc w:val="both"/>
        <w:rPr>
          <w:rFonts w:ascii="Arial" w:hAnsi="Arial" w:cs="Arial"/>
          <w:sz w:val="22"/>
          <w:szCs w:val="22"/>
        </w:rPr>
      </w:pPr>
    </w:p>
    <w:p w:rsidR="00B044A3" w:rsidRPr="00B044A3" w:rsidRDefault="00B044A3" w:rsidP="00B044A3">
      <w:pPr>
        <w:jc w:val="both"/>
        <w:rPr>
          <w:rFonts w:ascii="Arial" w:hAnsi="Arial" w:cs="Arial"/>
          <w:sz w:val="22"/>
          <w:szCs w:val="22"/>
        </w:rPr>
      </w:pPr>
    </w:p>
    <w:p w:rsidR="002B62BF" w:rsidRPr="002B62BF" w:rsidRDefault="002B62BF" w:rsidP="002B62BF">
      <w:pPr>
        <w:jc w:val="both"/>
        <w:rPr>
          <w:rFonts w:ascii="Arial" w:hAnsi="Arial" w:cs="Arial"/>
          <w:sz w:val="22"/>
          <w:szCs w:val="22"/>
        </w:rPr>
      </w:pPr>
    </w:p>
    <w:p w:rsidR="008156E1" w:rsidRPr="002113D7" w:rsidRDefault="008156E1" w:rsidP="00184888">
      <w:pPr>
        <w:pStyle w:val="Zkladntext"/>
        <w:widowControl/>
        <w:spacing w:after="240"/>
        <w:jc w:val="center"/>
        <w:rPr>
          <w:rFonts w:cs="Arial"/>
          <w:sz w:val="22"/>
          <w:szCs w:val="22"/>
        </w:rPr>
      </w:pPr>
      <w:r w:rsidRPr="002113D7">
        <w:rPr>
          <w:rFonts w:cs="Arial"/>
          <w:b/>
          <w:sz w:val="22"/>
          <w:szCs w:val="22"/>
          <w:u w:val="single"/>
        </w:rPr>
        <w:t>Čl. V. PLATEBNÍ PODMÍNKY</w:t>
      </w:r>
    </w:p>
    <w:p w:rsidR="00661EDA" w:rsidRPr="002113D7" w:rsidRDefault="00661EDA" w:rsidP="00184888">
      <w:pPr>
        <w:pStyle w:val="Citace1"/>
        <w:numPr>
          <w:ilvl w:val="3"/>
          <w:numId w:val="13"/>
        </w:numPr>
        <w:spacing w:line="240" w:lineRule="auto"/>
        <w:ind w:left="360"/>
        <w:jc w:val="both"/>
        <w:rPr>
          <w:rFonts w:ascii="Arial" w:hAnsi="Arial" w:cs="Arial"/>
          <w:i w:val="0"/>
          <w:color w:val="auto"/>
          <w:sz w:val="22"/>
          <w:szCs w:val="22"/>
        </w:rPr>
      </w:pPr>
      <w:r w:rsidRPr="002113D7">
        <w:rPr>
          <w:rFonts w:ascii="Arial" w:hAnsi="Arial" w:cs="Arial"/>
          <w:i w:val="0"/>
          <w:color w:val="auto"/>
          <w:sz w:val="22"/>
          <w:szCs w:val="22"/>
        </w:rPr>
        <w:t xml:space="preserve">Objednatel neposkytne </w:t>
      </w:r>
      <w:r w:rsidR="00294428">
        <w:rPr>
          <w:rFonts w:ascii="Arial" w:hAnsi="Arial" w:cs="Arial"/>
          <w:i w:val="0"/>
          <w:color w:val="auto"/>
          <w:sz w:val="22"/>
          <w:szCs w:val="22"/>
        </w:rPr>
        <w:t>zhotoviteli</w:t>
      </w:r>
      <w:r>
        <w:rPr>
          <w:rFonts w:ascii="Arial" w:hAnsi="Arial" w:cs="Arial"/>
          <w:i w:val="0"/>
          <w:color w:val="auto"/>
          <w:sz w:val="22"/>
          <w:szCs w:val="22"/>
        </w:rPr>
        <w:t xml:space="preserve"> </w:t>
      </w:r>
      <w:r w:rsidRPr="00FF5046">
        <w:rPr>
          <w:rFonts w:ascii="Arial" w:hAnsi="Arial" w:cs="Arial"/>
          <w:i w:val="0"/>
          <w:color w:val="auto"/>
          <w:sz w:val="22"/>
          <w:szCs w:val="22"/>
        </w:rPr>
        <w:t>z</w:t>
      </w:r>
      <w:r w:rsidRPr="002113D7">
        <w:rPr>
          <w:rFonts w:ascii="Arial" w:hAnsi="Arial" w:cs="Arial"/>
          <w:i w:val="0"/>
          <w:color w:val="auto"/>
          <w:sz w:val="22"/>
          <w:szCs w:val="22"/>
        </w:rPr>
        <w:t>álohu.</w:t>
      </w:r>
    </w:p>
    <w:p w:rsidR="00661EDA" w:rsidRDefault="00661EDA" w:rsidP="00184888">
      <w:pPr>
        <w:numPr>
          <w:ilvl w:val="3"/>
          <w:numId w:val="13"/>
        </w:numPr>
        <w:spacing w:after="240"/>
        <w:ind w:left="426" w:hanging="426"/>
        <w:jc w:val="both"/>
        <w:rPr>
          <w:rFonts w:ascii="Arial" w:hAnsi="Arial" w:cs="Arial"/>
          <w:sz w:val="22"/>
          <w:szCs w:val="22"/>
        </w:rPr>
      </w:pPr>
      <w:r w:rsidRPr="002113D7">
        <w:rPr>
          <w:rFonts w:ascii="Arial" w:hAnsi="Arial" w:cs="Arial"/>
          <w:sz w:val="22"/>
          <w:szCs w:val="22"/>
        </w:rPr>
        <w:t xml:space="preserve">Cena díla bude hrazena </w:t>
      </w:r>
      <w:r w:rsidRPr="00802CE7">
        <w:rPr>
          <w:rFonts w:ascii="Arial" w:hAnsi="Arial" w:cs="Arial"/>
          <w:sz w:val="22"/>
          <w:szCs w:val="22"/>
        </w:rPr>
        <w:t xml:space="preserve">po dokončení, předání a převzetí díla bez vad a nedodělků. </w:t>
      </w:r>
      <w:r>
        <w:rPr>
          <w:rFonts w:ascii="Arial" w:hAnsi="Arial" w:cs="Arial"/>
          <w:sz w:val="22"/>
          <w:szCs w:val="22"/>
        </w:rPr>
        <w:t>F</w:t>
      </w:r>
      <w:r w:rsidRPr="00802CE7">
        <w:rPr>
          <w:rFonts w:ascii="Arial" w:hAnsi="Arial" w:cs="Arial"/>
          <w:sz w:val="22"/>
          <w:szCs w:val="22"/>
        </w:rPr>
        <w:t>aktur</w:t>
      </w:r>
      <w:r>
        <w:rPr>
          <w:rFonts w:ascii="Arial" w:hAnsi="Arial" w:cs="Arial"/>
          <w:sz w:val="22"/>
          <w:szCs w:val="22"/>
        </w:rPr>
        <w:t>u</w:t>
      </w:r>
      <w:r w:rsidRPr="00802CE7">
        <w:rPr>
          <w:rFonts w:ascii="Arial" w:hAnsi="Arial" w:cs="Arial"/>
          <w:sz w:val="22"/>
          <w:szCs w:val="22"/>
        </w:rPr>
        <w:t xml:space="preserve"> je </w:t>
      </w:r>
      <w:r w:rsidR="00294428">
        <w:rPr>
          <w:rFonts w:ascii="Arial" w:hAnsi="Arial" w:cs="Arial"/>
          <w:sz w:val="22"/>
          <w:szCs w:val="22"/>
        </w:rPr>
        <w:t>zhotovitel</w:t>
      </w:r>
      <w:r w:rsidRPr="00802CE7">
        <w:rPr>
          <w:rFonts w:ascii="Arial" w:hAnsi="Arial" w:cs="Arial"/>
          <w:sz w:val="22"/>
          <w:szCs w:val="22"/>
        </w:rPr>
        <w:t xml:space="preserve"> povinen prokazatelně doručit objednateli nejpozději do 7 pracovních dnů ode dne uskutečnění plnění </w:t>
      </w:r>
      <w:r w:rsidRPr="002113D7">
        <w:rPr>
          <w:rFonts w:ascii="Arial" w:hAnsi="Arial"/>
          <w:sz w:val="22"/>
          <w:szCs w:val="22"/>
        </w:rPr>
        <w:t xml:space="preserve">včetně potvrzeného </w:t>
      </w:r>
      <w:r w:rsidRPr="002113D7">
        <w:rPr>
          <w:rFonts w:ascii="Arial" w:hAnsi="Arial" w:cs="Arial"/>
          <w:sz w:val="22"/>
          <w:szCs w:val="22"/>
        </w:rPr>
        <w:t>soupisu provedených prací.</w:t>
      </w:r>
    </w:p>
    <w:p w:rsidR="00905EAD" w:rsidRPr="00947CB1" w:rsidRDefault="00905EAD" w:rsidP="00184888">
      <w:pPr>
        <w:numPr>
          <w:ilvl w:val="3"/>
          <w:numId w:val="13"/>
        </w:numPr>
        <w:spacing w:after="240"/>
        <w:ind w:left="426" w:hanging="426"/>
        <w:jc w:val="both"/>
        <w:rPr>
          <w:rFonts w:ascii="Arial" w:hAnsi="Arial" w:cs="Arial"/>
          <w:sz w:val="22"/>
          <w:szCs w:val="22"/>
        </w:rPr>
      </w:pPr>
      <w:r w:rsidRPr="002113D7">
        <w:rPr>
          <w:rFonts w:ascii="Arial" w:hAnsi="Arial" w:cs="Arial"/>
          <w:sz w:val="22"/>
          <w:szCs w:val="22"/>
        </w:rPr>
        <w:t xml:space="preserve">Datem </w:t>
      </w:r>
      <w:r w:rsidRPr="00947CB1">
        <w:rPr>
          <w:rFonts w:ascii="Arial" w:hAnsi="Arial" w:cs="Arial"/>
          <w:sz w:val="22"/>
          <w:szCs w:val="22"/>
        </w:rPr>
        <w:t xml:space="preserve">uskutečnění </w:t>
      </w:r>
      <w:r w:rsidR="00450296">
        <w:rPr>
          <w:rFonts w:ascii="Arial" w:hAnsi="Arial" w:cs="Arial"/>
          <w:sz w:val="22"/>
          <w:szCs w:val="22"/>
        </w:rPr>
        <w:t xml:space="preserve">zdanitelného </w:t>
      </w:r>
      <w:r w:rsidRPr="00947CB1">
        <w:rPr>
          <w:rFonts w:ascii="Arial" w:hAnsi="Arial" w:cs="Arial"/>
          <w:sz w:val="22"/>
          <w:szCs w:val="22"/>
        </w:rPr>
        <w:t xml:space="preserve">plnění bude den předání a převzetí díla </w:t>
      </w:r>
      <w:r w:rsidR="00984678" w:rsidRPr="00947CB1">
        <w:rPr>
          <w:rFonts w:ascii="Arial" w:hAnsi="Arial" w:cs="Arial"/>
          <w:sz w:val="22"/>
          <w:szCs w:val="22"/>
        </w:rPr>
        <w:t>bez vad a nedodělků</w:t>
      </w:r>
      <w:r w:rsidR="00E373D7">
        <w:rPr>
          <w:rFonts w:ascii="Arial" w:hAnsi="Arial" w:cs="Arial"/>
          <w:sz w:val="22"/>
          <w:szCs w:val="22"/>
        </w:rPr>
        <w:t>,</w:t>
      </w:r>
      <w:r w:rsidR="00984678" w:rsidRPr="00947CB1">
        <w:rPr>
          <w:rFonts w:ascii="Arial" w:hAnsi="Arial" w:cs="Arial"/>
          <w:sz w:val="22"/>
          <w:szCs w:val="22"/>
        </w:rPr>
        <w:t xml:space="preserve"> </w:t>
      </w:r>
      <w:r w:rsidRPr="00947CB1">
        <w:rPr>
          <w:rFonts w:ascii="Arial" w:hAnsi="Arial" w:cs="Arial"/>
          <w:sz w:val="22"/>
          <w:szCs w:val="22"/>
        </w:rPr>
        <w:t>uvedený na předávacím a přejímacím protokolu</w:t>
      </w:r>
      <w:r w:rsidR="00984678" w:rsidRPr="00947CB1">
        <w:rPr>
          <w:rFonts w:ascii="Arial" w:hAnsi="Arial" w:cs="Arial"/>
          <w:sz w:val="22"/>
          <w:szCs w:val="22"/>
        </w:rPr>
        <w:t>, pokud nebude dohodnuto jinak</w:t>
      </w:r>
      <w:r w:rsidRPr="00947CB1">
        <w:rPr>
          <w:rFonts w:ascii="Arial" w:hAnsi="Arial" w:cs="Arial"/>
          <w:sz w:val="22"/>
          <w:szCs w:val="22"/>
        </w:rPr>
        <w:t>. Protokol bude nedílnou součástí faktury.</w:t>
      </w:r>
    </w:p>
    <w:p w:rsidR="00984678" w:rsidRPr="00947CB1" w:rsidRDefault="00D85AC1" w:rsidP="002430D8">
      <w:pPr>
        <w:pStyle w:val="Odstavecseseznamem"/>
        <w:numPr>
          <w:ilvl w:val="3"/>
          <w:numId w:val="13"/>
        </w:numPr>
        <w:spacing w:line="240" w:lineRule="auto"/>
        <w:ind w:left="357" w:hanging="357"/>
        <w:contextualSpacing w:val="0"/>
        <w:jc w:val="both"/>
        <w:rPr>
          <w:rFonts w:ascii="Arial" w:hAnsi="Arial" w:cs="Arial"/>
          <w:color w:val="auto"/>
          <w:sz w:val="22"/>
          <w:szCs w:val="22"/>
        </w:rPr>
      </w:pPr>
      <w:r w:rsidRPr="00947CB1">
        <w:rPr>
          <w:rFonts w:ascii="Arial" w:hAnsi="Arial" w:cs="Arial"/>
          <w:color w:val="auto"/>
          <w:sz w:val="22"/>
          <w:szCs w:val="22"/>
        </w:rPr>
        <w:t>Vyúčtování celkové smluvní ceny díla bude provedeno po řádném a úplném provedení díla a jeho předání a převzetí bez vad a nedodělků. Konečná faktura musí obsahovat celkovou smluvní cenu dokončeného díla</w:t>
      </w:r>
      <w:r>
        <w:rPr>
          <w:rFonts w:ascii="Arial" w:hAnsi="Arial" w:cs="Arial"/>
          <w:color w:val="auto"/>
          <w:sz w:val="22"/>
          <w:szCs w:val="22"/>
        </w:rPr>
        <w:t>.</w:t>
      </w:r>
    </w:p>
    <w:p w:rsidR="008156E1" w:rsidRDefault="00905EAD" w:rsidP="002430D8">
      <w:pPr>
        <w:pStyle w:val="Odstavecseseznamem"/>
        <w:numPr>
          <w:ilvl w:val="3"/>
          <w:numId w:val="13"/>
        </w:numPr>
        <w:spacing w:line="240" w:lineRule="auto"/>
        <w:ind w:left="357" w:hanging="357"/>
        <w:contextualSpacing w:val="0"/>
        <w:jc w:val="both"/>
        <w:rPr>
          <w:rFonts w:ascii="Arial" w:hAnsi="Arial" w:cs="Arial"/>
          <w:color w:val="auto"/>
          <w:sz w:val="22"/>
          <w:szCs w:val="22"/>
        </w:rPr>
      </w:pPr>
      <w:r w:rsidRPr="00905EAD">
        <w:rPr>
          <w:rFonts w:ascii="Arial" w:hAnsi="Arial" w:cs="Arial"/>
          <w:color w:val="auto"/>
          <w:sz w:val="22"/>
          <w:szCs w:val="22"/>
        </w:rPr>
        <w:t xml:space="preserve">Faktura </w:t>
      </w:r>
      <w:r w:rsidR="008156E1" w:rsidRPr="00905EAD">
        <w:rPr>
          <w:rFonts w:ascii="Arial" w:hAnsi="Arial" w:cs="Arial"/>
          <w:color w:val="auto"/>
          <w:sz w:val="22"/>
          <w:szCs w:val="22"/>
        </w:rPr>
        <w:t>musí splňovat náležitosti ve smyslu daňových a účetních předpisů platných na území České republiky, zejména zákona č. 563/</w:t>
      </w:r>
      <w:r w:rsidR="00312BF9" w:rsidRPr="00905EAD">
        <w:rPr>
          <w:rFonts w:ascii="Arial" w:hAnsi="Arial" w:cs="Arial"/>
          <w:color w:val="auto"/>
          <w:sz w:val="22"/>
          <w:szCs w:val="22"/>
        </w:rPr>
        <w:t>19</w:t>
      </w:r>
      <w:r w:rsidR="008156E1" w:rsidRPr="00905EAD">
        <w:rPr>
          <w:rFonts w:ascii="Arial" w:hAnsi="Arial" w:cs="Arial"/>
          <w:color w:val="auto"/>
          <w:sz w:val="22"/>
          <w:szCs w:val="22"/>
        </w:rPr>
        <w:t xml:space="preserve">91 Sb., o účetnictví a zákona 235/2004 Sb., o DPH v platném znění a dále náležitosti stanovené smlouvou a těmito obchodními podmínkami. V případě chybějících nebo chybných náležitostí vrátí objednatel </w:t>
      </w:r>
      <w:r w:rsidR="00294428">
        <w:rPr>
          <w:rFonts w:ascii="Arial" w:hAnsi="Arial" w:cs="Arial"/>
          <w:color w:val="auto"/>
          <w:sz w:val="22"/>
          <w:szCs w:val="22"/>
        </w:rPr>
        <w:t>zhotoviteli</w:t>
      </w:r>
      <w:r w:rsidR="008156E1" w:rsidRPr="00905EAD">
        <w:rPr>
          <w:rFonts w:ascii="Arial" w:hAnsi="Arial" w:cs="Arial"/>
          <w:color w:val="auto"/>
          <w:sz w:val="22"/>
          <w:szCs w:val="22"/>
        </w:rPr>
        <w:t xml:space="preserve"> </w:t>
      </w:r>
      <w:r w:rsidRPr="00905EAD">
        <w:rPr>
          <w:rFonts w:ascii="Arial" w:hAnsi="Arial" w:cs="Arial"/>
          <w:color w:val="auto"/>
          <w:sz w:val="22"/>
          <w:szCs w:val="22"/>
        </w:rPr>
        <w:t xml:space="preserve">fakturu </w:t>
      </w:r>
      <w:r w:rsidR="008156E1" w:rsidRPr="00905EAD">
        <w:rPr>
          <w:rFonts w:ascii="Arial" w:hAnsi="Arial" w:cs="Arial"/>
          <w:color w:val="auto"/>
          <w:sz w:val="22"/>
          <w:szCs w:val="22"/>
        </w:rPr>
        <w:t>k opravě. Lhůta pro zaplacení pak počíná běžet od doby vrácení opravené</w:t>
      </w:r>
      <w:r w:rsidRPr="00905EAD">
        <w:rPr>
          <w:rFonts w:ascii="Arial" w:hAnsi="Arial" w:cs="Arial"/>
          <w:color w:val="auto"/>
          <w:sz w:val="22"/>
          <w:szCs w:val="22"/>
        </w:rPr>
        <w:t xml:space="preserve"> faktury</w:t>
      </w:r>
      <w:r w:rsidR="008156E1" w:rsidRPr="00905EAD">
        <w:rPr>
          <w:rFonts w:ascii="Arial" w:hAnsi="Arial" w:cs="Arial"/>
          <w:color w:val="auto"/>
          <w:sz w:val="22"/>
          <w:szCs w:val="22"/>
        </w:rPr>
        <w:t>.</w:t>
      </w:r>
    </w:p>
    <w:p w:rsidR="00280051" w:rsidRDefault="00280051" w:rsidP="00280051">
      <w:pPr>
        <w:pStyle w:val="Odstavecseseznamem"/>
        <w:spacing w:line="240" w:lineRule="auto"/>
        <w:ind w:left="357"/>
        <w:contextualSpacing w:val="0"/>
        <w:jc w:val="both"/>
        <w:rPr>
          <w:rFonts w:ascii="Arial" w:hAnsi="Arial" w:cs="Arial"/>
          <w:color w:val="auto"/>
          <w:sz w:val="22"/>
          <w:szCs w:val="22"/>
        </w:rPr>
      </w:pPr>
      <w:r>
        <w:rPr>
          <w:rFonts w:ascii="Arial" w:hAnsi="Arial" w:cs="Arial"/>
          <w:color w:val="auto"/>
          <w:sz w:val="22"/>
          <w:szCs w:val="22"/>
        </w:rPr>
        <w:t xml:space="preserve">Předat faktury lze i elektronicky na e-mail adresu: </w:t>
      </w:r>
      <w:hyperlink r:id="rId10" w:history="1">
        <w:r w:rsidRPr="00D548EB">
          <w:rPr>
            <w:rStyle w:val="Hypertextovodkaz"/>
            <w:rFonts w:ascii="Arial" w:hAnsi="Arial" w:cs="Arial"/>
            <w:sz w:val="22"/>
            <w:szCs w:val="22"/>
          </w:rPr>
          <w:t>faktury-zcv@poh.cz</w:t>
        </w:r>
      </w:hyperlink>
    </w:p>
    <w:p w:rsidR="00661EDA" w:rsidRPr="009B5D5A" w:rsidRDefault="00661EDA" w:rsidP="002430D8">
      <w:pPr>
        <w:pStyle w:val="Odstavecseseznamem"/>
        <w:numPr>
          <w:ilvl w:val="3"/>
          <w:numId w:val="13"/>
        </w:numPr>
        <w:spacing w:line="240" w:lineRule="auto"/>
        <w:ind w:left="357" w:hanging="357"/>
        <w:contextualSpacing w:val="0"/>
        <w:jc w:val="both"/>
        <w:rPr>
          <w:rFonts w:ascii="Arial" w:hAnsi="Arial" w:cs="Arial"/>
          <w:color w:val="auto"/>
          <w:sz w:val="22"/>
          <w:szCs w:val="22"/>
        </w:rPr>
      </w:pPr>
      <w:r w:rsidRPr="009B5D5A">
        <w:rPr>
          <w:rFonts w:ascii="Arial" w:hAnsi="Arial" w:cs="Arial"/>
          <w:color w:val="auto"/>
          <w:sz w:val="22"/>
          <w:szCs w:val="22"/>
        </w:rPr>
        <w:t xml:space="preserve">Pokud </w:t>
      </w:r>
      <w:r w:rsidR="00294428">
        <w:rPr>
          <w:rFonts w:ascii="Arial" w:hAnsi="Arial" w:cs="Arial"/>
          <w:color w:val="auto"/>
          <w:sz w:val="22"/>
          <w:szCs w:val="22"/>
        </w:rPr>
        <w:t>zhotovitel</w:t>
      </w:r>
      <w:r w:rsidRPr="009B5D5A">
        <w:rPr>
          <w:rFonts w:ascii="Arial" w:hAnsi="Arial" w:cs="Arial"/>
          <w:color w:val="auto"/>
          <w:sz w:val="22"/>
          <w:szCs w:val="22"/>
        </w:rPr>
        <w:t xml:space="preserve"> prací nedodrží správný postup fakturace, zejména ustanovení zákona č. 235/2004 Sb. o DPH v platném znění, v důsledku čehož dojde u objednatele k chybnému vypořádání DPH, zavazuje se </w:t>
      </w:r>
      <w:r w:rsidR="00294428">
        <w:rPr>
          <w:rFonts w:ascii="Arial" w:hAnsi="Arial" w:cs="Arial"/>
          <w:color w:val="auto"/>
          <w:sz w:val="22"/>
          <w:szCs w:val="22"/>
        </w:rPr>
        <w:t>zhotovitel</w:t>
      </w:r>
      <w:r w:rsidRPr="009B5D5A">
        <w:rPr>
          <w:rFonts w:ascii="Arial" w:hAnsi="Arial" w:cs="Arial"/>
          <w:color w:val="auto"/>
          <w:sz w:val="22"/>
          <w:szCs w:val="22"/>
        </w:rPr>
        <w:t xml:space="preserve"> zaplatit objednateli smluvní pokutu ve výši 1,5 násobku částky, která bude správcem daně vyměřena objednateli jako sankce.</w:t>
      </w:r>
    </w:p>
    <w:p w:rsidR="00661EDA" w:rsidRPr="0059593F" w:rsidRDefault="00661EDA" w:rsidP="002430D8">
      <w:pPr>
        <w:pStyle w:val="Odstavecseseznamem"/>
        <w:numPr>
          <w:ilvl w:val="3"/>
          <w:numId w:val="13"/>
        </w:numPr>
        <w:spacing w:line="240" w:lineRule="auto"/>
        <w:ind w:left="357" w:hanging="357"/>
        <w:contextualSpacing w:val="0"/>
        <w:jc w:val="both"/>
        <w:rPr>
          <w:rFonts w:ascii="Arial" w:hAnsi="Arial" w:cs="Arial"/>
          <w:color w:val="auto"/>
          <w:sz w:val="22"/>
          <w:szCs w:val="22"/>
        </w:rPr>
      </w:pPr>
      <w:r w:rsidRPr="0059593F">
        <w:rPr>
          <w:rFonts w:ascii="Arial" w:hAnsi="Arial" w:cs="Arial"/>
          <w:color w:val="auto"/>
          <w:sz w:val="22"/>
          <w:szCs w:val="22"/>
        </w:rPr>
        <w:t>Splatnost faktury je 30 dnů od data doručení faktury objednateli.</w:t>
      </w:r>
    </w:p>
    <w:p w:rsidR="00661EDA" w:rsidRDefault="00661EDA" w:rsidP="002430D8">
      <w:pPr>
        <w:pStyle w:val="Odstavecseseznamem"/>
        <w:numPr>
          <w:ilvl w:val="3"/>
          <w:numId w:val="13"/>
        </w:numPr>
        <w:spacing w:line="240" w:lineRule="auto"/>
        <w:ind w:left="360"/>
        <w:jc w:val="both"/>
        <w:rPr>
          <w:rFonts w:ascii="Arial" w:hAnsi="Arial" w:cs="Arial"/>
          <w:color w:val="auto"/>
          <w:sz w:val="22"/>
          <w:szCs w:val="22"/>
        </w:rPr>
      </w:pPr>
      <w:r w:rsidRPr="0059593F">
        <w:rPr>
          <w:rFonts w:ascii="Arial" w:hAnsi="Arial" w:cs="Arial"/>
          <w:color w:val="auto"/>
          <w:sz w:val="22"/>
          <w:szCs w:val="22"/>
        </w:rPr>
        <w:t xml:space="preserve">Peněžitý závazek (dluh) objednatele se považuje za splněný v den, kdy je dlužná částka připsána na účet </w:t>
      </w:r>
      <w:r w:rsidR="00294428">
        <w:rPr>
          <w:rFonts w:ascii="Arial" w:hAnsi="Arial" w:cs="Arial"/>
          <w:color w:val="auto"/>
          <w:sz w:val="22"/>
          <w:szCs w:val="22"/>
        </w:rPr>
        <w:t>zhotovitele</w:t>
      </w:r>
      <w:r w:rsidRPr="0059593F">
        <w:rPr>
          <w:rFonts w:ascii="Arial" w:hAnsi="Arial" w:cs="Arial"/>
          <w:color w:val="auto"/>
          <w:sz w:val="22"/>
          <w:szCs w:val="22"/>
        </w:rPr>
        <w:t>.</w:t>
      </w:r>
    </w:p>
    <w:p w:rsidR="00B044A3" w:rsidRDefault="00B044A3" w:rsidP="00B044A3">
      <w:pPr>
        <w:jc w:val="both"/>
        <w:rPr>
          <w:rFonts w:ascii="Arial" w:hAnsi="Arial" w:cs="Arial"/>
          <w:sz w:val="22"/>
          <w:szCs w:val="22"/>
        </w:rPr>
      </w:pPr>
    </w:p>
    <w:p w:rsidR="00B044A3" w:rsidRPr="00B044A3" w:rsidRDefault="00B044A3" w:rsidP="00B044A3">
      <w:pPr>
        <w:jc w:val="both"/>
        <w:rPr>
          <w:rFonts w:ascii="Arial" w:hAnsi="Arial" w:cs="Arial"/>
          <w:sz w:val="22"/>
          <w:szCs w:val="22"/>
        </w:rPr>
      </w:pPr>
    </w:p>
    <w:p w:rsidR="00661EDA" w:rsidRDefault="00661EDA" w:rsidP="002430D8">
      <w:pPr>
        <w:pStyle w:val="Zkladntext"/>
        <w:widowControl/>
        <w:spacing w:after="240"/>
        <w:jc w:val="center"/>
        <w:rPr>
          <w:rFonts w:cs="Arial"/>
          <w:b/>
          <w:sz w:val="22"/>
          <w:szCs w:val="22"/>
          <w:u w:val="single"/>
        </w:rPr>
      </w:pPr>
      <w:r w:rsidRPr="0001372F">
        <w:rPr>
          <w:rFonts w:cs="Arial"/>
          <w:b/>
          <w:sz w:val="22"/>
          <w:szCs w:val="22"/>
          <w:u w:val="single"/>
        </w:rPr>
        <w:t>Čl. VI. SANKCE</w:t>
      </w:r>
    </w:p>
    <w:p w:rsidR="00661EDA" w:rsidRDefault="00661EDA" w:rsidP="002430D8">
      <w:pPr>
        <w:pStyle w:val="A-odstavecodsazensodrkami"/>
        <w:numPr>
          <w:ilvl w:val="0"/>
          <w:numId w:val="4"/>
        </w:numPr>
        <w:spacing w:after="240"/>
      </w:pPr>
      <w:r>
        <w:t>P</w:t>
      </w:r>
      <w:r w:rsidRPr="00950E20">
        <w:t xml:space="preserve">okud bude </w:t>
      </w:r>
      <w:r w:rsidR="00294428">
        <w:t>zhotovitel</w:t>
      </w:r>
      <w:r w:rsidRPr="00950E20">
        <w:t xml:space="preserve"> v prodlení proti termínu předání a převzetí díla sjednanému podle smlouvy, je povinen zaplatit objednateli smluvní pokutu ve výši </w:t>
      </w:r>
      <w:r w:rsidRPr="00FF5845">
        <w:t>0,</w:t>
      </w:r>
      <w:r w:rsidR="002B62BF">
        <w:t>2</w:t>
      </w:r>
      <w:r w:rsidRPr="00FF5845">
        <w:t xml:space="preserve"> %</w:t>
      </w:r>
      <w:r w:rsidRPr="00950E20">
        <w:t xml:space="preserve"> z ceny díla za každý i započatý den prodlení</w:t>
      </w:r>
      <w:r>
        <w:t>.</w:t>
      </w:r>
    </w:p>
    <w:p w:rsidR="00280051" w:rsidRDefault="00661EDA" w:rsidP="002430D8">
      <w:pPr>
        <w:pStyle w:val="A-odstavecodsazensodrkami"/>
        <w:numPr>
          <w:ilvl w:val="0"/>
          <w:numId w:val="4"/>
        </w:numPr>
        <w:spacing w:after="240"/>
      </w:pPr>
      <w:r>
        <w:t>P</w:t>
      </w:r>
      <w:r w:rsidRPr="00950E20">
        <w:t xml:space="preserve">okud bude objednatel v prodlení s úhradou </w:t>
      </w:r>
      <w:r>
        <w:t>faktury</w:t>
      </w:r>
      <w:r w:rsidRPr="00950E20">
        <w:t xml:space="preserve"> proti sjednanému termínu je povinen zaplatit </w:t>
      </w:r>
      <w:r w:rsidR="00294428">
        <w:t xml:space="preserve">zhotoviteli </w:t>
      </w:r>
      <w:r w:rsidRPr="00950E20">
        <w:t xml:space="preserve">úrok z prodlení ve výši </w:t>
      </w:r>
      <w:r w:rsidRPr="00FF5845">
        <w:t>0,</w:t>
      </w:r>
      <w:r w:rsidR="002B62BF">
        <w:t>2</w:t>
      </w:r>
      <w:r w:rsidRPr="00FF5845">
        <w:t xml:space="preserve"> %</w:t>
      </w:r>
      <w:r w:rsidRPr="00950E20">
        <w:t xml:space="preserve"> z dlužné částky za každý i započatý den prodlení.</w:t>
      </w:r>
    </w:p>
    <w:p w:rsidR="00280051" w:rsidRDefault="00280051" w:rsidP="00703861">
      <w:pPr>
        <w:pStyle w:val="A-odstavecodsazensodrkami"/>
        <w:numPr>
          <w:ilvl w:val="0"/>
          <w:numId w:val="4"/>
        </w:numPr>
      </w:pPr>
      <w:r>
        <w:t>Sankce za porušení předpisů BOZP.</w:t>
      </w:r>
    </w:p>
    <w:p w:rsidR="00661EDA" w:rsidRDefault="00703861" w:rsidP="00703861">
      <w:pPr>
        <w:pStyle w:val="A-odstavecodsazensodrkami"/>
        <w:numPr>
          <w:ilvl w:val="0"/>
          <w:numId w:val="0"/>
        </w:numPr>
        <w:spacing w:after="240"/>
        <w:ind w:left="360"/>
      </w:pPr>
      <w:r>
        <w:t>Smluvní pokuta pro případ závažného a opakovaného porušení bezpečnostních předpisů při realizaci díla činí 1</w:t>
      </w:r>
      <w:r w:rsidR="002B62BF">
        <w:t>0</w:t>
      </w:r>
      <w:r>
        <w:t> 000,- Kč za každý případ.</w:t>
      </w:r>
      <w:r w:rsidR="00661EDA" w:rsidRPr="00950E20">
        <w:t xml:space="preserve"> </w:t>
      </w:r>
    </w:p>
    <w:p w:rsidR="00F14075" w:rsidRDefault="00661EDA" w:rsidP="002430D8">
      <w:pPr>
        <w:pStyle w:val="A-odstavecodsazensodrkami"/>
        <w:numPr>
          <w:ilvl w:val="0"/>
          <w:numId w:val="4"/>
        </w:numPr>
        <w:spacing w:after="240"/>
      </w:pPr>
      <w:r w:rsidRPr="00563FAB">
        <w:lastRenderedPageBreak/>
        <w:t xml:space="preserve">Pokud je </w:t>
      </w:r>
      <w:r w:rsidR="00294428">
        <w:t>zhotovitel</w:t>
      </w:r>
      <w:r w:rsidRPr="00563FAB">
        <w:t xml:space="preserve"> v prodlení vůči termínu nástupu na odstranění reklamované vady, nebo termínu odstranění reklamované vady, je povinen zaplatit objednateli smluvní pokutu ve výši 5 000,- Kč za každý i započatý den prodlení.</w:t>
      </w:r>
    </w:p>
    <w:p w:rsidR="00F14075" w:rsidRDefault="00F14075" w:rsidP="002430D8">
      <w:pPr>
        <w:pStyle w:val="A-odstavecodsazensodrkami"/>
        <w:numPr>
          <w:ilvl w:val="0"/>
          <w:numId w:val="4"/>
        </w:numPr>
        <w:tabs>
          <w:tab w:val="left" w:pos="426"/>
        </w:tabs>
        <w:spacing w:after="240"/>
        <w:ind w:left="426" w:hanging="426"/>
      </w:pPr>
      <w:r w:rsidRPr="00D565B3">
        <w:t xml:space="preserve">Pokud vybraný </w:t>
      </w:r>
      <w:r w:rsidR="00294428">
        <w:t>zhotovitel</w:t>
      </w:r>
      <w:r w:rsidRPr="00D565B3">
        <w:t xml:space="preserve"> uzavře smlouvu s objednatelem a nenastoupí k plnění zakázky, zaplatí objednateli </w:t>
      </w:r>
      <w:r w:rsidR="001F2B13">
        <w:t>smluvní pokutu</w:t>
      </w:r>
      <w:r w:rsidRPr="00D565B3">
        <w:t xml:space="preserve"> ve výši 5% ze své celkové nabídkové ceny.</w:t>
      </w:r>
    </w:p>
    <w:p w:rsidR="00661EDA" w:rsidRDefault="00661EDA" w:rsidP="002430D8">
      <w:pPr>
        <w:pStyle w:val="A-odstavecodsazensodrkami"/>
        <w:numPr>
          <w:ilvl w:val="0"/>
          <w:numId w:val="4"/>
        </w:numPr>
        <w:spacing w:after="240"/>
      </w:pPr>
      <w:r w:rsidRPr="00081290">
        <w:t>Smluvní pokuty mohou být kombinovány a to znamená, že uplatnění jedné smluvní pokuty nevylučuje soub</w:t>
      </w:r>
      <w:r>
        <w:t>ě</w:t>
      </w:r>
      <w:r w:rsidRPr="00081290">
        <w:t>žné uplatnění jakékoliv jiné smluvní pokuty.</w:t>
      </w:r>
    </w:p>
    <w:p w:rsidR="00661EDA" w:rsidRPr="00A467E6" w:rsidRDefault="00661EDA" w:rsidP="002430D8">
      <w:pPr>
        <w:pStyle w:val="A-odstavecodsazensodrkami"/>
        <w:numPr>
          <w:ilvl w:val="0"/>
          <w:numId w:val="4"/>
        </w:numPr>
        <w:spacing w:after="240"/>
      </w:pPr>
      <w:r w:rsidRPr="007568A1">
        <w:t>Sankci vyúčtuje oprávněná strana straně povinné písemnou formou. Ve vyúčtování musí být uvedeno to ustanovení smlouvy, které k vyúčtování sankce opravňuje a způsob výpočtu celkové výše sankce.</w:t>
      </w:r>
    </w:p>
    <w:p w:rsidR="00661EDA" w:rsidRDefault="00661EDA" w:rsidP="002430D8">
      <w:pPr>
        <w:pStyle w:val="A-odstavecodsazensodrkami"/>
        <w:numPr>
          <w:ilvl w:val="0"/>
          <w:numId w:val="4"/>
        </w:numPr>
        <w:spacing w:after="240"/>
      </w:pPr>
      <w:r>
        <w:t xml:space="preserve">Pro zajištění úhrady oprávněně vyúčtovaných sankcí je objednatel oprávněn provést zápočet vyúčtované sankce proti jakékoliv oprávněné pohledávce, kterou má, nebo bude mít </w:t>
      </w:r>
      <w:r w:rsidR="005C1C2D">
        <w:t>zhotovitel</w:t>
      </w:r>
      <w:r>
        <w:t xml:space="preserve"> za objednatelem.</w:t>
      </w:r>
    </w:p>
    <w:p w:rsidR="00661EDA" w:rsidRDefault="00661EDA" w:rsidP="002430D8">
      <w:pPr>
        <w:pStyle w:val="A-odstavecodsazensodrkami"/>
        <w:numPr>
          <w:ilvl w:val="0"/>
          <w:numId w:val="4"/>
        </w:numPr>
        <w:spacing w:before="240" w:after="240"/>
      </w:pPr>
      <w:r>
        <w:t xml:space="preserve">Strana povinná je povinna uhradit vyúčtované sankce nejpozději do 30 dnů od dne </w:t>
      </w:r>
      <w:proofErr w:type="gramStart"/>
      <w:r>
        <w:t xml:space="preserve">obdržení </w:t>
      </w:r>
      <w:r w:rsidR="00857921">
        <w:t xml:space="preserve"> </w:t>
      </w:r>
      <w:r>
        <w:t>příslušného</w:t>
      </w:r>
      <w:proofErr w:type="gramEnd"/>
      <w:r>
        <w:t xml:space="preserve"> vyúčtování.</w:t>
      </w:r>
    </w:p>
    <w:p w:rsidR="00B449B5" w:rsidRPr="005E22DF" w:rsidRDefault="00B449B5" w:rsidP="00B449B5">
      <w:pPr>
        <w:pStyle w:val="A-odstavecodsazensodrkami"/>
        <w:numPr>
          <w:ilvl w:val="0"/>
          <w:numId w:val="4"/>
        </w:numPr>
        <w:spacing w:after="240"/>
        <w:rPr>
          <w:b/>
        </w:rPr>
      </w:pPr>
      <w:r w:rsidRPr="00123217">
        <w:t xml:space="preserve">Zaplacením sankce není dotčen nárok objednatele na náhradu škody způsobené mu porušením povinnosti </w:t>
      </w:r>
      <w:r>
        <w:t>zhotovitele</w:t>
      </w:r>
      <w:r w:rsidRPr="00123217">
        <w:t>, na niž se sankce vztahuje</w:t>
      </w:r>
      <w:r>
        <w:t>.</w:t>
      </w:r>
    </w:p>
    <w:p w:rsidR="005E22DF" w:rsidRDefault="005E22DF" w:rsidP="005E22DF">
      <w:pPr>
        <w:pStyle w:val="Odstavecseseznamem"/>
        <w:spacing w:after="240"/>
        <w:ind w:left="360"/>
        <w:rPr>
          <w:b/>
        </w:rPr>
      </w:pPr>
    </w:p>
    <w:p w:rsidR="00B449B5" w:rsidRDefault="00B449B5" w:rsidP="005E22DF">
      <w:pPr>
        <w:pStyle w:val="Odstavecseseznamem"/>
        <w:spacing w:after="240"/>
        <w:ind w:left="360"/>
        <w:rPr>
          <w:b/>
        </w:rPr>
      </w:pPr>
    </w:p>
    <w:p w:rsidR="002B62BF" w:rsidRPr="005E22DF" w:rsidRDefault="002B62BF" w:rsidP="005E22DF">
      <w:pPr>
        <w:pStyle w:val="Odstavecseseznamem"/>
        <w:spacing w:after="240"/>
        <w:ind w:left="360"/>
        <w:rPr>
          <w:b/>
        </w:rPr>
      </w:pPr>
    </w:p>
    <w:p w:rsidR="00661EDA" w:rsidRDefault="00661EDA" w:rsidP="002430D8">
      <w:pPr>
        <w:pStyle w:val="Zkladntext"/>
        <w:widowControl/>
        <w:spacing w:after="240"/>
        <w:jc w:val="center"/>
        <w:rPr>
          <w:rFonts w:cs="Arial"/>
          <w:b/>
          <w:sz w:val="22"/>
          <w:szCs w:val="22"/>
          <w:u w:val="single"/>
        </w:rPr>
      </w:pPr>
      <w:r w:rsidRPr="00386410">
        <w:rPr>
          <w:rFonts w:cs="Arial"/>
          <w:b/>
          <w:sz w:val="22"/>
          <w:szCs w:val="22"/>
          <w:u w:val="single"/>
        </w:rPr>
        <w:t>Čl. VII. ZAJIŠTĚNÍ ZÁVAZKU, ZÁRUKA</w:t>
      </w:r>
    </w:p>
    <w:p w:rsidR="003768D0" w:rsidRPr="00386410" w:rsidRDefault="003768D0" w:rsidP="002430D8">
      <w:pPr>
        <w:pStyle w:val="Zkladntext"/>
        <w:widowControl/>
        <w:spacing w:after="240"/>
        <w:jc w:val="center"/>
        <w:rPr>
          <w:rFonts w:cs="Arial"/>
          <w:b/>
          <w:sz w:val="22"/>
          <w:szCs w:val="22"/>
          <w:u w:val="single"/>
        </w:rPr>
      </w:pPr>
    </w:p>
    <w:p w:rsidR="0002005A" w:rsidRPr="00386410" w:rsidRDefault="005C1C2D" w:rsidP="002430D8">
      <w:pPr>
        <w:pStyle w:val="Zkladntext"/>
        <w:widowControl/>
        <w:numPr>
          <w:ilvl w:val="0"/>
          <w:numId w:val="19"/>
        </w:numPr>
        <w:tabs>
          <w:tab w:val="left" w:pos="360"/>
        </w:tabs>
        <w:spacing w:after="240"/>
        <w:jc w:val="both"/>
        <w:rPr>
          <w:rFonts w:cs="Arial"/>
          <w:sz w:val="22"/>
          <w:szCs w:val="22"/>
        </w:rPr>
      </w:pPr>
      <w:r>
        <w:rPr>
          <w:rFonts w:cs="Arial"/>
          <w:sz w:val="22"/>
          <w:szCs w:val="22"/>
        </w:rPr>
        <w:t>Zhotovitel</w:t>
      </w:r>
      <w:r w:rsidR="0002005A" w:rsidRPr="00386410">
        <w:rPr>
          <w:rFonts w:cs="Arial"/>
          <w:sz w:val="22"/>
          <w:szCs w:val="22"/>
        </w:rPr>
        <w:t xml:space="preserve"> je povinen nejpozději do 14 dnů po obdržení reklamace písemně oznámit objednateli zda reklamaci uznává či neuznává. Pokud tak neučiní, má se za to, že reklamaci objednatele uznává. Vždy však musí písemně sdělit</w:t>
      </w:r>
      <w:r w:rsidR="0002005A">
        <w:rPr>
          <w:rFonts w:cs="Arial"/>
          <w:sz w:val="22"/>
          <w:szCs w:val="22"/>
        </w:rPr>
        <w:t>,</w:t>
      </w:r>
      <w:r w:rsidR="0002005A" w:rsidRPr="00386410">
        <w:rPr>
          <w:rFonts w:cs="Arial"/>
          <w:sz w:val="22"/>
          <w:szCs w:val="22"/>
        </w:rPr>
        <w:t xml:space="preserve"> v jakém termínu nastoupí k odstranění vady. Tento termín nesmí být delší než 30 dnů ode dne obdržení reklamace, a to bez ohledu na to zda </w:t>
      </w:r>
      <w:r>
        <w:rPr>
          <w:rFonts w:cs="Arial"/>
          <w:sz w:val="22"/>
          <w:szCs w:val="22"/>
        </w:rPr>
        <w:t>zhotovitel</w:t>
      </w:r>
      <w:r w:rsidR="0002005A" w:rsidRPr="00386410">
        <w:rPr>
          <w:rFonts w:cs="Arial"/>
          <w:sz w:val="22"/>
          <w:szCs w:val="22"/>
        </w:rPr>
        <w:t xml:space="preserve"> reklamaci uznává či neuznává. Nestanoví-li </w:t>
      </w:r>
      <w:r>
        <w:rPr>
          <w:rFonts w:cs="Arial"/>
          <w:sz w:val="22"/>
          <w:szCs w:val="22"/>
        </w:rPr>
        <w:t>zhotovitel</w:t>
      </w:r>
      <w:r w:rsidR="0002005A" w:rsidRPr="00386410">
        <w:rPr>
          <w:rFonts w:cs="Arial"/>
          <w:sz w:val="22"/>
          <w:szCs w:val="22"/>
        </w:rPr>
        <w:t xml:space="preserve"> uvedený termín, pak platí lhůta 30 dnů ode dne obdržení reklamace. Současně </w:t>
      </w:r>
      <w:r>
        <w:rPr>
          <w:rFonts w:cs="Arial"/>
          <w:sz w:val="22"/>
          <w:szCs w:val="22"/>
        </w:rPr>
        <w:t>zhotovitel</w:t>
      </w:r>
      <w:r w:rsidR="0002005A" w:rsidRPr="00386410">
        <w:rPr>
          <w:rFonts w:cs="Arial"/>
          <w:sz w:val="22"/>
          <w:szCs w:val="22"/>
        </w:rPr>
        <w:t xml:space="preserve"> písemně navrhne, do kterého termínu vadu odstraní.</w:t>
      </w:r>
    </w:p>
    <w:p w:rsidR="0002005A" w:rsidRDefault="0002005A" w:rsidP="00F90ABF">
      <w:pPr>
        <w:pStyle w:val="Zkladntext"/>
        <w:widowControl/>
        <w:numPr>
          <w:ilvl w:val="0"/>
          <w:numId w:val="19"/>
        </w:numPr>
        <w:tabs>
          <w:tab w:val="left" w:pos="360"/>
        </w:tabs>
        <w:spacing w:after="240"/>
        <w:jc w:val="both"/>
        <w:rPr>
          <w:rFonts w:cs="Arial"/>
          <w:sz w:val="22"/>
          <w:szCs w:val="22"/>
        </w:rPr>
      </w:pPr>
      <w:r w:rsidRPr="009402A7">
        <w:rPr>
          <w:rFonts w:cs="Arial"/>
          <w:sz w:val="22"/>
          <w:szCs w:val="22"/>
        </w:rPr>
        <w:t xml:space="preserve">Náklady na odstranění reklamované vady nese </w:t>
      </w:r>
      <w:r w:rsidR="005C1C2D">
        <w:rPr>
          <w:rFonts w:cs="Arial"/>
          <w:sz w:val="22"/>
          <w:szCs w:val="22"/>
        </w:rPr>
        <w:t>zhotovitel</w:t>
      </w:r>
      <w:r w:rsidRPr="009402A7">
        <w:rPr>
          <w:rFonts w:cs="Arial"/>
          <w:sz w:val="22"/>
          <w:szCs w:val="22"/>
        </w:rPr>
        <w:t xml:space="preserve"> i ve sporných případech až do rozhodnutí soudu. Nenastoupí-li </w:t>
      </w:r>
      <w:r w:rsidR="005C1C2D">
        <w:rPr>
          <w:rFonts w:cs="Arial"/>
          <w:sz w:val="22"/>
          <w:szCs w:val="22"/>
        </w:rPr>
        <w:t>zhotovitel</w:t>
      </w:r>
      <w:r w:rsidRPr="009402A7">
        <w:rPr>
          <w:rFonts w:cs="Arial"/>
          <w:sz w:val="22"/>
          <w:szCs w:val="22"/>
        </w:rPr>
        <w:t xml:space="preserve"> k odstranění reklamované vady do 30 dnů po obdržení reklamace objednatele, je objednatel oprávněn odstranit vady jiným odborným subjektem. Veškeré takto vzniklé náklady uhradí objednateli </w:t>
      </w:r>
      <w:r w:rsidR="005C1C2D">
        <w:rPr>
          <w:rFonts w:cs="Arial"/>
          <w:sz w:val="22"/>
          <w:szCs w:val="22"/>
        </w:rPr>
        <w:t>zhotovitel</w:t>
      </w:r>
      <w:r w:rsidRPr="009402A7">
        <w:rPr>
          <w:rFonts w:cs="Arial"/>
          <w:sz w:val="22"/>
          <w:szCs w:val="22"/>
        </w:rPr>
        <w:t>.</w:t>
      </w:r>
    </w:p>
    <w:p w:rsidR="002551D9" w:rsidRDefault="002551D9" w:rsidP="002551D9">
      <w:pPr>
        <w:pStyle w:val="Zkladntext"/>
        <w:widowControl/>
        <w:tabs>
          <w:tab w:val="left" w:pos="360"/>
        </w:tabs>
        <w:spacing w:after="240"/>
        <w:jc w:val="both"/>
        <w:rPr>
          <w:rFonts w:cs="Arial"/>
          <w:sz w:val="22"/>
          <w:szCs w:val="22"/>
        </w:rPr>
      </w:pPr>
    </w:p>
    <w:p w:rsidR="00B044A3" w:rsidRPr="009402A7" w:rsidRDefault="00B044A3" w:rsidP="002551D9">
      <w:pPr>
        <w:pStyle w:val="Zkladntext"/>
        <w:widowControl/>
        <w:tabs>
          <w:tab w:val="left" w:pos="360"/>
        </w:tabs>
        <w:spacing w:after="240"/>
        <w:jc w:val="both"/>
        <w:rPr>
          <w:rFonts w:cs="Arial"/>
          <w:sz w:val="22"/>
          <w:szCs w:val="22"/>
        </w:rPr>
      </w:pPr>
    </w:p>
    <w:p w:rsidR="00661EDA" w:rsidRPr="00386410" w:rsidRDefault="00661EDA" w:rsidP="00F90ABF">
      <w:pPr>
        <w:pStyle w:val="Zkladntext"/>
        <w:widowControl/>
        <w:spacing w:after="240"/>
        <w:jc w:val="center"/>
        <w:rPr>
          <w:rFonts w:cs="Arial"/>
          <w:b/>
          <w:sz w:val="22"/>
          <w:szCs w:val="22"/>
          <w:u w:val="single"/>
        </w:rPr>
      </w:pPr>
      <w:r w:rsidRPr="00386410">
        <w:rPr>
          <w:rFonts w:cs="Arial"/>
          <w:b/>
          <w:sz w:val="22"/>
          <w:szCs w:val="22"/>
          <w:u w:val="single"/>
        </w:rPr>
        <w:t>Čl. VIII. NÁHRADA ŠKODY</w:t>
      </w:r>
    </w:p>
    <w:p w:rsidR="00661EDA" w:rsidRPr="00386410" w:rsidRDefault="005C1C2D" w:rsidP="00F90ABF">
      <w:pPr>
        <w:widowControl w:val="0"/>
        <w:numPr>
          <w:ilvl w:val="0"/>
          <w:numId w:val="22"/>
        </w:numPr>
        <w:spacing w:after="240"/>
        <w:jc w:val="both"/>
        <w:rPr>
          <w:rFonts w:ascii="Arial" w:hAnsi="Arial" w:cs="Arial"/>
          <w:b/>
          <w:sz w:val="22"/>
          <w:szCs w:val="22"/>
        </w:rPr>
      </w:pPr>
      <w:r>
        <w:rPr>
          <w:rFonts w:ascii="Arial" w:hAnsi="Arial" w:cs="Arial"/>
          <w:sz w:val="22"/>
          <w:szCs w:val="22"/>
        </w:rPr>
        <w:t>Zhotovitel</w:t>
      </w:r>
      <w:r w:rsidR="00661EDA" w:rsidRPr="00386410">
        <w:rPr>
          <w:rFonts w:ascii="Arial" w:hAnsi="Arial" w:cs="Arial"/>
          <w:sz w:val="22"/>
          <w:szCs w:val="22"/>
        </w:rPr>
        <w:t xml:space="preserve"> odpovídá za škody na díle, dalším majetku objednatele a majetku třetích osob, vzniklé v souvislosti s plněním díla dle ustanovení této smlouvy.</w:t>
      </w:r>
    </w:p>
    <w:p w:rsidR="00661EDA" w:rsidRDefault="00C92B63" w:rsidP="00F90ABF">
      <w:pPr>
        <w:widowControl w:val="0"/>
        <w:numPr>
          <w:ilvl w:val="0"/>
          <w:numId w:val="22"/>
        </w:numPr>
        <w:spacing w:after="240"/>
        <w:jc w:val="both"/>
        <w:rPr>
          <w:rFonts w:ascii="Arial" w:hAnsi="Arial" w:cs="Arial"/>
          <w:sz w:val="22"/>
          <w:szCs w:val="22"/>
        </w:rPr>
      </w:pPr>
      <w:r w:rsidRPr="00C92B63">
        <w:rPr>
          <w:rFonts w:ascii="Arial" w:hAnsi="Arial" w:cs="Arial"/>
          <w:sz w:val="22"/>
          <w:szCs w:val="22"/>
        </w:rPr>
        <w:t xml:space="preserve">Objednatel je oprávněn požadovat náhradu škody způsobenou mu zhotovitelem porušením povinností zhotovitele při plnění předmětu díla, taktéž škodu, která vznikne jako důsledek prodlení, vadného plnění, porušení smluvních povinností zhotovitele, nebo porušením </w:t>
      </w:r>
      <w:r w:rsidRPr="00C92B63">
        <w:rPr>
          <w:rFonts w:ascii="Arial" w:hAnsi="Arial" w:cs="Arial"/>
          <w:sz w:val="22"/>
          <w:szCs w:val="22"/>
        </w:rPr>
        <w:lastRenderedPageBreak/>
        <w:t>zákonných povinností zhotovitele a zhotovitel se zavazuje objednateli požadovanou náhradu škodu zaplatit. Pokud bude v důsledku porušení povinností (smluvních, zákonných) zhotovitele, uložena objednateli sankce ze strany správních či jiných orgánů, zavazuje se zhotovitel zaplatit objednateli tuto smluvní pokutu v plné výši.</w:t>
      </w:r>
    </w:p>
    <w:p w:rsidR="002B62BF" w:rsidRDefault="002B62BF" w:rsidP="002B62BF">
      <w:pPr>
        <w:widowControl w:val="0"/>
        <w:spacing w:after="240"/>
        <w:jc w:val="both"/>
        <w:rPr>
          <w:rFonts w:ascii="Arial" w:hAnsi="Arial" w:cs="Arial"/>
          <w:sz w:val="22"/>
          <w:szCs w:val="22"/>
        </w:rPr>
      </w:pPr>
    </w:p>
    <w:p w:rsidR="00B044A3" w:rsidRPr="00C92B63" w:rsidRDefault="00B044A3" w:rsidP="002B62BF">
      <w:pPr>
        <w:widowControl w:val="0"/>
        <w:spacing w:after="240"/>
        <w:jc w:val="both"/>
        <w:rPr>
          <w:rFonts w:ascii="Arial" w:hAnsi="Arial" w:cs="Arial"/>
          <w:sz w:val="22"/>
          <w:szCs w:val="22"/>
        </w:rPr>
      </w:pPr>
    </w:p>
    <w:p w:rsidR="00441A52" w:rsidRDefault="00441A52" w:rsidP="00F90ABF">
      <w:pPr>
        <w:pStyle w:val="Zkladntext"/>
        <w:keepNext/>
        <w:widowControl/>
        <w:spacing w:before="120" w:after="240"/>
        <w:jc w:val="center"/>
        <w:rPr>
          <w:rFonts w:cs="Arial"/>
          <w:b/>
          <w:sz w:val="22"/>
          <w:szCs w:val="22"/>
          <w:u w:val="single"/>
        </w:rPr>
      </w:pPr>
      <w:r>
        <w:rPr>
          <w:rFonts w:cs="Arial"/>
          <w:b/>
          <w:sz w:val="22"/>
          <w:szCs w:val="22"/>
          <w:u w:val="single"/>
        </w:rPr>
        <w:t xml:space="preserve">Čl. </w:t>
      </w:r>
      <w:r w:rsidR="0005189D">
        <w:rPr>
          <w:rFonts w:cs="Arial"/>
          <w:b/>
          <w:sz w:val="22"/>
          <w:szCs w:val="22"/>
          <w:u w:val="single"/>
        </w:rPr>
        <w:t>I</w:t>
      </w:r>
      <w:r w:rsidRPr="00386410">
        <w:rPr>
          <w:rFonts w:cs="Arial"/>
          <w:b/>
          <w:sz w:val="22"/>
          <w:szCs w:val="22"/>
          <w:u w:val="single"/>
        </w:rPr>
        <w:t xml:space="preserve">X. </w:t>
      </w:r>
      <w:r>
        <w:rPr>
          <w:rFonts w:cs="Arial"/>
          <w:b/>
          <w:sz w:val="22"/>
          <w:szCs w:val="22"/>
          <w:u w:val="single"/>
        </w:rPr>
        <w:t>COMPLIANCE DOLOŽKA</w:t>
      </w:r>
    </w:p>
    <w:p w:rsidR="00C85BA5" w:rsidRDefault="00C85BA5" w:rsidP="005E3866">
      <w:pPr>
        <w:pStyle w:val="Odstavecseseznamem"/>
        <w:numPr>
          <w:ilvl w:val="0"/>
          <w:numId w:val="43"/>
        </w:numPr>
        <w:spacing w:line="240" w:lineRule="auto"/>
        <w:ind w:left="425" w:hanging="425"/>
        <w:contextualSpacing w:val="0"/>
        <w:jc w:val="both"/>
        <w:rPr>
          <w:rFonts w:ascii="Arial" w:hAnsi="Arial" w:cs="Arial"/>
          <w:color w:val="000000"/>
          <w:sz w:val="22"/>
          <w:szCs w:val="22"/>
        </w:rPr>
      </w:pPr>
      <w:r w:rsidRPr="00C85BA5">
        <w:rPr>
          <w:rFonts w:ascii="Arial" w:hAnsi="Arial" w:cs="Arial"/>
          <w:color w:val="000000"/>
          <w:sz w:val="22"/>
          <w:szCs w:val="22"/>
        </w:rPr>
        <w:t>Smluvní strany níže svým podpisem stvrzují, že v průběhu vyjednávání o této Smlouvě vždy jednaly a postupovaly čestně a transparentně, a současně se zavazují, že takto budou jednat i při plnění této Smlouvy a veškerých činností s ní souvisejících.</w:t>
      </w:r>
    </w:p>
    <w:p w:rsidR="00C85BA5" w:rsidRPr="00C85BA5" w:rsidRDefault="00C85BA5" w:rsidP="005E3866">
      <w:pPr>
        <w:pStyle w:val="Odstavecseseznamem"/>
        <w:numPr>
          <w:ilvl w:val="0"/>
          <w:numId w:val="43"/>
        </w:numPr>
        <w:spacing w:line="240" w:lineRule="auto"/>
        <w:ind w:left="425" w:hanging="425"/>
        <w:contextualSpacing w:val="0"/>
        <w:jc w:val="both"/>
        <w:rPr>
          <w:rFonts w:ascii="Arial" w:hAnsi="Arial" w:cs="Arial"/>
          <w:color w:val="000000"/>
          <w:sz w:val="22"/>
          <w:szCs w:val="22"/>
        </w:rPr>
      </w:pPr>
      <w:r w:rsidRPr="00C85BA5">
        <w:rPr>
          <w:rFonts w:ascii="Arial" w:hAnsi="Arial" w:cs="Arial"/>
          <w:color w:val="000000"/>
          <w:sz w:val="22"/>
          <w:szCs w:val="22"/>
        </w:rPr>
        <w:t xml:space="preserve">Smluvní strany se dále zavazují vždy jednat tak a přijmout taková opatření, aby nedošlo ke vzniku důvodného podezření na spáchání trestného činu či k samotnému jeho spáchání (včetně formy účastenství), tj. jednat tak, aby kterékoli ze smluvních stran nemohla být přičtena odpovědnost podle zákona č. 418/2011 Sb., o trestní odpovědnosti právnických osob a řízení proti nim, nebo nevznikla trestní odpovědnost fyzických osob (včetně zaměstnanců) podle trestního zákoníku, případně aby nebylo zahájeno trestní stíhání proti kterékoli ze smluvních stran, včetně jejích zaměstnanců podle platných právních předpisů. </w:t>
      </w:r>
    </w:p>
    <w:p w:rsidR="00C85BA5" w:rsidRPr="00C85BA5" w:rsidRDefault="007228A7" w:rsidP="005E3866">
      <w:pPr>
        <w:pStyle w:val="Odstavecseseznamem"/>
        <w:numPr>
          <w:ilvl w:val="0"/>
          <w:numId w:val="43"/>
        </w:numPr>
        <w:spacing w:line="240" w:lineRule="auto"/>
        <w:ind w:left="425" w:hanging="425"/>
        <w:contextualSpacing w:val="0"/>
        <w:jc w:val="both"/>
        <w:rPr>
          <w:rFonts w:ascii="Arial" w:hAnsi="Arial" w:cs="Arial"/>
          <w:color w:val="000000"/>
          <w:sz w:val="22"/>
          <w:szCs w:val="22"/>
        </w:rPr>
      </w:pPr>
      <w:r>
        <w:rPr>
          <w:rFonts w:ascii="Arial" w:hAnsi="Arial" w:cs="Arial"/>
          <w:color w:val="000000"/>
          <w:sz w:val="22"/>
          <w:szCs w:val="22"/>
        </w:rPr>
        <w:t>Z</w:t>
      </w:r>
      <w:r w:rsidR="00C85BA5" w:rsidRPr="00C85BA5">
        <w:rPr>
          <w:rFonts w:ascii="Arial" w:hAnsi="Arial" w:cs="Arial"/>
          <w:color w:val="000000"/>
          <w:sz w:val="22"/>
          <w:szCs w:val="22"/>
        </w:rPr>
        <w:t>hotovitel</w:t>
      </w:r>
      <w:r>
        <w:rPr>
          <w:rFonts w:ascii="Arial" w:hAnsi="Arial" w:cs="Arial"/>
          <w:color w:val="000000"/>
          <w:sz w:val="22"/>
          <w:szCs w:val="22"/>
        </w:rPr>
        <w:t xml:space="preserve"> </w:t>
      </w:r>
      <w:r w:rsidR="00C85BA5" w:rsidRPr="00C85BA5">
        <w:rPr>
          <w:rFonts w:ascii="Arial" w:hAnsi="Arial" w:cs="Arial"/>
          <w:color w:val="000000"/>
          <w:sz w:val="22"/>
          <w:szCs w:val="22"/>
        </w:rPr>
        <w:t xml:space="preserve">prohlašuje, že se seznámil se zásadami, hodnotami a cíli </w:t>
      </w:r>
      <w:proofErr w:type="spellStart"/>
      <w:r w:rsidR="00C85BA5" w:rsidRPr="00C85BA5">
        <w:rPr>
          <w:rFonts w:ascii="Arial" w:hAnsi="Arial" w:cs="Arial"/>
          <w:color w:val="000000"/>
          <w:sz w:val="22"/>
          <w:szCs w:val="22"/>
        </w:rPr>
        <w:t>Compliance</w:t>
      </w:r>
      <w:proofErr w:type="spellEnd"/>
      <w:r w:rsidR="00C85BA5" w:rsidRPr="00C85BA5">
        <w:rPr>
          <w:rFonts w:ascii="Arial" w:hAnsi="Arial" w:cs="Arial"/>
          <w:color w:val="000000"/>
          <w:sz w:val="22"/>
          <w:szCs w:val="22"/>
        </w:rPr>
        <w:t xml:space="preserve"> programu Povodí Ohře, </w:t>
      </w:r>
      <w:proofErr w:type="spellStart"/>
      <w:r w:rsidR="00C85BA5" w:rsidRPr="00C85BA5">
        <w:rPr>
          <w:rFonts w:ascii="Arial" w:hAnsi="Arial" w:cs="Arial"/>
          <w:color w:val="000000"/>
          <w:sz w:val="22"/>
          <w:szCs w:val="22"/>
        </w:rPr>
        <w:t>s.p</w:t>
      </w:r>
      <w:proofErr w:type="spellEnd"/>
      <w:r w:rsidR="00C85BA5" w:rsidRPr="00C85BA5">
        <w:rPr>
          <w:rFonts w:ascii="Arial" w:hAnsi="Arial" w:cs="Arial"/>
          <w:color w:val="000000"/>
          <w:sz w:val="22"/>
          <w:szCs w:val="22"/>
        </w:rPr>
        <w:t xml:space="preserve">. (viz </w:t>
      </w:r>
      <w:hyperlink r:id="rId11" w:history="1">
        <w:r w:rsidR="009B6BCB">
          <w:rPr>
            <w:rFonts w:ascii="Helv" w:hAnsi="Helv" w:cs="Helv"/>
            <w:color w:val="0000FF"/>
            <w:u w:val="single"/>
          </w:rPr>
          <w:t>http://www.poh.cz/protikorupcni-a-compliance-program/d-1346/p1=1458</w:t>
        </w:r>
      </w:hyperlink>
      <w:r w:rsidR="00C85BA5" w:rsidRPr="00C85BA5">
        <w:rPr>
          <w:rFonts w:ascii="Arial" w:hAnsi="Arial" w:cs="Arial"/>
          <w:color w:val="000000"/>
          <w:sz w:val="22"/>
          <w:szCs w:val="22"/>
        </w:rPr>
        <w:t xml:space="preserve">), dále s Etickým kodexem Povodí Ohře, státní podnik a Protikorupčním programem Povodí Ohře, státní podnik. </w:t>
      </w:r>
      <w:r>
        <w:rPr>
          <w:rFonts w:ascii="Arial" w:hAnsi="Arial" w:cs="Arial"/>
          <w:color w:val="000000"/>
          <w:sz w:val="22"/>
          <w:szCs w:val="22"/>
        </w:rPr>
        <w:t>Zhotovitel</w:t>
      </w:r>
      <w:r w:rsidR="00C85BA5" w:rsidRPr="00C85BA5">
        <w:rPr>
          <w:rFonts w:ascii="Arial" w:hAnsi="Arial" w:cs="Arial"/>
          <w:color w:val="000000"/>
          <w:sz w:val="22"/>
          <w:szCs w:val="22"/>
        </w:rPr>
        <w:t xml:space="preserve"> se při plnění této Smlouvy zavazuje po celou dobu jejího trvání dodržovat zásady a hodnoty obsažené v uvedených dokumentech, pokud to jejich povaha umožňuje.</w:t>
      </w:r>
    </w:p>
    <w:p w:rsidR="00C85BA5" w:rsidRDefault="00C85BA5" w:rsidP="005E3866">
      <w:pPr>
        <w:pStyle w:val="Odstavecseseznamem"/>
        <w:numPr>
          <w:ilvl w:val="0"/>
          <w:numId w:val="43"/>
        </w:numPr>
        <w:spacing w:line="240" w:lineRule="auto"/>
        <w:ind w:left="425" w:hanging="425"/>
        <w:contextualSpacing w:val="0"/>
        <w:jc w:val="both"/>
        <w:rPr>
          <w:rFonts w:ascii="Arial" w:hAnsi="Arial" w:cs="Arial"/>
          <w:color w:val="000000"/>
          <w:sz w:val="22"/>
          <w:szCs w:val="22"/>
        </w:rPr>
      </w:pPr>
      <w:r w:rsidRPr="00C85BA5">
        <w:rPr>
          <w:rFonts w:ascii="Arial" w:hAnsi="Arial" w:cs="Arial"/>
          <w:color w:val="000000"/>
          <w:sz w:val="22"/>
          <w:szCs w:val="22"/>
        </w:rPr>
        <w:t>Smluvní strany se dále zavazují navzájem si neprodleně oznámit důvodné podezření ohledně možného naplnění skutkové podstaty jakéhokoli z trestných činů, zejména trestného činu korupční povahy, a to bez ohledu a nad rámec případné zákonné oznamovací povinnosti; obdobné platí ve vztahu k jednání, které je v rozporu se zásadami vyjádřenými v tomto článku.</w:t>
      </w:r>
    </w:p>
    <w:p w:rsidR="002B62BF" w:rsidRDefault="002B62BF" w:rsidP="002B62BF">
      <w:pPr>
        <w:jc w:val="both"/>
        <w:rPr>
          <w:rFonts w:ascii="Arial" w:hAnsi="Arial" w:cs="Arial"/>
          <w:color w:val="000000"/>
          <w:sz w:val="22"/>
          <w:szCs w:val="22"/>
        </w:rPr>
      </w:pPr>
    </w:p>
    <w:p w:rsidR="00B044A3" w:rsidRDefault="00B044A3" w:rsidP="002B62BF">
      <w:pPr>
        <w:jc w:val="both"/>
        <w:rPr>
          <w:rFonts w:ascii="Arial" w:hAnsi="Arial" w:cs="Arial"/>
          <w:color w:val="000000"/>
          <w:sz w:val="22"/>
          <w:szCs w:val="22"/>
        </w:rPr>
      </w:pPr>
    </w:p>
    <w:p w:rsidR="00B044A3" w:rsidRPr="002B62BF" w:rsidRDefault="00B044A3" w:rsidP="002B62BF">
      <w:pPr>
        <w:jc w:val="both"/>
        <w:rPr>
          <w:rFonts w:ascii="Arial" w:hAnsi="Arial" w:cs="Arial"/>
          <w:color w:val="000000"/>
          <w:sz w:val="22"/>
          <w:szCs w:val="22"/>
        </w:rPr>
      </w:pPr>
    </w:p>
    <w:p w:rsidR="005D263E" w:rsidRDefault="005D263E" w:rsidP="005D263E">
      <w:pPr>
        <w:pStyle w:val="Zkladntext"/>
        <w:spacing w:before="120" w:after="240"/>
        <w:jc w:val="center"/>
        <w:rPr>
          <w:rFonts w:cs="Arial"/>
          <w:b/>
          <w:sz w:val="22"/>
          <w:szCs w:val="22"/>
          <w:u w:val="single"/>
        </w:rPr>
      </w:pPr>
      <w:r w:rsidRPr="005D263E">
        <w:rPr>
          <w:rFonts w:cs="Arial"/>
          <w:b/>
          <w:sz w:val="22"/>
          <w:szCs w:val="22"/>
          <w:u w:val="single"/>
        </w:rPr>
        <w:t>Čl. X</w:t>
      </w:r>
      <w:r>
        <w:rPr>
          <w:rFonts w:cs="Arial"/>
          <w:b/>
          <w:sz w:val="22"/>
          <w:szCs w:val="22"/>
          <w:u w:val="single"/>
        </w:rPr>
        <w:t xml:space="preserve">. </w:t>
      </w:r>
      <w:r w:rsidRPr="005D263E">
        <w:rPr>
          <w:rFonts w:cs="Arial"/>
          <w:b/>
          <w:sz w:val="22"/>
          <w:szCs w:val="22"/>
          <w:u w:val="single"/>
        </w:rPr>
        <w:t>OCHRANA A ZPRACOVÁNÍ OSOBNÍCH ÚDAJŮ</w:t>
      </w:r>
    </w:p>
    <w:p w:rsidR="005D263E" w:rsidRPr="005D263E" w:rsidRDefault="005D263E" w:rsidP="005D263E">
      <w:pPr>
        <w:pStyle w:val="Zkladntext"/>
        <w:widowControl/>
        <w:numPr>
          <w:ilvl w:val="3"/>
          <w:numId w:val="22"/>
        </w:numPr>
        <w:spacing w:before="120" w:after="240"/>
        <w:ind w:left="426"/>
        <w:rPr>
          <w:rFonts w:cs="Arial"/>
          <w:sz w:val="22"/>
          <w:szCs w:val="22"/>
        </w:rPr>
      </w:pPr>
      <w:r w:rsidRPr="005D263E">
        <w:rPr>
          <w:rFonts w:cs="Arial"/>
          <w:sz w:val="22"/>
          <w:szCs w:val="22"/>
        </w:rPr>
        <w:t xml:space="preserve">V případě, že v souvislosti s touto smlouvou dochází ke zpracovávání osobních údajů, jsou tyto zpracovávány v souladu s platnými právními předpisy, které upravují ochranu a zpracování osobních údajů, zejména s nařízením Evropského parlamentu a Rady (EU) č. 2016/679 ze dne 27. 4. 2016 o ochraně fyzických osob v souvislosti se zpracováním osobních údajů a o volném pohybu těchto údajů a o zrušení směrnice 95/46/ES (obecné nařízení o ochraně osobních údajů). Informace o zpracování osobních údajů, včetně účelu a důvodu zpracování, naleznete na </w:t>
      </w:r>
      <w:hyperlink r:id="rId12" w:history="1">
        <w:r w:rsidR="00984F96">
          <w:rPr>
            <w:rFonts w:ascii="Helv" w:hAnsi="Helv" w:cs="Helv"/>
            <w:color w:val="0000FF"/>
            <w:sz w:val="20"/>
          </w:rPr>
          <w:t>http://www.poh.cz/informace-o-zpracovani-osobnich-udaju/d-1369/p1=1459</w:t>
        </w:r>
      </w:hyperlink>
    </w:p>
    <w:p w:rsidR="002B62BF" w:rsidRDefault="002B62BF" w:rsidP="00F90ABF">
      <w:pPr>
        <w:pStyle w:val="Zkladntext"/>
        <w:widowControl/>
        <w:spacing w:before="120" w:after="240"/>
        <w:jc w:val="center"/>
        <w:rPr>
          <w:rFonts w:cs="Arial"/>
          <w:b/>
          <w:sz w:val="22"/>
          <w:szCs w:val="22"/>
          <w:u w:val="single"/>
        </w:rPr>
      </w:pPr>
    </w:p>
    <w:p w:rsidR="00DC5B97" w:rsidRDefault="00DC5B97" w:rsidP="00DC5B97">
      <w:pPr>
        <w:pStyle w:val="Zkladntext"/>
        <w:keepNext/>
        <w:widowControl/>
        <w:spacing w:before="120"/>
        <w:jc w:val="center"/>
        <w:rPr>
          <w:rFonts w:cs="Arial"/>
          <w:b/>
          <w:sz w:val="22"/>
          <w:szCs w:val="22"/>
          <w:u w:val="single"/>
        </w:rPr>
      </w:pPr>
      <w:r>
        <w:rPr>
          <w:rFonts w:cs="Arial"/>
          <w:b/>
          <w:sz w:val="22"/>
          <w:szCs w:val="22"/>
          <w:u w:val="single"/>
        </w:rPr>
        <w:t>Čl. XI. OSTATNÍ USTANOVENÍ</w:t>
      </w:r>
    </w:p>
    <w:p w:rsidR="00DC5B97" w:rsidRDefault="00DC5B97" w:rsidP="00DC5B97">
      <w:pPr>
        <w:pStyle w:val="Zkladntext"/>
        <w:keepNext/>
        <w:widowControl/>
        <w:spacing w:before="120"/>
        <w:jc w:val="center"/>
        <w:rPr>
          <w:rFonts w:cs="Arial"/>
          <w:b/>
          <w:sz w:val="22"/>
          <w:szCs w:val="22"/>
          <w:u w:val="single"/>
        </w:rPr>
      </w:pPr>
    </w:p>
    <w:p w:rsidR="00DC5B97" w:rsidRDefault="00DC5B97" w:rsidP="00DC5B97">
      <w:pPr>
        <w:pStyle w:val="Zkladntext"/>
        <w:keepNext/>
        <w:widowControl/>
        <w:numPr>
          <w:ilvl w:val="0"/>
          <w:numId w:val="45"/>
        </w:numPr>
        <w:tabs>
          <w:tab w:val="left" w:pos="360"/>
        </w:tabs>
        <w:jc w:val="both"/>
        <w:textAlignment w:val="auto"/>
        <w:rPr>
          <w:rFonts w:cs="Arial"/>
          <w:sz w:val="22"/>
          <w:szCs w:val="22"/>
        </w:rPr>
      </w:pPr>
      <w:r>
        <w:rPr>
          <w:rFonts w:cs="Arial"/>
          <w:sz w:val="22"/>
          <w:szCs w:val="22"/>
        </w:rPr>
        <w:t>Zhotovitel provede dílo samostatně, na svůj náklad a na své nebezpečí. Bez zbytečných odkladů oznámí zjištění překážek, které znemožňují provedení díla.</w:t>
      </w:r>
    </w:p>
    <w:p w:rsidR="00DC5B97" w:rsidRDefault="00DC5B97" w:rsidP="00DC5B97">
      <w:pPr>
        <w:pStyle w:val="Zkladntext"/>
        <w:keepNext/>
        <w:widowControl/>
        <w:tabs>
          <w:tab w:val="left" w:pos="360"/>
        </w:tabs>
        <w:jc w:val="both"/>
        <w:rPr>
          <w:rFonts w:cs="Arial"/>
          <w:sz w:val="22"/>
          <w:szCs w:val="22"/>
        </w:rPr>
      </w:pPr>
    </w:p>
    <w:p w:rsidR="00DC5B97" w:rsidRDefault="00DC5B97" w:rsidP="00DC5B97">
      <w:pPr>
        <w:pStyle w:val="Zkladntext"/>
        <w:keepNext/>
        <w:widowControl/>
        <w:numPr>
          <w:ilvl w:val="0"/>
          <w:numId w:val="45"/>
        </w:numPr>
        <w:tabs>
          <w:tab w:val="left" w:pos="360"/>
        </w:tabs>
        <w:jc w:val="both"/>
        <w:textAlignment w:val="auto"/>
        <w:rPr>
          <w:rFonts w:cs="Arial"/>
          <w:color w:val="auto"/>
          <w:sz w:val="22"/>
          <w:szCs w:val="22"/>
        </w:rPr>
      </w:pPr>
      <w:r w:rsidRPr="005717DC">
        <w:rPr>
          <w:rFonts w:cs="Arial"/>
          <w:color w:val="auto"/>
          <w:sz w:val="22"/>
          <w:szCs w:val="22"/>
        </w:rPr>
        <w:t xml:space="preserve">Zhotovitel provede dohodnutou činnost na své nebezpečí a je povinen dodržovat všechny předpisy bezpečnosti a ochrany zdraví při práci (BOZP), požární ochrany (PO) a zákoníku </w:t>
      </w:r>
      <w:r w:rsidRPr="005717DC">
        <w:rPr>
          <w:rFonts w:cs="Arial"/>
          <w:color w:val="auto"/>
          <w:sz w:val="22"/>
          <w:szCs w:val="22"/>
        </w:rPr>
        <w:lastRenderedPageBreak/>
        <w:t>práce (vše v platném znění), a to jak obecně platnými, tak souvisejícími s prováděnou činností v prostorách objednatele. Je odpovědný za škody vzniklé v důsledku nedodržování těchto předpisů.</w:t>
      </w:r>
    </w:p>
    <w:p w:rsidR="00DC5B97" w:rsidRDefault="00DC5B97" w:rsidP="00DC5B97">
      <w:pPr>
        <w:pStyle w:val="Odstavecseseznamem"/>
        <w:rPr>
          <w:rFonts w:cs="Arial"/>
          <w:color w:val="auto"/>
          <w:sz w:val="22"/>
          <w:szCs w:val="22"/>
        </w:rPr>
      </w:pPr>
    </w:p>
    <w:p w:rsidR="00DC5B97" w:rsidRDefault="00DC5B97" w:rsidP="00DC5B97">
      <w:pPr>
        <w:pStyle w:val="Zkladntext"/>
        <w:keepNext/>
        <w:widowControl/>
        <w:numPr>
          <w:ilvl w:val="0"/>
          <w:numId w:val="45"/>
        </w:numPr>
        <w:tabs>
          <w:tab w:val="left" w:pos="360"/>
        </w:tabs>
        <w:jc w:val="both"/>
        <w:textAlignment w:val="auto"/>
        <w:rPr>
          <w:rFonts w:cs="Arial"/>
          <w:color w:val="auto"/>
          <w:sz w:val="22"/>
          <w:szCs w:val="22"/>
        </w:rPr>
      </w:pPr>
      <w:r w:rsidRPr="00DC5B97">
        <w:rPr>
          <w:rFonts w:cs="Arial"/>
          <w:color w:val="auto"/>
          <w:sz w:val="22"/>
          <w:szCs w:val="22"/>
        </w:rPr>
        <w:t>Zhotovitel při provádění dohodnuté činnosti bude dodržovat hygienické a ekologické předpisy na předaném pracovišti-staveništi objednatele a bude provádět opatření proti úniku nebezpečných látek a látek závadných vodám, zvláště ropných látek ze strojů a zařízení. Je odpovědný za správné uložení těchto látek dle příslušných předpisů. Dojde-li přesto k úniku nebezpečných látek, zhotovitel je povinen na vlastní náklady provádět opatření, aby nedošlo k znečištění povrchových a podzemních vod. V případě znečištění vod je povinen neprodleně zahájit činnost k omezení škodlivých následků. Každý únik je povinen nahlásit příslušnému Hasičskému záchrannému sboru ČR, příslušnému vodoprávnímu úřadu a objednateli. Nepřetržitá služba pro příjem hlášení havárií je zajišťována u Povodí Ohře, s. p., na odboru VH-dispečinku, tel.</w:t>
      </w:r>
    </w:p>
    <w:p w:rsidR="00DC5B97" w:rsidRDefault="00DC5B97" w:rsidP="00DC5B97">
      <w:pPr>
        <w:pStyle w:val="Odstavecseseznamem"/>
        <w:rPr>
          <w:rFonts w:cs="Arial"/>
          <w:color w:val="auto"/>
          <w:sz w:val="22"/>
          <w:szCs w:val="22"/>
        </w:rPr>
      </w:pPr>
    </w:p>
    <w:p w:rsidR="00B044A3" w:rsidRDefault="00B044A3" w:rsidP="00DC5B97">
      <w:pPr>
        <w:pStyle w:val="Odstavecseseznamem"/>
        <w:rPr>
          <w:rFonts w:cs="Arial"/>
          <w:color w:val="auto"/>
          <w:sz w:val="22"/>
          <w:szCs w:val="22"/>
        </w:rPr>
      </w:pPr>
    </w:p>
    <w:p w:rsidR="00DC5B97" w:rsidRPr="00DC5B97" w:rsidRDefault="00DC5B97" w:rsidP="00DC5B97">
      <w:pPr>
        <w:pStyle w:val="Zkladntext"/>
        <w:keepNext/>
        <w:widowControl/>
        <w:tabs>
          <w:tab w:val="left" w:pos="360"/>
        </w:tabs>
        <w:jc w:val="both"/>
        <w:textAlignment w:val="auto"/>
        <w:rPr>
          <w:rFonts w:cs="Arial"/>
          <w:color w:val="auto"/>
          <w:sz w:val="22"/>
          <w:szCs w:val="22"/>
        </w:rPr>
      </w:pPr>
    </w:p>
    <w:p w:rsidR="00661EDA" w:rsidRPr="00386410" w:rsidRDefault="00661EDA" w:rsidP="00F90ABF">
      <w:pPr>
        <w:pStyle w:val="Zkladntext"/>
        <w:widowControl/>
        <w:spacing w:before="120" w:after="240"/>
        <w:jc w:val="center"/>
        <w:rPr>
          <w:rFonts w:cs="Arial"/>
          <w:sz w:val="22"/>
          <w:szCs w:val="22"/>
        </w:rPr>
      </w:pPr>
      <w:r w:rsidRPr="00386410">
        <w:rPr>
          <w:rFonts w:cs="Arial"/>
          <w:b/>
          <w:sz w:val="22"/>
          <w:szCs w:val="22"/>
          <w:u w:val="single"/>
        </w:rPr>
        <w:t>Čl. X</w:t>
      </w:r>
      <w:r w:rsidR="005D263E">
        <w:rPr>
          <w:rFonts w:cs="Arial"/>
          <w:b/>
          <w:sz w:val="22"/>
          <w:szCs w:val="22"/>
          <w:u w:val="single"/>
        </w:rPr>
        <w:t>I</w:t>
      </w:r>
      <w:r w:rsidR="00DC5B97">
        <w:rPr>
          <w:rFonts w:cs="Arial"/>
          <w:b/>
          <w:sz w:val="22"/>
          <w:szCs w:val="22"/>
          <w:u w:val="single"/>
        </w:rPr>
        <w:t>I</w:t>
      </w:r>
      <w:r w:rsidRPr="00386410">
        <w:rPr>
          <w:rFonts w:cs="Arial"/>
          <w:b/>
          <w:sz w:val="22"/>
          <w:szCs w:val="22"/>
          <w:u w:val="single"/>
        </w:rPr>
        <w:t>. ZÁVĚREČNÁ USTANOVENÍ</w:t>
      </w:r>
    </w:p>
    <w:p w:rsidR="00661EDA" w:rsidRDefault="00661EDA" w:rsidP="00F90ABF">
      <w:pPr>
        <w:pStyle w:val="Zkladntext"/>
        <w:widowControl/>
        <w:numPr>
          <w:ilvl w:val="0"/>
          <w:numId w:val="25"/>
        </w:numPr>
        <w:tabs>
          <w:tab w:val="left" w:pos="360"/>
        </w:tabs>
        <w:spacing w:after="240"/>
        <w:jc w:val="both"/>
        <w:textAlignment w:val="auto"/>
        <w:rPr>
          <w:rFonts w:cs="Arial"/>
          <w:color w:val="auto"/>
          <w:sz w:val="22"/>
          <w:szCs w:val="22"/>
        </w:rPr>
      </w:pPr>
      <w:r>
        <w:rPr>
          <w:rFonts w:cs="Arial"/>
          <w:color w:val="auto"/>
          <w:sz w:val="22"/>
          <w:szCs w:val="22"/>
        </w:rPr>
        <w:t>Pokud není ve smlouvě uvedeno jinak, řídí se všechny vztahy mezi smluvními stranami ustanoveními občanského zákoníku. Veškeré změny a dodatky této smlouvy musí být sepsány písemně.</w:t>
      </w:r>
    </w:p>
    <w:p w:rsidR="00611812" w:rsidRPr="00EF5FB9" w:rsidRDefault="00611812" w:rsidP="00F90ABF">
      <w:pPr>
        <w:widowControl w:val="0"/>
        <w:numPr>
          <w:ilvl w:val="0"/>
          <w:numId w:val="25"/>
        </w:numPr>
        <w:tabs>
          <w:tab w:val="left" w:pos="426"/>
        </w:tabs>
        <w:overflowPunct/>
        <w:spacing w:after="240"/>
        <w:jc w:val="both"/>
        <w:textAlignment w:val="auto"/>
        <w:rPr>
          <w:rFonts w:ascii="Arial" w:hAnsi="Arial" w:cs="Arial"/>
          <w:iCs/>
          <w:color w:val="000000"/>
          <w:sz w:val="22"/>
          <w:szCs w:val="22"/>
        </w:rPr>
      </w:pPr>
      <w:r w:rsidRPr="00EF5FB9">
        <w:rPr>
          <w:rFonts w:ascii="Arial" w:hAnsi="Arial" w:cs="Arial"/>
          <w:bCs/>
          <w:iCs/>
          <w:color w:val="000000"/>
          <w:sz w:val="22"/>
          <w:szCs w:val="22"/>
        </w:rPr>
        <w:t xml:space="preserve">Smluvní strany berou na vědomí, že Povodí Ohře, státní podnik, je povinen zveřejnit obraz smlouvy a jejích případných změn (dodatků) a dalších dokumentů od této smlouvy odvozených včetně </w:t>
      </w:r>
      <w:proofErr w:type="spellStart"/>
      <w:r w:rsidRPr="00EF5FB9">
        <w:rPr>
          <w:rFonts w:ascii="Arial" w:hAnsi="Arial" w:cs="Arial"/>
          <w:bCs/>
          <w:iCs/>
          <w:color w:val="000000"/>
          <w:sz w:val="22"/>
          <w:szCs w:val="22"/>
        </w:rPr>
        <w:t>metadat</w:t>
      </w:r>
      <w:proofErr w:type="spellEnd"/>
      <w:r w:rsidRPr="00EF5FB9">
        <w:rPr>
          <w:rFonts w:ascii="Arial" w:hAnsi="Arial" w:cs="Arial"/>
          <w:bCs/>
          <w:iCs/>
          <w:color w:val="000000"/>
          <w:sz w:val="22"/>
          <w:szCs w:val="22"/>
        </w:rPr>
        <w:t xml:space="preserve"> požadovaných k uveřejnění dle zákona č. 340/2015 Sb. o registru smluv. Zveřejnění smlouvy a </w:t>
      </w:r>
      <w:proofErr w:type="spellStart"/>
      <w:r w:rsidRPr="00EF5FB9">
        <w:rPr>
          <w:rFonts w:ascii="Arial" w:hAnsi="Arial" w:cs="Arial"/>
          <w:bCs/>
          <w:iCs/>
          <w:color w:val="000000"/>
          <w:sz w:val="22"/>
          <w:szCs w:val="22"/>
        </w:rPr>
        <w:t>metadat</w:t>
      </w:r>
      <w:proofErr w:type="spellEnd"/>
      <w:r w:rsidRPr="00EF5FB9">
        <w:rPr>
          <w:rFonts w:ascii="Arial" w:hAnsi="Arial" w:cs="Arial"/>
          <w:bCs/>
          <w:iCs/>
          <w:color w:val="000000"/>
          <w:sz w:val="22"/>
          <w:szCs w:val="22"/>
        </w:rPr>
        <w:t xml:space="preserve"> v registru smluv zajistí Povodí Ohře, státní podnik, který má právo tuto smlouvu zveřejnit rovněž v pochybnostech o tom, zda tato smlouva zveřejnění podléhá či nikoliv</w:t>
      </w:r>
      <w:r w:rsidR="0013798F">
        <w:rPr>
          <w:rFonts w:ascii="Arial" w:hAnsi="Arial" w:cs="Arial"/>
          <w:bCs/>
          <w:iCs/>
          <w:color w:val="000000"/>
          <w:sz w:val="22"/>
          <w:szCs w:val="22"/>
        </w:rPr>
        <w:t xml:space="preserve">. </w:t>
      </w:r>
      <w:r w:rsidR="0013798F" w:rsidRPr="00854FE9">
        <w:rPr>
          <w:rFonts w:ascii="Arial" w:hAnsi="Arial" w:cs="Arial"/>
          <w:iCs/>
          <w:color w:val="000000"/>
          <w:sz w:val="22"/>
          <w:szCs w:val="22"/>
        </w:rPr>
        <w:t xml:space="preserve">Plnění předmětu této smlouvy před účinností této smlouvy se považuje za plnění podle této smlouvy a práva a povinnosti z něj vzniklé se řídí touto </w:t>
      </w:r>
      <w:proofErr w:type="gramStart"/>
      <w:r w:rsidR="0013798F" w:rsidRPr="00854FE9">
        <w:rPr>
          <w:rFonts w:ascii="Arial" w:hAnsi="Arial" w:cs="Arial"/>
          <w:iCs/>
          <w:color w:val="000000"/>
          <w:sz w:val="22"/>
          <w:szCs w:val="22"/>
        </w:rPr>
        <w:t>smlouvou.</w:t>
      </w:r>
      <w:r w:rsidRPr="00EF5FB9">
        <w:rPr>
          <w:rFonts w:ascii="Arial" w:hAnsi="Arial" w:cs="Arial"/>
          <w:bCs/>
          <w:iCs/>
          <w:color w:val="000000"/>
          <w:sz w:val="22"/>
          <w:szCs w:val="22"/>
        </w:rPr>
        <w:t>.</w:t>
      </w:r>
      <w:proofErr w:type="gramEnd"/>
    </w:p>
    <w:p w:rsidR="00661EDA" w:rsidRDefault="00661EDA" w:rsidP="00F90ABF">
      <w:pPr>
        <w:pStyle w:val="Zkladntext"/>
        <w:widowControl/>
        <w:numPr>
          <w:ilvl w:val="0"/>
          <w:numId w:val="25"/>
        </w:numPr>
        <w:tabs>
          <w:tab w:val="left" w:pos="360"/>
        </w:tabs>
        <w:spacing w:after="240"/>
        <w:jc w:val="both"/>
        <w:textAlignment w:val="auto"/>
        <w:rPr>
          <w:rFonts w:cs="Arial"/>
          <w:color w:val="auto"/>
          <w:sz w:val="22"/>
          <w:szCs w:val="22"/>
        </w:rPr>
      </w:pPr>
      <w:r>
        <w:rPr>
          <w:rFonts w:cs="Arial"/>
          <w:color w:val="auto"/>
          <w:sz w:val="22"/>
          <w:szCs w:val="22"/>
        </w:rPr>
        <w:t>Spory budou smluvní strany řešit v prvé řadě vzájemným jednáním se snahou dosáhnout dohody bez nutnosti soudního jednání. Spory, které nebudou vyřešeny smírně dohodou obou stran, budou postoupeny věcně a místně příslušnému soudu.</w:t>
      </w:r>
    </w:p>
    <w:p w:rsidR="00661EDA" w:rsidRPr="00386410" w:rsidRDefault="00661EDA" w:rsidP="00661EDA">
      <w:pPr>
        <w:pStyle w:val="Zkladntext"/>
        <w:widowControl/>
        <w:numPr>
          <w:ilvl w:val="0"/>
          <w:numId w:val="25"/>
        </w:numPr>
        <w:tabs>
          <w:tab w:val="left" w:pos="360"/>
        </w:tabs>
        <w:jc w:val="both"/>
        <w:rPr>
          <w:rFonts w:cs="Arial"/>
          <w:sz w:val="22"/>
          <w:szCs w:val="22"/>
        </w:rPr>
      </w:pPr>
      <w:r w:rsidRPr="00386410">
        <w:rPr>
          <w:rFonts w:cs="Arial"/>
          <w:sz w:val="22"/>
          <w:szCs w:val="22"/>
        </w:rPr>
        <w:t xml:space="preserve">Objednatel je oprávněn odstoupit od smlouvy při podstatném porušení smlouvy </w:t>
      </w:r>
      <w:r w:rsidR="00BD0D06">
        <w:rPr>
          <w:rFonts w:cs="Arial"/>
          <w:sz w:val="22"/>
          <w:szCs w:val="22"/>
        </w:rPr>
        <w:t>zhotovitelem</w:t>
      </w:r>
      <w:r w:rsidRPr="00386410">
        <w:rPr>
          <w:rFonts w:cs="Arial"/>
          <w:sz w:val="22"/>
          <w:szCs w:val="22"/>
        </w:rPr>
        <w:t>, a to zejména při:</w:t>
      </w:r>
    </w:p>
    <w:p w:rsidR="00661EDA" w:rsidRPr="00386410" w:rsidRDefault="00661EDA" w:rsidP="00661EDA">
      <w:pPr>
        <w:pStyle w:val="Zkladntext"/>
        <w:widowControl/>
        <w:ind w:left="360"/>
        <w:jc w:val="both"/>
        <w:rPr>
          <w:rFonts w:cs="Arial"/>
          <w:sz w:val="22"/>
          <w:szCs w:val="22"/>
        </w:rPr>
      </w:pPr>
      <w:r>
        <w:rPr>
          <w:rFonts w:cs="Arial"/>
          <w:sz w:val="22"/>
          <w:szCs w:val="22"/>
        </w:rPr>
        <w:t>a)</w:t>
      </w:r>
      <w:r>
        <w:rPr>
          <w:rFonts w:cs="Arial"/>
          <w:sz w:val="22"/>
          <w:szCs w:val="22"/>
        </w:rPr>
        <w:tab/>
      </w:r>
      <w:r w:rsidRPr="00386410">
        <w:rPr>
          <w:rFonts w:cs="Arial"/>
          <w:sz w:val="22"/>
          <w:szCs w:val="22"/>
        </w:rPr>
        <w:t xml:space="preserve">prodlení </w:t>
      </w:r>
      <w:r w:rsidR="00BD0D06">
        <w:rPr>
          <w:rFonts w:cs="Arial"/>
          <w:sz w:val="22"/>
          <w:szCs w:val="22"/>
        </w:rPr>
        <w:t>zhotovitele</w:t>
      </w:r>
      <w:r w:rsidRPr="00386410">
        <w:rPr>
          <w:rFonts w:cs="Arial"/>
          <w:sz w:val="22"/>
          <w:szCs w:val="22"/>
        </w:rPr>
        <w:t xml:space="preserve"> se splněním termínu předání díla</w:t>
      </w:r>
      <w:r>
        <w:rPr>
          <w:rFonts w:cs="Arial"/>
          <w:sz w:val="22"/>
          <w:szCs w:val="22"/>
        </w:rPr>
        <w:t xml:space="preserve"> delší jak 60 dnů</w:t>
      </w:r>
      <w:r w:rsidRPr="00386410">
        <w:rPr>
          <w:rFonts w:cs="Arial"/>
          <w:sz w:val="22"/>
          <w:szCs w:val="22"/>
        </w:rPr>
        <w:t>,</w:t>
      </w:r>
    </w:p>
    <w:p w:rsidR="00661EDA" w:rsidRPr="00386410" w:rsidRDefault="00661EDA" w:rsidP="00661EDA">
      <w:pPr>
        <w:pStyle w:val="Zkladntext"/>
        <w:widowControl/>
        <w:ind w:left="360"/>
        <w:jc w:val="both"/>
        <w:rPr>
          <w:rFonts w:cs="Arial"/>
          <w:sz w:val="22"/>
          <w:szCs w:val="22"/>
        </w:rPr>
      </w:pPr>
      <w:r>
        <w:rPr>
          <w:rFonts w:cs="Arial"/>
          <w:sz w:val="22"/>
          <w:szCs w:val="22"/>
        </w:rPr>
        <w:t>b)</w:t>
      </w:r>
      <w:r>
        <w:rPr>
          <w:rFonts w:cs="Arial"/>
          <w:sz w:val="22"/>
          <w:szCs w:val="22"/>
        </w:rPr>
        <w:tab/>
      </w:r>
      <w:r w:rsidRPr="00386410">
        <w:rPr>
          <w:rFonts w:cs="Arial"/>
          <w:sz w:val="22"/>
          <w:szCs w:val="22"/>
        </w:rPr>
        <w:t xml:space="preserve">bezdůvodném přerušení prací </w:t>
      </w:r>
      <w:r w:rsidR="00BD0D06">
        <w:rPr>
          <w:rFonts w:cs="Arial"/>
          <w:sz w:val="22"/>
          <w:szCs w:val="22"/>
        </w:rPr>
        <w:t>zhotovitelem</w:t>
      </w:r>
      <w:r w:rsidRPr="00386410">
        <w:rPr>
          <w:rFonts w:cs="Arial"/>
          <w:sz w:val="22"/>
          <w:szCs w:val="22"/>
        </w:rPr>
        <w:t>, které trvá více než 14 dnů,</w:t>
      </w:r>
    </w:p>
    <w:p w:rsidR="00661EDA" w:rsidRDefault="00661EDA" w:rsidP="00661EDA">
      <w:pPr>
        <w:pStyle w:val="Zkladntext"/>
        <w:widowControl/>
        <w:tabs>
          <w:tab w:val="left" w:pos="360"/>
        </w:tabs>
        <w:ind w:left="360"/>
        <w:jc w:val="both"/>
        <w:rPr>
          <w:rFonts w:cs="Arial"/>
          <w:sz w:val="22"/>
          <w:szCs w:val="22"/>
        </w:rPr>
      </w:pPr>
      <w:r>
        <w:rPr>
          <w:rFonts w:cs="Arial"/>
          <w:sz w:val="22"/>
          <w:szCs w:val="22"/>
        </w:rPr>
        <w:t>c)</w:t>
      </w:r>
      <w:r>
        <w:rPr>
          <w:rFonts w:cs="Arial"/>
          <w:sz w:val="22"/>
          <w:szCs w:val="22"/>
        </w:rPr>
        <w:tab/>
      </w:r>
      <w:r w:rsidRPr="00386410">
        <w:rPr>
          <w:rFonts w:cs="Arial"/>
          <w:sz w:val="22"/>
          <w:szCs w:val="22"/>
        </w:rPr>
        <w:t xml:space="preserve">zásadním porušení technologické kázně </w:t>
      </w:r>
      <w:r w:rsidR="00BD0D06">
        <w:rPr>
          <w:rFonts w:cs="Arial"/>
          <w:sz w:val="22"/>
          <w:szCs w:val="22"/>
        </w:rPr>
        <w:t>zhotovitelem</w:t>
      </w:r>
      <w:r w:rsidRPr="00386410">
        <w:rPr>
          <w:rFonts w:cs="Arial"/>
          <w:sz w:val="22"/>
          <w:szCs w:val="22"/>
        </w:rPr>
        <w:t xml:space="preserve">, zanedbání provádění kontroly </w:t>
      </w:r>
      <w:r>
        <w:rPr>
          <w:rFonts w:cs="Arial"/>
          <w:sz w:val="22"/>
          <w:szCs w:val="22"/>
        </w:rPr>
        <w:tab/>
      </w:r>
      <w:r w:rsidRPr="00386410">
        <w:rPr>
          <w:rFonts w:cs="Arial"/>
          <w:sz w:val="22"/>
          <w:szCs w:val="22"/>
        </w:rPr>
        <w:t xml:space="preserve">kvality </w:t>
      </w:r>
      <w:r w:rsidR="00BD0D06">
        <w:rPr>
          <w:rFonts w:cs="Arial"/>
          <w:sz w:val="22"/>
          <w:szCs w:val="22"/>
        </w:rPr>
        <w:t>zhotovitelem</w:t>
      </w:r>
      <w:r w:rsidRPr="00386410">
        <w:rPr>
          <w:rFonts w:cs="Arial"/>
          <w:sz w:val="22"/>
          <w:szCs w:val="22"/>
        </w:rPr>
        <w:t xml:space="preserve"> při realizaci díla, včetně opakované absence odborného vedení </w:t>
      </w:r>
      <w:r>
        <w:rPr>
          <w:rFonts w:cs="Arial"/>
          <w:sz w:val="22"/>
          <w:szCs w:val="22"/>
        </w:rPr>
        <w:tab/>
      </w:r>
      <w:r w:rsidRPr="00386410">
        <w:rPr>
          <w:rFonts w:cs="Arial"/>
          <w:sz w:val="22"/>
          <w:szCs w:val="22"/>
        </w:rPr>
        <w:t>stavby při rozhodujících dodávkách pro zajištění řádného plnění díla.</w:t>
      </w:r>
    </w:p>
    <w:p w:rsidR="00661EDA" w:rsidRPr="00386410" w:rsidRDefault="00661EDA" w:rsidP="00F90ABF">
      <w:pPr>
        <w:pStyle w:val="Zkladntext"/>
        <w:widowControl/>
        <w:spacing w:after="240"/>
        <w:ind w:left="360"/>
        <w:jc w:val="both"/>
        <w:rPr>
          <w:rFonts w:cs="Arial"/>
          <w:sz w:val="22"/>
          <w:szCs w:val="22"/>
        </w:rPr>
      </w:pPr>
      <w:r>
        <w:rPr>
          <w:rFonts w:cs="Arial"/>
          <w:sz w:val="22"/>
          <w:szCs w:val="22"/>
        </w:rPr>
        <w:t>d)</w:t>
      </w:r>
      <w:r>
        <w:rPr>
          <w:rFonts w:cs="Arial"/>
          <w:sz w:val="22"/>
          <w:szCs w:val="22"/>
        </w:rPr>
        <w:tab/>
        <w:t>n</w:t>
      </w:r>
      <w:r w:rsidRPr="00653562">
        <w:rPr>
          <w:rFonts w:cs="Arial"/>
          <w:sz w:val="22"/>
          <w:szCs w:val="22"/>
        </w:rPr>
        <w:t>eplnění</w:t>
      </w:r>
      <w:r>
        <w:rPr>
          <w:rFonts w:cs="Arial"/>
          <w:sz w:val="22"/>
          <w:szCs w:val="22"/>
        </w:rPr>
        <w:t>m</w:t>
      </w:r>
      <w:r w:rsidRPr="00653562">
        <w:rPr>
          <w:rFonts w:cs="Arial"/>
          <w:sz w:val="22"/>
          <w:szCs w:val="22"/>
        </w:rPr>
        <w:t xml:space="preserve"> povinností </w:t>
      </w:r>
      <w:r w:rsidR="00BD0D06">
        <w:rPr>
          <w:rFonts w:cs="Arial"/>
          <w:sz w:val="22"/>
          <w:szCs w:val="22"/>
        </w:rPr>
        <w:t>zhotovitele</w:t>
      </w:r>
      <w:r w:rsidRPr="00653562">
        <w:rPr>
          <w:rFonts w:cs="Arial"/>
          <w:sz w:val="22"/>
          <w:szCs w:val="22"/>
        </w:rPr>
        <w:t xml:space="preserve"> vést řádně zápisy do stavebního deníku.</w:t>
      </w:r>
    </w:p>
    <w:p w:rsidR="00661EDA" w:rsidRDefault="00661EDA" w:rsidP="00F90ABF">
      <w:pPr>
        <w:pStyle w:val="Zkladntext"/>
        <w:widowControl/>
        <w:numPr>
          <w:ilvl w:val="0"/>
          <w:numId w:val="25"/>
        </w:numPr>
        <w:tabs>
          <w:tab w:val="left" w:pos="360"/>
        </w:tabs>
        <w:spacing w:after="240"/>
        <w:jc w:val="both"/>
        <w:rPr>
          <w:rFonts w:cs="Arial"/>
          <w:sz w:val="22"/>
          <w:szCs w:val="22"/>
        </w:rPr>
      </w:pPr>
      <w:r w:rsidRPr="00386410">
        <w:rPr>
          <w:rFonts w:cs="Arial"/>
          <w:sz w:val="22"/>
          <w:szCs w:val="22"/>
        </w:rPr>
        <w:t xml:space="preserve">Smluvní strany prohlašují, že se s obsahem smlouvy </w:t>
      </w:r>
      <w:r>
        <w:rPr>
          <w:rFonts w:cs="Arial"/>
          <w:sz w:val="22"/>
          <w:szCs w:val="22"/>
        </w:rPr>
        <w:t xml:space="preserve">a přílohami </w:t>
      </w:r>
      <w:r w:rsidRPr="00386410">
        <w:rPr>
          <w:rFonts w:cs="Arial"/>
          <w:sz w:val="22"/>
          <w:szCs w:val="22"/>
        </w:rPr>
        <w:t>seznámily, s ním souhlasí, neboť tento odpovídá jejich projevené vůli a na důkaz připojují svoje podpisy.</w:t>
      </w:r>
    </w:p>
    <w:p w:rsidR="00661EDA" w:rsidRPr="0091481A" w:rsidRDefault="00611812" w:rsidP="00DE3DEC">
      <w:pPr>
        <w:pStyle w:val="Odstavecseseznamem"/>
        <w:numPr>
          <w:ilvl w:val="0"/>
          <w:numId w:val="25"/>
        </w:numPr>
        <w:tabs>
          <w:tab w:val="left" w:pos="0"/>
          <w:tab w:val="left" w:pos="360"/>
        </w:tabs>
        <w:overflowPunct/>
        <w:spacing w:line="240" w:lineRule="auto"/>
        <w:jc w:val="both"/>
        <w:textAlignment w:val="auto"/>
        <w:rPr>
          <w:rFonts w:ascii="Arial" w:hAnsi="Arial" w:cs="Arial"/>
          <w:b/>
          <w:color w:val="000000"/>
          <w:sz w:val="22"/>
          <w:szCs w:val="22"/>
        </w:rPr>
      </w:pPr>
      <w:r w:rsidRPr="0091481A">
        <w:rPr>
          <w:rFonts w:ascii="Arial" w:hAnsi="Arial" w:cs="Arial"/>
          <w:b/>
          <w:color w:val="000000"/>
          <w:sz w:val="22"/>
          <w:szCs w:val="22"/>
        </w:rPr>
        <w:t>Smlouva nabývá platnosti dnem jejího podpisu poslední ze smluvních stran a účinnosti zveřejněním v Registru smluv, pokud této účinnosti dle příslušných ustanovení smlouvy nenabude později. Smluvní strany nepovažují žádné ustanovení smlouvy za obchodní tajemství.</w:t>
      </w:r>
    </w:p>
    <w:p w:rsidR="00661EDA" w:rsidRPr="009A6F49" w:rsidRDefault="00661EDA" w:rsidP="00661EDA">
      <w:pPr>
        <w:pStyle w:val="Zkladntext"/>
        <w:widowControl/>
        <w:numPr>
          <w:ilvl w:val="0"/>
          <w:numId w:val="25"/>
        </w:numPr>
        <w:tabs>
          <w:tab w:val="left" w:pos="360"/>
        </w:tabs>
        <w:jc w:val="both"/>
        <w:rPr>
          <w:rFonts w:cs="Arial"/>
          <w:sz w:val="22"/>
          <w:szCs w:val="22"/>
        </w:rPr>
      </w:pPr>
      <w:r w:rsidRPr="009A6F49">
        <w:rPr>
          <w:rFonts w:cs="Arial"/>
          <w:sz w:val="22"/>
          <w:szCs w:val="22"/>
        </w:rPr>
        <w:lastRenderedPageBreak/>
        <w:t xml:space="preserve">Na svědectví tohoto smluvní strany tímto podepisují smlouvu. Tato smlouva je vyhotovena ve </w:t>
      </w:r>
      <w:r w:rsidR="00104D42" w:rsidRPr="009A6F49">
        <w:rPr>
          <w:rFonts w:cs="Arial"/>
          <w:b/>
          <w:sz w:val="22"/>
          <w:szCs w:val="22"/>
        </w:rPr>
        <w:t>dvou</w:t>
      </w:r>
      <w:r w:rsidRPr="009A6F49">
        <w:rPr>
          <w:rFonts w:cs="Arial"/>
          <w:sz w:val="22"/>
          <w:szCs w:val="22"/>
        </w:rPr>
        <w:t xml:space="preserve"> vyhotoveních, z nichž každé má platnost originálu. </w:t>
      </w:r>
      <w:r w:rsidRPr="009A6F49">
        <w:rPr>
          <w:rFonts w:cs="Arial"/>
          <w:bCs/>
          <w:sz w:val="22"/>
          <w:szCs w:val="22"/>
        </w:rPr>
        <w:t xml:space="preserve">Každá ze smluvních stran obdrží </w:t>
      </w:r>
      <w:r w:rsidR="00104D42" w:rsidRPr="009A6F49">
        <w:rPr>
          <w:rFonts w:cs="Arial"/>
          <w:b/>
          <w:bCs/>
          <w:sz w:val="22"/>
          <w:szCs w:val="22"/>
        </w:rPr>
        <w:t>jedno</w:t>
      </w:r>
      <w:r w:rsidR="00104D42" w:rsidRPr="009A6F49">
        <w:rPr>
          <w:rFonts w:cs="Arial"/>
          <w:bCs/>
          <w:sz w:val="22"/>
          <w:szCs w:val="22"/>
        </w:rPr>
        <w:t xml:space="preserve"> </w:t>
      </w:r>
      <w:r w:rsidRPr="009A6F49">
        <w:rPr>
          <w:rFonts w:cs="Arial"/>
          <w:bCs/>
          <w:sz w:val="22"/>
          <w:szCs w:val="22"/>
        </w:rPr>
        <w:t>vyhotovení smlouvy.</w:t>
      </w:r>
    </w:p>
    <w:p w:rsidR="00661EDA" w:rsidRDefault="00661EDA" w:rsidP="00661EDA">
      <w:pPr>
        <w:keepNext/>
        <w:jc w:val="both"/>
        <w:rPr>
          <w:rFonts w:ascii="Arial" w:hAnsi="Arial" w:cs="Arial"/>
          <w:sz w:val="22"/>
          <w:szCs w:val="22"/>
        </w:rPr>
      </w:pPr>
    </w:p>
    <w:p w:rsidR="00661EDA" w:rsidRDefault="00661EDA" w:rsidP="00661EDA">
      <w:pPr>
        <w:keepNext/>
        <w:jc w:val="both"/>
        <w:rPr>
          <w:rFonts w:ascii="Arial" w:hAnsi="Arial" w:cs="Arial"/>
          <w:sz w:val="22"/>
          <w:szCs w:val="22"/>
        </w:rPr>
      </w:pPr>
    </w:p>
    <w:p w:rsidR="00661EDA" w:rsidRDefault="00661EDA" w:rsidP="00661EDA">
      <w:pPr>
        <w:keepNext/>
        <w:jc w:val="both"/>
        <w:rPr>
          <w:rFonts w:ascii="Arial" w:hAnsi="Arial" w:cs="Arial"/>
          <w:sz w:val="22"/>
          <w:szCs w:val="22"/>
        </w:rPr>
      </w:pPr>
    </w:p>
    <w:p w:rsidR="00661EDA" w:rsidRDefault="00661EDA" w:rsidP="00661EDA">
      <w:pPr>
        <w:keepNext/>
        <w:jc w:val="both"/>
        <w:rPr>
          <w:rFonts w:ascii="Arial" w:hAnsi="Arial" w:cs="Arial"/>
          <w:sz w:val="22"/>
          <w:szCs w:val="22"/>
        </w:rPr>
      </w:pPr>
    </w:p>
    <w:p w:rsidR="00661EDA" w:rsidRDefault="00661EDA" w:rsidP="00661EDA">
      <w:pPr>
        <w:keepNext/>
        <w:jc w:val="both"/>
        <w:rPr>
          <w:rFonts w:ascii="Arial" w:hAnsi="Arial" w:cs="Arial"/>
          <w:sz w:val="22"/>
          <w:szCs w:val="22"/>
        </w:rPr>
      </w:pPr>
    </w:p>
    <w:p w:rsidR="0010510B" w:rsidRPr="00386410" w:rsidRDefault="0010510B" w:rsidP="0010510B">
      <w:pPr>
        <w:keepNext/>
        <w:jc w:val="both"/>
        <w:rPr>
          <w:rFonts w:ascii="Arial" w:hAnsi="Arial" w:cs="Arial"/>
          <w:sz w:val="22"/>
          <w:szCs w:val="22"/>
        </w:rPr>
      </w:pPr>
      <w:r w:rsidRPr="00386410">
        <w:rPr>
          <w:rFonts w:ascii="Arial" w:hAnsi="Arial" w:cs="Arial"/>
          <w:sz w:val="22"/>
          <w:szCs w:val="22"/>
        </w:rPr>
        <w:t>V</w:t>
      </w:r>
      <w:r>
        <w:rPr>
          <w:rFonts w:ascii="Arial" w:hAnsi="Arial" w:cs="Arial"/>
          <w:sz w:val="22"/>
          <w:szCs w:val="22"/>
        </w:rPr>
        <w:t> </w:t>
      </w:r>
      <w:r w:rsidRPr="00386410">
        <w:rPr>
          <w:rFonts w:ascii="Arial" w:hAnsi="Arial" w:cs="Arial"/>
          <w:sz w:val="22"/>
          <w:szCs w:val="22"/>
        </w:rPr>
        <w:t>Chomutově</w:t>
      </w:r>
      <w:r>
        <w:rPr>
          <w:rFonts w:ascii="Arial" w:hAnsi="Arial" w:cs="Arial"/>
          <w:sz w:val="22"/>
          <w:szCs w:val="22"/>
        </w:rPr>
        <w:tab/>
        <w:t xml:space="preserve"> </w:t>
      </w:r>
      <w:r w:rsidRPr="00386410">
        <w:rPr>
          <w:rFonts w:ascii="Arial" w:hAnsi="Arial" w:cs="Arial"/>
          <w:sz w:val="22"/>
          <w:szCs w:val="22"/>
        </w:rPr>
        <w:t>dne</w:t>
      </w:r>
      <w:r w:rsidRPr="00386410">
        <w:rPr>
          <w:rFonts w:ascii="Arial" w:hAnsi="Arial" w:cs="Arial"/>
          <w:sz w:val="22"/>
          <w:szCs w:val="22"/>
        </w:rPr>
        <w:tab/>
      </w:r>
      <w:r w:rsidRPr="00386410">
        <w:rPr>
          <w:rFonts w:ascii="Arial" w:hAnsi="Arial" w:cs="Arial"/>
          <w:sz w:val="22"/>
          <w:szCs w:val="22"/>
        </w:rPr>
        <w:tab/>
      </w:r>
      <w:r>
        <w:rPr>
          <w:rFonts w:ascii="Arial" w:hAnsi="Arial" w:cs="Arial"/>
          <w:sz w:val="22"/>
          <w:szCs w:val="22"/>
        </w:rPr>
        <w:t xml:space="preserve">                                   </w:t>
      </w:r>
    </w:p>
    <w:p w:rsidR="0010510B" w:rsidRPr="00386410" w:rsidRDefault="0010510B" w:rsidP="0010510B">
      <w:pPr>
        <w:keepNext/>
        <w:jc w:val="both"/>
        <w:rPr>
          <w:rFonts w:ascii="Arial" w:hAnsi="Arial" w:cs="Arial"/>
          <w:sz w:val="22"/>
          <w:szCs w:val="22"/>
        </w:rPr>
      </w:pPr>
    </w:p>
    <w:p w:rsidR="0010510B" w:rsidRPr="00386410" w:rsidRDefault="0010510B" w:rsidP="0010510B">
      <w:pPr>
        <w:keepNext/>
        <w:jc w:val="both"/>
        <w:rPr>
          <w:rFonts w:ascii="Arial" w:hAnsi="Arial" w:cs="Arial"/>
          <w:sz w:val="22"/>
          <w:szCs w:val="22"/>
        </w:rPr>
      </w:pPr>
      <w:r w:rsidRPr="00386410">
        <w:rPr>
          <w:rFonts w:ascii="Arial" w:hAnsi="Arial" w:cs="Arial"/>
          <w:sz w:val="22"/>
          <w:szCs w:val="22"/>
        </w:rPr>
        <w:t>oprávněný zástupce objednatele</w:t>
      </w:r>
      <w:r w:rsidRPr="00386410">
        <w:rPr>
          <w:rFonts w:ascii="Arial" w:hAnsi="Arial" w:cs="Arial"/>
          <w:sz w:val="22"/>
          <w:szCs w:val="22"/>
        </w:rPr>
        <w:tab/>
      </w:r>
      <w:r w:rsidRPr="00386410">
        <w:rPr>
          <w:rFonts w:ascii="Arial" w:hAnsi="Arial" w:cs="Arial"/>
          <w:sz w:val="22"/>
          <w:szCs w:val="22"/>
        </w:rPr>
        <w:tab/>
      </w:r>
      <w:r w:rsidRPr="00386410">
        <w:rPr>
          <w:rFonts w:ascii="Arial" w:hAnsi="Arial" w:cs="Arial"/>
          <w:sz w:val="22"/>
          <w:szCs w:val="22"/>
        </w:rPr>
        <w:tab/>
        <w:t xml:space="preserve">oprávněný zástupce </w:t>
      </w:r>
      <w:r>
        <w:rPr>
          <w:rFonts w:ascii="Arial" w:hAnsi="Arial" w:cs="Arial"/>
          <w:sz w:val="22"/>
          <w:szCs w:val="22"/>
        </w:rPr>
        <w:t>zhotovitele</w:t>
      </w:r>
    </w:p>
    <w:p w:rsidR="0010510B" w:rsidRDefault="0010510B" w:rsidP="0010510B">
      <w:pPr>
        <w:keepNext/>
        <w:jc w:val="both"/>
        <w:rPr>
          <w:rFonts w:ascii="Arial" w:hAnsi="Arial" w:cs="Arial"/>
          <w:sz w:val="22"/>
          <w:szCs w:val="22"/>
        </w:rPr>
      </w:pPr>
    </w:p>
    <w:p w:rsidR="0010510B" w:rsidRDefault="0010510B" w:rsidP="0010510B">
      <w:pPr>
        <w:keepNext/>
        <w:jc w:val="both"/>
        <w:rPr>
          <w:rFonts w:ascii="Arial" w:hAnsi="Arial" w:cs="Arial"/>
          <w:sz w:val="22"/>
          <w:szCs w:val="22"/>
        </w:rPr>
      </w:pPr>
    </w:p>
    <w:p w:rsidR="0010510B" w:rsidRDefault="0010510B" w:rsidP="0010510B">
      <w:pPr>
        <w:keepNext/>
        <w:jc w:val="both"/>
        <w:rPr>
          <w:rFonts w:ascii="Arial" w:hAnsi="Arial" w:cs="Arial"/>
          <w:sz w:val="22"/>
          <w:szCs w:val="22"/>
        </w:rPr>
      </w:pPr>
    </w:p>
    <w:p w:rsidR="0010510B" w:rsidRDefault="0010510B" w:rsidP="0010510B">
      <w:pPr>
        <w:keepNext/>
        <w:jc w:val="both"/>
        <w:rPr>
          <w:rFonts w:ascii="Arial" w:hAnsi="Arial" w:cs="Arial"/>
          <w:sz w:val="22"/>
          <w:szCs w:val="22"/>
        </w:rPr>
      </w:pPr>
    </w:p>
    <w:p w:rsidR="0010510B" w:rsidRPr="00386410" w:rsidRDefault="0010510B" w:rsidP="0010510B">
      <w:pPr>
        <w:keepNext/>
        <w:jc w:val="both"/>
        <w:rPr>
          <w:rFonts w:ascii="Arial" w:hAnsi="Arial" w:cs="Arial"/>
          <w:sz w:val="22"/>
          <w:szCs w:val="22"/>
        </w:rPr>
      </w:pPr>
    </w:p>
    <w:p w:rsidR="00661EDA" w:rsidRDefault="0010510B" w:rsidP="0010510B">
      <w:pPr>
        <w:jc w:val="both"/>
        <w:rPr>
          <w:rFonts w:ascii="Arial" w:hAnsi="Arial" w:cs="Arial"/>
          <w:sz w:val="22"/>
          <w:szCs w:val="22"/>
        </w:rPr>
      </w:pPr>
      <w:r>
        <w:rPr>
          <w:rFonts w:ascii="Arial" w:hAnsi="Arial" w:cs="Arial"/>
          <w:sz w:val="22"/>
          <w:szCs w:val="22"/>
        </w:rPr>
        <w:t xml:space="preserve">                                        </w:t>
      </w:r>
      <w:r w:rsidR="00C4257F">
        <w:rPr>
          <w:rFonts w:ascii="Arial" w:hAnsi="Arial" w:cs="Arial"/>
          <w:sz w:val="22"/>
          <w:szCs w:val="22"/>
        </w:rPr>
        <w:t xml:space="preserve">                                        </w:t>
      </w:r>
    </w:p>
    <w:p w:rsidR="000E61A3" w:rsidRDefault="00C4257F" w:rsidP="00661EDA">
      <w:pPr>
        <w:jc w:val="both"/>
        <w:rPr>
          <w:rFonts w:ascii="Arial" w:hAnsi="Arial" w:cs="Arial"/>
          <w:sz w:val="22"/>
          <w:szCs w:val="22"/>
        </w:rPr>
        <w:sectPr w:rsidR="000E61A3" w:rsidSect="00B051A1">
          <w:pgSz w:w="11906" w:h="16838"/>
          <w:pgMar w:top="1134" w:right="1134" w:bottom="1134" w:left="1134" w:header="709" w:footer="709" w:gutter="0"/>
          <w:cols w:space="708"/>
        </w:sectPr>
      </w:pPr>
      <w:r>
        <w:rPr>
          <w:rFonts w:ascii="Arial" w:hAnsi="Arial" w:cs="Arial"/>
          <w:sz w:val="22"/>
          <w:szCs w:val="22"/>
        </w:rPr>
        <w:t xml:space="preserve">                           </w:t>
      </w:r>
    </w:p>
    <w:p w:rsidR="002E3A7A" w:rsidRDefault="002E3A7A" w:rsidP="000E61A3">
      <w:pPr>
        <w:suppressAutoHyphens/>
        <w:overflowPunct/>
        <w:autoSpaceDE/>
        <w:autoSpaceDN/>
        <w:adjustRightInd/>
        <w:jc w:val="center"/>
        <w:textAlignment w:val="auto"/>
        <w:rPr>
          <w:rFonts w:ascii="Arial" w:hAnsi="Arial" w:cs="Arial"/>
          <w:b/>
          <w:kern w:val="1"/>
          <w:szCs w:val="24"/>
          <w:lang w:eastAsia="ar-SA"/>
        </w:rPr>
      </w:pPr>
      <w:r w:rsidRPr="00D9737A">
        <w:rPr>
          <w:rFonts w:ascii="Arial" w:hAnsi="Arial" w:cs="Arial"/>
          <w:b/>
          <w:kern w:val="1"/>
          <w:szCs w:val="24"/>
          <w:lang w:eastAsia="ar-SA"/>
        </w:rPr>
        <w:lastRenderedPageBreak/>
        <w:t xml:space="preserve">Příloha č. </w:t>
      </w:r>
      <w:r w:rsidR="00DC5B97">
        <w:rPr>
          <w:rFonts w:ascii="Arial" w:hAnsi="Arial" w:cs="Arial"/>
          <w:b/>
          <w:kern w:val="1"/>
          <w:szCs w:val="24"/>
          <w:lang w:eastAsia="ar-SA"/>
        </w:rPr>
        <w:t>1</w:t>
      </w:r>
      <w:r w:rsidRPr="00D9737A">
        <w:rPr>
          <w:rFonts w:ascii="Arial" w:hAnsi="Arial" w:cs="Arial"/>
          <w:b/>
          <w:kern w:val="1"/>
          <w:szCs w:val="24"/>
          <w:lang w:eastAsia="ar-SA"/>
        </w:rPr>
        <w:t xml:space="preserve"> k SOD č.</w:t>
      </w:r>
      <w:r w:rsidR="0005541C">
        <w:rPr>
          <w:rFonts w:ascii="Arial" w:hAnsi="Arial" w:cs="Arial"/>
          <w:b/>
          <w:kern w:val="1"/>
          <w:szCs w:val="24"/>
          <w:lang w:eastAsia="ar-SA"/>
        </w:rPr>
        <w:t xml:space="preserve"> </w:t>
      </w:r>
      <w:r w:rsidR="0005541C">
        <w:rPr>
          <w:rFonts w:ascii="Arial" w:hAnsi="Arial" w:cs="Arial"/>
          <w:b/>
          <w:sz w:val="22"/>
          <w:szCs w:val="22"/>
        </w:rPr>
        <w:t>739/2020</w:t>
      </w:r>
      <w:r w:rsidR="00393D87">
        <w:rPr>
          <w:rFonts w:ascii="Arial" w:hAnsi="Arial" w:cs="Arial"/>
          <w:b/>
          <w:kern w:val="1"/>
          <w:szCs w:val="24"/>
          <w:lang w:eastAsia="ar-SA"/>
        </w:rPr>
        <w:t xml:space="preserve"> </w:t>
      </w:r>
      <w:r w:rsidRPr="00D9737A">
        <w:rPr>
          <w:rFonts w:ascii="Arial" w:hAnsi="Arial" w:cs="Arial"/>
          <w:b/>
          <w:kern w:val="1"/>
          <w:szCs w:val="24"/>
          <w:lang w:eastAsia="ar-SA"/>
        </w:rPr>
        <w:t>–</w:t>
      </w:r>
      <w:r>
        <w:rPr>
          <w:rFonts w:ascii="Arial" w:hAnsi="Arial" w:cs="Arial"/>
          <w:b/>
          <w:kern w:val="1"/>
          <w:szCs w:val="24"/>
          <w:lang w:eastAsia="ar-SA"/>
        </w:rPr>
        <w:t xml:space="preserve"> </w:t>
      </w:r>
      <w:r w:rsidR="006E08FD">
        <w:rPr>
          <w:rFonts w:ascii="Arial" w:hAnsi="Arial" w:cs="Arial"/>
          <w:b/>
          <w:kern w:val="1"/>
          <w:szCs w:val="24"/>
          <w:lang w:eastAsia="ar-SA"/>
        </w:rPr>
        <w:t>seznam míst pro provedení revize</w:t>
      </w:r>
    </w:p>
    <w:p w:rsidR="00646C9D" w:rsidRDefault="00646C9D" w:rsidP="000E61A3">
      <w:pPr>
        <w:suppressAutoHyphens/>
        <w:overflowPunct/>
        <w:autoSpaceDE/>
        <w:autoSpaceDN/>
        <w:adjustRightInd/>
        <w:jc w:val="center"/>
        <w:textAlignment w:val="auto"/>
        <w:rPr>
          <w:rFonts w:ascii="Arial" w:hAnsi="Arial" w:cs="Arial"/>
          <w:sz w:val="22"/>
          <w:szCs w:val="22"/>
        </w:rPr>
      </w:pPr>
    </w:p>
    <w:p w:rsidR="002E3A7A" w:rsidRDefault="00B044A3" w:rsidP="000E61A3">
      <w:pPr>
        <w:suppressAutoHyphens/>
        <w:overflowPunct/>
        <w:autoSpaceDE/>
        <w:autoSpaceDN/>
        <w:adjustRightInd/>
        <w:jc w:val="center"/>
        <w:textAlignment w:val="auto"/>
        <w:rPr>
          <w:rFonts w:ascii="Arial" w:hAnsi="Arial" w:cs="Arial"/>
          <w:sz w:val="22"/>
          <w:szCs w:val="22"/>
        </w:rPr>
      </w:pPr>
      <w:r>
        <w:rPr>
          <w:rFonts w:ascii="Arial" w:hAnsi="Arial" w:cs="Arial"/>
          <w:noProof/>
          <w:sz w:val="22"/>
          <w:szCs w:val="22"/>
        </w:rPr>
        <w:drawing>
          <wp:inline distT="0" distB="0" distL="0" distR="0">
            <wp:extent cx="5524500" cy="75723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959" r="9729" b="7421"/>
                    <a:stretch/>
                  </pic:blipFill>
                  <pic:spPr bwMode="auto">
                    <a:xfrm>
                      <a:off x="0" y="0"/>
                      <a:ext cx="5524672" cy="7572611"/>
                    </a:xfrm>
                    <a:prstGeom prst="rect">
                      <a:avLst/>
                    </a:prstGeom>
                    <a:noFill/>
                    <a:ln>
                      <a:noFill/>
                    </a:ln>
                    <a:extLst>
                      <a:ext uri="{53640926-AAD7-44D8-BBD7-CCE9431645EC}">
                        <a14:shadowObscured xmlns:a14="http://schemas.microsoft.com/office/drawing/2010/main"/>
                      </a:ext>
                    </a:extLst>
                  </pic:spPr>
                </pic:pic>
              </a:graphicData>
            </a:graphic>
          </wp:inline>
        </w:drawing>
      </w:r>
    </w:p>
    <w:p w:rsidR="00B044A3" w:rsidRDefault="00B044A3" w:rsidP="000E61A3">
      <w:pPr>
        <w:suppressAutoHyphens/>
        <w:overflowPunct/>
        <w:autoSpaceDE/>
        <w:autoSpaceDN/>
        <w:adjustRightInd/>
        <w:jc w:val="center"/>
        <w:textAlignment w:val="auto"/>
        <w:rPr>
          <w:rFonts w:ascii="Arial" w:hAnsi="Arial" w:cs="Arial"/>
          <w:sz w:val="22"/>
          <w:szCs w:val="22"/>
        </w:rPr>
      </w:pPr>
    </w:p>
    <w:p w:rsidR="00B044A3" w:rsidRDefault="00B044A3" w:rsidP="000E61A3">
      <w:pPr>
        <w:suppressAutoHyphens/>
        <w:overflowPunct/>
        <w:autoSpaceDE/>
        <w:autoSpaceDN/>
        <w:adjustRightInd/>
        <w:jc w:val="center"/>
        <w:textAlignment w:val="auto"/>
        <w:rPr>
          <w:rFonts w:ascii="Arial" w:hAnsi="Arial" w:cs="Arial"/>
          <w:sz w:val="22"/>
          <w:szCs w:val="22"/>
        </w:rPr>
      </w:pPr>
      <w:r>
        <w:rPr>
          <w:rFonts w:ascii="Arial" w:hAnsi="Arial" w:cs="Arial"/>
          <w:noProof/>
          <w:sz w:val="22"/>
          <w:szCs w:val="22"/>
        </w:rPr>
        <w:lastRenderedPageBreak/>
        <w:drawing>
          <wp:inline distT="0" distB="0" distL="0" distR="0">
            <wp:extent cx="5524500" cy="79724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9729" b="7752"/>
                    <a:stretch/>
                  </pic:blipFill>
                  <pic:spPr bwMode="auto">
                    <a:xfrm>
                      <a:off x="0" y="0"/>
                      <a:ext cx="5524672" cy="7972673"/>
                    </a:xfrm>
                    <a:prstGeom prst="rect">
                      <a:avLst/>
                    </a:prstGeom>
                    <a:noFill/>
                    <a:ln>
                      <a:noFill/>
                    </a:ln>
                    <a:extLst>
                      <a:ext uri="{53640926-AAD7-44D8-BBD7-CCE9431645EC}">
                        <a14:shadowObscured xmlns:a14="http://schemas.microsoft.com/office/drawing/2010/main"/>
                      </a:ext>
                    </a:extLst>
                  </pic:spPr>
                </pic:pic>
              </a:graphicData>
            </a:graphic>
          </wp:inline>
        </w:drawing>
      </w:r>
    </w:p>
    <w:p w:rsidR="00B044A3" w:rsidRDefault="00B044A3" w:rsidP="000E61A3">
      <w:pPr>
        <w:suppressAutoHyphens/>
        <w:overflowPunct/>
        <w:autoSpaceDE/>
        <w:autoSpaceDN/>
        <w:adjustRightInd/>
        <w:jc w:val="center"/>
        <w:textAlignment w:val="auto"/>
        <w:rPr>
          <w:rFonts w:ascii="Arial" w:hAnsi="Arial" w:cs="Arial"/>
          <w:sz w:val="22"/>
          <w:szCs w:val="22"/>
        </w:rPr>
      </w:pPr>
    </w:p>
    <w:p w:rsidR="00B044A3" w:rsidRDefault="00B044A3" w:rsidP="000E61A3">
      <w:pPr>
        <w:suppressAutoHyphens/>
        <w:overflowPunct/>
        <w:autoSpaceDE/>
        <w:autoSpaceDN/>
        <w:adjustRightInd/>
        <w:jc w:val="center"/>
        <w:textAlignment w:val="auto"/>
        <w:rPr>
          <w:rFonts w:ascii="Arial" w:hAnsi="Arial" w:cs="Arial"/>
          <w:sz w:val="22"/>
          <w:szCs w:val="22"/>
        </w:rPr>
      </w:pPr>
    </w:p>
    <w:p w:rsidR="00B044A3" w:rsidRDefault="00B044A3" w:rsidP="000E61A3">
      <w:pPr>
        <w:suppressAutoHyphens/>
        <w:overflowPunct/>
        <w:autoSpaceDE/>
        <w:autoSpaceDN/>
        <w:adjustRightInd/>
        <w:jc w:val="center"/>
        <w:textAlignment w:val="auto"/>
        <w:rPr>
          <w:rFonts w:ascii="Arial" w:hAnsi="Arial" w:cs="Arial"/>
          <w:sz w:val="22"/>
          <w:szCs w:val="22"/>
        </w:rPr>
      </w:pPr>
    </w:p>
    <w:p w:rsidR="00B044A3" w:rsidRDefault="00B044A3" w:rsidP="000E61A3">
      <w:pPr>
        <w:suppressAutoHyphens/>
        <w:overflowPunct/>
        <w:autoSpaceDE/>
        <w:autoSpaceDN/>
        <w:adjustRightInd/>
        <w:jc w:val="center"/>
        <w:textAlignment w:val="auto"/>
        <w:rPr>
          <w:rFonts w:ascii="Arial" w:hAnsi="Arial" w:cs="Arial"/>
          <w:sz w:val="22"/>
          <w:szCs w:val="22"/>
        </w:rPr>
      </w:pPr>
      <w:r>
        <w:rPr>
          <w:rFonts w:ascii="Arial" w:hAnsi="Arial" w:cs="Arial"/>
          <w:noProof/>
          <w:sz w:val="22"/>
          <w:szCs w:val="22"/>
        </w:rPr>
        <w:lastRenderedPageBreak/>
        <w:drawing>
          <wp:inline distT="0" distB="0" distL="0" distR="0">
            <wp:extent cx="5467350" cy="79914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0663" b="7531"/>
                    <a:stretch/>
                  </pic:blipFill>
                  <pic:spPr bwMode="auto">
                    <a:xfrm>
                      <a:off x="0" y="0"/>
                      <a:ext cx="5467520" cy="7991724"/>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B044A3" w:rsidRDefault="00B044A3" w:rsidP="000E61A3">
      <w:pPr>
        <w:suppressAutoHyphens/>
        <w:overflowPunct/>
        <w:autoSpaceDE/>
        <w:autoSpaceDN/>
        <w:adjustRightInd/>
        <w:jc w:val="center"/>
        <w:textAlignment w:val="auto"/>
        <w:rPr>
          <w:rFonts w:ascii="Arial" w:hAnsi="Arial" w:cs="Arial"/>
          <w:sz w:val="22"/>
          <w:szCs w:val="22"/>
        </w:rPr>
      </w:pPr>
    </w:p>
    <w:p w:rsidR="00B044A3" w:rsidRDefault="00B044A3" w:rsidP="000E61A3">
      <w:pPr>
        <w:suppressAutoHyphens/>
        <w:overflowPunct/>
        <w:autoSpaceDE/>
        <w:autoSpaceDN/>
        <w:adjustRightInd/>
        <w:jc w:val="center"/>
        <w:textAlignment w:val="auto"/>
        <w:rPr>
          <w:rFonts w:ascii="Arial" w:hAnsi="Arial" w:cs="Arial"/>
          <w:sz w:val="22"/>
          <w:szCs w:val="22"/>
        </w:rPr>
      </w:pPr>
    </w:p>
    <w:p w:rsidR="00B044A3" w:rsidRDefault="00B044A3" w:rsidP="000E61A3">
      <w:pPr>
        <w:suppressAutoHyphens/>
        <w:overflowPunct/>
        <w:autoSpaceDE/>
        <w:autoSpaceDN/>
        <w:adjustRightInd/>
        <w:jc w:val="center"/>
        <w:textAlignment w:val="auto"/>
        <w:rPr>
          <w:rFonts w:ascii="Arial" w:hAnsi="Arial" w:cs="Arial"/>
          <w:sz w:val="22"/>
          <w:szCs w:val="22"/>
        </w:rPr>
      </w:pPr>
    </w:p>
    <w:sectPr w:rsidR="00B044A3" w:rsidSect="00B051A1">
      <w:headerReference w:type="default" r:id="rId16"/>
      <w:footerReference w:type="default" r:id="rId17"/>
      <w:pgSz w:w="11906" w:h="16838"/>
      <w:pgMar w:top="1134"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6764" w:rsidRDefault="006C6764">
      <w:r>
        <w:separator/>
      </w:r>
    </w:p>
  </w:endnote>
  <w:endnote w:type="continuationSeparator" w:id="0">
    <w:p w:rsidR="006C6764" w:rsidRDefault="006C6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723566779"/>
      <w:docPartObj>
        <w:docPartGallery w:val="Page Numbers (Bottom of Page)"/>
        <w:docPartUnique/>
      </w:docPartObj>
    </w:sdtPr>
    <w:sdtEndPr>
      <w:rPr>
        <w:rFonts w:ascii="Arial" w:hAnsi="Arial"/>
        <w:sz w:val="20"/>
      </w:rPr>
    </w:sdtEndPr>
    <w:sdtContent>
      <w:p w:rsidR="007F486B" w:rsidRPr="007F486B" w:rsidRDefault="007F486B">
        <w:pPr>
          <w:pStyle w:val="Zpat"/>
          <w:jc w:val="right"/>
          <w:rPr>
            <w:rFonts w:ascii="Arial" w:eastAsiaTheme="majorEastAsia" w:hAnsi="Arial" w:cstheme="majorBidi"/>
            <w:sz w:val="20"/>
            <w:szCs w:val="28"/>
          </w:rPr>
        </w:pPr>
        <w:r w:rsidRPr="007F486B">
          <w:rPr>
            <w:rFonts w:ascii="Arial" w:eastAsiaTheme="majorEastAsia" w:hAnsi="Arial" w:cstheme="majorBidi"/>
            <w:sz w:val="20"/>
            <w:szCs w:val="28"/>
          </w:rPr>
          <w:t xml:space="preserve">Str. </w:t>
        </w:r>
        <w:r w:rsidRPr="007F486B">
          <w:rPr>
            <w:rFonts w:ascii="Arial" w:eastAsiaTheme="minorEastAsia" w:hAnsi="Arial" w:cstheme="minorBidi"/>
            <w:sz w:val="20"/>
            <w:szCs w:val="21"/>
          </w:rPr>
          <w:fldChar w:fldCharType="begin"/>
        </w:r>
        <w:r w:rsidRPr="007F486B">
          <w:rPr>
            <w:rFonts w:ascii="Arial" w:hAnsi="Arial"/>
            <w:sz w:val="20"/>
          </w:rPr>
          <w:instrText>PAGE    \* MERGEFORMAT</w:instrText>
        </w:r>
        <w:r w:rsidRPr="007F486B">
          <w:rPr>
            <w:rFonts w:ascii="Arial" w:eastAsiaTheme="minorEastAsia" w:hAnsi="Arial" w:cstheme="minorBidi"/>
            <w:sz w:val="20"/>
            <w:szCs w:val="21"/>
          </w:rPr>
          <w:fldChar w:fldCharType="separate"/>
        </w:r>
        <w:r w:rsidR="005232D3" w:rsidRPr="005232D3">
          <w:rPr>
            <w:rFonts w:ascii="Arial" w:eastAsiaTheme="majorEastAsia" w:hAnsi="Arial" w:cstheme="majorBidi"/>
            <w:noProof/>
            <w:sz w:val="20"/>
            <w:szCs w:val="28"/>
          </w:rPr>
          <w:t>7</w:t>
        </w:r>
        <w:r w:rsidRPr="007F486B">
          <w:rPr>
            <w:rFonts w:ascii="Arial" w:eastAsiaTheme="majorEastAsia" w:hAnsi="Arial" w:cstheme="majorBidi"/>
            <w:sz w:val="20"/>
            <w:szCs w:val="28"/>
          </w:rPr>
          <w:fldChar w:fldCharType="end"/>
        </w:r>
      </w:p>
    </w:sdtContent>
  </w:sdt>
  <w:p w:rsidR="007F60BA" w:rsidRPr="0068009D" w:rsidRDefault="007F60BA" w:rsidP="00991B86">
    <w:pPr>
      <w:pStyle w:val="Zpat"/>
      <w:jc w:val="right"/>
      <w:rPr>
        <w:rFonts w:ascii="Arial" w:hAnsi="Arial" w:cs="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6F49" w:rsidRPr="00996588" w:rsidRDefault="009A6F49">
    <w:pPr>
      <w:pStyle w:val="Zpat"/>
      <w:jc w:val="right"/>
      <w:rPr>
        <w:rFonts w:ascii="Arial" w:hAnsi="Arial" w:cs="Arial"/>
        <w:sz w:val="18"/>
        <w:szCs w:val="18"/>
      </w:rPr>
    </w:pPr>
  </w:p>
  <w:p w:rsidR="009A6F49" w:rsidRPr="0068009D" w:rsidRDefault="009A6F49" w:rsidP="00991B86">
    <w:pPr>
      <w:pStyle w:val="Zpat"/>
      <w:jc w:val="right"/>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6764" w:rsidRDefault="006C6764">
      <w:r>
        <w:separator/>
      </w:r>
    </w:p>
  </w:footnote>
  <w:footnote w:type="continuationSeparator" w:id="0">
    <w:p w:rsidR="006C6764" w:rsidRDefault="006C67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C5D" w:rsidRPr="005B2F97" w:rsidRDefault="00443C5D" w:rsidP="00443C5D">
    <w:pPr>
      <w:pStyle w:val="Zhlav"/>
      <w:jc w:val="center"/>
      <w:rPr>
        <w:rFonts w:ascii="Arial" w:hAnsi="Arial" w:cs="Arial"/>
        <w:sz w:val="20"/>
      </w:rPr>
    </w:pPr>
  </w:p>
  <w:p w:rsidR="00443C5D" w:rsidRDefault="00443C5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6F49" w:rsidRPr="005B2F97" w:rsidRDefault="009A6F49" w:rsidP="009A6F49">
    <w:pPr>
      <w:pStyle w:val="Zhlav"/>
      <w:rPr>
        <w:rFonts w:ascii="Arial" w:hAnsi="Arial" w:cs="Arial"/>
        <w:sz w:val="20"/>
      </w:rPr>
    </w:pPr>
  </w:p>
  <w:p w:rsidR="009A6F49" w:rsidRDefault="009A6F4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E281E"/>
    <w:multiLevelType w:val="multilevel"/>
    <w:tmpl w:val="8BBC1A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220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C856DE"/>
    <w:multiLevelType w:val="hybridMultilevel"/>
    <w:tmpl w:val="4FFAAD94"/>
    <w:lvl w:ilvl="0" w:tplc="E3EE9E52">
      <w:start w:val="2"/>
      <w:numFmt w:val="bullet"/>
      <w:lvlText w:val="-"/>
      <w:lvlJc w:val="left"/>
      <w:pPr>
        <w:tabs>
          <w:tab w:val="num" w:pos="862"/>
        </w:tabs>
        <w:ind w:left="862" w:hanging="360"/>
      </w:pPr>
      <w:rPr>
        <w:rFonts w:ascii="Arial" w:eastAsia="Times New Roman" w:hAnsi="Arial" w:cs="Arial" w:hint="default"/>
        <w:color w:val="000000"/>
      </w:rPr>
    </w:lvl>
    <w:lvl w:ilvl="1" w:tplc="04050003" w:tentative="1">
      <w:start w:val="1"/>
      <w:numFmt w:val="bullet"/>
      <w:lvlText w:val="o"/>
      <w:lvlJc w:val="left"/>
      <w:pPr>
        <w:tabs>
          <w:tab w:val="num" w:pos="1582"/>
        </w:tabs>
        <w:ind w:left="1582" w:hanging="360"/>
      </w:pPr>
      <w:rPr>
        <w:rFonts w:ascii="Courier New" w:hAnsi="Courier New" w:cs="Courier New" w:hint="default"/>
      </w:rPr>
    </w:lvl>
    <w:lvl w:ilvl="2" w:tplc="04050005" w:tentative="1">
      <w:start w:val="1"/>
      <w:numFmt w:val="bullet"/>
      <w:lvlText w:val=""/>
      <w:lvlJc w:val="left"/>
      <w:pPr>
        <w:tabs>
          <w:tab w:val="num" w:pos="2302"/>
        </w:tabs>
        <w:ind w:left="2302" w:hanging="360"/>
      </w:pPr>
      <w:rPr>
        <w:rFonts w:ascii="Wingdings" w:hAnsi="Wingdings" w:hint="default"/>
      </w:rPr>
    </w:lvl>
    <w:lvl w:ilvl="3" w:tplc="04050001" w:tentative="1">
      <w:start w:val="1"/>
      <w:numFmt w:val="bullet"/>
      <w:lvlText w:val=""/>
      <w:lvlJc w:val="left"/>
      <w:pPr>
        <w:tabs>
          <w:tab w:val="num" w:pos="3022"/>
        </w:tabs>
        <w:ind w:left="3022" w:hanging="360"/>
      </w:pPr>
      <w:rPr>
        <w:rFonts w:ascii="Symbol" w:hAnsi="Symbol" w:hint="default"/>
      </w:rPr>
    </w:lvl>
    <w:lvl w:ilvl="4" w:tplc="04050003" w:tentative="1">
      <w:start w:val="1"/>
      <w:numFmt w:val="bullet"/>
      <w:lvlText w:val="o"/>
      <w:lvlJc w:val="left"/>
      <w:pPr>
        <w:tabs>
          <w:tab w:val="num" w:pos="3742"/>
        </w:tabs>
        <w:ind w:left="3742" w:hanging="360"/>
      </w:pPr>
      <w:rPr>
        <w:rFonts w:ascii="Courier New" w:hAnsi="Courier New" w:cs="Courier New" w:hint="default"/>
      </w:rPr>
    </w:lvl>
    <w:lvl w:ilvl="5" w:tplc="04050005" w:tentative="1">
      <w:start w:val="1"/>
      <w:numFmt w:val="bullet"/>
      <w:lvlText w:val=""/>
      <w:lvlJc w:val="left"/>
      <w:pPr>
        <w:tabs>
          <w:tab w:val="num" w:pos="4462"/>
        </w:tabs>
        <w:ind w:left="4462" w:hanging="360"/>
      </w:pPr>
      <w:rPr>
        <w:rFonts w:ascii="Wingdings" w:hAnsi="Wingdings" w:hint="default"/>
      </w:rPr>
    </w:lvl>
    <w:lvl w:ilvl="6" w:tplc="04050001" w:tentative="1">
      <w:start w:val="1"/>
      <w:numFmt w:val="bullet"/>
      <w:lvlText w:val=""/>
      <w:lvlJc w:val="left"/>
      <w:pPr>
        <w:tabs>
          <w:tab w:val="num" w:pos="5182"/>
        </w:tabs>
        <w:ind w:left="5182" w:hanging="360"/>
      </w:pPr>
      <w:rPr>
        <w:rFonts w:ascii="Symbol" w:hAnsi="Symbol" w:hint="default"/>
      </w:rPr>
    </w:lvl>
    <w:lvl w:ilvl="7" w:tplc="04050003" w:tentative="1">
      <w:start w:val="1"/>
      <w:numFmt w:val="bullet"/>
      <w:lvlText w:val="o"/>
      <w:lvlJc w:val="left"/>
      <w:pPr>
        <w:tabs>
          <w:tab w:val="num" w:pos="5902"/>
        </w:tabs>
        <w:ind w:left="5902" w:hanging="360"/>
      </w:pPr>
      <w:rPr>
        <w:rFonts w:ascii="Courier New" w:hAnsi="Courier New" w:cs="Courier New" w:hint="default"/>
      </w:rPr>
    </w:lvl>
    <w:lvl w:ilvl="8" w:tplc="04050005" w:tentative="1">
      <w:start w:val="1"/>
      <w:numFmt w:val="bullet"/>
      <w:lvlText w:val=""/>
      <w:lvlJc w:val="left"/>
      <w:pPr>
        <w:tabs>
          <w:tab w:val="num" w:pos="6622"/>
        </w:tabs>
        <w:ind w:left="6622" w:hanging="360"/>
      </w:pPr>
      <w:rPr>
        <w:rFonts w:ascii="Wingdings" w:hAnsi="Wingdings" w:hint="default"/>
      </w:rPr>
    </w:lvl>
  </w:abstractNum>
  <w:abstractNum w:abstractNumId="2" w15:restartNumberingAfterBreak="0">
    <w:nsid w:val="0E6866F9"/>
    <w:multiLevelType w:val="multilevel"/>
    <w:tmpl w:val="32B22F6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 w15:restartNumberingAfterBreak="0">
    <w:nsid w:val="12AF6875"/>
    <w:multiLevelType w:val="multilevel"/>
    <w:tmpl w:val="EDE4C4D4"/>
    <w:lvl w:ilvl="0">
      <w:start w:val="1"/>
      <w:numFmt w:val="decimal"/>
      <w:lvlText w:val="%1."/>
      <w:lvlJc w:val="left"/>
      <w:pPr>
        <w:tabs>
          <w:tab w:val="num" w:pos="0"/>
        </w:tabs>
        <w:ind w:left="360" w:hanging="360"/>
      </w:pPr>
      <w:rPr>
        <w:rFonts w:hint="default"/>
        <w:i w:val="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4" w15:restartNumberingAfterBreak="0">
    <w:nsid w:val="15D96870"/>
    <w:multiLevelType w:val="hybridMultilevel"/>
    <w:tmpl w:val="ECAE671A"/>
    <w:lvl w:ilvl="0" w:tplc="CEDA139A">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C6635FE"/>
    <w:multiLevelType w:val="multilevel"/>
    <w:tmpl w:val="7FC8AE8C"/>
    <w:lvl w:ilvl="0">
      <w:start w:val="1"/>
      <w:numFmt w:val="decimal"/>
      <w:lvlText w:val="%1."/>
      <w:legacy w:legacy="1" w:legacySpace="120" w:legacyIndent="360"/>
      <w:lvlJc w:val="left"/>
      <w:pPr>
        <w:ind w:left="360" w:hanging="360"/>
      </w:pPr>
      <w:rPr>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 w15:restartNumberingAfterBreak="0">
    <w:nsid w:val="1FFE7FCE"/>
    <w:multiLevelType w:val="multilevel"/>
    <w:tmpl w:val="EDE4C4D4"/>
    <w:lvl w:ilvl="0">
      <w:start w:val="1"/>
      <w:numFmt w:val="decimal"/>
      <w:lvlText w:val="%1."/>
      <w:lvlJc w:val="left"/>
      <w:pPr>
        <w:tabs>
          <w:tab w:val="num" w:pos="0"/>
        </w:tabs>
        <w:ind w:left="360" w:hanging="360"/>
      </w:pPr>
      <w:rPr>
        <w:rFonts w:hint="default"/>
        <w:i w:val="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7" w15:restartNumberingAfterBreak="0">
    <w:nsid w:val="23D028E2"/>
    <w:multiLevelType w:val="hybridMultilevel"/>
    <w:tmpl w:val="17627FAE"/>
    <w:lvl w:ilvl="0" w:tplc="986AB04E">
      <w:start w:val="1"/>
      <w:numFmt w:val="bullet"/>
      <w:pStyle w:val="A-odstavecodsazensodrkami"/>
      <w:lvlText w:val="-"/>
      <w:lvlJc w:val="left"/>
      <w:pPr>
        <w:tabs>
          <w:tab w:val="num" w:pos="1004"/>
        </w:tabs>
        <w:ind w:left="1287" w:hanging="567"/>
      </w:pPr>
      <w:rPr>
        <w:rFonts w:ascii="Arial" w:hAnsi="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960C5"/>
    <w:multiLevelType w:val="hybridMultilevel"/>
    <w:tmpl w:val="03A6527A"/>
    <w:lvl w:ilvl="0" w:tplc="7646C9CE">
      <w:start w:val="1"/>
      <w:numFmt w:val="decimal"/>
      <w:lvlText w:val="%1."/>
      <w:lvlJc w:val="left"/>
      <w:pPr>
        <w:ind w:left="720" w:hanging="360"/>
      </w:pPr>
      <w:rPr>
        <w:rFonts w:ascii="Arial" w:hAnsi="Arial" w:cs="Arial" w:hint="default"/>
        <w:b/>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6067B6B"/>
    <w:multiLevelType w:val="multilevel"/>
    <w:tmpl w:val="C6E4A0B4"/>
    <w:lvl w:ilvl="0">
      <w:start w:val="1"/>
      <w:numFmt w:val="decimal"/>
      <w:lvlText w:val="%1."/>
      <w:lvlJc w:val="left"/>
      <w:pPr>
        <w:tabs>
          <w:tab w:val="num" w:pos="0"/>
        </w:tabs>
        <w:ind w:left="360" w:hanging="360"/>
      </w:pPr>
      <w:rPr>
        <w:rFonts w:hint="default"/>
        <w:b/>
        <w:i w:val="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b/>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10" w15:restartNumberingAfterBreak="0">
    <w:nsid w:val="306C48EA"/>
    <w:multiLevelType w:val="hybridMultilevel"/>
    <w:tmpl w:val="B2F02250"/>
    <w:lvl w:ilvl="0" w:tplc="6A2C8728">
      <w:start w:val="5"/>
      <w:numFmt w:val="bullet"/>
      <w:lvlText w:val="-"/>
      <w:lvlJc w:val="left"/>
      <w:pPr>
        <w:ind w:left="786" w:hanging="360"/>
      </w:pPr>
      <w:rPr>
        <w:rFonts w:ascii="Arial" w:eastAsia="Times New Roman"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1" w15:restartNumberingAfterBreak="0">
    <w:nsid w:val="30C06479"/>
    <w:multiLevelType w:val="multilevel"/>
    <w:tmpl w:val="5B3EE002"/>
    <w:lvl w:ilvl="0">
      <w:start w:val="1"/>
      <w:numFmt w:val="decimal"/>
      <w:lvlText w:val="%1."/>
      <w:lvlJc w:val="left"/>
      <w:pPr>
        <w:tabs>
          <w:tab w:val="num" w:pos="0"/>
        </w:tabs>
        <w:ind w:left="360" w:hanging="360"/>
      </w:pPr>
      <w:rPr>
        <w:rFonts w:hint="default"/>
        <w:b/>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12" w15:restartNumberingAfterBreak="0">
    <w:nsid w:val="36D1372D"/>
    <w:multiLevelType w:val="singleLevel"/>
    <w:tmpl w:val="F0D8361C"/>
    <w:lvl w:ilvl="0">
      <w:start w:val="1"/>
      <w:numFmt w:val="decimal"/>
      <w:lvlText w:val="%1."/>
      <w:lvlJc w:val="left"/>
      <w:pPr>
        <w:tabs>
          <w:tab w:val="num" w:pos="733"/>
        </w:tabs>
        <w:ind w:left="733" w:hanging="450"/>
      </w:pPr>
      <w:rPr>
        <w:rFonts w:hint="default"/>
        <w:b/>
      </w:rPr>
    </w:lvl>
  </w:abstractNum>
  <w:abstractNum w:abstractNumId="13" w15:restartNumberingAfterBreak="0">
    <w:nsid w:val="37E80802"/>
    <w:multiLevelType w:val="multilevel"/>
    <w:tmpl w:val="AC941592"/>
    <w:lvl w:ilvl="0">
      <w:start w:val="1"/>
      <w:numFmt w:val="decimal"/>
      <w:lvlText w:val="%1."/>
      <w:lvlJc w:val="left"/>
      <w:pPr>
        <w:tabs>
          <w:tab w:val="num" w:pos="0"/>
        </w:tabs>
        <w:ind w:left="360" w:hanging="360"/>
      </w:pPr>
      <w:rPr>
        <w:rFonts w:hint="default"/>
        <w:color w:val="auto"/>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14" w15:restartNumberingAfterBreak="0">
    <w:nsid w:val="3B240674"/>
    <w:multiLevelType w:val="multilevel"/>
    <w:tmpl w:val="E6D4E9E0"/>
    <w:lvl w:ilvl="0">
      <w:start w:val="1"/>
      <w:numFmt w:val="decimal"/>
      <w:lvlText w:val="%1."/>
      <w:lvlJc w:val="left"/>
      <w:pPr>
        <w:tabs>
          <w:tab w:val="num" w:pos="0"/>
        </w:tabs>
        <w:ind w:left="360" w:hanging="360"/>
      </w:pPr>
      <w:rPr>
        <w:rFonts w:hint="default"/>
        <w:b/>
        <w:i w:val="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15" w15:restartNumberingAfterBreak="0">
    <w:nsid w:val="41AA4DB1"/>
    <w:multiLevelType w:val="multilevel"/>
    <w:tmpl w:val="7FC8AE8C"/>
    <w:lvl w:ilvl="0">
      <w:start w:val="1"/>
      <w:numFmt w:val="decimal"/>
      <w:lvlText w:val="%1."/>
      <w:legacy w:legacy="1" w:legacySpace="120" w:legacyIndent="360"/>
      <w:lvlJc w:val="left"/>
      <w:pPr>
        <w:ind w:left="360" w:hanging="360"/>
      </w:pPr>
      <w:rPr>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6" w15:restartNumberingAfterBreak="0">
    <w:nsid w:val="44E01426"/>
    <w:multiLevelType w:val="multilevel"/>
    <w:tmpl w:val="6866A3C0"/>
    <w:lvl w:ilvl="0">
      <w:start w:val="1"/>
      <w:numFmt w:val="decimal"/>
      <w:lvlText w:val="%1."/>
      <w:legacy w:legacy="1" w:legacySpace="120" w:legacyIndent="360"/>
      <w:lvlJc w:val="left"/>
      <w:pPr>
        <w:ind w:left="1506" w:hanging="360"/>
      </w:pPr>
      <w:rPr>
        <w:b/>
        <w:i w:val="0"/>
        <w:color w:val="auto"/>
      </w:rPr>
    </w:lvl>
    <w:lvl w:ilvl="1">
      <w:start w:val="1"/>
      <w:numFmt w:val="lowerLetter"/>
      <w:lvlText w:val="%2."/>
      <w:legacy w:legacy="1" w:legacySpace="120" w:legacyIndent="360"/>
      <w:lvlJc w:val="left"/>
      <w:pPr>
        <w:ind w:left="1866" w:hanging="360"/>
      </w:pPr>
    </w:lvl>
    <w:lvl w:ilvl="2">
      <w:start w:val="1"/>
      <w:numFmt w:val="lowerRoman"/>
      <w:lvlText w:val="%3."/>
      <w:legacy w:legacy="1" w:legacySpace="120" w:legacyIndent="180"/>
      <w:lvlJc w:val="left"/>
      <w:pPr>
        <w:ind w:left="2046" w:hanging="180"/>
      </w:pPr>
    </w:lvl>
    <w:lvl w:ilvl="3">
      <w:start w:val="1"/>
      <w:numFmt w:val="decimal"/>
      <w:lvlText w:val="%4."/>
      <w:legacy w:legacy="1" w:legacySpace="120" w:legacyIndent="360"/>
      <w:lvlJc w:val="left"/>
      <w:pPr>
        <w:ind w:left="2406" w:hanging="360"/>
      </w:pPr>
    </w:lvl>
    <w:lvl w:ilvl="4">
      <w:start w:val="1"/>
      <w:numFmt w:val="lowerLetter"/>
      <w:lvlText w:val="%5."/>
      <w:legacy w:legacy="1" w:legacySpace="120" w:legacyIndent="360"/>
      <w:lvlJc w:val="left"/>
      <w:pPr>
        <w:ind w:left="2766" w:hanging="360"/>
      </w:pPr>
    </w:lvl>
    <w:lvl w:ilvl="5">
      <w:start w:val="1"/>
      <w:numFmt w:val="lowerRoman"/>
      <w:lvlText w:val="%6."/>
      <w:legacy w:legacy="1" w:legacySpace="120" w:legacyIndent="180"/>
      <w:lvlJc w:val="left"/>
      <w:pPr>
        <w:ind w:left="2946" w:hanging="180"/>
      </w:pPr>
    </w:lvl>
    <w:lvl w:ilvl="6">
      <w:start w:val="1"/>
      <w:numFmt w:val="decimal"/>
      <w:lvlText w:val="%7."/>
      <w:legacy w:legacy="1" w:legacySpace="120" w:legacyIndent="360"/>
      <w:lvlJc w:val="left"/>
      <w:pPr>
        <w:ind w:left="3306" w:hanging="360"/>
      </w:pPr>
    </w:lvl>
    <w:lvl w:ilvl="7">
      <w:start w:val="1"/>
      <w:numFmt w:val="lowerLetter"/>
      <w:lvlText w:val="%8."/>
      <w:legacy w:legacy="1" w:legacySpace="120" w:legacyIndent="360"/>
      <w:lvlJc w:val="left"/>
      <w:pPr>
        <w:ind w:left="3666" w:hanging="360"/>
      </w:pPr>
    </w:lvl>
    <w:lvl w:ilvl="8">
      <w:start w:val="1"/>
      <w:numFmt w:val="lowerRoman"/>
      <w:lvlText w:val="%9."/>
      <w:legacy w:legacy="1" w:legacySpace="120" w:legacyIndent="180"/>
      <w:lvlJc w:val="left"/>
      <w:pPr>
        <w:ind w:left="3846" w:hanging="180"/>
      </w:pPr>
    </w:lvl>
  </w:abstractNum>
  <w:abstractNum w:abstractNumId="17" w15:restartNumberingAfterBreak="0">
    <w:nsid w:val="451A3B57"/>
    <w:multiLevelType w:val="multilevel"/>
    <w:tmpl w:val="E57A0650"/>
    <w:lvl w:ilvl="0">
      <w:start w:val="1"/>
      <w:numFmt w:val="decimal"/>
      <w:lvlText w:val="%1."/>
      <w:legacy w:legacy="1" w:legacySpace="120" w:legacyIndent="360"/>
      <w:lvlJc w:val="left"/>
      <w:pPr>
        <w:ind w:left="360" w:hanging="360"/>
      </w:pPr>
      <w:rPr>
        <w:b/>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15:restartNumberingAfterBreak="0">
    <w:nsid w:val="48CD2D39"/>
    <w:multiLevelType w:val="multilevel"/>
    <w:tmpl w:val="813E8F70"/>
    <w:lvl w:ilvl="0">
      <w:start w:val="1"/>
      <w:numFmt w:val="decimal"/>
      <w:lvlText w:val="%1."/>
      <w:lvlJc w:val="left"/>
      <w:pPr>
        <w:tabs>
          <w:tab w:val="num" w:pos="0"/>
        </w:tabs>
        <w:ind w:left="360" w:hanging="360"/>
      </w:pPr>
      <w:rPr>
        <w:rFonts w:hint="default"/>
        <w:i w:val="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19" w15:restartNumberingAfterBreak="0">
    <w:nsid w:val="4BD72EF9"/>
    <w:multiLevelType w:val="multilevel"/>
    <w:tmpl w:val="FA40EAF6"/>
    <w:lvl w:ilvl="0">
      <w:start w:val="1"/>
      <w:numFmt w:val="decimal"/>
      <w:lvlText w:val="%1."/>
      <w:legacy w:legacy="1" w:legacySpace="120" w:legacyIndent="360"/>
      <w:lvlJc w:val="left"/>
      <w:pPr>
        <w:ind w:left="360" w:hanging="360"/>
      </w:pPr>
      <w:rPr>
        <w:b/>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rPr>
        <w:rFonts w:ascii="Arial" w:eastAsia="Times New Roman" w:hAnsi="Arial" w:cs="Arial"/>
      </w:r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0" w15:restartNumberingAfterBreak="0">
    <w:nsid w:val="5273407F"/>
    <w:multiLevelType w:val="multilevel"/>
    <w:tmpl w:val="17686DB0"/>
    <w:lvl w:ilvl="0">
      <w:start w:val="1"/>
      <w:numFmt w:val="decimal"/>
      <w:lvlText w:val="%1."/>
      <w:legacy w:legacy="1" w:legacySpace="120" w:legacyIndent="360"/>
      <w:lvlJc w:val="left"/>
      <w:pPr>
        <w:ind w:left="360" w:hanging="360"/>
      </w:pPr>
      <w:rPr>
        <w:b/>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1" w15:restartNumberingAfterBreak="0">
    <w:nsid w:val="53E24287"/>
    <w:multiLevelType w:val="multilevel"/>
    <w:tmpl w:val="32B22F6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2" w15:restartNumberingAfterBreak="0">
    <w:nsid w:val="54DD6F38"/>
    <w:multiLevelType w:val="hybridMultilevel"/>
    <w:tmpl w:val="D216257C"/>
    <w:lvl w:ilvl="0" w:tplc="73ACFE70">
      <w:numFmt w:val="bullet"/>
      <w:lvlText w:val="-"/>
      <w:lvlJc w:val="left"/>
      <w:pPr>
        <w:ind w:left="1080" w:hanging="360"/>
      </w:pPr>
      <w:rPr>
        <w:rFonts w:ascii="Arial" w:eastAsia="Times New Roman" w:hAnsi="Arial" w:cs="Aria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15:restartNumberingAfterBreak="0">
    <w:nsid w:val="569B312D"/>
    <w:multiLevelType w:val="multilevel"/>
    <w:tmpl w:val="4F6C557C"/>
    <w:lvl w:ilvl="0">
      <w:start w:val="1"/>
      <w:numFmt w:val="decimal"/>
      <w:lvlText w:val="%1."/>
      <w:legacy w:legacy="1" w:legacySpace="120" w:legacyIndent="555"/>
      <w:lvlJc w:val="left"/>
      <w:pPr>
        <w:ind w:left="555" w:hanging="555"/>
      </w:pPr>
    </w:lvl>
    <w:lvl w:ilvl="1">
      <w:start w:val="1"/>
      <w:numFmt w:val="decimal"/>
      <w:lvlText w:val="%1.%2."/>
      <w:legacy w:legacy="1" w:legacySpace="120" w:legacyIndent="555"/>
      <w:lvlJc w:val="left"/>
      <w:pPr>
        <w:ind w:left="1110" w:hanging="555"/>
      </w:pPr>
    </w:lvl>
    <w:lvl w:ilvl="2">
      <w:start w:val="1"/>
      <w:numFmt w:val="decimal"/>
      <w:lvlText w:val="%1.%2.%3."/>
      <w:legacy w:legacy="1" w:legacySpace="120" w:legacyIndent="720"/>
      <w:lvlJc w:val="left"/>
      <w:pPr>
        <w:ind w:left="1830" w:hanging="720"/>
      </w:pPr>
    </w:lvl>
    <w:lvl w:ilvl="3">
      <w:start w:val="1"/>
      <w:numFmt w:val="decimal"/>
      <w:lvlText w:val="%1.%2.%3.%4."/>
      <w:legacy w:legacy="1" w:legacySpace="120" w:legacyIndent="720"/>
      <w:lvlJc w:val="left"/>
      <w:pPr>
        <w:ind w:left="2550" w:hanging="720"/>
      </w:pPr>
    </w:lvl>
    <w:lvl w:ilvl="4">
      <w:start w:val="1"/>
      <w:numFmt w:val="decimal"/>
      <w:lvlText w:val="%1.%2.%3.%4.%5."/>
      <w:legacy w:legacy="1" w:legacySpace="120" w:legacyIndent="1080"/>
      <w:lvlJc w:val="left"/>
      <w:pPr>
        <w:ind w:left="3630" w:hanging="1080"/>
      </w:pPr>
    </w:lvl>
    <w:lvl w:ilvl="5">
      <w:start w:val="1"/>
      <w:numFmt w:val="decimal"/>
      <w:lvlText w:val="%1.%2.%3.%4.%5.%6."/>
      <w:legacy w:legacy="1" w:legacySpace="120" w:legacyIndent="1080"/>
      <w:lvlJc w:val="left"/>
      <w:pPr>
        <w:ind w:left="4710" w:hanging="1080"/>
      </w:pPr>
    </w:lvl>
    <w:lvl w:ilvl="6">
      <w:start w:val="1"/>
      <w:numFmt w:val="decimal"/>
      <w:lvlText w:val="%1.%2.%3.%4.%5.%6.%7."/>
      <w:legacy w:legacy="1" w:legacySpace="120" w:legacyIndent="1080"/>
      <w:lvlJc w:val="left"/>
      <w:pPr>
        <w:ind w:left="5790" w:hanging="1080"/>
      </w:pPr>
    </w:lvl>
    <w:lvl w:ilvl="7">
      <w:start w:val="1"/>
      <w:numFmt w:val="decimal"/>
      <w:lvlText w:val="%1.%2.%3.%4.%5.%6.%7.%8."/>
      <w:legacy w:legacy="1" w:legacySpace="120" w:legacyIndent="1440"/>
      <w:lvlJc w:val="left"/>
      <w:pPr>
        <w:ind w:left="7230" w:hanging="1440"/>
      </w:pPr>
    </w:lvl>
    <w:lvl w:ilvl="8">
      <w:start w:val="1"/>
      <w:numFmt w:val="decimal"/>
      <w:lvlText w:val="%1.%2.%3.%4.%5.%6.%7.%8.%9."/>
      <w:legacy w:legacy="1" w:legacySpace="120" w:legacyIndent="1440"/>
      <w:lvlJc w:val="left"/>
      <w:pPr>
        <w:ind w:left="8670" w:hanging="1440"/>
      </w:pPr>
    </w:lvl>
  </w:abstractNum>
  <w:abstractNum w:abstractNumId="24" w15:restartNumberingAfterBreak="0">
    <w:nsid w:val="5ADD1683"/>
    <w:multiLevelType w:val="multilevel"/>
    <w:tmpl w:val="7FC8AE8C"/>
    <w:lvl w:ilvl="0">
      <w:start w:val="1"/>
      <w:numFmt w:val="decimal"/>
      <w:lvlText w:val="%1."/>
      <w:legacy w:legacy="1" w:legacySpace="120" w:legacyIndent="360"/>
      <w:lvlJc w:val="left"/>
      <w:pPr>
        <w:ind w:left="360" w:hanging="360"/>
      </w:pPr>
      <w:rPr>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5" w15:restartNumberingAfterBreak="0">
    <w:nsid w:val="5C6560F1"/>
    <w:multiLevelType w:val="singleLevel"/>
    <w:tmpl w:val="72AA47EC"/>
    <w:lvl w:ilvl="0">
      <w:start w:val="2"/>
      <w:numFmt w:val="decimal"/>
      <w:lvlText w:val="%1."/>
      <w:lvlJc w:val="left"/>
      <w:pPr>
        <w:tabs>
          <w:tab w:val="num" w:pos="730"/>
        </w:tabs>
        <w:ind w:left="730" w:hanging="390"/>
      </w:pPr>
      <w:rPr>
        <w:rFonts w:hint="default"/>
        <w:b/>
      </w:rPr>
    </w:lvl>
  </w:abstractNum>
  <w:abstractNum w:abstractNumId="26" w15:restartNumberingAfterBreak="0">
    <w:nsid w:val="60962117"/>
    <w:multiLevelType w:val="hybridMultilevel"/>
    <w:tmpl w:val="5DC0F90C"/>
    <w:lvl w:ilvl="0" w:tplc="ECD414EE">
      <w:start w:val="1"/>
      <w:numFmt w:val="decimal"/>
      <w:lvlText w:val="%1."/>
      <w:lvlJc w:val="left"/>
      <w:pPr>
        <w:tabs>
          <w:tab w:val="num" w:pos="540"/>
        </w:tabs>
        <w:ind w:left="540" w:hanging="360"/>
      </w:pPr>
      <w:rPr>
        <w:b/>
      </w:rPr>
    </w:lvl>
    <w:lvl w:ilvl="1" w:tplc="CB481028">
      <w:start w:val="1"/>
      <w:numFmt w:val="lowerLetter"/>
      <w:lvlText w:val="%2)"/>
      <w:lvlJc w:val="left"/>
      <w:pPr>
        <w:tabs>
          <w:tab w:val="num" w:pos="1440"/>
        </w:tabs>
        <w:ind w:left="1440" w:hanging="360"/>
      </w:pPr>
      <w:rPr>
        <w:color w:val="auto"/>
      </w:rPr>
    </w:lvl>
    <w:lvl w:ilvl="2" w:tplc="0405000F">
      <w:start w:val="1"/>
      <w:numFmt w:val="decimal"/>
      <w:lvlText w:val="%3."/>
      <w:lvlJc w:val="left"/>
      <w:pPr>
        <w:tabs>
          <w:tab w:val="num" w:pos="2340"/>
        </w:tabs>
        <w:ind w:left="2340" w:hanging="360"/>
      </w:pPr>
    </w:lvl>
    <w:lvl w:ilvl="3" w:tplc="FA94B448">
      <w:start w:val="3"/>
      <w:numFmt w:val="bullet"/>
      <w:lvlText w:val="-"/>
      <w:lvlJc w:val="left"/>
      <w:pPr>
        <w:tabs>
          <w:tab w:val="num" w:pos="2880"/>
        </w:tabs>
        <w:ind w:left="2880" w:hanging="360"/>
      </w:pPr>
      <w:rPr>
        <w:rFonts w:ascii="Times New Roman" w:eastAsia="Times New Roman" w:hAnsi="Times New Roman" w:cs="Times New Roman" w:hint="default"/>
      </w:rPr>
    </w:lvl>
    <w:lvl w:ilvl="4" w:tplc="04050019">
      <w:start w:val="1"/>
      <w:numFmt w:val="lowerLetter"/>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7" w15:restartNumberingAfterBreak="0">
    <w:nsid w:val="626503DE"/>
    <w:multiLevelType w:val="hybridMultilevel"/>
    <w:tmpl w:val="26EC727A"/>
    <w:lvl w:ilvl="0" w:tplc="2278A3A0">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27311DA"/>
    <w:multiLevelType w:val="multilevel"/>
    <w:tmpl w:val="8B62B29C"/>
    <w:lvl w:ilvl="0">
      <w:start w:val="1"/>
      <w:numFmt w:val="decimal"/>
      <w:lvlText w:val="%1."/>
      <w:legacy w:legacy="1" w:legacySpace="120" w:legacyIndent="360"/>
      <w:lvlJc w:val="left"/>
      <w:pPr>
        <w:ind w:left="360" w:hanging="360"/>
      </w:pPr>
      <w:rPr>
        <w:b/>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353" w:hanging="360"/>
      </w:pPr>
      <w:rPr>
        <w:rFonts w:ascii="Arial" w:eastAsia="Times New Roman" w:hAnsi="Arial" w:cs="Arial"/>
        <w:b/>
      </w:r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9" w15:restartNumberingAfterBreak="0">
    <w:nsid w:val="64333BFC"/>
    <w:multiLevelType w:val="multilevel"/>
    <w:tmpl w:val="E19A71CA"/>
    <w:lvl w:ilvl="0">
      <w:start w:val="1"/>
      <w:numFmt w:val="decimal"/>
      <w:lvlText w:val="%1."/>
      <w:legacy w:legacy="1" w:legacySpace="120" w:legacyIndent="360"/>
      <w:lvlJc w:val="left"/>
      <w:pPr>
        <w:ind w:left="360" w:hanging="360"/>
      </w:pPr>
      <w:rPr>
        <w:b/>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0" w15:restartNumberingAfterBreak="0">
    <w:nsid w:val="6910549B"/>
    <w:multiLevelType w:val="multilevel"/>
    <w:tmpl w:val="BA9A3900"/>
    <w:lvl w:ilvl="0">
      <w:start w:val="1"/>
      <w:numFmt w:val="decimal"/>
      <w:lvlText w:val="%1."/>
      <w:legacy w:legacy="1" w:legacySpace="120" w:legacyIndent="360"/>
      <w:lvlJc w:val="left"/>
      <w:pPr>
        <w:ind w:left="360" w:hanging="360"/>
      </w:pPr>
      <w:rPr>
        <w:b/>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1" w15:restartNumberingAfterBreak="0">
    <w:nsid w:val="6E404C57"/>
    <w:multiLevelType w:val="multilevel"/>
    <w:tmpl w:val="6A26BB1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b w:val="0"/>
        <w:bCs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77AC5613"/>
    <w:multiLevelType w:val="multilevel"/>
    <w:tmpl w:val="32B22F6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3" w15:restartNumberingAfterBreak="0">
    <w:nsid w:val="7A2236FA"/>
    <w:multiLevelType w:val="singleLevel"/>
    <w:tmpl w:val="89C4ABB6"/>
    <w:lvl w:ilvl="0">
      <w:start w:val="1"/>
      <w:numFmt w:val="decimal"/>
      <w:lvlText w:val="%1."/>
      <w:lvlJc w:val="left"/>
      <w:pPr>
        <w:tabs>
          <w:tab w:val="num" w:pos="360"/>
        </w:tabs>
        <w:ind w:left="360" w:hanging="360"/>
      </w:pPr>
      <w:rPr>
        <w:rFonts w:hint="default"/>
        <w:b/>
      </w:rPr>
    </w:lvl>
  </w:abstractNum>
  <w:abstractNum w:abstractNumId="34" w15:restartNumberingAfterBreak="0">
    <w:nsid w:val="7B7E5EED"/>
    <w:multiLevelType w:val="multilevel"/>
    <w:tmpl w:val="32B22F6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5" w15:restartNumberingAfterBreak="0">
    <w:nsid w:val="7C9F3278"/>
    <w:multiLevelType w:val="multilevel"/>
    <w:tmpl w:val="7FC8AE8C"/>
    <w:lvl w:ilvl="0">
      <w:start w:val="1"/>
      <w:numFmt w:val="decimal"/>
      <w:lvlText w:val="%1."/>
      <w:legacy w:legacy="1" w:legacySpace="120" w:legacyIndent="360"/>
      <w:lvlJc w:val="left"/>
      <w:pPr>
        <w:ind w:left="360" w:hanging="360"/>
      </w:pPr>
      <w:rPr>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6" w15:restartNumberingAfterBreak="0">
    <w:nsid w:val="7D271A2D"/>
    <w:multiLevelType w:val="hybridMultilevel"/>
    <w:tmpl w:val="EC063CBC"/>
    <w:lvl w:ilvl="0" w:tplc="0405000B">
      <w:start w:val="1"/>
      <w:numFmt w:val="bullet"/>
      <w:lvlText w:val=""/>
      <w:lvlJc w:val="left"/>
      <w:pPr>
        <w:ind w:left="1146" w:hanging="360"/>
      </w:pPr>
      <w:rPr>
        <w:rFonts w:ascii="Wingdings" w:hAnsi="Wingdings"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num w:numId="1">
    <w:abstractNumId w:val="16"/>
  </w:num>
  <w:num w:numId="2">
    <w:abstractNumId w:val="13"/>
  </w:num>
  <w:num w:numId="3">
    <w:abstractNumId w:val="32"/>
  </w:num>
  <w:num w:numId="4">
    <w:abstractNumId w:val="29"/>
  </w:num>
  <w:num w:numId="5">
    <w:abstractNumId w:val="30"/>
  </w:num>
  <w:num w:numId="6">
    <w:abstractNumId w:val="20"/>
  </w:num>
  <w:num w:numId="7">
    <w:abstractNumId w:val="21"/>
  </w:num>
  <w:num w:numId="8">
    <w:abstractNumId w:val="25"/>
  </w:num>
  <w:num w:numId="9">
    <w:abstractNumId w:val="12"/>
  </w:num>
  <w:num w:numId="10">
    <w:abstractNumId w:val="34"/>
  </w:num>
  <w:num w:numId="11">
    <w:abstractNumId w:val="5"/>
  </w:num>
  <w:num w:numId="12">
    <w:abstractNumId w:val="35"/>
  </w:num>
  <w:num w:numId="13">
    <w:abstractNumId w:val="28"/>
  </w:num>
  <w:num w:numId="14">
    <w:abstractNumId w:val="1"/>
  </w:num>
  <w:num w:numId="15">
    <w:abstractNumId w:val="24"/>
  </w:num>
  <w:num w:numId="16">
    <w:abstractNumId w:val="17"/>
  </w:num>
  <w:num w:numId="17">
    <w:abstractNumId w:val="33"/>
  </w:num>
  <w:num w:numId="18">
    <w:abstractNumId w:val="15"/>
  </w:num>
  <w:num w:numId="19">
    <w:abstractNumId w:val="14"/>
  </w:num>
  <w:num w:numId="20">
    <w:abstractNumId w:val="6"/>
  </w:num>
  <w:num w:numId="21">
    <w:abstractNumId w:val="3"/>
  </w:num>
  <w:num w:numId="22">
    <w:abstractNumId w:val="9"/>
  </w:num>
  <w:num w:numId="23">
    <w:abstractNumId w:val="18"/>
  </w:num>
  <w:num w:numId="24">
    <w:abstractNumId w:val="2"/>
  </w:num>
  <w:num w:numId="25">
    <w:abstractNumId w:val="11"/>
  </w:num>
  <w:num w:numId="26">
    <w:abstractNumId w:val="31"/>
  </w:num>
  <w:num w:numId="27">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7"/>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36"/>
  </w:num>
  <w:num w:numId="40">
    <w:abstractNumId w:val="22"/>
  </w:num>
  <w:num w:numId="41">
    <w:abstractNumId w:val="27"/>
  </w:num>
  <w:num w:numId="42">
    <w:abstractNumId w:val="8"/>
  </w:num>
  <w:num w:numId="43">
    <w:abstractNumId w:val="4"/>
  </w:num>
  <w:num w:numId="44">
    <w:abstractNumId w:val="22"/>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1BFF"/>
    <w:rsid w:val="000059CB"/>
    <w:rsid w:val="000060AC"/>
    <w:rsid w:val="00011808"/>
    <w:rsid w:val="0001739A"/>
    <w:rsid w:val="0002005A"/>
    <w:rsid w:val="000270DF"/>
    <w:rsid w:val="00027761"/>
    <w:rsid w:val="00032AD0"/>
    <w:rsid w:val="000456A7"/>
    <w:rsid w:val="0005189D"/>
    <w:rsid w:val="00051F75"/>
    <w:rsid w:val="00053346"/>
    <w:rsid w:val="0005541C"/>
    <w:rsid w:val="00060A0A"/>
    <w:rsid w:val="000633F3"/>
    <w:rsid w:val="00065AFB"/>
    <w:rsid w:val="000724AB"/>
    <w:rsid w:val="000903EA"/>
    <w:rsid w:val="00091338"/>
    <w:rsid w:val="000914C6"/>
    <w:rsid w:val="000927E7"/>
    <w:rsid w:val="00093AD2"/>
    <w:rsid w:val="000A10CD"/>
    <w:rsid w:val="000A36D7"/>
    <w:rsid w:val="000A5586"/>
    <w:rsid w:val="000A69CC"/>
    <w:rsid w:val="000A6BD5"/>
    <w:rsid w:val="000B0500"/>
    <w:rsid w:val="000B060C"/>
    <w:rsid w:val="000B0E7E"/>
    <w:rsid w:val="000B1EB9"/>
    <w:rsid w:val="000B2E4B"/>
    <w:rsid w:val="000C26FE"/>
    <w:rsid w:val="000D74FF"/>
    <w:rsid w:val="000E61A3"/>
    <w:rsid w:val="000F7037"/>
    <w:rsid w:val="00104D42"/>
    <w:rsid w:val="0010510B"/>
    <w:rsid w:val="001059B7"/>
    <w:rsid w:val="001067EF"/>
    <w:rsid w:val="001078D6"/>
    <w:rsid w:val="0011076F"/>
    <w:rsid w:val="00114CFD"/>
    <w:rsid w:val="00115F00"/>
    <w:rsid w:val="00120661"/>
    <w:rsid w:val="00123974"/>
    <w:rsid w:val="00136411"/>
    <w:rsid w:val="0013798F"/>
    <w:rsid w:val="00140C3A"/>
    <w:rsid w:val="00145445"/>
    <w:rsid w:val="00151C33"/>
    <w:rsid w:val="001556E2"/>
    <w:rsid w:val="00157838"/>
    <w:rsid w:val="00166E2D"/>
    <w:rsid w:val="00184888"/>
    <w:rsid w:val="00191A3B"/>
    <w:rsid w:val="001977EC"/>
    <w:rsid w:val="001C04BD"/>
    <w:rsid w:val="001D3524"/>
    <w:rsid w:val="001D61ED"/>
    <w:rsid w:val="001D6A35"/>
    <w:rsid w:val="001D6BE7"/>
    <w:rsid w:val="001E6749"/>
    <w:rsid w:val="001E7914"/>
    <w:rsid w:val="001F2B13"/>
    <w:rsid w:val="001F7612"/>
    <w:rsid w:val="0020184F"/>
    <w:rsid w:val="002039CD"/>
    <w:rsid w:val="002044E5"/>
    <w:rsid w:val="002113D7"/>
    <w:rsid w:val="002120EC"/>
    <w:rsid w:val="002123C1"/>
    <w:rsid w:val="0021517D"/>
    <w:rsid w:val="002157FE"/>
    <w:rsid w:val="00217618"/>
    <w:rsid w:val="00241CC6"/>
    <w:rsid w:val="002430D8"/>
    <w:rsid w:val="0025269F"/>
    <w:rsid w:val="002551D9"/>
    <w:rsid w:val="00255B29"/>
    <w:rsid w:val="00266BE7"/>
    <w:rsid w:val="002719BC"/>
    <w:rsid w:val="00271C67"/>
    <w:rsid w:val="00277B14"/>
    <w:rsid w:val="00280051"/>
    <w:rsid w:val="002841E7"/>
    <w:rsid w:val="002852EC"/>
    <w:rsid w:val="00287DE7"/>
    <w:rsid w:val="00294428"/>
    <w:rsid w:val="002A43BA"/>
    <w:rsid w:val="002A59FE"/>
    <w:rsid w:val="002A66D0"/>
    <w:rsid w:val="002B23C2"/>
    <w:rsid w:val="002B32CB"/>
    <w:rsid w:val="002B4360"/>
    <w:rsid w:val="002B62BF"/>
    <w:rsid w:val="002B6A64"/>
    <w:rsid w:val="002C50E0"/>
    <w:rsid w:val="002C588E"/>
    <w:rsid w:val="002D1039"/>
    <w:rsid w:val="002D299B"/>
    <w:rsid w:val="002E3A7A"/>
    <w:rsid w:val="002E714B"/>
    <w:rsid w:val="002E73A1"/>
    <w:rsid w:val="002F6A7D"/>
    <w:rsid w:val="00302394"/>
    <w:rsid w:val="0030279C"/>
    <w:rsid w:val="00312AFD"/>
    <w:rsid w:val="00312BF9"/>
    <w:rsid w:val="00316474"/>
    <w:rsid w:val="00321D5C"/>
    <w:rsid w:val="00321DCF"/>
    <w:rsid w:val="0032245B"/>
    <w:rsid w:val="0032696A"/>
    <w:rsid w:val="00327DB4"/>
    <w:rsid w:val="0033165B"/>
    <w:rsid w:val="00333DAF"/>
    <w:rsid w:val="00337A17"/>
    <w:rsid w:val="00343E31"/>
    <w:rsid w:val="003440CF"/>
    <w:rsid w:val="00346C0D"/>
    <w:rsid w:val="0035250E"/>
    <w:rsid w:val="00353A3F"/>
    <w:rsid w:val="0035651C"/>
    <w:rsid w:val="00363129"/>
    <w:rsid w:val="0036480D"/>
    <w:rsid w:val="003755DC"/>
    <w:rsid w:val="003768D0"/>
    <w:rsid w:val="00386410"/>
    <w:rsid w:val="00392648"/>
    <w:rsid w:val="00393D87"/>
    <w:rsid w:val="003A15B7"/>
    <w:rsid w:val="003A7BC6"/>
    <w:rsid w:val="003B2A08"/>
    <w:rsid w:val="003D38EF"/>
    <w:rsid w:val="003E5216"/>
    <w:rsid w:val="003F023C"/>
    <w:rsid w:val="003F1C8E"/>
    <w:rsid w:val="0040604C"/>
    <w:rsid w:val="00410CB9"/>
    <w:rsid w:val="0041109A"/>
    <w:rsid w:val="004167CE"/>
    <w:rsid w:val="0042233E"/>
    <w:rsid w:val="004237EB"/>
    <w:rsid w:val="00423A42"/>
    <w:rsid w:val="00423DE0"/>
    <w:rsid w:val="004258CF"/>
    <w:rsid w:val="00431AB2"/>
    <w:rsid w:val="004335FB"/>
    <w:rsid w:val="00437893"/>
    <w:rsid w:val="00440BDC"/>
    <w:rsid w:val="00441A52"/>
    <w:rsid w:val="00443206"/>
    <w:rsid w:val="004433D8"/>
    <w:rsid w:val="00443C5D"/>
    <w:rsid w:val="00450296"/>
    <w:rsid w:val="00450F16"/>
    <w:rsid w:val="0045109B"/>
    <w:rsid w:val="00451889"/>
    <w:rsid w:val="00460A66"/>
    <w:rsid w:val="00480209"/>
    <w:rsid w:val="00486B7F"/>
    <w:rsid w:val="0049563F"/>
    <w:rsid w:val="004971DC"/>
    <w:rsid w:val="004A2984"/>
    <w:rsid w:val="004A411F"/>
    <w:rsid w:val="004A710B"/>
    <w:rsid w:val="004C51DE"/>
    <w:rsid w:val="004C7A2B"/>
    <w:rsid w:val="004C7EE1"/>
    <w:rsid w:val="004D36BC"/>
    <w:rsid w:val="004E7D23"/>
    <w:rsid w:val="004F1EDB"/>
    <w:rsid w:val="004F295D"/>
    <w:rsid w:val="00512F40"/>
    <w:rsid w:val="00514022"/>
    <w:rsid w:val="00516E1F"/>
    <w:rsid w:val="00520647"/>
    <w:rsid w:val="00522202"/>
    <w:rsid w:val="005232D3"/>
    <w:rsid w:val="005247CA"/>
    <w:rsid w:val="005302CD"/>
    <w:rsid w:val="005323F9"/>
    <w:rsid w:val="005338F0"/>
    <w:rsid w:val="00547B4B"/>
    <w:rsid w:val="00563146"/>
    <w:rsid w:val="005668D0"/>
    <w:rsid w:val="00571AF9"/>
    <w:rsid w:val="00585D29"/>
    <w:rsid w:val="00595DCE"/>
    <w:rsid w:val="005A193D"/>
    <w:rsid w:val="005B1728"/>
    <w:rsid w:val="005B2F97"/>
    <w:rsid w:val="005B2FDD"/>
    <w:rsid w:val="005B53AA"/>
    <w:rsid w:val="005C10DB"/>
    <w:rsid w:val="005C15C0"/>
    <w:rsid w:val="005C1C2D"/>
    <w:rsid w:val="005C6983"/>
    <w:rsid w:val="005D00FD"/>
    <w:rsid w:val="005D263E"/>
    <w:rsid w:val="005D43BA"/>
    <w:rsid w:val="005E22DF"/>
    <w:rsid w:val="005E3866"/>
    <w:rsid w:val="005E7F95"/>
    <w:rsid w:val="005F217B"/>
    <w:rsid w:val="005F34D9"/>
    <w:rsid w:val="005F3D51"/>
    <w:rsid w:val="005F64E2"/>
    <w:rsid w:val="005F7B80"/>
    <w:rsid w:val="00602394"/>
    <w:rsid w:val="0060531F"/>
    <w:rsid w:val="00611812"/>
    <w:rsid w:val="00623EDD"/>
    <w:rsid w:val="00632A36"/>
    <w:rsid w:val="006400A3"/>
    <w:rsid w:val="0064367B"/>
    <w:rsid w:val="00646C9D"/>
    <w:rsid w:val="006533E2"/>
    <w:rsid w:val="00661EDA"/>
    <w:rsid w:val="006714EB"/>
    <w:rsid w:val="0067189F"/>
    <w:rsid w:val="006727B3"/>
    <w:rsid w:val="0068009D"/>
    <w:rsid w:val="00687E88"/>
    <w:rsid w:val="0069235A"/>
    <w:rsid w:val="006A302C"/>
    <w:rsid w:val="006B4040"/>
    <w:rsid w:val="006C0EF7"/>
    <w:rsid w:val="006C4BC0"/>
    <w:rsid w:val="006C64E2"/>
    <w:rsid w:val="006C6764"/>
    <w:rsid w:val="006D407E"/>
    <w:rsid w:val="006D4CF2"/>
    <w:rsid w:val="006E08FD"/>
    <w:rsid w:val="006E4CC3"/>
    <w:rsid w:val="006E5F9A"/>
    <w:rsid w:val="006F0B2A"/>
    <w:rsid w:val="006F0CDA"/>
    <w:rsid w:val="006F1AE0"/>
    <w:rsid w:val="006F74DC"/>
    <w:rsid w:val="006F7A8F"/>
    <w:rsid w:val="00703861"/>
    <w:rsid w:val="00705762"/>
    <w:rsid w:val="007111BD"/>
    <w:rsid w:val="00714263"/>
    <w:rsid w:val="00715936"/>
    <w:rsid w:val="007176A4"/>
    <w:rsid w:val="007228A7"/>
    <w:rsid w:val="0072304A"/>
    <w:rsid w:val="00725C4A"/>
    <w:rsid w:val="00734FF3"/>
    <w:rsid w:val="007455E1"/>
    <w:rsid w:val="0074616E"/>
    <w:rsid w:val="00756019"/>
    <w:rsid w:val="00771122"/>
    <w:rsid w:val="00773FCC"/>
    <w:rsid w:val="00790434"/>
    <w:rsid w:val="007A6DB5"/>
    <w:rsid w:val="007A73C9"/>
    <w:rsid w:val="007A75A7"/>
    <w:rsid w:val="007A7853"/>
    <w:rsid w:val="007B3234"/>
    <w:rsid w:val="007D4F0A"/>
    <w:rsid w:val="007D5107"/>
    <w:rsid w:val="007D6101"/>
    <w:rsid w:val="007F14CA"/>
    <w:rsid w:val="007F4030"/>
    <w:rsid w:val="007F486B"/>
    <w:rsid w:val="007F60BA"/>
    <w:rsid w:val="007F7071"/>
    <w:rsid w:val="00810F3F"/>
    <w:rsid w:val="00811B43"/>
    <w:rsid w:val="008156E1"/>
    <w:rsid w:val="00824E46"/>
    <w:rsid w:val="00830AC2"/>
    <w:rsid w:val="008339C8"/>
    <w:rsid w:val="008347C2"/>
    <w:rsid w:val="0084398F"/>
    <w:rsid w:val="00844FF1"/>
    <w:rsid w:val="00855A6C"/>
    <w:rsid w:val="00856705"/>
    <w:rsid w:val="00857921"/>
    <w:rsid w:val="00860849"/>
    <w:rsid w:val="0086126A"/>
    <w:rsid w:val="00863475"/>
    <w:rsid w:val="0086541F"/>
    <w:rsid w:val="00867535"/>
    <w:rsid w:val="00871DD7"/>
    <w:rsid w:val="00872CA3"/>
    <w:rsid w:val="00883D67"/>
    <w:rsid w:val="00883DBA"/>
    <w:rsid w:val="0088678E"/>
    <w:rsid w:val="00893191"/>
    <w:rsid w:val="008950BE"/>
    <w:rsid w:val="008A107C"/>
    <w:rsid w:val="008B05B4"/>
    <w:rsid w:val="008B59E9"/>
    <w:rsid w:val="008B60D8"/>
    <w:rsid w:val="008B6A76"/>
    <w:rsid w:val="008B75A6"/>
    <w:rsid w:val="008D07D7"/>
    <w:rsid w:val="008D36CC"/>
    <w:rsid w:val="008F5DBB"/>
    <w:rsid w:val="008F6D2E"/>
    <w:rsid w:val="008F71E8"/>
    <w:rsid w:val="00905EAD"/>
    <w:rsid w:val="00911726"/>
    <w:rsid w:val="0091481A"/>
    <w:rsid w:val="00914A84"/>
    <w:rsid w:val="009177F7"/>
    <w:rsid w:val="00917F5B"/>
    <w:rsid w:val="00921CCC"/>
    <w:rsid w:val="00922D59"/>
    <w:rsid w:val="009231A4"/>
    <w:rsid w:val="0092548D"/>
    <w:rsid w:val="00930D2E"/>
    <w:rsid w:val="00937EF3"/>
    <w:rsid w:val="00947371"/>
    <w:rsid w:val="00947CB1"/>
    <w:rsid w:val="009505E5"/>
    <w:rsid w:val="00950948"/>
    <w:rsid w:val="0095255A"/>
    <w:rsid w:val="00953EE7"/>
    <w:rsid w:val="009544F0"/>
    <w:rsid w:val="00954580"/>
    <w:rsid w:val="0095748D"/>
    <w:rsid w:val="00960A5B"/>
    <w:rsid w:val="0096148E"/>
    <w:rsid w:val="00961DF9"/>
    <w:rsid w:val="00963F3F"/>
    <w:rsid w:val="0098025D"/>
    <w:rsid w:val="00982CB9"/>
    <w:rsid w:val="009843E0"/>
    <w:rsid w:val="00984678"/>
    <w:rsid w:val="00984F96"/>
    <w:rsid w:val="00985B9D"/>
    <w:rsid w:val="00991B86"/>
    <w:rsid w:val="00995E3E"/>
    <w:rsid w:val="00996588"/>
    <w:rsid w:val="009A120B"/>
    <w:rsid w:val="009A39F9"/>
    <w:rsid w:val="009A6F49"/>
    <w:rsid w:val="009A73CF"/>
    <w:rsid w:val="009B6BCB"/>
    <w:rsid w:val="009D2E1E"/>
    <w:rsid w:val="009D5612"/>
    <w:rsid w:val="009E7E3A"/>
    <w:rsid w:val="009F46E9"/>
    <w:rsid w:val="009F5C41"/>
    <w:rsid w:val="00A1328C"/>
    <w:rsid w:val="00A31F5F"/>
    <w:rsid w:val="00A43B3A"/>
    <w:rsid w:val="00A44221"/>
    <w:rsid w:val="00A453F2"/>
    <w:rsid w:val="00A63489"/>
    <w:rsid w:val="00A71E04"/>
    <w:rsid w:val="00A72B4B"/>
    <w:rsid w:val="00A8568B"/>
    <w:rsid w:val="00A903B8"/>
    <w:rsid w:val="00A930F6"/>
    <w:rsid w:val="00AA0137"/>
    <w:rsid w:val="00AA34D6"/>
    <w:rsid w:val="00AB1358"/>
    <w:rsid w:val="00AB27E1"/>
    <w:rsid w:val="00AB3ADF"/>
    <w:rsid w:val="00AB507D"/>
    <w:rsid w:val="00AC21D9"/>
    <w:rsid w:val="00AD18C2"/>
    <w:rsid w:val="00AD1BFF"/>
    <w:rsid w:val="00AD1CF0"/>
    <w:rsid w:val="00AD4C10"/>
    <w:rsid w:val="00AE2AE3"/>
    <w:rsid w:val="00AE5EBF"/>
    <w:rsid w:val="00AE6E47"/>
    <w:rsid w:val="00AF1586"/>
    <w:rsid w:val="00AF28A8"/>
    <w:rsid w:val="00B015A5"/>
    <w:rsid w:val="00B016D2"/>
    <w:rsid w:val="00B044A3"/>
    <w:rsid w:val="00B051A1"/>
    <w:rsid w:val="00B10B2F"/>
    <w:rsid w:val="00B10F3F"/>
    <w:rsid w:val="00B20CF7"/>
    <w:rsid w:val="00B24021"/>
    <w:rsid w:val="00B40642"/>
    <w:rsid w:val="00B449B5"/>
    <w:rsid w:val="00B45C8D"/>
    <w:rsid w:val="00B51EE6"/>
    <w:rsid w:val="00B5593B"/>
    <w:rsid w:val="00B619E9"/>
    <w:rsid w:val="00B63BF5"/>
    <w:rsid w:val="00B640F3"/>
    <w:rsid w:val="00B76C65"/>
    <w:rsid w:val="00B8291A"/>
    <w:rsid w:val="00B83EB6"/>
    <w:rsid w:val="00B90F61"/>
    <w:rsid w:val="00B92AF5"/>
    <w:rsid w:val="00B97903"/>
    <w:rsid w:val="00B97EF1"/>
    <w:rsid w:val="00BA1E0E"/>
    <w:rsid w:val="00BA44CF"/>
    <w:rsid w:val="00BA66D5"/>
    <w:rsid w:val="00BA6C30"/>
    <w:rsid w:val="00BB77F0"/>
    <w:rsid w:val="00BC6B58"/>
    <w:rsid w:val="00BD0D06"/>
    <w:rsid w:val="00BD5E01"/>
    <w:rsid w:val="00BF204C"/>
    <w:rsid w:val="00BF3D9B"/>
    <w:rsid w:val="00BF4C4C"/>
    <w:rsid w:val="00C0493E"/>
    <w:rsid w:val="00C16025"/>
    <w:rsid w:val="00C20056"/>
    <w:rsid w:val="00C20866"/>
    <w:rsid w:val="00C20C4F"/>
    <w:rsid w:val="00C363EE"/>
    <w:rsid w:val="00C4257F"/>
    <w:rsid w:val="00C45B8F"/>
    <w:rsid w:val="00C516BF"/>
    <w:rsid w:val="00C56345"/>
    <w:rsid w:val="00C60709"/>
    <w:rsid w:val="00C61C7C"/>
    <w:rsid w:val="00C66556"/>
    <w:rsid w:val="00C6713B"/>
    <w:rsid w:val="00C80E1E"/>
    <w:rsid w:val="00C85BA5"/>
    <w:rsid w:val="00C91354"/>
    <w:rsid w:val="00C9156E"/>
    <w:rsid w:val="00C92B63"/>
    <w:rsid w:val="00C9476E"/>
    <w:rsid w:val="00C96F6D"/>
    <w:rsid w:val="00CB7B50"/>
    <w:rsid w:val="00CD0EC7"/>
    <w:rsid w:val="00CD7659"/>
    <w:rsid w:val="00CE09FD"/>
    <w:rsid w:val="00CE0AAC"/>
    <w:rsid w:val="00CE786C"/>
    <w:rsid w:val="00D055EE"/>
    <w:rsid w:val="00D15D51"/>
    <w:rsid w:val="00D276F7"/>
    <w:rsid w:val="00D30BC6"/>
    <w:rsid w:val="00D3510C"/>
    <w:rsid w:val="00D41B2F"/>
    <w:rsid w:val="00D42100"/>
    <w:rsid w:val="00D533AF"/>
    <w:rsid w:val="00D75EBF"/>
    <w:rsid w:val="00D80468"/>
    <w:rsid w:val="00D85AC1"/>
    <w:rsid w:val="00D85DC2"/>
    <w:rsid w:val="00D85ED4"/>
    <w:rsid w:val="00D87104"/>
    <w:rsid w:val="00D90AD2"/>
    <w:rsid w:val="00D93F68"/>
    <w:rsid w:val="00D94469"/>
    <w:rsid w:val="00D968F8"/>
    <w:rsid w:val="00D9737A"/>
    <w:rsid w:val="00DA1280"/>
    <w:rsid w:val="00DC10D8"/>
    <w:rsid w:val="00DC5B97"/>
    <w:rsid w:val="00DD0E1B"/>
    <w:rsid w:val="00DE3DEC"/>
    <w:rsid w:val="00DE5B97"/>
    <w:rsid w:val="00DE675A"/>
    <w:rsid w:val="00DF41F7"/>
    <w:rsid w:val="00E041F0"/>
    <w:rsid w:val="00E10428"/>
    <w:rsid w:val="00E15728"/>
    <w:rsid w:val="00E230F5"/>
    <w:rsid w:val="00E327CE"/>
    <w:rsid w:val="00E373D7"/>
    <w:rsid w:val="00E42094"/>
    <w:rsid w:val="00E610AD"/>
    <w:rsid w:val="00E705B8"/>
    <w:rsid w:val="00E83DA6"/>
    <w:rsid w:val="00E8418F"/>
    <w:rsid w:val="00E8734A"/>
    <w:rsid w:val="00E90C35"/>
    <w:rsid w:val="00E91993"/>
    <w:rsid w:val="00E94A74"/>
    <w:rsid w:val="00E97587"/>
    <w:rsid w:val="00EB418C"/>
    <w:rsid w:val="00EB6A5C"/>
    <w:rsid w:val="00EC0197"/>
    <w:rsid w:val="00EC0646"/>
    <w:rsid w:val="00ED012C"/>
    <w:rsid w:val="00ED1285"/>
    <w:rsid w:val="00ED1664"/>
    <w:rsid w:val="00ED2006"/>
    <w:rsid w:val="00ED268C"/>
    <w:rsid w:val="00ED33E2"/>
    <w:rsid w:val="00ED5C01"/>
    <w:rsid w:val="00ED5E24"/>
    <w:rsid w:val="00EE241F"/>
    <w:rsid w:val="00EE43D6"/>
    <w:rsid w:val="00EE4466"/>
    <w:rsid w:val="00EE4767"/>
    <w:rsid w:val="00EF1E4B"/>
    <w:rsid w:val="00EF744B"/>
    <w:rsid w:val="00F14075"/>
    <w:rsid w:val="00F14630"/>
    <w:rsid w:val="00F22DC0"/>
    <w:rsid w:val="00F24BAC"/>
    <w:rsid w:val="00F25381"/>
    <w:rsid w:val="00F25697"/>
    <w:rsid w:val="00F328A6"/>
    <w:rsid w:val="00F3502E"/>
    <w:rsid w:val="00F352E0"/>
    <w:rsid w:val="00F4057F"/>
    <w:rsid w:val="00F411FC"/>
    <w:rsid w:val="00F42CC6"/>
    <w:rsid w:val="00F503E9"/>
    <w:rsid w:val="00F52D0A"/>
    <w:rsid w:val="00F54D46"/>
    <w:rsid w:val="00F5552E"/>
    <w:rsid w:val="00F67B02"/>
    <w:rsid w:val="00F67FDE"/>
    <w:rsid w:val="00F72329"/>
    <w:rsid w:val="00F72CE8"/>
    <w:rsid w:val="00F73E42"/>
    <w:rsid w:val="00F90ABF"/>
    <w:rsid w:val="00F94ACC"/>
    <w:rsid w:val="00F96378"/>
    <w:rsid w:val="00F96B09"/>
    <w:rsid w:val="00FA05B2"/>
    <w:rsid w:val="00FA4965"/>
    <w:rsid w:val="00FA775D"/>
    <w:rsid w:val="00FC0612"/>
    <w:rsid w:val="00FC43D3"/>
    <w:rsid w:val="00FC51E1"/>
    <w:rsid w:val="00FC7DB7"/>
    <w:rsid w:val="00FD2560"/>
    <w:rsid w:val="00FE0694"/>
    <w:rsid w:val="00FE1CDE"/>
    <w:rsid w:val="00FE1E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7C1639"/>
  <w15:docId w15:val="{BCB327A0-87D4-45DB-86E9-9F3488A89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pPr>
      <w:overflowPunct w:val="0"/>
      <w:autoSpaceDE w:val="0"/>
      <w:autoSpaceDN w:val="0"/>
      <w:adjustRightInd w:val="0"/>
      <w:textAlignment w:val="baseline"/>
    </w:pPr>
    <w:rPr>
      <w:sz w:val="24"/>
    </w:rPr>
  </w:style>
  <w:style w:type="paragraph" w:styleId="Nadpis1">
    <w:name w:val="heading 1"/>
    <w:basedOn w:val="Normln"/>
    <w:next w:val="Normln"/>
    <w:qFormat/>
    <w:rsid w:val="00714263"/>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714263"/>
    <w:pPr>
      <w:keepNext/>
      <w:widowControl w:val="0"/>
      <w:overflowPunct/>
      <w:autoSpaceDE/>
      <w:autoSpaceDN/>
      <w:adjustRightInd/>
      <w:jc w:val="both"/>
      <w:textAlignment w:val="auto"/>
      <w:outlineLvl w:val="1"/>
    </w:pPr>
    <w:rPr>
      <w:b/>
      <w:sz w:val="28"/>
    </w:rPr>
  </w:style>
  <w:style w:type="paragraph" w:styleId="Nadpis3">
    <w:name w:val="heading 3"/>
    <w:basedOn w:val="Normln"/>
    <w:next w:val="Normln"/>
    <w:qFormat/>
    <w:rsid w:val="00714263"/>
    <w:pPr>
      <w:keepNext/>
      <w:widowControl w:val="0"/>
      <w:pBdr>
        <w:top w:val="single" w:sz="4" w:space="1" w:color="auto"/>
        <w:left w:val="single" w:sz="4" w:space="4" w:color="auto"/>
        <w:bottom w:val="single" w:sz="4" w:space="1" w:color="auto"/>
        <w:right w:val="single" w:sz="4" w:space="4" w:color="auto"/>
      </w:pBdr>
      <w:shd w:val="clear" w:color="auto" w:fill="FFFFFF"/>
      <w:overflowPunct/>
      <w:autoSpaceDE/>
      <w:autoSpaceDN/>
      <w:adjustRightInd/>
      <w:jc w:val="center"/>
      <w:textAlignment w:val="auto"/>
      <w:outlineLvl w:val="2"/>
    </w:pPr>
    <w:rPr>
      <w:b/>
      <w:sz w:val="40"/>
    </w:rPr>
  </w:style>
  <w:style w:type="paragraph" w:styleId="Nadpis4">
    <w:name w:val="heading 4"/>
    <w:basedOn w:val="Normln"/>
    <w:next w:val="Normln"/>
    <w:qFormat/>
    <w:pPr>
      <w:keepNext/>
      <w:widowControl w:val="0"/>
      <w:ind w:firstLine="567"/>
      <w:jc w:val="center"/>
      <w:outlineLvl w:val="3"/>
    </w:pPr>
    <w:rPr>
      <w:rFonts w:ascii="Arial" w:hAnsi="Arial"/>
      <w:b/>
      <w:sz w:val="28"/>
    </w:rPr>
  </w:style>
  <w:style w:type="paragraph" w:styleId="Nadpis5">
    <w:name w:val="heading 5"/>
    <w:basedOn w:val="Normln"/>
    <w:next w:val="Normln"/>
    <w:qFormat/>
    <w:rsid w:val="00E97587"/>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widowControl w:val="0"/>
    </w:pPr>
    <w:rPr>
      <w:rFonts w:ascii="Arial" w:hAnsi="Arial"/>
      <w:color w:val="000000"/>
    </w:rPr>
  </w:style>
  <w:style w:type="paragraph" w:customStyle="1" w:styleId="Odka">
    <w:name w:val="Oádka"/>
    <w:pPr>
      <w:widowControl w:val="0"/>
      <w:overflowPunct w:val="0"/>
      <w:autoSpaceDE w:val="0"/>
      <w:autoSpaceDN w:val="0"/>
      <w:adjustRightInd w:val="0"/>
      <w:textAlignment w:val="baseline"/>
    </w:pPr>
    <w:rPr>
      <w:color w:val="000000"/>
      <w:sz w:val="24"/>
    </w:rPr>
  </w:style>
  <w:style w:type="paragraph" w:customStyle="1" w:styleId="Znaeka">
    <w:name w:val="Znaeka"/>
    <w:pPr>
      <w:widowControl w:val="0"/>
      <w:overflowPunct w:val="0"/>
      <w:autoSpaceDE w:val="0"/>
      <w:autoSpaceDN w:val="0"/>
      <w:adjustRightInd w:val="0"/>
      <w:ind w:left="288"/>
      <w:textAlignment w:val="baseline"/>
    </w:pPr>
    <w:rPr>
      <w:color w:val="000000"/>
      <w:sz w:val="24"/>
    </w:rPr>
  </w:style>
  <w:style w:type="paragraph" w:customStyle="1" w:styleId="Znaeka1">
    <w:name w:val="Znaeka 1"/>
    <w:pPr>
      <w:widowControl w:val="0"/>
      <w:overflowPunct w:val="0"/>
      <w:autoSpaceDE w:val="0"/>
      <w:autoSpaceDN w:val="0"/>
      <w:adjustRightInd w:val="0"/>
      <w:ind w:left="576"/>
      <w:textAlignment w:val="baseline"/>
    </w:pPr>
    <w:rPr>
      <w:color w:val="000000"/>
      <w:sz w:val="24"/>
    </w:rPr>
  </w:style>
  <w:style w:type="paragraph" w:customStyle="1" w:styleId="Esloseznamu">
    <w:name w:val="Eíslo seznamu"/>
    <w:pPr>
      <w:widowControl w:val="0"/>
      <w:overflowPunct w:val="0"/>
      <w:autoSpaceDE w:val="0"/>
      <w:autoSpaceDN w:val="0"/>
      <w:adjustRightInd w:val="0"/>
      <w:ind w:left="720"/>
      <w:textAlignment w:val="baseline"/>
    </w:pPr>
    <w:rPr>
      <w:color w:val="000000"/>
      <w:sz w:val="24"/>
    </w:rPr>
  </w:style>
  <w:style w:type="paragraph" w:customStyle="1" w:styleId="Podnadpis1">
    <w:name w:val="Podnadpis1"/>
    <w:pPr>
      <w:widowControl w:val="0"/>
      <w:overflowPunct w:val="0"/>
      <w:autoSpaceDE w:val="0"/>
      <w:autoSpaceDN w:val="0"/>
      <w:adjustRightInd w:val="0"/>
      <w:textAlignment w:val="baseline"/>
    </w:pPr>
    <w:rPr>
      <w:b/>
      <w:i/>
      <w:color w:val="000000"/>
      <w:sz w:val="24"/>
    </w:rPr>
  </w:style>
  <w:style w:type="paragraph" w:customStyle="1" w:styleId="Nadpis">
    <w:name w:val="Nadpis"/>
    <w:pPr>
      <w:widowControl w:val="0"/>
      <w:overflowPunct w:val="0"/>
      <w:autoSpaceDE w:val="0"/>
      <w:autoSpaceDN w:val="0"/>
      <w:adjustRightInd w:val="0"/>
      <w:jc w:val="center"/>
      <w:textAlignment w:val="baseline"/>
    </w:pPr>
    <w:rPr>
      <w:rFonts w:ascii="Arial" w:hAnsi="Arial"/>
      <w:b/>
      <w:color w:val="000000"/>
      <w:sz w:val="36"/>
    </w:rPr>
  </w:style>
  <w:style w:type="paragraph" w:styleId="Zhlav">
    <w:name w:val="header"/>
    <w:basedOn w:val="Normln"/>
    <w:link w:val="ZhlavChar"/>
    <w:uiPriority w:val="99"/>
    <w:pPr>
      <w:widowControl w:val="0"/>
    </w:pPr>
    <w:rPr>
      <w:color w:val="000000"/>
    </w:rPr>
  </w:style>
  <w:style w:type="paragraph" w:customStyle="1" w:styleId="Pata">
    <w:name w:val="Pata"/>
    <w:pPr>
      <w:widowControl w:val="0"/>
      <w:overflowPunct w:val="0"/>
      <w:autoSpaceDE w:val="0"/>
      <w:autoSpaceDN w:val="0"/>
      <w:adjustRightInd w:val="0"/>
      <w:textAlignment w:val="baseline"/>
    </w:pPr>
    <w:rPr>
      <w:color w:val="000000"/>
      <w:sz w:val="24"/>
    </w:rPr>
  </w:style>
  <w:style w:type="paragraph" w:customStyle="1" w:styleId="Texttabulky">
    <w:name w:val="Text tabulky"/>
    <w:pPr>
      <w:widowControl w:val="0"/>
      <w:overflowPunct w:val="0"/>
      <w:autoSpaceDE w:val="0"/>
      <w:autoSpaceDN w:val="0"/>
      <w:adjustRightInd w:val="0"/>
      <w:textAlignment w:val="baseline"/>
    </w:pPr>
    <w:rPr>
      <w:rFonts w:ascii="Arial" w:hAnsi="Arial"/>
      <w:color w:val="000000"/>
      <w:sz w:val="24"/>
    </w:rPr>
  </w:style>
  <w:style w:type="paragraph" w:customStyle="1" w:styleId="Zkladntext21">
    <w:name w:val="Základní text 21"/>
    <w:basedOn w:val="Normln"/>
    <w:pPr>
      <w:tabs>
        <w:tab w:val="left" w:pos="142"/>
        <w:tab w:val="left" w:pos="284"/>
      </w:tabs>
      <w:ind w:left="142"/>
    </w:pPr>
    <w:rPr>
      <w:rFonts w:ascii="Arial" w:hAnsi="Arial"/>
    </w:rPr>
  </w:style>
  <w:style w:type="paragraph" w:styleId="Textpoznpodarou">
    <w:name w:val="footnote text"/>
    <w:basedOn w:val="Normln"/>
    <w:semiHidden/>
    <w:rsid w:val="00917F5B"/>
    <w:rPr>
      <w:sz w:val="20"/>
    </w:rPr>
  </w:style>
  <w:style w:type="character" w:styleId="Znakapoznpodarou">
    <w:name w:val="footnote reference"/>
    <w:semiHidden/>
    <w:rsid w:val="00917F5B"/>
    <w:rPr>
      <w:vertAlign w:val="superscript"/>
    </w:rPr>
  </w:style>
  <w:style w:type="character" w:styleId="Odkaznakoment">
    <w:name w:val="annotation reference"/>
    <w:semiHidden/>
    <w:rsid w:val="00E97587"/>
    <w:rPr>
      <w:sz w:val="16"/>
      <w:szCs w:val="16"/>
    </w:rPr>
  </w:style>
  <w:style w:type="paragraph" w:styleId="Textkomente">
    <w:name w:val="annotation text"/>
    <w:basedOn w:val="Normln"/>
    <w:semiHidden/>
    <w:rsid w:val="00E97587"/>
    <w:rPr>
      <w:sz w:val="20"/>
    </w:rPr>
  </w:style>
  <w:style w:type="paragraph" w:styleId="Pedmtkomente">
    <w:name w:val="annotation subject"/>
    <w:basedOn w:val="Textkomente"/>
    <w:next w:val="Textkomente"/>
    <w:semiHidden/>
    <w:rsid w:val="00E97587"/>
    <w:rPr>
      <w:b/>
      <w:bCs/>
    </w:rPr>
  </w:style>
  <w:style w:type="paragraph" w:styleId="Textbubliny">
    <w:name w:val="Balloon Text"/>
    <w:basedOn w:val="Normln"/>
    <w:semiHidden/>
    <w:rsid w:val="00E97587"/>
    <w:rPr>
      <w:rFonts w:ascii="Tahoma" w:hAnsi="Tahoma" w:cs="Tahoma"/>
      <w:sz w:val="16"/>
      <w:szCs w:val="16"/>
    </w:rPr>
  </w:style>
  <w:style w:type="paragraph" w:customStyle="1" w:styleId="Export0">
    <w:name w:val="Export 0"/>
    <w:link w:val="Export0Char"/>
    <w:rsid w:val="0096148E"/>
    <w:rPr>
      <w:rFonts w:ascii="Courier New" w:hAnsi="Courier New"/>
      <w:sz w:val="24"/>
      <w:lang w:val="en-US"/>
    </w:rPr>
  </w:style>
  <w:style w:type="paragraph" w:customStyle="1" w:styleId="Citt1">
    <w:name w:val="Citát1"/>
    <w:basedOn w:val="Normln"/>
    <w:next w:val="Normln"/>
    <w:link w:val="QuoteChar"/>
    <w:rsid w:val="00151C33"/>
    <w:pPr>
      <w:overflowPunct/>
      <w:autoSpaceDE/>
      <w:autoSpaceDN/>
      <w:adjustRightInd/>
      <w:spacing w:after="160" w:line="288" w:lineRule="auto"/>
      <w:ind w:left="2160"/>
      <w:textAlignment w:val="auto"/>
    </w:pPr>
    <w:rPr>
      <w:i/>
      <w:iCs/>
      <w:color w:val="5A5A5A"/>
      <w:sz w:val="20"/>
    </w:rPr>
  </w:style>
  <w:style w:type="character" w:customStyle="1" w:styleId="QuoteChar">
    <w:name w:val="Quote Char"/>
    <w:link w:val="Citt1"/>
    <w:rsid w:val="00151C33"/>
    <w:rPr>
      <w:i/>
      <w:iCs/>
      <w:color w:val="5A5A5A"/>
      <w:lang w:val="cs-CZ" w:eastAsia="cs-CZ" w:bidi="ar-SA"/>
    </w:rPr>
  </w:style>
  <w:style w:type="paragraph" w:customStyle="1" w:styleId="1">
    <w:name w:val="1"/>
    <w:basedOn w:val="Normln"/>
    <w:rsid w:val="005F34D9"/>
    <w:pPr>
      <w:overflowPunct/>
      <w:autoSpaceDE/>
      <w:autoSpaceDN/>
      <w:adjustRightInd/>
      <w:spacing w:after="160" w:line="240" w:lineRule="exact"/>
      <w:textAlignment w:val="auto"/>
    </w:pPr>
    <w:rPr>
      <w:rFonts w:ascii="Times New Roman Bold" w:hAnsi="Times New Roman Bold" w:cs="Times New Roman Bold"/>
      <w:sz w:val="22"/>
      <w:szCs w:val="22"/>
      <w:lang w:val="sk-SK" w:eastAsia="en-US"/>
    </w:rPr>
  </w:style>
  <w:style w:type="paragraph" w:customStyle="1" w:styleId="CharChar">
    <w:name w:val="Char Char"/>
    <w:basedOn w:val="Normln"/>
    <w:rsid w:val="000456A7"/>
    <w:pPr>
      <w:overflowPunct/>
      <w:autoSpaceDE/>
      <w:autoSpaceDN/>
      <w:adjustRightInd/>
      <w:spacing w:after="160" w:line="240" w:lineRule="exact"/>
      <w:textAlignment w:val="auto"/>
    </w:pPr>
    <w:rPr>
      <w:rFonts w:ascii="Times New Roman Bold" w:hAnsi="Times New Roman Bold" w:cs="Times New Roman Bold"/>
      <w:sz w:val="22"/>
      <w:szCs w:val="22"/>
      <w:lang w:val="sk-SK" w:eastAsia="en-US"/>
    </w:rPr>
  </w:style>
  <w:style w:type="paragraph" w:styleId="Zpat">
    <w:name w:val="footer"/>
    <w:basedOn w:val="Normln"/>
    <w:link w:val="ZpatChar"/>
    <w:uiPriority w:val="99"/>
    <w:rsid w:val="00991B86"/>
    <w:pPr>
      <w:tabs>
        <w:tab w:val="center" w:pos="4536"/>
        <w:tab w:val="right" w:pos="9072"/>
      </w:tabs>
    </w:pPr>
  </w:style>
  <w:style w:type="character" w:styleId="slostrnky">
    <w:name w:val="page number"/>
    <w:basedOn w:val="Standardnpsmoodstavce"/>
    <w:rsid w:val="00991B86"/>
  </w:style>
  <w:style w:type="paragraph" w:customStyle="1" w:styleId="A-odstavecodsazensodrkami">
    <w:name w:val="A-odstavec odsazený s odrážkami"/>
    <w:basedOn w:val="Normln"/>
    <w:rsid w:val="00FE1CDE"/>
    <w:pPr>
      <w:numPr>
        <w:numId w:val="29"/>
      </w:numPr>
      <w:tabs>
        <w:tab w:val="clear" w:pos="1004"/>
      </w:tabs>
      <w:overflowPunct/>
      <w:autoSpaceDE/>
      <w:autoSpaceDN/>
      <w:adjustRightInd/>
      <w:ind w:left="1080" w:hanging="360"/>
      <w:jc w:val="both"/>
      <w:textAlignment w:val="auto"/>
    </w:pPr>
    <w:rPr>
      <w:rFonts w:ascii="Arial" w:hAnsi="Arial" w:cs="Arial"/>
      <w:sz w:val="22"/>
      <w:szCs w:val="22"/>
    </w:rPr>
  </w:style>
  <w:style w:type="character" w:customStyle="1" w:styleId="Zdraznnintenzivn1">
    <w:name w:val="Zdůraznění – intenzivní1"/>
    <w:rsid w:val="002B32CB"/>
    <w:rPr>
      <w:smallCaps/>
      <w:color w:val="808080"/>
      <w:spacing w:val="40"/>
    </w:rPr>
  </w:style>
  <w:style w:type="paragraph" w:customStyle="1" w:styleId="Citace1">
    <w:name w:val="Citace1"/>
    <w:basedOn w:val="Normln"/>
    <w:next w:val="Normln"/>
    <w:rsid w:val="0060531F"/>
    <w:pPr>
      <w:spacing w:after="160" w:line="288" w:lineRule="auto"/>
      <w:ind w:left="2160"/>
    </w:pPr>
    <w:rPr>
      <w:rFonts w:ascii="Calibri" w:hAnsi="Calibri"/>
      <w:i/>
      <w:color w:val="808080"/>
      <w:sz w:val="20"/>
    </w:rPr>
  </w:style>
  <w:style w:type="paragraph" w:styleId="Odstavecseseznamem">
    <w:name w:val="List Paragraph"/>
    <w:basedOn w:val="Normln"/>
    <w:uiPriority w:val="34"/>
    <w:qFormat/>
    <w:rsid w:val="0060531F"/>
    <w:pPr>
      <w:spacing w:after="160" w:line="288" w:lineRule="auto"/>
      <w:ind w:left="720"/>
      <w:contextualSpacing/>
    </w:pPr>
    <w:rPr>
      <w:rFonts w:ascii="Calibri" w:hAnsi="Calibri"/>
      <w:color w:val="808080"/>
      <w:sz w:val="20"/>
    </w:rPr>
  </w:style>
  <w:style w:type="character" w:customStyle="1" w:styleId="ZpatChar">
    <w:name w:val="Zápatí Char"/>
    <w:link w:val="Zpat"/>
    <w:uiPriority w:val="99"/>
    <w:rsid w:val="0067189F"/>
    <w:rPr>
      <w:sz w:val="24"/>
    </w:rPr>
  </w:style>
  <w:style w:type="character" w:customStyle="1" w:styleId="ZkladntextChar">
    <w:name w:val="Základní text Char"/>
    <w:link w:val="Zkladntext"/>
    <w:rsid w:val="007111BD"/>
    <w:rPr>
      <w:rFonts w:ascii="Arial" w:hAnsi="Arial"/>
      <w:color w:val="000000"/>
      <w:sz w:val="24"/>
    </w:rPr>
  </w:style>
  <w:style w:type="paragraph" w:styleId="Textvysvtlivek">
    <w:name w:val="endnote text"/>
    <w:basedOn w:val="Normln"/>
    <w:link w:val="TextvysvtlivekChar"/>
    <w:rsid w:val="00863475"/>
    <w:rPr>
      <w:sz w:val="20"/>
    </w:rPr>
  </w:style>
  <w:style w:type="character" w:customStyle="1" w:styleId="TextvysvtlivekChar">
    <w:name w:val="Text vysvětlivek Char"/>
    <w:basedOn w:val="Standardnpsmoodstavce"/>
    <w:link w:val="Textvysvtlivek"/>
    <w:rsid w:val="00863475"/>
  </w:style>
  <w:style w:type="character" w:styleId="Odkaznavysvtlivky">
    <w:name w:val="endnote reference"/>
    <w:basedOn w:val="Standardnpsmoodstavce"/>
    <w:rsid w:val="00863475"/>
    <w:rPr>
      <w:vertAlign w:val="superscript"/>
    </w:rPr>
  </w:style>
  <w:style w:type="character" w:customStyle="1" w:styleId="ZhlavChar">
    <w:name w:val="Záhlaví Char"/>
    <w:basedOn w:val="Standardnpsmoodstavce"/>
    <w:link w:val="Zhlav"/>
    <w:uiPriority w:val="99"/>
    <w:rsid w:val="005B2F97"/>
    <w:rPr>
      <w:color w:val="000000"/>
      <w:sz w:val="24"/>
    </w:rPr>
  </w:style>
  <w:style w:type="character" w:customStyle="1" w:styleId="Export0Char">
    <w:name w:val="Export 0 Char"/>
    <w:link w:val="Export0"/>
    <w:rsid w:val="00B015A5"/>
    <w:rPr>
      <w:rFonts w:ascii="Courier New" w:hAnsi="Courier New"/>
      <w:sz w:val="24"/>
      <w:lang w:val="en-US"/>
    </w:rPr>
  </w:style>
  <w:style w:type="character" w:styleId="Hypertextovodkaz">
    <w:name w:val="Hyperlink"/>
    <w:basedOn w:val="Standardnpsmoodstavce"/>
    <w:rsid w:val="008F6D2E"/>
    <w:rPr>
      <w:color w:val="0000FF" w:themeColor="hyperlink"/>
      <w:u w:val="single"/>
    </w:rPr>
  </w:style>
  <w:style w:type="paragraph" w:customStyle="1" w:styleId="A-odstavecodsazen">
    <w:name w:val="A-odstavec odsazený"/>
    <w:basedOn w:val="Normln"/>
    <w:link w:val="A-odstavecodsazenChar"/>
    <w:rsid w:val="00883DBA"/>
    <w:pPr>
      <w:overflowPunct/>
      <w:autoSpaceDE/>
      <w:autoSpaceDN/>
      <w:adjustRightInd/>
      <w:ind w:left="720"/>
      <w:jc w:val="both"/>
      <w:textAlignment w:val="auto"/>
    </w:pPr>
    <w:rPr>
      <w:rFonts w:ascii="Arial" w:hAnsi="Arial" w:cs="Arial"/>
      <w:sz w:val="22"/>
      <w:szCs w:val="22"/>
    </w:rPr>
  </w:style>
  <w:style w:type="character" w:customStyle="1" w:styleId="A-odstavecodsazenChar">
    <w:name w:val="A-odstavec odsazený Char"/>
    <w:link w:val="A-odstavecodsazen"/>
    <w:rsid w:val="00883DBA"/>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77758">
      <w:bodyDiv w:val="1"/>
      <w:marLeft w:val="0"/>
      <w:marRight w:val="0"/>
      <w:marTop w:val="0"/>
      <w:marBottom w:val="0"/>
      <w:divBdr>
        <w:top w:val="none" w:sz="0" w:space="0" w:color="auto"/>
        <w:left w:val="none" w:sz="0" w:space="0" w:color="auto"/>
        <w:bottom w:val="none" w:sz="0" w:space="0" w:color="auto"/>
        <w:right w:val="none" w:sz="0" w:space="0" w:color="auto"/>
      </w:divBdr>
    </w:div>
    <w:div w:id="148448598">
      <w:bodyDiv w:val="1"/>
      <w:marLeft w:val="0"/>
      <w:marRight w:val="0"/>
      <w:marTop w:val="0"/>
      <w:marBottom w:val="0"/>
      <w:divBdr>
        <w:top w:val="none" w:sz="0" w:space="0" w:color="auto"/>
        <w:left w:val="none" w:sz="0" w:space="0" w:color="auto"/>
        <w:bottom w:val="none" w:sz="0" w:space="0" w:color="auto"/>
        <w:right w:val="none" w:sz="0" w:space="0" w:color="auto"/>
      </w:divBdr>
    </w:div>
    <w:div w:id="534928621">
      <w:bodyDiv w:val="1"/>
      <w:marLeft w:val="0"/>
      <w:marRight w:val="0"/>
      <w:marTop w:val="0"/>
      <w:marBottom w:val="0"/>
      <w:divBdr>
        <w:top w:val="none" w:sz="0" w:space="0" w:color="auto"/>
        <w:left w:val="none" w:sz="0" w:space="0" w:color="auto"/>
        <w:bottom w:val="none" w:sz="0" w:space="0" w:color="auto"/>
        <w:right w:val="none" w:sz="0" w:space="0" w:color="auto"/>
      </w:divBdr>
    </w:div>
    <w:div w:id="920414080">
      <w:bodyDiv w:val="1"/>
      <w:marLeft w:val="0"/>
      <w:marRight w:val="0"/>
      <w:marTop w:val="0"/>
      <w:marBottom w:val="0"/>
      <w:divBdr>
        <w:top w:val="none" w:sz="0" w:space="0" w:color="auto"/>
        <w:left w:val="none" w:sz="0" w:space="0" w:color="auto"/>
        <w:bottom w:val="none" w:sz="0" w:space="0" w:color="auto"/>
        <w:right w:val="none" w:sz="0" w:space="0" w:color="auto"/>
      </w:divBdr>
    </w:div>
    <w:div w:id="929191549">
      <w:bodyDiv w:val="1"/>
      <w:marLeft w:val="0"/>
      <w:marRight w:val="0"/>
      <w:marTop w:val="0"/>
      <w:marBottom w:val="0"/>
      <w:divBdr>
        <w:top w:val="none" w:sz="0" w:space="0" w:color="auto"/>
        <w:left w:val="none" w:sz="0" w:space="0" w:color="auto"/>
        <w:bottom w:val="none" w:sz="0" w:space="0" w:color="auto"/>
        <w:right w:val="none" w:sz="0" w:space="0" w:color="auto"/>
      </w:divBdr>
    </w:div>
    <w:div w:id="972179771">
      <w:bodyDiv w:val="1"/>
      <w:marLeft w:val="0"/>
      <w:marRight w:val="0"/>
      <w:marTop w:val="0"/>
      <w:marBottom w:val="0"/>
      <w:divBdr>
        <w:top w:val="none" w:sz="0" w:space="0" w:color="auto"/>
        <w:left w:val="none" w:sz="0" w:space="0" w:color="auto"/>
        <w:bottom w:val="none" w:sz="0" w:space="0" w:color="auto"/>
        <w:right w:val="none" w:sz="0" w:space="0" w:color="auto"/>
      </w:divBdr>
    </w:div>
    <w:div w:id="1111557358">
      <w:bodyDiv w:val="1"/>
      <w:marLeft w:val="0"/>
      <w:marRight w:val="0"/>
      <w:marTop w:val="0"/>
      <w:marBottom w:val="0"/>
      <w:divBdr>
        <w:top w:val="none" w:sz="0" w:space="0" w:color="auto"/>
        <w:left w:val="none" w:sz="0" w:space="0" w:color="auto"/>
        <w:bottom w:val="none" w:sz="0" w:space="0" w:color="auto"/>
        <w:right w:val="none" w:sz="0" w:space="0" w:color="auto"/>
      </w:divBdr>
    </w:div>
    <w:div w:id="1289122894">
      <w:bodyDiv w:val="1"/>
      <w:marLeft w:val="0"/>
      <w:marRight w:val="0"/>
      <w:marTop w:val="0"/>
      <w:marBottom w:val="0"/>
      <w:divBdr>
        <w:top w:val="none" w:sz="0" w:space="0" w:color="auto"/>
        <w:left w:val="none" w:sz="0" w:space="0" w:color="auto"/>
        <w:bottom w:val="none" w:sz="0" w:space="0" w:color="auto"/>
        <w:right w:val="none" w:sz="0" w:space="0" w:color="auto"/>
      </w:divBdr>
    </w:div>
    <w:div w:id="1306206576">
      <w:bodyDiv w:val="1"/>
      <w:marLeft w:val="0"/>
      <w:marRight w:val="0"/>
      <w:marTop w:val="0"/>
      <w:marBottom w:val="0"/>
      <w:divBdr>
        <w:top w:val="none" w:sz="0" w:space="0" w:color="auto"/>
        <w:left w:val="none" w:sz="0" w:space="0" w:color="auto"/>
        <w:bottom w:val="none" w:sz="0" w:space="0" w:color="auto"/>
        <w:right w:val="none" w:sz="0" w:space="0" w:color="auto"/>
      </w:divBdr>
    </w:div>
    <w:div w:id="1650941180">
      <w:bodyDiv w:val="1"/>
      <w:marLeft w:val="0"/>
      <w:marRight w:val="0"/>
      <w:marTop w:val="0"/>
      <w:marBottom w:val="0"/>
      <w:divBdr>
        <w:top w:val="none" w:sz="0" w:space="0" w:color="auto"/>
        <w:left w:val="none" w:sz="0" w:space="0" w:color="auto"/>
        <w:bottom w:val="none" w:sz="0" w:space="0" w:color="auto"/>
        <w:right w:val="none" w:sz="0" w:space="0" w:color="auto"/>
      </w:divBdr>
    </w:div>
    <w:div w:id="1675104392">
      <w:bodyDiv w:val="1"/>
      <w:marLeft w:val="0"/>
      <w:marRight w:val="0"/>
      <w:marTop w:val="0"/>
      <w:marBottom w:val="0"/>
      <w:divBdr>
        <w:top w:val="none" w:sz="0" w:space="0" w:color="auto"/>
        <w:left w:val="none" w:sz="0" w:space="0" w:color="auto"/>
        <w:bottom w:val="none" w:sz="0" w:space="0" w:color="auto"/>
        <w:right w:val="none" w:sz="0" w:space="0" w:color="auto"/>
      </w:divBdr>
    </w:div>
    <w:div w:id="1705910411">
      <w:bodyDiv w:val="1"/>
      <w:marLeft w:val="0"/>
      <w:marRight w:val="0"/>
      <w:marTop w:val="0"/>
      <w:marBottom w:val="0"/>
      <w:divBdr>
        <w:top w:val="none" w:sz="0" w:space="0" w:color="auto"/>
        <w:left w:val="none" w:sz="0" w:space="0" w:color="auto"/>
        <w:bottom w:val="none" w:sz="0" w:space="0" w:color="auto"/>
        <w:right w:val="none" w:sz="0" w:space="0" w:color="auto"/>
      </w:divBdr>
    </w:div>
    <w:div w:id="1806971113">
      <w:bodyDiv w:val="1"/>
      <w:marLeft w:val="0"/>
      <w:marRight w:val="0"/>
      <w:marTop w:val="0"/>
      <w:marBottom w:val="0"/>
      <w:divBdr>
        <w:top w:val="none" w:sz="0" w:space="0" w:color="auto"/>
        <w:left w:val="none" w:sz="0" w:space="0" w:color="auto"/>
        <w:bottom w:val="none" w:sz="0" w:space="0" w:color="auto"/>
        <w:right w:val="none" w:sz="0" w:space="0" w:color="auto"/>
      </w:divBdr>
    </w:div>
    <w:div w:id="1820730051">
      <w:bodyDiv w:val="1"/>
      <w:marLeft w:val="0"/>
      <w:marRight w:val="0"/>
      <w:marTop w:val="0"/>
      <w:marBottom w:val="0"/>
      <w:divBdr>
        <w:top w:val="none" w:sz="0" w:space="0" w:color="auto"/>
        <w:left w:val="none" w:sz="0" w:space="0" w:color="auto"/>
        <w:bottom w:val="none" w:sz="0" w:space="0" w:color="auto"/>
        <w:right w:val="none" w:sz="0" w:space="0" w:color="auto"/>
      </w:divBdr>
    </w:div>
    <w:div w:id="1914316408">
      <w:bodyDiv w:val="1"/>
      <w:marLeft w:val="0"/>
      <w:marRight w:val="0"/>
      <w:marTop w:val="0"/>
      <w:marBottom w:val="0"/>
      <w:divBdr>
        <w:top w:val="none" w:sz="0" w:space="0" w:color="auto"/>
        <w:left w:val="none" w:sz="0" w:space="0" w:color="auto"/>
        <w:bottom w:val="none" w:sz="0" w:space="0" w:color="auto"/>
        <w:right w:val="none" w:sz="0" w:space="0" w:color="auto"/>
      </w:divBdr>
    </w:div>
    <w:div w:id="1991009253">
      <w:bodyDiv w:val="1"/>
      <w:marLeft w:val="0"/>
      <w:marRight w:val="0"/>
      <w:marTop w:val="0"/>
      <w:marBottom w:val="0"/>
      <w:divBdr>
        <w:top w:val="none" w:sz="0" w:space="0" w:color="auto"/>
        <w:left w:val="none" w:sz="0" w:space="0" w:color="auto"/>
        <w:bottom w:val="none" w:sz="0" w:space="0" w:color="auto"/>
        <w:right w:val="none" w:sz="0" w:space="0" w:color="auto"/>
      </w:divBdr>
    </w:div>
    <w:div w:id="206486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h.cz/informace-o-zpracovani-osobnich-udaju/d-1369/p1=145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h.cz/protikorupcni-a-compliance-program/d-1346/p1=1458"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faktury-zcv@poh.c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asik\Data%20aplikac&#237;\Microsoft\&#352;ablony\n&#225;vrh%20smlouvy.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0CBA0-8FC3-4FB3-B2B6-AC08219FE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návrh smlouvy.dot</Template>
  <TotalTime>3</TotalTime>
  <Pages>1</Pages>
  <Words>2133</Words>
  <Characters>12590</Characters>
  <Application>Microsoft Office Word</Application>
  <DocSecurity>0</DocSecurity>
  <Lines>104</Lines>
  <Paragraphs>29</Paragraphs>
  <ScaleCrop>false</ScaleCrop>
  <HeadingPairs>
    <vt:vector size="2" baseType="variant">
      <vt:variant>
        <vt:lpstr>Název</vt:lpstr>
      </vt:variant>
      <vt:variant>
        <vt:i4>1</vt:i4>
      </vt:variant>
    </vt:vector>
  </HeadingPairs>
  <TitlesOfParts>
    <vt:vector size="1" baseType="lpstr">
      <vt:lpstr>S M L O U V A    O    D Í L O</vt:lpstr>
    </vt:vector>
  </TitlesOfParts>
  <Company>kopejda</Company>
  <LinksUpToDate>false</LinksUpToDate>
  <CharactersWithSpaces>14694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M L O U V A    O    D Í L O</dc:title>
  <dc:creator>Vlastimil Hasik</dc:creator>
  <cp:lastModifiedBy>Mgr. Michaela Toušková</cp:lastModifiedBy>
  <cp:revision>10</cp:revision>
  <cp:lastPrinted>2017-07-21T07:47:00Z</cp:lastPrinted>
  <dcterms:created xsi:type="dcterms:W3CDTF">2020-07-10T08:05:00Z</dcterms:created>
  <dcterms:modified xsi:type="dcterms:W3CDTF">2024-05-07T09:37:00Z</dcterms:modified>
</cp:coreProperties>
</file>