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C4368" w14:textId="77777777" w:rsidR="004F4485" w:rsidRPr="00434CB0" w:rsidRDefault="004F4485" w:rsidP="004F4485">
      <w:pPr>
        <w:spacing w:after="0" w:line="240" w:lineRule="auto"/>
        <w:rPr>
          <w:rFonts w:ascii="Calibri" w:hAnsi="Calibri" w:cs="Calibri"/>
          <w:b/>
          <w:bCs/>
          <w:sz w:val="32"/>
          <w:szCs w:val="32"/>
        </w:rPr>
      </w:pPr>
    </w:p>
    <w:p w14:paraId="7B02B3E3" w14:textId="77777777" w:rsidR="004F4485" w:rsidRPr="00434CB0" w:rsidRDefault="004F4485" w:rsidP="004F4485">
      <w:pPr>
        <w:spacing w:after="0" w:line="240" w:lineRule="auto"/>
        <w:jc w:val="center"/>
        <w:rPr>
          <w:rFonts w:ascii="Calibri" w:hAnsi="Calibri" w:cs="Calibri"/>
          <w:b/>
          <w:bCs/>
          <w:sz w:val="32"/>
          <w:szCs w:val="32"/>
        </w:rPr>
      </w:pPr>
      <w:r w:rsidRPr="00434CB0">
        <w:rPr>
          <w:rFonts w:ascii="Calibri" w:hAnsi="Calibri" w:cs="Calibri"/>
          <w:b/>
          <w:bCs/>
          <w:sz w:val="32"/>
          <w:szCs w:val="32"/>
        </w:rPr>
        <w:t>Smlouva o dílo</w:t>
      </w:r>
    </w:p>
    <w:p w14:paraId="31BBF3C4" w14:textId="2CB91822" w:rsidR="004F4485" w:rsidRPr="00434CB0" w:rsidRDefault="004F4485" w:rsidP="004F4485">
      <w:pPr>
        <w:spacing w:after="0" w:line="240" w:lineRule="auto"/>
        <w:jc w:val="center"/>
        <w:rPr>
          <w:rFonts w:ascii="Calibri" w:hAnsi="Calibri" w:cs="Calibri"/>
          <w:sz w:val="24"/>
          <w:szCs w:val="24"/>
        </w:rPr>
      </w:pPr>
      <w:r w:rsidRPr="00434CB0">
        <w:rPr>
          <w:rFonts w:ascii="Calibri" w:hAnsi="Calibri" w:cs="Calibri"/>
          <w:sz w:val="24"/>
          <w:szCs w:val="24"/>
        </w:rPr>
        <w:t xml:space="preserve">podle ustanovení § 2586 zákona a násl. zákona č. 89/2012 Sb., občanský zákoník, </w:t>
      </w:r>
      <w:r w:rsidRPr="00434CB0">
        <w:rPr>
          <w:rFonts w:ascii="Calibri" w:hAnsi="Calibri" w:cs="Calibri"/>
          <w:sz w:val="24"/>
          <w:szCs w:val="24"/>
        </w:rPr>
        <w:br/>
        <w:t>ve znění pozdějších předpisů</w:t>
      </w:r>
    </w:p>
    <w:p w14:paraId="12837A0D" w14:textId="77777777" w:rsidR="004F4485" w:rsidRPr="00434CB0" w:rsidRDefault="004F4485" w:rsidP="004F4485">
      <w:pPr>
        <w:spacing w:after="0" w:line="240" w:lineRule="auto"/>
        <w:rPr>
          <w:rFonts w:ascii="Calibri" w:hAnsi="Calibri" w:cs="Calibri"/>
          <w:sz w:val="24"/>
          <w:szCs w:val="24"/>
        </w:rPr>
      </w:pPr>
    </w:p>
    <w:p w14:paraId="58EE0203" w14:textId="77777777" w:rsidR="004F4485" w:rsidRPr="00434CB0" w:rsidRDefault="004F4485" w:rsidP="004F4485">
      <w:pPr>
        <w:spacing w:after="0" w:line="240" w:lineRule="auto"/>
        <w:jc w:val="center"/>
        <w:rPr>
          <w:rFonts w:ascii="Calibri" w:hAnsi="Calibri" w:cs="Calibri"/>
          <w:b/>
          <w:bCs/>
          <w:sz w:val="24"/>
          <w:szCs w:val="24"/>
        </w:rPr>
      </w:pPr>
    </w:p>
    <w:p w14:paraId="3DD01D42" w14:textId="77777777" w:rsidR="004F4485" w:rsidRPr="00434CB0" w:rsidRDefault="004F4485" w:rsidP="004F4485">
      <w:pPr>
        <w:spacing w:after="0" w:line="240" w:lineRule="auto"/>
        <w:jc w:val="center"/>
        <w:rPr>
          <w:rFonts w:ascii="Calibri" w:hAnsi="Calibri" w:cs="Calibri"/>
          <w:b/>
          <w:bCs/>
          <w:sz w:val="24"/>
          <w:szCs w:val="24"/>
        </w:rPr>
      </w:pPr>
      <w:r w:rsidRPr="00434CB0">
        <w:rPr>
          <w:rFonts w:ascii="Calibri" w:hAnsi="Calibri" w:cs="Calibri"/>
          <w:b/>
          <w:bCs/>
          <w:sz w:val="24"/>
          <w:szCs w:val="24"/>
        </w:rPr>
        <w:t>Smluvní strany</w:t>
      </w:r>
    </w:p>
    <w:p w14:paraId="73FF4397" w14:textId="77777777" w:rsidR="004F4485" w:rsidRPr="00434CB0" w:rsidRDefault="004F4485" w:rsidP="004F4485">
      <w:pPr>
        <w:spacing w:after="0" w:line="240" w:lineRule="auto"/>
        <w:rPr>
          <w:rFonts w:ascii="Calibri" w:hAnsi="Calibri" w:cs="Calibri"/>
          <w:sz w:val="24"/>
          <w:szCs w:val="24"/>
        </w:rPr>
      </w:pPr>
    </w:p>
    <w:p w14:paraId="22D0F729" w14:textId="77777777" w:rsidR="004F4485" w:rsidRPr="00434CB0" w:rsidRDefault="004F4485" w:rsidP="004F4485">
      <w:pPr>
        <w:spacing w:after="0" w:line="240" w:lineRule="auto"/>
        <w:rPr>
          <w:rFonts w:ascii="Calibri" w:hAnsi="Calibri" w:cs="Calibri"/>
          <w:b/>
          <w:bCs/>
          <w:sz w:val="24"/>
          <w:szCs w:val="24"/>
        </w:rPr>
      </w:pPr>
      <w:r w:rsidRPr="00434CB0">
        <w:rPr>
          <w:rFonts w:ascii="Calibri" w:hAnsi="Calibri" w:cs="Calibri"/>
          <w:b/>
          <w:bCs/>
          <w:sz w:val="24"/>
          <w:szCs w:val="24"/>
        </w:rPr>
        <w:t xml:space="preserve">Objednatel: </w:t>
      </w:r>
      <w:r w:rsidRPr="00434CB0">
        <w:rPr>
          <w:rFonts w:ascii="Calibri" w:hAnsi="Calibri" w:cs="Calibri"/>
          <w:b/>
          <w:bCs/>
          <w:sz w:val="24"/>
          <w:szCs w:val="24"/>
        </w:rPr>
        <w:tab/>
        <w:t>Sportovní gymnázium, Kladno, Plzeňská 3103</w:t>
      </w:r>
    </w:p>
    <w:p w14:paraId="45A6AABF" w14:textId="77777777" w:rsidR="004F4485" w:rsidRPr="00434CB0" w:rsidRDefault="004F4485" w:rsidP="004F4485">
      <w:pPr>
        <w:spacing w:after="0" w:line="240" w:lineRule="auto"/>
        <w:rPr>
          <w:rFonts w:ascii="Calibri" w:hAnsi="Calibri" w:cs="Calibri"/>
          <w:sz w:val="24"/>
          <w:szCs w:val="24"/>
        </w:rPr>
      </w:pPr>
      <w:r w:rsidRPr="00434CB0">
        <w:rPr>
          <w:rFonts w:ascii="Calibri" w:hAnsi="Calibri" w:cs="Calibri"/>
          <w:sz w:val="24"/>
          <w:szCs w:val="24"/>
        </w:rPr>
        <w:tab/>
      </w:r>
      <w:r w:rsidRPr="00434CB0">
        <w:rPr>
          <w:rFonts w:ascii="Calibri" w:hAnsi="Calibri" w:cs="Calibri"/>
          <w:sz w:val="24"/>
          <w:szCs w:val="24"/>
        </w:rPr>
        <w:tab/>
        <w:t>sídlo:</w:t>
      </w:r>
      <w:r w:rsidRPr="00434CB0">
        <w:rPr>
          <w:rFonts w:ascii="Calibri" w:hAnsi="Calibri" w:cs="Calibri"/>
          <w:sz w:val="24"/>
          <w:szCs w:val="24"/>
        </w:rPr>
        <w:tab/>
        <w:t>Plzeňská 3103, 272 01 Kladno</w:t>
      </w:r>
    </w:p>
    <w:p w14:paraId="25F14CD6" w14:textId="77777777" w:rsidR="004F4485" w:rsidRPr="00434CB0" w:rsidRDefault="004F4485" w:rsidP="004F4485">
      <w:pPr>
        <w:spacing w:after="0" w:line="240" w:lineRule="auto"/>
        <w:ind w:left="708" w:firstLine="708"/>
        <w:rPr>
          <w:rFonts w:ascii="Calibri" w:hAnsi="Calibri" w:cs="Calibri"/>
          <w:sz w:val="24"/>
          <w:szCs w:val="24"/>
        </w:rPr>
      </w:pPr>
      <w:r w:rsidRPr="00434CB0">
        <w:rPr>
          <w:rFonts w:ascii="Calibri" w:hAnsi="Calibri" w:cs="Calibri"/>
          <w:sz w:val="24"/>
          <w:szCs w:val="24"/>
        </w:rPr>
        <w:t xml:space="preserve">IČO: </w:t>
      </w:r>
      <w:r w:rsidRPr="00434CB0">
        <w:rPr>
          <w:rFonts w:ascii="Calibri" w:hAnsi="Calibri" w:cs="Calibri"/>
          <w:sz w:val="24"/>
          <w:szCs w:val="24"/>
        </w:rPr>
        <w:tab/>
        <w:t>61894737</w:t>
      </w:r>
    </w:p>
    <w:p w14:paraId="351D735A" w14:textId="77777777" w:rsidR="004F4485" w:rsidRPr="00434CB0" w:rsidRDefault="004F4485" w:rsidP="004F4485">
      <w:pPr>
        <w:spacing w:after="0" w:line="240" w:lineRule="auto"/>
        <w:ind w:left="708" w:firstLine="708"/>
        <w:rPr>
          <w:rFonts w:ascii="Calibri" w:hAnsi="Calibri" w:cs="Calibri"/>
          <w:b/>
          <w:bCs/>
          <w:i/>
          <w:iCs/>
          <w:sz w:val="24"/>
          <w:szCs w:val="24"/>
        </w:rPr>
      </w:pPr>
      <w:r w:rsidRPr="00434CB0">
        <w:rPr>
          <w:rFonts w:ascii="Calibri" w:hAnsi="Calibri" w:cs="Calibri"/>
          <w:i/>
          <w:iCs/>
          <w:sz w:val="24"/>
          <w:szCs w:val="24"/>
        </w:rPr>
        <w:t>zástupce:</w:t>
      </w:r>
      <w:r w:rsidRPr="00434CB0">
        <w:rPr>
          <w:rFonts w:ascii="Calibri" w:hAnsi="Calibri" w:cs="Calibri"/>
          <w:i/>
          <w:iCs/>
          <w:sz w:val="24"/>
          <w:szCs w:val="24"/>
        </w:rPr>
        <w:tab/>
      </w:r>
      <w:r w:rsidRPr="00434CB0">
        <w:rPr>
          <w:rFonts w:ascii="Calibri" w:hAnsi="Calibri" w:cs="Calibri"/>
          <w:b/>
          <w:bCs/>
          <w:i/>
          <w:iCs/>
          <w:sz w:val="24"/>
          <w:szCs w:val="24"/>
        </w:rPr>
        <w:t xml:space="preserve">Mgr. Květoslava </w:t>
      </w:r>
      <w:proofErr w:type="spellStart"/>
      <w:r w:rsidRPr="00434CB0">
        <w:rPr>
          <w:rFonts w:ascii="Calibri" w:hAnsi="Calibri" w:cs="Calibri"/>
          <w:b/>
          <w:bCs/>
          <w:i/>
          <w:iCs/>
          <w:sz w:val="24"/>
          <w:szCs w:val="24"/>
        </w:rPr>
        <w:t>Havlůjová</w:t>
      </w:r>
      <w:proofErr w:type="spellEnd"/>
      <w:r w:rsidRPr="00434CB0">
        <w:rPr>
          <w:rFonts w:ascii="Calibri" w:hAnsi="Calibri" w:cs="Calibri"/>
          <w:b/>
          <w:bCs/>
          <w:i/>
          <w:iCs/>
          <w:sz w:val="24"/>
          <w:szCs w:val="24"/>
        </w:rPr>
        <w:t xml:space="preserve">, ředitelka školy </w:t>
      </w:r>
    </w:p>
    <w:p w14:paraId="45DF13B8" w14:textId="77777777" w:rsidR="004F4485" w:rsidRPr="00434CB0" w:rsidRDefault="004F4485" w:rsidP="004F4485">
      <w:pPr>
        <w:spacing w:after="0" w:line="240" w:lineRule="auto"/>
        <w:rPr>
          <w:rFonts w:ascii="Calibri" w:hAnsi="Calibri" w:cs="Calibri"/>
          <w:sz w:val="24"/>
          <w:szCs w:val="24"/>
        </w:rPr>
      </w:pPr>
    </w:p>
    <w:p w14:paraId="59AF5535" w14:textId="77777777" w:rsidR="004F4485" w:rsidRPr="00434CB0" w:rsidRDefault="004F4485" w:rsidP="004F4485">
      <w:pPr>
        <w:spacing w:after="0"/>
        <w:rPr>
          <w:rFonts w:ascii="Calibri" w:hAnsi="Calibri" w:cs="Calibri"/>
          <w:sz w:val="24"/>
          <w:szCs w:val="24"/>
        </w:rPr>
      </w:pPr>
    </w:p>
    <w:p w14:paraId="0837E0B8" w14:textId="77777777" w:rsidR="004F4485" w:rsidRPr="00434CB0" w:rsidRDefault="004F4485" w:rsidP="004F4485">
      <w:pPr>
        <w:spacing w:after="0"/>
        <w:jc w:val="both"/>
        <w:rPr>
          <w:rFonts w:ascii="Calibri" w:hAnsi="Calibri" w:cs="Calibri"/>
          <w:b/>
        </w:rPr>
      </w:pPr>
      <w:r w:rsidRPr="00434CB0">
        <w:rPr>
          <w:rFonts w:ascii="Calibri" w:hAnsi="Calibri" w:cs="Calibri"/>
          <w:b/>
        </w:rPr>
        <w:t>Zhotovitel:</w:t>
      </w:r>
      <w:r w:rsidRPr="00434CB0">
        <w:rPr>
          <w:rFonts w:ascii="Calibri" w:hAnsi="Calibri" w:cs="Calibri"/>
          <w:b/>
        </w:rPr>
        <w:tab/>
        <w:t>David Valenta</w:t>
      </w:r>
    </w:p>
    <w:p w14:paraId="62B4AC03" w14:textId="77777777" w:rsidR="004F4485" w:rsidRPr="00434CB0" w:rsidRDefault="004F4485" w:rsidP="004F4485">
      <w:pPr>
        <w:spacing w:after="0"/>
        <w:jc w:val="both"/>
        <w:rPr>
          <w:rFonts w:ascii="Calibri" w:hAnsi="Calibri" w:cs="Calibri"/>
        </w:rPr>
      </w:pPr>
      <w:r w:rsidRPr="00434CB0">
        <w:rPr>
          <w:rFonts w:ascii="Calibri" w:hAnsi="Calibri" w:cs="Calibri"/>
        </w:rPr>
        <w:tab/>
      </w:r>
      <w:r w:rsidRPr="00434CB0">
        <w:rPr>
          <w:rFonts w:ascii="Calibri" w:hAnsi="Calibri" w:cs="Calibri"/>
        </w:rPr>
        <w:tab/>
        <w:t>sídlo:</w:t>
      </w:r>
      <w:r w:rsidRPr="00434CB0">
        <w:rPr>
          <w:rFonts w:ascii="Calibri" w:hAnsi="Calibri" w:cs="Calibri"/>
        </w:rPr>
        <w:tab/>
      </w:r>
      <w:proofErr w:type="spellStart"/>
      <w:r w:rsidRPr="00434CB0">
        <w:rPr>
          <w:rFonts w:ascii="Calibri" w:hAnsi="Calibri" w:cs="Calibri"/>
        </w:rPr>
        <w:t>Svinařovská</w:t>
      </w:r>
      <w:proofErr w:type="spellEnd"/>
      <w:r w:rsidRPr="00434CB0">
        <w:rPr>
          <w:rFonts w:ascii="Calibri" w:hAnsi="Calibri" w:cs="Calibri"/>
        </w:rPr>
        <w:t xml:space="preserve"> 33, 273 05 Smečno </w:t>
      </w:r>
    </w:p>
    <w:p w14:paraId="4837DFA2" w14:textId="77777777" w:rsidR="004F4485" w:rsidRPr="00434CB0" w:rsidRDefault="004F4485" w:rsidP="004F4485">
      <w:pPr>
        <w:spacing w:after="0"/>
        <w:ind w:left="708" w:firstLine="708"/>
        <w:jc w:val="both"/>
        <w:rPr>
          <w:rFonts w:ascii="Calibri" w:hAnsi="Calibri" w:cs="Calibri"/>
        </w:rPr>
      </w:pPr>
      <w:r w:rsidRPr="00434CB0">
        <w:rPr>
          <w:rFonts w:ascii="Calibri" w:hAnsi="Calibri" w:cs="Calibri"/>
        </w:rPr>
        <w:t xml:space="preserve">IČO: </w:t>
      </w:r>
      <w:r w:rsidRPr="00434CB0">
        <w:rPr>
          <w:rFonts w:ascii="Calibri" w:hAnsi="Calibri" w:cs="Calibri"/>
        </w:rPr>
        <w:tab/>
        <w:t>21045208</w:t>
      </w:r>
    </w:p>
    <w:p w14:paraId="228B1CF3" w14:textId="77777777" w:rsidR="004F4485" w:rsidRPr="00434CB0" w:rsidRDefault="004F4485" w:rsidP="004F4485">
      <w:pPr>
        <w:spacing w:after="0"/>
        <w:ind w:left="708" w:firstLine="708"/>
        <w:jc w:val="both"/>
        <w:rPr>
          <w:rFonts w:ascii="Calibri" w:hAnsi="Calibri" w:cs="Calibri"/>
        </w:rPr>
      </w:pPr>
      <w:r w:rsidRPr="00434CB0">
        <w:rPr>
          <w:rFonts w:ascii="Calibri" w:hAnsi="Calibri" w:cs="Calibri"/>
        </w:rPr>
        <w:t xml:space="preserve">DIČ: </w:t>
      </w:r>
      <w:r w:rsidRPr="00434CB0">
        <w:rPr>
          <w:rFonts w:ascii="Calibri" w:hAnsi="Calibri" w:cs="Calibri"/>
        </w:rPr>
        <w:tab/>
        <w:t>není plátce DPH</w:t>
      </w:r>
    </w:p>
    <w:p w14:paraId="4DE25A9D" w14:textId="77777777" w:rsidR="004F4485" w:rsidRPr="00434CB0" w:rsidRDefault="004F4485" w:rsidP="004F4485">
      <w:pPr>
        <w:spacing w:after="0"/>
        <w:ind w:left="1416"/>
        <w:jc w:val="both"/>
        <w:rPr>
          <w:rFonts w:ascii="Calibri" w:hAnsi="Calibri" w:cs="Calibri"/>
        </w:rPr>
      </w:pPr>
      <w:r w:rsidRPr="00434CB0">
        <w:rPr>
          <w:rFonts w:ascii="Calibri" w:hAnsi="Calibri" w:cs="Calibri"/>
        </w:rPr>
        <w:t>podnikající jako fyzická osoba zapsaná v živnostenském rejstříku ve smyslu § 60 a násl. zákona č. 455/1991 Sb., o živnostenském podnikání, ve znění pozdějších předpisů</w:t>
      </w:r>
    </w:p>
    <w:p w14:paraId="6CF82F34" w14:textId="77777777" w:rsidR="004F4485" w:rsidRPr="00434CB0" w:rsidRDefault="004F4485" w:rsidP="004F4485">
      <w:pPr>
        <w:spacing w:after="0"/>
        <w:rPr>
          <w:rFonts w:ascii="Calibri" w:hAnsi="Calibri" w:cs="Calibri"/>
          <w:sz w:val="24"/>
          <w:szCs w:val="24"/>
        </w:rPr>
      </w:pPr>
    </w:p>
    <w:p w14:paraId="3664AC18" w14:textId="77777777" w:rsidR="004F4485" w:rsidRPr="00434CB0" w:rsidRDefault="004F4485" w:rsidP="004F4485">
      <w:pPr>
        <w:spacing w:after="0"/>
        <w:rPr>
          <w:rFonts w:ascii="Calibri" w:hAnsi="Calibri" w:cs="Calibri"/>
          <w:sz w:val="24"/>
          <w:szCs w:val="24"/>
        </w:rPr>
      </w:pPr>
      <w:r w:rsidRPr="00434CB0">
        <w:rPr>
          <w:rFonts w:ascii="Calibri" w:hAnsi="Calibri" w:cs="Calibri"/>
          <w:sz w:val="24"/>
          <w:szCs w:val="24"/>
        </w:rPr>
        <w:t>společně též jako „</w:t>
      </w:r>
      <w:r w:rsidRPr="00434CB0">
        <w:rPr>
          <w:rFonts w:ascii="Calibri" w:hAnsi="Calibri" w:cs="Calibri"/>
          <w:b/>
          <w:bCs/>
          <w:i/>
          <w:iCs/>
          <w:sz w:val="24"/>
          <w:szCs w:val="24"/>
        </w:rPr>
        <w:t>Smluvní strany</w:t>
      </w:r>
      <w:r w:rsidRPr="00434CB0">
        <w:rPr>
          <w:rFonts w:ascii="Calibri" w:hAnsi="Calibri" w:cs="Calibri"/>
          <w:sz w:val="24"/>
          <w:szCs w:val="24"/>
        </w:rPr>
        <w:t>“ nebo „</w:t>
      </w:r>
      <w:r w:rsidRPr="00434CB0">
        <w:rPr>
          <w:rFonts w:ascii="Calibri" w:hAnsi="Calibri" w:cs="Calibri"/>
          <w:b/>
          <w:bCs/>
          <w:i/>
          <w:iCs/>
          <w:sz w:val="24"/>
          <w:szCs w:val="24"/>
        </w:rPr>
        <w:t>Strany</w:t>
      </w:r>
      <w:r w:rsidRPr="00434CB0">
        <w:rPr>
          <w:rFonts w:ascii="Calibri" w:hAnsi="Calibri" w:cs="Calibri"/>
          <w:sz w:val="24"/>
          <w:szCs w:val="24"/>
        </w:rPr>
        <w:t>“, resp. v jednotném čísle „</w:t>
      </w:r>
      <w:r w:rsidRPr="00434CB0">
        <w:rPr>
          <w:rFonts w:ascii="Calibri" w:hAnsi="Calibri" w:cs="Calibri"/>
          <w:b/>
          <w:bCs/>
          <w:i/>
          <w:iCs/>
          <w:sz w:val="24"/>
          <w:szCs w:val="24"/>
        </w:rPr>
        <w:t>Smluvní strana</w:t>
      </w:r>
      <w:r w:rsidRPr="00434CB0">
        <w:rPr>
          <w:rFonts w:ascii="Calibri" w:hAnsi="Calibri" w:cs="Calibri"/>
          <w:sz w:val="24"/>
          <w:szCs w:val="24"/>
        </w:rPr>
        <w:t>“ a „</w:t>
      </w:r>
      <w:r w:rsidRPr="00434CB0">
        <w:rPr>
          <w:rFonts w:ascii="Calibri" w:hAnsi="Calibri" w:cs="Calibri"/>
          <w:b/>
          <w:bCs/>
          <w:i/>
          <w:iCs/>
          <w:sz w:val="24"/>
          <w:szCs w:val="24"/>
        </w:rPr>
        <w:t>Strana</w:t>
      </w:r>
      <w:r w:rsidRPr="00434CB0">
        <w:rPr>
          <w:rFonts w:ascii="Calibri" w:hAnsi="Calibri" w:cs="Calibri"/>
          <w:sz w:val="24"/>
          <w:szCs w:val="24"/>
        </w:rPr>
        <w:t>“</w:t>
      </w:r>
    </w:p>
    <w:p w14:paraId="4F2AE664" w14:textId="77777777" w:rsidR="004F4485" w:rsidRPr="00434CB0" w:rsidRDefault="004F4485" w:rsidP="004F4485">
      <w:pPr>
        <w:spacing w:after="0"/>
        <w:rPr>
          <w:rFonts w:ascii="Calibri" w:hAnsi="Calibri" w:cs="Calibri"/>
          <w:sz w:val="24"/>
          <w:szCs w:val="24"/>
        </w:rPr>
      </w:pPr>
    </w:p>
    <w:p w14:paraId="6CAB7D20" w14:textId="77777777" w:rsidR="004F4485" w:rsidRPr="00434CB0" w:rsidRDefault="004F4485" w:rsidP="004F4485">
      <w:pPr>
        <w:spacing w:after="0"/>
        <w:jc w:val="center"/>
        <w:rPr>
          <w:rFonts w:ascii="Calibri" w:hAnsi="Calibri" w:cs="Calibri"/>
        </w:rPr>
      </w:pPr>
      <w:r w:rsidRPr="00434CB0">
        <w:rPr>
          <w:rFonts w:ascii="Calibri" w:hAnsi="Calibri" w:cs="Calibri"/>
        </w:rPr>
        <w:t>níže uvedeného dne, měsíce a roku v souladu s ustanoveními § 2586 a násl. zákona č. 89/2012 Sb., občanský zákoník, ve znění pozdějších předpisů (dále jen „</w:t>
      </w:r>
      <w:proofErr w:type="spellStart"/>
      <w:r w:rsidRPr="00434CB0">
        <w:rPr>
          <w:rFonts w:ascii="Calibri" w:hAnsi="Calibri" w:cs="Calibri"/>
          <w:b/>
          <w:bCs/>
          <w:i/>
          <w:iCs/>
        </w:rPr>
        <w:t>ObčZ</w:t>
      </w:r>
      <w:proofErr w:type="spellEnd"/>
      <w:r w:rsidRPr="00434CB0">
        <w:rPr>
          <w:rFonts w:ascii="Calibri" w:hAnsi="Calibri" w:cs="Calibri"/>
        </w:rPr>
        <w:t>“),</w:t>
      </w:r>
      <w:r w:rsidRPr="00434CB0">
        <w:rPr>
          <w:rFonts w:ascii="Calibri" w:hAnsi="Calibri" w:cs="Calibri"/>
        </w:rPr>
        <w:t xml:space="preserve"> </w:t>
      </w:r>
      <w:r w:rsidRPr="00434CB0">
        <w:rPr>
          <w:rFonts w:ascii="Calibri" w:hAnsi="Calibri" w:cs="Calibri"/>
        </w:rPr>
        <w:t xml:space="preserve">uzavřely </w:t>
      </w:r>
    </w:p>
    <w:p w14:paraId="61CB73AC" w14:textId="0AF4CEBA" w:rsidR="004F4485" w:rsidRPr="00434CB0" w:rsidRDefault="004F4485" w:rsidP="004F4485">
      <w:pPr>
        <w:spacing w:after="0"/>
        <w:jc w:val="center"/>
        <w:rPr>
          <w:rFonts w:ascii="Calibri" w:hAnsi="Calibri" w:cs="Calibri"/>
        </w:rPr>
      </w:pPr>
      <w:r w:rsidRPr="00434CB0">
        <w:rPr>
          <w:rFonts w:ascii="Calibri" w:hAnsi="Calibri" w:cs="Calibri"/>
        </w:rPr>
        <w:t>tuto smlouvu o dílo (dále jen „</w:t>
      </w:r>
      <w:r w:rsidRPr="00434CB0">
        <w:rPr>
          <w:rFonts w:ascii="Calibri" w:hAnsi="Calibri" w:cs="Calibri"/>
          <w:b/>
        </w:rPr>
        <w:t>Smlouva</w:t>
      </w:r>
      <w:r w:rsidRPr="00434CB0">
        <w:rPr>
          <w:rFonts w:ascii="Calibri" w:hAnsi="Calibri" w:cs="Calibri"/>
        </w:rPr>
        <w:t>“):</w:t>
      </w:r>
    </w:p>
    <w:p w14:paraId="045F5813" w14:textId="77777777" w:rsidR="004F4485" w:rsidRPr="00434CB0" w:rsidRDefault="004F4485" w:rsidP="004F4485">
      <w:pPr>
        <w:spacing w:after="0"/>
        <w:rPr>
          <w:rFonts w:ascii="Calibri" w:hAnsi="Calibri" w:cs="Calibri"/>
          <w:sz w:val="24"/>
          <w:szCs w:val="24"/>
        </w:rPr>
      </w:pPr>
    </w:p>
    <w:p w14:paraId="58C2764A" w14:textId="77777777" w:rsidR="004F4485" w:rsidRPr="00434CB0" w:rsidRDefault="004F4485" w:rsidP="004F4485">
      <w:pPr>
        <w:spacing w:after="0"/>
        <w:rPr>
          <w:rFonts w:ascii="Calibri" w:hAnsi="Calibri" w:cs="Calibri"/>
          <w:sz w:val="24"/>
          <w:szCs w:val="24"/>
        </w:rPr>
      </w:pPr>
    </w:p>
    <w:p w14:paraId="3740E739" w14:textId="77777777" w:rsidR="004F4485" w:rsidRPr="00434CB0" w:rsidRDefault="004F4485" w:rsidP="004F4485">
      <w:pPr>
        <w:spacing w:after="0"/>
        <w:jc w:val="center"/>
        <w:rPr>
          <w:rFonts w:ascii="Calibri" w:hAnsi="Calibri" w:cs="Calibri"/>
          <w:b/>
          <w:bCs/>
          <w:sz w:val="24"/>
          <w:szCs w:val="24"/>
        </w:rPr>
      </w:pPr>
      <w:r w:rsidRPr="00434CB0">
        <w:rPr>
          <w:rFonts w:ascii="Calibri" w:hAnsi="Calibri" w:cs="Calibri"/>
          <w:b/>
          <w:bCs/>
          <w:sz w:val="24"/>
          <w:szCs w:val="24"/>
        </w:rPr>
        <w:t>I. Úvodní ustanovení</w:t>
      </w:r>
    </w:p>
    <w:p w14:paraId="4FF35697" w14:textId="77777777" w:rsidR="004F4485" w:rsidRPr="00434CB0" w:rsidRDefault="004F4485" w:rsidP="004F4485">
      <w:pPr>
        <w:pStyle w:val="Odstavecseseznamem"/>
        <w:numPr>
          <w:ilvl w:val="1"/>
          <w:numId w:val="4"/>
        </w:numPr>
        <w:spacing w:after="0"/>
        <w:ind w:left="426" w:hanging="426"/>
        <w:jc w:val="both"/>
        <w:rPr>
          <w:rFonts w:ascii="Calibri" w:hAnsi="Calibri" w:cs="Calibri"/>
          <w:sz w:val="24"/>
          <w:szCs w:val="24"/>
        </w:rPr>
      </w:pPr>
      <w:r w:rsidRPr="00434CB0">
        <w:rPr>
          <w:rFonts w:ascii="Calibri" w:hAnsi="Calibri" w:cs="Calibri"/>
          <w:sz w:val="24"/>
          <w:szCs w:val="24"/>
        </w:rPr>
        <w:t>Zhotovitel se zavazuje, že za podmínek stanovených v této Smlouvě provede na svůj náklad a své nebezpečí pro Objednatele dílo specifikované v článku II. Smlouvy.</w:t>
      </w:r>
    </w:p>
    <w:p w14:paraId="454DB360" w14:textId="77777777" w:rsidR="004F4485" w:rsidRPr="00434CB0" w:rsidRDefault="004F4485" w:rsidP="004F4485">
      <w:pPr>
        <w:pStyle w:val="Odstavecseseznamem"/>
        <w:numPr>
          <w:ilvl w:val="1"/>
          <w:numId w:val="4"/>
        </w:numPr>
        <w:spacing w:after="0"/>
        <w:ind w:left="426" w:hanging="426"/>
        <w:jc w:val="both"/>
        <w:rPr>
          <w:rFonts w:ascii="Calibri" w:hAnsi="Calibri" w:cs="Calibri"/>
          <w:sz w:val="24"/>
          <w:szCs w:val="24"/>
        </w:rPr>
      </w:pPr>
      <w:r w:rsidRPr="00434CB0">
        <w:rPr>
          <w:rFonts w:ascii="Calibri" w:hAnsi="Calibri" w:cs="Calibri"/>
          <w:sz w:val="24"/>
          <w:szCs w:val="24"/>
        </w:rPr>
        <w:t xml:space="preserve">Objednatel se zavazuje, že za podmínek stanovených v této Smlouvě převezme od Zhotovitele dokončené dílo, zaplatí za něj sjednanou cenu a poskytne Zhotoviteli dohodnutou součinnost. </w:t>
      </w:r>
    </w:p>
    <w:p w14:paraId="50E73F84" w14:textId="77777777" w:rsidR="004F4485" w:rsidRPr="00434CB0" w:rsidRDefault="004F4485" w:rsidP="004F4485">
      <w:pPr>
        <w:spacing w:after="0"/>
        <w:jc w:val="center"/>
        <w:rPr>
          <w:rFonts w:ascii="Calibri" w:hAnsi="Calibri" w:cs="Calibri"/>
          <w:b/>
          <w:bCs/>
          <w:sz w:val="24"/>
          <w:szCs w:val="24"/>
        </w:rPr>
      </w:pPr>
      <w:r w:rsidRPr="00434CB0">
        <w:rPr>
          <w:rFonts w:ascii="Calibri" w:hAnsi="Calibri" w:cs="Calibri"/>
          <w:b/>
          <w:bCs/>
          <w:sz w:val="24"/>
          <w:szCs w:val="24"/>
        </w:rPr>
        <w:t>II. Dílo</w:t>
      </w:r>
    </w:p>
    <w:p w14:paraId="527C9C65" w14:textId="77777777" w:rsidR="004F4485" w:rsidRPr="00434CB0" w:rsidRDefault="004F4485" w:rsidP="004F4485">
      <w:pPr>
        <w:pStyle w:val="Odstavecseseznamem"/>
        <w:numPr>
          <w:ilvl w:val="0"/>
          <w:numId w:val="4"/>
        </w:numPr>
        <w:spacing w:after="0"/>
        <w:jc w:val="both"/>
        <w:rPr>
          <w:rFonts w:ascii="Calibri" w:hAnsi="Calibri" w:cs="Calibri"/>
          <w:vanish/>
          <w:sz w:val="24"/>
          <w:szCs w:val="24"/>
        </w:rPr>
      </w:pPr>
    </w:p>
    <w:p w14:paraId="1188A8AF" w14:textId="0925B54B" w:rsidR="004F4485" w:rsidRPr="00434CB0" w:rsidRDefault="004F4485" w:rsidP="00343ADD">
      <w:pPr>
        <w:pStyle w:val="Odstavecseseznamem"/>
        <w:numPr>
          <w:ilvl w:val="1"/>
          <w:numId w:val="4"/>
        </w:numPr>
        <w:spacing w:after="0"/>
        <w:ind w:left="426" w:hanging="426"/>
        <w:jc w:val="both"/>
        <w:rPr>
          <w:rFonts w:ascii="Calibri" w:hAnsi="Calibri" w:cs="Calibri"/>
          <w:sz w:val="24"/>
          <w:szCs w:val="24"/>
        </w:rPr>
      </w:pPr>
      <w:r w:rsidRPr="00434CB0">
        <w:rPr>
          <w:rFonts w:ascii="Calibri" w:hAnsi="Calibri" w:cs="Calibri"/>
          <w:sz w:val="24"/>
          <w:szCs w:val="24"/>
        </w:rPr>
        <w:t xml:space="preserve">Pro účely této Smlouvy se dílem rozumí </w:t>
      </w:r>
      <w:r w:rsidR="00D3303A" w:rsidRPr="00434CB0">
        <w:rPr>
          <w:rFonts w:ascii="Calibri" w:hAnsi="Calibri" w:cs="Calibri"/>
          <w:sz w:val="24"/>
          <w:szCs w:val="24"/>
        </w:rPr>
        <w:t xml:space="preserve">provedení výmalby </w:t>
      </w:r>
      <w:r w:rsidR="00343ADD" w:rsidRPr="00434CB0">
        <w:rPr>
          <w:rFonts w:ascii="Calibri" w:hAnsi="Calibri" w:cs="Calibri"/>
          <w:sz w:val="24"/>
          <w:szCs w:val="24"/>
        </w:rPr>
        <w:t xml:space="preserve">níže specifikovaných </w:t>
      </w:r>
      <w:r w:rsidR="00D3303A" w:rsidRPr="00434CB0">
        <w:rPr>
          <w:rFonts w:ascii="Calibri" w:hAnsi="Calibri" w:cs="Calibri"/>
          <w:sz w:val="24"/>
          <w:szCs w:val="24"/>
        </w:rPr>
        <w:t>prostor</w:t>
      </w:r>
      <w:r w:rsidRPr="00434CB0">
        <w:rPr>
          <w:rFonts w:ascii="Calibri" w:hAnsi="Calibri" w:cs="Calibri"/>
          <w:sz w:val="24"/>
          <w:szCs w:val="24"/>
        </w:rPr>
        <w:t xml:space="preserve"> provozovaných Objednatelem, jakož i dalších prací s tímto souvisejících, v souladu s nabídkou Zhotovitele ze dne </w:t>
      </w:r>
      <w:r w:rsidR="00343ADD" w:rsidRPr="00434CB0">
        <w:rPr>
          <w:rFonts w:ascii="Calibri" w:hAnsi="Calibri" w:cs="Calibri"/>
          <w:sz w:val="24"/>
          <w:szCs w:val="24"/>
        </w:rPr>
        <w:t>11.04.2024</w:t>
      </w:r>
      <w:r w:rsidR="00D3303A" w:rsidRPr="00434CB0">
        <w:rPr>
          <w:rFonts w:ascii="Calibri" w:hAnsi="Calibri" w:cs="Calibri"/>
          <w:sz w:val="24"/>
          <w:szCs w:val="24"/>
        </w:rPr>
        <w:t xml:space="preserve">; jedná se o následující položky: </w:t>
      </w:r>
      <w:r w:rsidRPr="00434CB0">
        <w:rPr>
          <w:rFonts w:ascii="Calibri" w:hAnsi="Calibri" w:cs="Calibri"/>
          <w:sz w:val="24"/>
          <w:szCs w:val="24"/>
        </w:rPr>
        <w:t xml:space="preserve"> </w:t>
      </w:r>
    </w:p>
    <w:tbl>
      <w:tblPr>
        <w:tblW w:w="9406" w:type="dxa"/>
        <w:tblCellMar>
          <w:left w:w="70" w:type="dxa"/>
          <w:right w:w="70" w:type="dxa"/>
        </w:tblCellMar>
        <w:tblLook w:val="04A0" w:firstRow="1" w:lastRow="0" w:firstColumn="1" w:lastColumn="0" w:noHBand="0" w:noVBand="1"/>
      </w:tblPr>
      <w:tblGrid>
        <w:gridCol w:w="3969"/>
        <w:gridCol w:w="1486"/>
        <w:gridCol w:w="1792"/>
        <w:gridCol w:w="2159"/>
      </w:tblGrid>
      <w:tr w:rsidR="00E65C87" w:rsidRPr="00E65C87" w14:paraId="1B1F264C" w14:textId="77777777" w:rsidTr="006B7FA6">
        <w:trPr>
          <w:trHeight w:val="288"/>
        </w:trPr>
        <w:tc>
          <w:tcPr>
            <w:tcW w:w="3969" w:type="dxa"/>
            <w:tcBorders>
              <w:top w:val="nil"/>
              <w:left w:val="nil"/>
              <w:bottom w:val="nil"/>
              <w:right w:val="nil"/>
            </w:tcBorders>
            <w:shd w:val="clear" w:color="auto" w:fill="auto"/>
            <w:noWrap/>
            <w:vAlign w:val="bottom"/>
            <w:hideMark/>
          </w:tcPr>
          <w:p w14:paraId="056763C0" w14:textId="77777777" w:rsidR="000B70BE" w:rsidRPr="00434CB0" w:rsidRDefault="000B70BE" w:rsidP="00E65C87">
            <w:pPr>
              <w:spacing w:after="0" w:line="240" w:lineRule="auto"/>
              <w:rPr>
                <w:rFonts w:ascii="Calibri" w:eastAsia="Times New Roman" w:hAnsi="Calibri" w:cs="Calibri"/>
                <w:b/>
                <w:bCs/>
                <w:color w:val="000000"/>
                <w:lang w:eastAsia="cs-CZ"/>
              </w:rPr>
            </w:pPr>
          </w:p>
          <w:p w14:paraId="060EADB5" w14:textId="77777777" w:rsidR="000B70BE" w:rsidRPr="00434CB0" w:rsidRDefault="000B70BE" w:rsidP="00E65C87">
            <w:pPr>
              <w:spacing w:after="0" w:line="240" w:lineRule="auto"/>
              <w:rPr>
                <w:rFonts w:ascii="Calibri" w:eastAsia="Times New Roman" w:hAnsi="Calibri" w:cs="Calibri"/>
                <w:b/>
                <w:bCs/>
                <w:color w:val="000000"/>
                <w:lang w:eastAsia="cs-CZ"/>
              </w:rPr>
            </w:pPr>
          </w:p>
          <w:p w14:paraId="6B321B99" w14:textId="77777777" w:rsidR="00343ADD" w:rsidRPr="00434CB0" w:rsidRDefault="00343ADD" w:rsidP="00E65C87">
            <w:pPr>
              <w:spacing w:after="0" w:line="240" w:lineRule="auto"/>
              <w:rPr>
                <w:rFonts w:ascii="Calibri" w:eastAsia="Times New Roman" w:hAnsi="Calibri" w:cs="Calibri"/>
                <w:b/>
                <w:bCs/>
                <w:color w:val="000000"/>
                <w:lang w:eastAsia="cs-CZ"/>
              </w:rPr>
            </w:pPr>
          </w:p>
          <w:p w14:paraId="19338233" w14:textId="77777777" w:rsidR="00343ADD" w:rsidRPr="00434CB0" w:rsidRDefault="00343ADD" w:rsidP="00E65C87">
            <w:pPr>
              <w:spacing w:after="0" w:line="240" w:lineRule="auto"/>
              <w:rPr>
                <w:rFonts w:ascii="Calibri" w:eastAsia="Times New Roman" w:hAnsi="Calibri" w:cs="Calibri"/>
                <w:b/>
                <w:bCs/>
                <w:color w:val="000000"/>
                <w:lang w:eastAsia="cs-CZ"/>
              </w:rPr>
            </w:pPr>
          </w:p>
          <w:p w14:paraId="48DA14C5" w14:textId="77777777" w:rsidR="00343ADD" w:rsidRDefault="00343ADD" w:rsidP="00E65C87">
            <w:pPr>
              <w:spacing w:after="0" w:line="240" w:lineRule="auto"/>
              <w:rPr>
                <w:rFonts w:ascii="Calibri" w:eastAsia="Times New Roman" w:hAnsi="Calibri" w:cs="Calibri"/>
                <w:b/>
                <w:bCs/>
                <w:color w:val="000000"/>
                <w:lang w:eastAsia="cs-CZ"/>
              </w:rPr>
            </w:pPr>
          </w:p>
          <w:p w14:paraId="785C0345" w14:textId="77777777" w:rsidR="00DC735D" w:rsidRPr="00434CB0" w:rsidRDefault="00DC735D" w:rsidP="00E65C87">
            <w:pPr>
              <w:spacing w:after="0" w:line="240" w:lineRule="auto"/>
              <w:rPr>
                <w:rFonts w:ascii="Calibri" w:eastAsia="Times New Roman" w:hAnsi="Calibri" w:cs="Calibri"/>
                <w:b/>
                <w:bCs/>
                <w:color w:val="000000"/>
                <w:lang w:eastAsia="cs-CZ"/>
              </w:rPr>
            </w:pPr>
          </w:p>
          <w:p w14:paraId="65D78496" w14:textId="77777777" w:rsidR="00343ADD" w:rsidRPr="00434CB0" w:rsidRDefault="00343ADD" w:rsidP="00E65C87">
            <w:pPr>
              <w:spacing w:after="0" w:line="240" w:lineRule="auto"/>
              <w:rPr>
                <w:rFonts w:ascii="Calibri" w:eastAsia="Times New Roman" w:hAnsi="Calibri" w:cs="Calibri"/>
                <w:b/>
                <w:bCs/>
                <w:color w:val="000000"/>
                <w:lang w:eastAsia="cs-CZ"/>
              </w:rPr>
            </w:pPr>
          </w:p>
          <w:p w14:paraId="5D480080" w14:textId="2F3D6D95" w:rsidR="00E65C87" w:rsidRPr="00E65C87" w:rsidRDefault="00E65C87" w:rsidP="00E65C87">
            <w:pPr>
              <w:spacing w:after="0" w:line="240" w:lineRule="auto"/>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lastRenderedPageBreak/>
              <w:t>Pavilon jídelna</w:t>
            </w:r>
            <w:r w:rsidR="004066C1">
              <w:rPr>
                <w:rFonts w:ascii="Calibri" w:eastAsia="Times New Roman" w:hAnsi="Calibri" w:cs="Calibri"/>
                <w:b/>
                <w:bCs/>
                <w:color w:val="000000"/>
                <w:lang w:eastAsia="cs-CZ"/>
              </w:rPr>
              <w:t xml:space="preserve"> –</w:t>
            </w:r>
            <w:r w:rsidRPr="00E65C87">
              <w:rPr>
                <w:rFonts w:ascii="Calibri" w:eastAsia="Times New Roman" w:hAnsi="Calibri" w:cs="Calibri"/>
                <w:b/>
                <w:bCs/>
                <w:color w:val="000000"/>
                <w:lang w:eastAsia="cs-CZ"/>
              </w:rPr>
              <w:t xml:space="preserve"> schodiště</w:t>
            </w:r>
          </w:p>
        </w:tc>
        <w:tc>
          <w:tcPr>
            <w:tcW w:w="1486" w:type="dxa"/>
            <w:tcBorders>
              <w:top w:val="nil"/>
              <w:left w:val="nil"/>
              <w:bottom w:val="nil"/>
              <w:right w:val="nil"/>
            </w:tcBorders>
            <w:shd w:val="clear" w:color="auto" w:fill="auto"/>
            <w:noWrap/>
            <w:vAlign w:val="bottom"/>
            <w:hideMark/>
          </w:tcPr>
          <w:p w14:paraId="2E482351" w14:textId="77777777" w:rsidR="00E65C87" w:rsidRPr="00E65C87" w:rsidRDefault="00E65C87" w:rsidP="00E65C87">
            <w:pPr>
              <w:spacing w:after="0" w:line="240" w:lineRule="auto"/>
              <w:rPr>
                <w:rFonts w:ascii="Calibri" w:eastAsia="Times New Roman" w:hAnsi="Calibri" w:cs="Calibri"/>
                <w:b/>
                <w:bCs/>
                <w:color w:val="000000"/>
                <w:lang w:eastAsia="cs-CZ"/>
              </w:rPr>
            </w:pPr>
          </w:p>
        </w:tc>
        <w:tc>
          <w:tcPr>
            <w:tcW w:w="1792" w:type="dxa"/>
            <w:tcBorders>
              <w:top w:val="nil"/>
              <w:left w:val="nil"/>
              <w:bottom w:val="nil"/>
              <w:right w:val="nil"/>
            </w:tcBorders>
            <w:shd w:val="clear" w:color="auto" w:fill="auto"/>
            <w:noWrap/>
            <w:vAlign w:val="bottom"/>
            <w:hideMark/>
          </w:tcPr>
          <w:p w14:paraId="207F94B9" w14:textId="77777777" w:rsidR="00E65C87" w:rsidRPr="00E65C87" w:rsidRDefault="00E65C87" w:rsidP="00E65C87">
            <w:pPr>
              <w:spacing w:after="0" w:line="240" w:lineRule="auto"/>
              <w:rPr>
                <w:rFonts w:ascii="Calibri" w:eastAsia="Times New Roman" w:hAnsi="Calibri" w:cs="Calibri"/>
                <w:sz w:val="20"/>
                <w:szCs w:val="20"/>
                <w:lang w:eastAsia="cs-CZ"/>
              </w:rPr>
            </w:pPr>
          </w:p>
        </w:tc>
        <w:tc>
          <w:tcPr>
            <w:tcW w:w="2159" w:type="dxa"/>
            <w:tcBorders>
              <w:top w:val="nil"/>
              <w:left w:val="nil"/>
              <w:bottom w:val="nil"/>
              <w:right w:val="nil"/>
            </w:tcBorders>
            <w:shd w:val="clear" w:color="auto" w:fill="auto"/>
            <w:noWrap/>
            <w:vAlign w:val="bottom"/>
            <w:hideMark/>
          </w:tcPr>
          <w:p w14:paraId="59793CD2" w14:textId="77777777" w:rsidR="00E65C87" w:rsidRPr="00E65C87" w:rsidRDefault="00E65C87" w:rsidP="00E65C87">
            <w:pPr>
              <w:spacing w:after="0" w:line="240" w:lineRule="auto"/>
              <w:rPr>
                <w:rFonts w:ascii="Calibri" w:eastAsia="Times New Roman" w:hAnsi="Calibri" w:cs="Calibri"/>
                <w:sz w:val="20"/>
                <w:szCs w:val="20"/>
                <w:lang w:eastAsia="cs-CZ"/>
              </w:rPr>
            </w:pPr>
          </w:p>
        </w:tc>
      </w:tr>
      <w:tr w:rsidR="00E65C87" w:rsidRPr="00E65C87" w14:paraId="0243925D" w14:textId="77777777" w:rsidTr="006B7FA6">
        <w:trPr>
          <w:trHeight w:val="288"/>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0CFB91" w14:textId="77777777" w:rsidR="00E65C87" w:rsidRPr="00E65C87" w:rsidRDefault="00E65C87" w:rsidP="00E65C87">
            <w:pPr>
              <w:spacing w:after="0" w:line="240" w:lineRule="auto"/>
              <w:jc w:val="center"/>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Provedené práce</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2E1BA7DE" w14:textId="77777777" w:rsidR="00E65C87" w:rsidRPr="00E65C87" w:rsidRDefault="00E65C87" w:rsidP="00E65C87">
            <w:pPr>
              <w:spacing w:after="0" w:line="240" w:lineRule="auto"/>
              <w:jc w:val="center"/>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m2/Ks</w:t>
            </w:r>
          </w:p>
        </w:tc>
        <w:tc>
          <w:tcPr>
            <w:tcW w:w="1792" w:type="dxa"/>
            <w:tcBorders>
              <w:top w:val="single" w:sz="4" w:space="0" w:color="auto"/>
              <w:left w:val="nil"/>
              <w:bottom w:val="single" w:sz="4" w:space="0" w:color="auto"/>
              <w:right w:val="single" w:sz="4" w:space="0" w:color="auto"/>
            </w:tcBorders>
            <w:shd w:val="clear" w:color="auto" w:fill="auto"/>
            <w:vAlign w:val="bottom"/>
            <w:hideMark/>
          </w:tcPr>
          <w:p w14:paraId="7603C058" w14:textId="77777777" w:rsidR="00E65C87" w:rsidRPr="00E65C87" w:rsidRDefault="00E65C87" w:rsidP="00E65C87">
            <w:pPr>
              <w:spacing w:after="0" w:line="240" w:lineRule="auto"/>
              <w:jc w:val="center"/>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cena za jednotku</w:t>
            </w:r>
          </w:p>
        </w:tc>
        <w:tc>
          <w:tcPr>
            <w:tcW w:w="2159" w:type="dxa"/>
            <w:tcBorders>
              <w:top w:val="single" w:sz="4" w:space="0" w:color="auto"/>
              <w:left w:val="nil"/>
              <w:bottom w:val="single" w:sz="4" w:space="0" w:color="auto"/>
              <w:right w:val="single" w:sz="4" w:space="0" w:color="auto"/>
            </w:tcBorders>
            <w:shd w:val="clear" w:color="auto" w:fill="auto"/>
            <w:vAlign w:val="bottom"/>
            <w:hideMark/>
          </w:tcPr>
          <w:p w14:paraId="08F6E1DD" w14:textId="77777777" w:rsidR="00E65C87" w:rsidRPr="00E65C87" w:rsidRDefault="00E65C87" w:rsidP="00E65C87">
            <w:pPr>
              <w:spacing w:after="0" w:line="240" w:lineRule="auto"/>
              <w:jc w:val="center"/>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cena celkem</w:t>
            </w:r>
          </w:p>
        </w:tc>
      </w:tr>
      <w:tr w:rsidR="00E65C87" w:rsidRPr="00E65C87" w14:paraId="6FE8BB58" w14:textId="77777777" w:rsidTr="006B7FA6">
        <w:trPr>
          <w:trHeight w:val="288"/>
        </w:trPr>
        <w:tc>
          <w:tcPr>
            <w:tcW w:w="3969" w:type="dxa"/>
            <w:tcBorders>
              <w:top w:val="nil"/>
              <w:left w:val="single" w:sz="4" w:space="0" w:color="auto"/>
              <w:bottom w:val="single" w:sz="4" w:space="0" w:color="auto"/>
              <w:right w:val="single" w:sz="4" w:space="0" w:color="auto"/>
            </w:tcBorders>
            <w:shd w:val="clear" w:color="auto" w:fill="auto"/>
            <w:vAlign w:val="bottom"/>
            <w:hideMark/>
          </w:tcPr>
          <w:p w14:paraId="75529A4D" w14:textId="77777777" w:rsidR="00E65C87" w:rsidRPr="00E65C87" w:rsidRDefault="00E65C87" w:rsidP="00E65C87">
            <w:pPr>
              <w:spacing w:after="0" w:line="240" w:lineRule="auto"/>
              <w:rPr>
                <w:rFonts w:ascii="Calibri" w:eastAsia="Times New Roman" w:hAnsi="Calibri" w:cs="Calibri"/>
                <w:color w:val="000000"/>
                <w:lang w:eastAsia="cs-CZ"/>
              </w:rPr>
            </w:pPr>
            <w:r w:rsidRPr="00E65C87">
              <w:rPr>
                <w:rFonts w:ascii="Calibri" w:eastAsia="Times New Roman" w:hAnsi="Calibri" w:cs="Calibri"/>
                <w:color w:val="000000"/>
                <w:lang w:eastAsia="cs-CZ"/>
              </w:rPr>
              <w:t>2 x bílá výmalba Primalex Plus</w:t>
            </w:r>
          </w:p>
        </w:tc>
        <w:tc>
          <w:tcPr>
            <w:tcW w:w="1486" w:type="dxa"/>
            <w:tcBorders>
              <w:top w:val="nil"/>
              <w:left w:val="nil"/>
              <w:bottom w:val="single" w:sz="4" w:space="0" w:color="auto"/>
              <w:right w:val="single" w:sz="4" w:space="0" w:color="auto"/>
            </w:tcBorders>
            <w:shd w:val="clear" w:color="auto" w:fill="auto"/>
            <w:noWrap/>
            <w:vAlign w:val="bottom"/>
            <w:hideMark/>
          </w:tcPr>
          <w:p w14:paraId="7CF675BB" w14:textId="77777777" w:rsidR="00E65C87" w:rsidRPr="00E65C87" w:rsidRDefault="00E65C87" w:rsidP="00E65C87">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326 m²</w:t>
            </w:r>
          </w:p>
        </w:tc>
        <w:tc>
          <w:tcPr>
            <w:tcW w:w="1792" w:type="dxa"/>
            <w:tcBorders>
              <w:top w:val="nil"/>
              <w:left w:val="nil"/>
              <w:bottom w:val="single" w:sz="4" w:space="0" w:color="auto"/>
              <w:right w:val="single" w:sz="4" w:space="0" w:color="auto"/>
            </w:tcBorders>
            <w:shd w:val="clear" w:color="auto" w:fill="auto"/>
            <w:noWrap/>
            <w:vAlign w:val="bottom"/>
            <w:hideMark/>
          </w:tcPr>
          <w:p w14:paraId="160F7E26" w14:textId="713FBB6F" w:rsidR="00E65C87" w:rsidRPr="00E65C87" w:rsidRDefault="00B83734" w:rsidP="00E65C87">
            <w:pPr>
              <w:spacing w:after="0" w:line="240" w:lineRule="auto"/>
              <w:jc w:val="center"/>
              <w:rPr>
                <w:rFonts w:ascii="Calibri" w:eastAsia="Times New Roman" w:hAnsi="Calibri" w:cs="Calibri"/>
                <w:color w:val="000000"/>
                <w:lang w:eastAsia="cs-CZ"/>
              </w:rPr>
            </w:pPr>
            <w:r w:rsidRPr="00434CB0">
              <w:rPr>
                <w:rFonts w:ascii="Calibri" w:hAnsi="Calibri" w:cs="Calibri"/>
              </w:rPr>
              <w:t>65,00 Kč</w:t>
            </w:r>
            <w:r w:rsidR="00E65C87" w:rsidRPr="00E65C87">
              <w:rPr>
                <w:rFonts w:ascii="Calibri" w:eastAsia="Times New Roman" w:hAnsi="Calibri" w:cs="Calibri"/>
                <w:color w:val="000000"/>
                <w:lang w:eastAsia="cs-CZ"/>
              </w:rPr>
              <w:t> </w:t>
            </w:r>
          </w:p>
        </w:tc>
        <w:tc>
          <w:tcPr>
            <w:tcW w:w="2159" w:type="dxa"/>
            <w:tcBorders>
              <w:top w:val="nil"/>
              <w:left w:val="nil"/>
              <w:bottom w:val="single" w:sz="4" w:space="0" w:color="auto"/>
              <w:right w:val="single" w:sz="4" w:space="0" w:color="auto"/>
            </w:tcBorders>
            <w:shd w:val="clear" w:color="auto" w:fill="auto"/>
            <w:noWrap/>
            <w:vAlign w:val="bottom"/>
            <w:hideMark/>
          </w:tcPr>
          <w:p w14:paraId="6B672AFA" w14:textId="66BB8E1B" w:rsidR="00E65C87" w:rsidRPr="00E65C87" w:rsidRDefault="00E65C87" w:rsidP="00E65C87">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 </w:t>
            </w:r>
            <w:r w:rsidR="00400AE2" w:rsidRPr="00434CB0">
              <w:rPr>
                <w:rFonts w:ascii="Calibri" w:hAnsi="Calibri" w:cs="Calibri"/>
              </w:rPr>
              <w:t>21 190,00 Kč</w:t>
            </w:r>
          </w:p>
        </w:tc>
      </w:tr>
      <w:tr w:rsidR="00E65C87" w:rsidRPr="00E65C87" w14:paraId="7CB3C099" w14:textId="77777777" w:rsidTr="006B7FA6">
        <w:trPr>
          <w:trHeight w:val="576"/>
        </w:trPr>
        <w:tc>
          <w:tcPr>
            <w:tcW w:w="3969" w:type="dxa"/>
            <w:tcBorders>
              <w:top w:val="nil"/>
              <w:left w:val="single" w:sz="4" w:space="0" w:color="auto"/>
              <w:bottom w:val="single" w:sz="4" w:space="0" w:color="auto"/>
              <w:right w:val="single" w:sz="4" w:space="0" w:color="auto"/>
            </w:tcBorders>
            <w:shd w:val="clear" w:color="auto" w:fill="auto"/>
            <w:vAlign w:val="bottom"/>
            <w:hideMark/>
          </w:tcPr>
          <w:p w14:paraId="4E6808FE" w14:textId="77777777" w:rsidR="00E65C87" w:rsidRPr="00E65C87" w:rsidRDefault="00E65C87" w:rsidP="00E65C87">
            <w:pPr>
              <w:spacing w:after="0" w:line="240" w:lineRule="auto"/>
              <w:rPr>
                <w:rFonts w:ascii="Calibri" w:eastAsia="Times New Roman" w:hAnsi="Calibri" w:cs="Calibri"/>
                <w:color w:val="000000"/>
                <w:lang w:eastAsia="cs-CZ"/>
              </w:rPr>
            </w:pPr>
            <w:r w:rsidRPr="00E65C87">
              <w:rPr>
                <w:rFonts w:ascii="Calibri" w:eastAsia="Times New Roman" w:hAnsi="Calibri" w:cs="Calibri"/>
                <w:color w:val="000000"/>
                <w:lang w:eastAsia="cs-CZ"/>
              </w:rPr>
              <w:t xml:space="preserve">2x barevný </w:t>
            </w:r>
            <w:proofErr w:type="spellStart"/>
            <w:r w:rsidRPr="00E65C87">
              <w:rPr>
                <w:rFonts w:ascii="Calibri" w:eastAsia="Times New Roman" w:hAnsi="Calibri" w:cs="Calibri"/>
                <w:color w:val="000000"/>
                <w:lang w:eastAsia="cs-CZ"/>
              </w:rPr>
              <w:t>omyvatený</w:t>
            </w:r>
            <w:proofErr w:type="spellEnd"/>
            <w:r w:rsidRPr="00E65C87">
              <w:rPr>
                <w:rFonts w:ascii="Calibri" w:eastAsia="Times New Roman" w:hAnsi="Calibri" w:cs="Calibri"/>
                <w:color w:val="000000"/>
                <w:lang w:eastAsia="cs-CZ"/>
              </w:rPr>
              <w:t xml:space="preserve"> nátěr soklu Primalex </w:t>
            </w:r>
            <w:proofErr w:type="spellStart"/>
            <w:r w:rsidRPr="00E65C87">
              <w:rPr>
                <w:rFonts w:ascii="Calibri" w:eastAsia="Times New Roman" w:hAnsi="Calibri" w:cs="Calibri"/>
                <w:color w:val="000000"/>
                <w:lang w:eastAsia="cs-CZ"/>
              </w:rPr>
              <w:t>Ceramic</w:t>
            </w:r>
            <w:proofErr w:type="spellEnd"/>
          </w:p>
        </w:tc>
        <w:tc>
          <w:tcPr>
            <w:tcW w:w="1486" w:type="dxa"/>
            <w:tcBorders>
              <w:top w:val="nil"/>
              <w:left w:val="nil"/>
              <w:bottom w:val="single" w:sz="4" w:space="0" w:color="auto"/>
              <w:right w:val="single" w:sz="4" w:space="0" w:color="auto"/>
            </w:tcBorders>
            <w:shd w:val="clear" w:color="auto" w:fill="auto"/>
            <w:noWrap/>
            <w:vAlign w:val="bottom"/>
            <w:hideMark/>
          </w:tcPr>
          <w:p w14:paraId="082DD304" w14:textId="77777777" w:rsidR="00E65C87" w:rsidRPr="00E65C87" w:rsidRDefault="00E65C87" w:rsidP="00E65C87">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141 m²</w:t>
            </w:r>
          </w:p>
        </w:tc>
        <w:tc>
          <w:tcPr>
            <w:tcW w:w="1792" w:type="dxa"/>
            <w:tcBorders>
              <w:top w:val="nil"/>
              <w:left w:val="nil"/>
              <w:bottom w:val="single" w:sz="4" w:space="0" w:color="auto"/>
              <w:right w:val="single" w:sz="4" w:space="0" w:color="auto"/>
            </w:tcBorders>
            <w:shd w:val="clear" w:color="auto" w:fill="auto"/>
            <w:noWrap/>
            <w:vAlign w:val="bottom"/>
            <w:hideMark/>
          </w:tcPr>
          <w:p w14:paraId="6104F2A7" w14:textId="638C8112" w:rsidR="00E65C87" w:rsidRPr="00E65C87" w:rsidRDefault="00B83734" w:rsidP="00E65C87">
            <w:pPr>
              <w:spacing w:after="0" w:line="240" w:lineRule="auto"/>
              <w:jc w:val="center"/>
              <w:rPr>
                <w:rFonts w:ascii="Calibri" w:eastAsia="Times New Roman" w:hAnsi="Calibri" w:cs="Calibri"/>
                <w:color w:val="000000"/>
                <w:lang w:eastAsia="cs-CZ"/>
              </w:rPr>
            </w:pPr>
            <w:r w:rsidRPr="00434CB0">
              <w:rPr>
                <w:rFonts w:ascii="Calibri" w:eastAsia="Times New Roman" w:hAnsi="Calibri" w:cs="Calibri"/>
                <w:color w:val="000000"/>
                <w:lang w:eastAsia="cs-CZ"/>
              </w:rPr>
              <w:t>110,00 Kč</w:t>
            </w:r>
            <w:r w:rsidR="00E65C87" w:rsidRPr="00E65C87">
              <w:rPr>
                <w:rFonts w:ascii="Calibri" w:eastAsia="Times New Roman" w:hAnsi="Calibri" w:cs="Calibri"/>
                <w:color w:val="000000"/>
                <w:lang w:eastAsia="cs-CZ"/>
              </w:rPr>
              <w:t> </w:t>
            </w:r>
          </w:p>
        </w:tc>
        <w:tc>
          <w:tcPr>
            <w:tcW w:w="2159" w:type="dxa"/>
            <w:tcBorders>
              <w:top w:val="nil"/>
              <w:left w:val="nil"/>
              <w:bottom w:val="single" w:sz="4" w:space="0" w:color="auto"/>
              <w:right w:val="single" w:sz="4" w:space="0" w:color="auto"/>
            </w:tcBorders>
            <w:shd w:val="clear" w:color="auto" w:fill="auto"/>
            <w:noWrap/>
            <w:vAlign w:val="bottom"/>
            <w:hideMark/>
          </w:tcPr>
          <w:p w14:paraId="15DDE556" w14:textId="576804D4" w:rsidR="00E65C87" w:rsidRPr="00E65C87" w:rsidRDefault="00E65C87" w:rsidP="00E65C87">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 </w:t>
            </w:r>
            <w:r w:rsidR="00400AE2" w:rsidRPr="00434CB0">
              <w:rPr>
                <w:rFonts w:ascii="Calibri" w:hAnsi="Calibri" w:cs="Calibri"/>
              </w:rPr>
              <w:t>15 510,00 K</w:t>
            </w:r>
            <w:r w:rsidR="00400AE2" w:rsidRPr="00434CB0">
              <w:rPr>
                <w:rFonts w:ascii="Calibri" w:hAnsi="Calibri" w:cs="Calibri"/>
              </w:rPr>
              <w:t>č</w:t>
            </w:r>
          </w:p>
        </w:tc>
      </w:tr>
      <w:tr w:rsidR="00E65C87" w:rsidRPr="00E65C87" w14:paraId="72E07670" w14:textId="77777777" w:rsidTr="006B7FA6">
        <w:trPr>
          <w:trHeight w:val="2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6F09BCE" w14:textId="77777777" w:rsidR="00E65C87" w:rsidRPr="00E65C87" w:rsidRDefault="00E65C87" w:rsidP="00E65C87">
            <w:pPr>
              <w:spacing w:after="0" w:line="240" w:lineRule="auto"/>
              <w:rPr>
                <w:rFonts w:ascii="Calibri" w:eastAsia="Times New Roman" w:hAnsi="Calibri" w:cs="Calibri"/>
                <w:color w:val="000000"/>
                <w:lang w:eastAsia="cs-CZ"/>
              </w:rPr>
            </w:pPr>
            <w:r w:rsidRPr="00E65C87">
              <w:rPr>
                <w:rFonts w:ascii="Calibri" w:eastAsia="Times New Roman" w:hAnsi="Calibri" w:cs="Calibri"/>
                <w:color w:val="000000"/>
                <w:lang w:eastAsia="cs-CZ"/>
              </w:rPr>
              <w:t>Zakrytí podlahy</w:t>
            </w:r>
          </w:p>
        </w:tc>
        <w:tc>
          <w:tcPr>
            <w:tcW w:w="1486" w:type="dxa"/>
            <w:tcBorders>
              <w:top w:val="nil"/>
              <w:left w:val="nil"/>
              <w:bottom w:val="single" w:sz="4" w:space="0" w:color="auto"/>
              <w:right w:val="single" w:sz="4" w:space="0" w:color="auto"/>
            </w:tcBorders>
            <w:shd w:val="clear" w:color="auto" w:fill="auto"/>
            <w:noWrap/>
            <w:vAlign w:val="bottom"/>
            <w:hideMark/>
          </w:tcPr>
          <w:p w14:paraId="2795E8CE" w14:textId="77777777" w:rsidR="00E65C87" w:rsidRPr="00E65C87" w:rsidRDefault="00E65C87" w:rsidP="00E65C87">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69 m²</w:t>
            </w:r>
          </w:p>
        </w:tc>
        <w:tc>
          <w:tcPr>
            <w:tcW w:w="1792" w:type="dxa"/>
            <w:tcBorders>
              <w:top w:val="nil"/>
              <w:left w:val="nil"/>
              <w:bottom w:val="single" w:sz="4" w:space="0" w:color="auto"/>
              <w:right w:val="single" w:sz="4" w:space="0" w:color="auto"/>
            </w:tcBorders>
            <w:shd w:val="clear" w:color="auto" w:fill="auto"/>
            <w:noWrap/>
            <w:vAlign w:val="bottom"/>
            <w:hideMark/>
          </w:tcPr>
          <w:p w14:paraId="3D10FECD" w14:textId="7618A42E" w:rsidR="00E65C87" w:rsidRPr="00E65C87" w:rsidRDefault="00E65C87" w:rsidP="00E65C87">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 </w:t>
            </w:r>
            <w:r w:rsidR="00B83734" w:rsidRPr="00434CB0">
              <w:rPr>
                <w:rFonts w:ascii="Calibri" w:eastAsia="Times New Roman" w:hAnsi="Calibri" w:cs="Calibri"/>
                <w:color w:val="000000"/>
                <w:lang w:eastAsia="cs-CZ"/>
              </w:rPr>
              <w:t>15</w:t>
            </w:r>
            <w:r w:rsidR="00343ADD" w:rsidRPr="00434CB0">
              <w:rPr>
                <w:rFonts w:ascii="Calibri" w:eastAsia="Times New Roman" w:hAnsi="Calibri" w:cs="Calibri"/>
                <w:color w:val="000000"/>
                <w:lang w:eastAsia="cs-CZ"/>
              </w:rPr>
              <w:t>,00</w:t>
            </w:r>
            <w:r w:rsidR="00B83734" w:rsidRPr="00434CB0">
              <w:rPr>
                <w:rFonts w:ascii="Calibri" w:eastAsia="Times New Roman" w:hAnsi="Calibri" w:cs="Calibri"/>
                <w:color w:val="000000"/>
                <w:lang w:eastAsia="cs-CZ"/>
              </w:rPr>
              <w:t xml:space="preserve"> Kč</w:t>
            </w:r>
          </w:p>
        </w:tc>
        <w:tc>
          <w:tcPr>
            <w:tcW w:w="2159" w:type="dxa"/>
            <w:tcBorders>
              <w:top w:val="nil"/>
              <w:left w:val="nil"/>
              <w:bottom w:val="single" w:sz="4" w:space="0" w:color="auto"/>
              <w:right w:val="single" w:sz="4" w:space="0" w:color="auto"/>
            </w:tcBorders>
            <w:shd w:val="clear" w:color="auto" w:fill="auto"/>
            <w:noWrap/>
            <w:vAlign w:val="bottom"/>
            <w:hideMark/>
          </w:tcPr>
          <w:p w14:paraId="500BE1C1" w14:textId="0B09FBEB" w:rsidR="00E65C87" w:rsidRPr="00E65C87" w:rsidRDefault="00400AE2" w:rsidP="00E65C87">
            <w:pPr>
              <w:spacing w:after="0" w:line="240" w:lineRule="auto"/>
              <w:jc w:val="center"/>
              <w:rPr>
                <w:rFonts w:ascii="Calibri" w:eastAsia="Times New Roman" w:hAnsi="Calibri" w:cs="Calibri"/>
                <w:color w:val="000000"/>
                <w:lang w:eastAsia="cs-CZ"/>
              </w:rPr>
            </w:pPr>
            <w:r w:rsidRPr="00434CB0">
              <w:rPr>
                <w:rFonts w:ascii="Calibri" w:hAnsi="Calibri" w:cs="Calibri"/>
              </w:rPr>
              <w:t>3 300,00 K</w:t>
            </w:r>
            <w:r w:rsidRPr="00434CB0">
              <w:rPr>
                <w:rFonts w:ascii="Calibri" w:hAnsi="Calibri" w:cs="Calibri"/>
              </w:rPr>
              <w:t>č</w:t>
            </w:r>
            <w:r w:rsidR="00E65C87" w:rsidRPr="00E65C87">
              <w:rPr>
                <w:rFonts w:ascii="Calibri" w:eastAsia="Times New Roman" w:hAnsi="Calibri" w:cs="Calibri"/>
                <w:color w:val="000000"/>
                <w:lang w:eastAsia="cs-CZ"/>
              </w:rPr>
              <w:t> </w:t>
            </w:r>
          </w:p>
        </w:tc>
      </w:tr>
      <w:tr w:rsidR="00E65C87" w:rsidRPr="00E65C87" w14:paraId="55CF0BB9" w14:textId="77777777" w:rsidTr="006B7FA6">
        <w:trPr>
          <w:trHeight w:val="2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82C91E9" w14:textId="77777777" w:rsidR="00E65C87" w:rsidRPr="00E65C87" w:rsidRDefault="00E65C87" w:rsidP="00E65C87">
            <w:pPr>
              <w:spacing w:after="0" w:line="240" w:lineRule="auto"/>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Celkem</w:t>
            </w:r>
          </w:p>
        </w:tc>
        <w:tc>
          <w:tcPr>
            <w:tcW w:w="1486" w:type="dxa"/>
            <w:tcBorders>
              <w:top w:val="nil"/>
              <w:left w:val="nil"/>
              <w:bottom w:val="single" w:sz="4" w:space="0" w:color="auto"/>
              <w:right w:val="single" w:sz="4" w:space="0" w:color="auto"/>
            </w:tcBorders>
            <w:shd w:val="clear" w:color="auto" w:fill="auto"/>
            <w:noWrap/>
            <w:vAlign w:val="bottom"/>
            <w:hideMark/>
          </w:tcPr>
          <w:p w14:paraId="50E66EC9" w14:textId="77777777" w:rsidR="00E65C87" w:rsidRPr="00E65C87" w:rsidRDefault="00E65C87" w:rsidP="00E65C87">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 </w:t>
            </w:r>
          </w:p>
        </w:tc>
        <w:tc>
          <w:tcPr>
            <w:tcW w:w="1792" w:type="dxa"/>
            <w:tcBorders>
              <w:top w:val="nil"/>
              <w:left w:val="nil"/>
              <w:bottom w:val="single" w:sz="4" w:space="0" w:color="auto"/>
              <w:right w:val="single" w:sz="4" w:space="0" w:color="auto"/>
            </w:tcBorders>
            <w:shd w:val="clear" w:color="auto" w:fill="auto"/>
            <w:noWrap/>
            <w:vAlign w:val="bottom"/>
            <w:hideMark/>
          </w:tcPr>
          <w:p w14:paraId="3334F860" w14:textId="77777777" w:rsidR="00E65C87" w:rsidRPr="00E65C87" w:rsidRDefault="00E65C87" w:rsidP="00E65C87">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 </w:t>
            </w:r>
          </w:p>
        </w:tc>
        <w:tc>
          <w:tcPr>
            <w:tcW w:w="2159" w:type="dxa"/>
            <w:tcBorders>
              <w:top w:val="nil"/>
              <w:left w:val="nil"/>
              <w:bottom w:val="single" w:sz="4" w:space="0" w:color="auto"/>
              <w:right w:val="single" w:sz="4" w:space="0" w:color="auto"/>
            </w:tcBorders>
            <w:shd w:val="clear" w:color="auto" w:fill="auto"/>
            <w:noWrap/>
            <w:vAlign w:val="bottom"/>
            <w:hideMark/>
          </w:tcPr>
          <w:p w14:paraId="12294F2C" w14:textId="469B085A" w:rsidR="00E65C87" w:rsidRPr="00E65C87" w:rsidRDefault="00E65C87" w:rsidP="00E65C87">
            <w:pPr>
              <w:spacing w:after="0" w:line="240" w:lineRule="auto"/>
              <w:jc w:val="center"/>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 </w:t>
            </w:r>
            <w:r w:rsidR="00AA79A5" w:rsidRPr="00434CB0">
              <w:rPr>
                <w:rFonts w:ascii="Calibri" w:eastAsia="Times New Roman" w:hAnsi="Calibri" w:cs="Calibri"/>
                <w:b/>
                <w:bCs/>
                <w:color w:val="000000"/>
                <w:lang w:eastAsia="cs-CZ"/>
              </w:rPr>
              <w:t>40 000,00 Kč</w:t>
            </w:r>
          </w:p>
        </w:tc>
      </w:tr>
      <w:tr w:rsidR="00E65C87" w:rsidRPr="00E65C87" w14:paraId="4D36EAFC" w14:textId="77777777" w:rsidTr="006B7FA6">
        <w:trPr>
          <w:trHeight w:val="288"/>
        </w:trPr>
        <w:tc>
          <w:tcPr>
            <w:tcW w:w="3969" w:type="dxa"/>
            <w:tcBorders>
              <w:top w:val="nil"/>
              <w:left w:val="nil"/>
              <w:bottom w:val="nil"/>
              <w:right w:val="nil"/>
            </w:tcBorders>
            <w:shd w:val="clear" w:color="auto" w:fill="auto"/>
            <w:noWrap/>
            <w:vAlign w:val="bottom"/>
            <w:hideMark/>
          </w:tcPr>
          <w:p w14:paraId="03018FA7" w14:textId="77777777" w:rsidR="00E65C87" w:rsidRPr="00E65C87" w:rsidRDefault="00E65C87" w:rsidP="00E65C87">
            <w:pPr>
              <w:spacing w:after="0" w:line="240" w:lineRule="auto"/>
              <w:jc w:val="center"/>
              <w:rPr>
                <w:rFonts w:ascii="Calibri" w:eastAsia="Times New Roman" w:hAnsi="Calibri" w:cs="Calibri"/>
                <w:b/>
                <w:bCs/>
                <w:color w:val="000000"/>
                <w:lang w:eastAsia="cs-CZ"/>
              </w:rPr>
            </w:pPr>
          </w:p>
        </w:tc>
        <w:tc>
          <w:tcPr>
            <w:tcW w:w="1486" w:type="dxa"/>
            <w:tcBorders>
              <w:top w:val="nil"/>
              <w:left w:val="nil"/>
              <w:bottom w:val="nil"/>
              <w:right w:val="nil"/>
            </w:tcBorders>
            <w:shd w:val="clear" w:color="auto" w:fill="auto"/>
            <w:noWrap/>
            <w:vAlign w:val="bottom"/>
            <w:hideMark/>
          </w:tcPr>
          <w:p w14:paraId="6DF0AC2B" w14:textId="77777777" w:rsidR="00E65C87" w:rsidRPr="00E65C87" w:rsidRDefault="00E65C87" w:rsidP="00E65C87">
            <w:pPr>
              <w:spacing w:after="0" w:line="240" w:lineRule="auto"/>
              <w:rPr>
                <w:rFonts w:ascii="Calibri" w:eastAsia="Times New Roman" w:hAnsi="Calibri" w:cs="Calibri"/>
                <w:sz w:val="20"/>
                <w:szCs w:val="20"/>
                <w:lang w:eastAsia="cs-CZ"/>
              </w:rPr>
            </w:pPr>
          </w:p>
        </w:tc>
        <w:tc>
          <w:tcPr>
            <w:tcW w:w="1792" w:type="dxa"/>
            <w:tcBorders>
              <w:top w:val="nil"/>
              <w:left w:val="nil"/>
              <w:bottom w:val="nil"/>
              <w:right w:val="nil"/>
            </w:tcBorders>
            <w:shd w:val="clear" w:color="auto" w:fill="auto"/>
            <w:noWrap/>
            <w:vAlign w:val="bottom"/>
            <w:hideMark/>
          </w:tcPr>
          <w:p w14:paraId="4509D7CC" w14:textId="77777777" w:rsidR="00E65C87" w:rsidRPr="00E65C87" w:rsidRDefault="00E65C87" w:rsidP="00E65C87">
            <w:pPr>
              <w:spacing w:after="0" w:line="240" w:lineRule="auto"/>
              <w:jc w:val="center"/>
              <w:rPr>
                <w:rFonts w:ascii="Calibri" w:eastAsia="Times New Roman" w:hAnsi="Calibri" w:cs="Calibri"/>
                <w:sz w:val="20"/>
                <w:szCs w:val="20"/>
                <w:lang w:eastAsia="cs-CZ"/>
              </w:rPr>
            </w:pPr>
          </w:p>
        </w:tc>
        <w:tc>
          <w:tcPr>
            <w:tcW w:w="2159" w:type="dxa"/>
            <w:tcBorders>
              <w:top w:val="nil"/>
              <w:left w:val="nil"/>
              <w:bottom w:val="nil"/>
              <w:right w:val="nil"/>
            </w:tcBorders>
            <w:shd w:val="clear" w:color="auto" w:fill="auto"/>
            <w:noWrap/>
            <w:vAlign w:val="bottom"/>
            <w:hideMark/>
          </w:tcPr>
          <w:p w14:paraId="25A8865A" w14:textId="77777777" w:rsidR="00E65C87" w:rsidRPr="00E65C87" w:rsidRDefault="00E65C87" w:rsidP="00E65C87">
            <w:pPr>
              <w:spacing w:after="0" w:line="240" w:lineRule="auto"/>
              <w:jc w:val="center"/>
              <w:rPr>
                <w:rFonts w:ascii="Calibri" w:eastAsia="Times New Roman" w:hAnsi="Calibri" w:cs="Calibri"/>
                <w:sz w:val="20"/>
                <w:szCs w:val="20"/>
                <w:lang w:eastAsia="cs-CZ"/>
              </w:rPr>
            </w:pPr>
          </w:p>
        </w:tc>
      </w:tr>
      <w:tr w:rsidR="00E65C87" w:rsidRPr="00E65C87" w14:paraId="2E86A4BE" w14:textId="77777777" w:rsidTr="006B7FA6">
        <w:trPr>
          <w:trHeight w:val="288"/>
        </w:trPr>
        <w:tc>
          <w:tcPr>
            <w:tcW w:w="3969" w:type="dxa"/>
            <w:tcBorders>
              <w:top w:val="nil"/>
              <w:left w:val="nil"/>
              <w:bottom w:val="nil"/>
              <w:right w:val="nil"/>
            </w:tcBorders>
            <w:shd w:val="clear" w:color="auto" w:fill="auto"/>
            <w:noWrap/>
            <w:vAlign w:val="bottom"/>
            <w:hideMark/>
          </w:tcPr>
          <w:p w14:paraId="4EE1998A" w14:textId="77777777" w:rsidR="00E65C87" w:rsidRPr="00E65C87" w:rsidRDefault="00E65C87" w:rsidP="00E65C87">
            <w:pPr>
              <w:spacing w:after="0" w:line="240" w:lineRule="auto"/>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Chodba u šaten</w:t>
            </w:r>
          </w:p>
        </w:tc>
        <w:tc>
          <w:tcPr>
            <w:tcW w:w="1486" w:type="dxa"/>
            <w:tcBorders>
              <w:top w:val="nil"/>
              <w:left w:val="nil"/>
              <w:bottom w:val="nil"/>
              <w:right w:val="nil"/>
            </w:tcBorders>
            <w:shd w:val="clear" w:color="auto" w:fill="auto"/>
            <w:noWrap/>
            <w:vAlign w:val="bottom"/>
            <w:hideMark/>
          </w:tcPr>
          <w:p w14:paraId="3FCC34B9" w14:textId="77777777" w:rsidR="00E65C87" w:rsidRPr="00E65C87" w:rsidRDefault="00E65C87" w:rsidP="00E65C87">
            <w:pPr>
              <w:spacing w:after="0" w:line="240" w:lineRule="auto"/>
              <w:rPr>
                <w:rFonts w:ascii="Calibri" w:eastAsia="Times New Roman" w:hAnsi="Calibri" w:cs="Calibri"/>
                <w:b/>
                <w:bCs/>
                <w:color w:val="000000"/>
                <w:lang w:eastAsia="cs-CZ"/>
              </w:rPr>
            </w:pPr>
          </w:p>
        </w:tc>
        <w:tc>
          <w:tcPr>
            <w:tcW w:w="1792" w:type="dxa"/>
            <w:tcBorders>
              <w:top w:val="nil"/>
              <w:left w:val="nil"/>
              <w:bottom w:val="nil"/>
              <w:right w:val="nil"/>
            </w:tcBorders>
            <w:shd w:val="clear" w:color="auto" w:fill="auto"/>
            <w:noWrap/>
            <w:vAlign w:val="bottom"/>
            <w:hideMark/>
          </w:tcPr>
          <w:p w14:paraId="180F8523" w14:textId="77777777" w:rsidR="00E65C87" w:rsidRPr="00E65C87" w:rsidRDefault="00E65C87" w:rsidP="00E65C87">
            <w:pPr>
              <w:spacing w:after="0" w:line="240" w:lineRule="auto"/>
              <w:jc w:val="center"/>
              <w:rPr>
                <w:rFonts w:ascii="Calibri" w:eastAsia="Times New Roman" w:hAnsi="Calibri" w:cs="Calibri"/>
                <w:sz w:val="20"/>
                <w:szCs w:val="20"/>
                <w:lang w:eastAsia="cs-CZ"/>
              </w:rPr>
            </w:pPr>
          </w:p>
        </w:tc>
        <w:tc>
          <w:tcPr>
            <w:tcW w:w="2159" w:type="dxa"/>
            <w:tcBorders>
              <w:top w:val="nil"/>
              <w:left w:val="nil"/>
              <w:bottom w:val="nil"/>
              <w:right w:val="nil"/>
            </w:tcBorders>
            <w:shd w:val="clear" w:color="auto" w:fill="auto"/>
            <w:noWrap/>
            <w:vAlign w:val="bottom"/>
            <w:hideMark/>
          </w:tcPr>
          <w:p w14:paraId="267340B8" w14:textId="77777777" w:rsidR="00E65C87" w:rsidRPr="00E65C87" w:rsidRDefault="00E65C87" w:rsidP="00E65C87">
            <w:pPr>
              <w:spacing w:after="0" w:line="240" w:lineRule="auto"/>
              <w:jc w:val="center"/>
              <w:rPr>
                <w:rFonts w:ascii="Calibri" w:eastAsia="Times New Roman" w:hAnsi="Calibri" w:cs="Calibri"/>
                <w:sz w:val="20"/>
                <w:szCs w:val="20"/>
                <w:lang w:eastAsia="cs-CZ"/>
              </w:rPr>
            </w:pPr>
          </w:p>
        </w:tc>
      </w:tr>
      <w:tr w:rsidR="00E65C87" w:rsidRPr="00E65C87" w14:paraId="18BB0CD4" w14:textId="77777777" w:rsidTr="006B7FA6">
        <w:trPr>
          <w:trHeight w:val="288"/>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6AD4F3" w14:textId="77777777" w:rsidR="00E65C87" w:rsidRPr="00E65C87" w:rsidRDefault="00E65C87" w:rsidP="00E65C87">
            <w:pPr>
              <w:spacing w:after="0" w:line="240" w:lineRule="auto"/>
              <w:jc w:val="center"/>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Provedené práce</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63787CDD" w14:textId="77777777" w:rsidR="00E65C87" w:rsidRPr="00E65C87" w:rsidRDefault="00E65C87" w:rsidP="00E65C87">
            <w:pPr>
              <w:spacing w:after="0" w:line="240" w:lineRule="auto"/>
              <w:jc w:val="center"/>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m2/Ks</w:t>
            </w:r>
          </w:p>
        </w:tc>
        <w:tc>
          <w:tcPr>
            <w:tcW w:w="1792" w:type="dxa"/>
            <w:tcBorders>
              <w:top w:val="single" w:sz="4" w:space="0" w:color="auto"/>
              <w:left w:val="nil"/>
              <w:bottom w:val="single" w:sz="4" w:space="0" w:color="auto"/>
              <w:right w:val="single" w:sz="4" w:space="0" w:color="auto"/>
            </w:tcBorders>
            <w:shd w:val="clear" w:color="auto" w:fill="auto"/>
            <w:vAlign w:val="bottom"/>
            <w:hideMark/>
          </w:tcPr>
          <w:p w14:paraId="205B1D9A" w14:textId="77777777" w:rsidR="00E65C87" w:rsidRPr="00E65C87" w:rsidRDefault="00E65C87" w:rsidP="00E65C87">
            <w:pPr>
              <w:spacing w:after="0" w:line="240" w:lineRule="auto"/>
              <w:jc w:val="center"/>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cena za jednotku</w:t>
            </w:r>
          </w:p>
        </w:tc>
        <w:tc>
          <w:tcPr>
            <w:tcW w:w="2159" w:type="dxa"/>
            <w:tcBorders>
              <w:top w:val="single" w:sz="4" w:space="0" w:color="auto"/>
              <w:left w:val="nil"/>
              <w:bottom w:val="single" w:sz="4" w:space="0" w:color="auto"/>
              <w:right w:val="single" w:sz="4" w:space="0" w:color="auto"/>
            </w:tcBorders>
            <w:shd w:val="clear" w:color="auto" w:fill="auto"/>
            <w:vAlign w:val="bottom"/>
            <w:hideMark/>
          </w:tcPr>
          <w:p w14:paraId="628B6553" w14:textId="77777777" w:rsidR="00E65C87" w:rsidRPr="00E65C87" w:rsidRDefault="00E65C87" w:rsidP="00E65C87">
            <w:pPr>
              <w:spacing w:after="0" w:line="240" w:lineRule="auto"/>
              <w:jc w:val="center"/>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cena celkem</w:t>
            </w:r>
          </w:p>
        </w:tc>
      </w:tr>
      <w:tr w:rsidR="00E65C87" w:rsidRPr="00E65C87" w14:paraId="787F0DE2" w14:textId="77777777" w:rsidTr="006B7FA6">
        <w:trPr>
          <w:trHeight w:val="288"/>
        </w:trPr>
        <w:tc>
          <w:tcPr>
            <w:tcW w:w="3969" w:type="dxa"/>
            <w:tcBorders>
              <w:top w:val="nil"/>
              <w:left w:val="single" w:sz="4" w:space="0" w:color="auto"/>
              <w:bottom w:val="single" w:sz="4" w:space="0" w:color="auto"/>
              <w:right w:val="single" w:sz="4" w:space="0" w:color="auto"/>
            </w:tcBorders>
            <w:shd w:val="clear" w:color="auto" w:fill="auto"/>
            <w:vAlign w:val="bottom"/>
            <w:hideMark/>
          </w:tcPr>
          <w:p w14:paraId="5AE7D52A" w14:textId="77777777" w:rsidR="00E65C87" w:rsidRPr="00E65C87" w:rsidRDefault="00E65C87" w:rsidP="00E65C87">
            <w:pPr>
              <w:spacing w:after="0" w:line="240" w:lineRule="auto"/>
              <w:rPr>
                <w:rFonts w:ascii="Calibri" w:eastAsia="Times New Roman" w:hAnsi="Calibri" w:cs="Calibri"/>
                <w:color w:val="000000"/>
                <w:lang w:eastAsia="cs-CZ"/>
              </w:rPr>
            </w:pPr>
            <w:r w:rsidRPr="00E65C87">
              <w:rPr>
                <w:rFonts w:ascii="Calibri" w:eastAsia="Times New Roman" w:hAnsi="Calibri" w:cs="Calibri"/>
                <w:color w:val="000000"/>
                <w:lang w:eastAsia="cs-CZ"/>
              </w:rPr>
              <w:t>2 x bílá výmalba Primalex Plus</w:t>
            </w:r>
          </w:p>
        </w:tc>
        <w:tc>
          <w:tcPr>
            <w:tcW w:w="1486" w:type="dxa"/>
            <w:tcBorders>
              <w:top w:val="nil"/>
              <w:left w:val="nil"/>
              <w:bottom w:val="single" w:sz="4" w:space="0" w:color="auto"/>
              <w:right w:val="single" w:sz="4" w:space="0" w:color="auto"/>
            </w:tcBorders>
            <w:shd w:val="clear" w:color="auto" w:fill="auto"/>
            <w:noWrap/>
            <w:vAlign w:val="bottom"/>
            <w:hideMark/>
          </w:tcPr>
          <w:p w14:paraId="0AE99649" w14:textId="77777777" w:rsidR="00E65C87" w:rsidRPr="00E65C87" w:rsidRDefault="00E65C87" w:rsidP="00E65C87">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105 m²</w:t>
            </w:r>
          </w:p>
        </w:tc>
        <w:tc>
          <w:tcPr>
            <w:tcW w:w="1792" w:type="dxa"/>
            <w:tcBorders>
              <w:top w:val="nil"/>
              <w:left w:val="nil"/>
              <w:bottom w:val="single" w:sz="4" w:space="0" w:color="auto"/>
              <w:right w:val="single" w:sz="4" w:space="0" w:color="auto"/>
            </w:tcBorders>
            <w:shd w:val="clear" w:color="auto" w:fill="auto"/>
            <w:noWrap/>
            <w:vAlign w:val="bottom"/>
            <w:hideMark/>
          </w:tcPr>
          <w:p w14:paraId="3E3722D2" w14:textId="30E59808" w:rsidR="00E65C87" w:rsidRPr="00E65C87" w:rsidRDefault="0054773D" w:rsidP="00E65C87">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65,00 Kč</w:t>
            </w:r>
            <w:r w:rsidR="00E65C87" w:rsidRPr="00E65C87">
              <w:rPr>
                <w:rFonts w:ascii="Calibri" w:eastAsia="Times New Roman" w:hAnsi="Calibri" w:cs="Calibri"/>
                <w:color w:val="000000"/>
                <w:lang w:eastAsia="cs-CZ"/>
              </w:rPr>
              <w:t> </w:t>
            </w:r>
          </w:p>
        </w:tc>
        <w:tc>
          <w:tcPr>
            <w:tcW w:w="2159" w:type="dxa"/>
            <w:tcBorders>
              <w:top w:val="nil"/>
              <w:left w:val="nil"/>
              <w:bottom w:val="single" w:sz="4" w:space="0" w:color="auto"/>
              <w:right w:val="single" w:sz="4" w:space="0" w:color="auto"/>
            </w:tcBorders>
            <w:shd w:val="clear" w:color="auto" w:fill="auto"/>
            <w:noWrap/>
            <w:vAlign w:val="bottom"/>
            <w:hideMark/>
          </w:tcPr>
          <w:p w14:paraId="643FA3E2" w14:textId="12AB6E91" w:rsidR="00E65C87" w:rsidRPr="00E65C87" w:rsidRDefault="00553893" w:rsidP="00E65C87">
            <w:pPr>
              <w:spacing w:after="0" w:line="240" w:lineRule="auto"/>
              <w:jc w:val="center"/>
              <w:rPr>
                <w:rFonts w:ascii="Calibri" w:eastAsia="Times New Roman" w:hAnsi="Calibri" w:cs="Calibri"/>
                <w:color w:val="000000"/>
                <w:lang w:eastAsia="cs-CZ"/>
              </w:rPr>
            </w:pPr>
            <w:r>
              <w:t>6 825,00 Kč</w:t>
            </w:r>
            <w:r w:rsidR="00E65C87" w:rsidRPr="00E65C87">
              <w:rPr>
                <w:rFonts w:ascii="Calibri" w:eastAsia="Times New Roman" w:hAnsi="Calibri" w:cs="Calibri"/>
                <w:color w:val="000000"/>
                <w:lang w:eastAsia="cs-CZ"/>
              </w:rPr>
              <w:t> </w:t>
            </w:r>
          </w:p>
        </w:tc>
      </w:tr>
      <w:tr w:rsidR="00E65C87" w:rsidRPr="00E65C87" w14:paraId="0B6C66AF" w14:textId="77777777" w:rsidTr="006B7FA6">
        <w:trPr>
          <w:trHeight w:val="576"/>
        </w:trPr>
        <w:tc>
          <w:tcPr>
            <w:tcW w:w="3969" w:type="dxa"/>
            <w:tcBorders>
              <w:top w:val="nil"/>
              <w:left w:val="single" w:sz="4" w:space="0" w:color="auto"/>
              <w:bottom w:val="single" w:sz="4" w:space="0" w:color="auto"/>
              <w:right w:val="single" w:sz="4" w:space="0" w:color="auto"/>
            </w:tcBorders>
            <w:shd w:val="clear" w:color="auto" w:fill="auto"/>
            <w:vAlign w:val="bottom"/>
            <w:hideMark/>
          </w:tcPr>
          <w:p w14:paraId="3D448FD0" w14:textId="77777777" w:rsidR="00E65C87" w:rsidRPr="00E65C87" w:rsidRDefault="00E65C87" w:rsidP="00E65C87">
            <w:pPr>
              <w:spacing w:after="0" w:line="240" w:lineRule="auto"/>
              <w:rPr>
                <w:rFonts w:ascii="Calibri" w:eastAsia="Times New Roman" w:hAnsi="Calibri" w:cs="Calibri"/>
                <w:color w:val="000000"/>
                <w:lang w:eastAsia="cs-CZ"/>
              </w:rPr>
            </w:pPr>
            <w:r w:rsidRPr="00E65C87">
              <w:rPr>
                <w:rFonts w:ascii="Calibri" w:eastAsia="Times New Roman" w:hAnsi="Calibri" w:cs="Calibri"/>
                <w:color w:val="000000"/>
                <w:lang w:eastAsia="cs-CZ"/>
              </w:rPr>
              <w:t xml:space="preserve">2x barevný </w:t>
            </w:r>
            <w:proofErr w:type="spellStart"/>
            <w:r w:rsidRPr="00E65C87">
              <w:rPr>
                <w:rFonts w:ascii="Calibri" w:eastAsia="Times New Roman" w:hAnsi="Calibri" w:cs="Calibri"/>
                <w:color w:val="000000"/>
                <w:lang w:eastAsia="cs-CZ"/>
              </w:rPr>
              <w:t>omyvatený</w:t>
            </w:r>
            <w:proofErr w:type="spellEnd"/>
            <w:r w:rsidRPr="00E65C87">
              <w:rPr>
                <w:rFonts w:ascii="Calibri" w:eastAsia="Times New Roman" w:hAnsi="Calibri" w:cs="Calibri"/>
                <w:color w:val="000000"/>
                <w:lang w:eastAsia="cs-CZ"/>
              </w:rPr>
              <w:t xml:space="preserve"> nátěr soklu Primalex </w:t>
            </w:r>
            <w:proofErr w:type="spellStart"/>
            <w:r w:rsidRPr="00E65C87">
              <w:rPr>
                <w:rFonts w:ascii="Calibri" w:eastAsia="Times New Roman" w:hAnsi="Calibri" w:cs="Calibri"/>
                <w:color w:val="000000"/>
                <w:lang w:eastAsia="cs-CZ"/>
              </w:rPr>
              <w:t>Ceramic</w:t>
            </w:r>
            <w:proofErr w:type="spellEnd"/>
          </w:p>
        </w:tc>
        <w:tc>
          <w:tcPr>
            <w:tcW w:w="1486" w:type="dxa"/>
            <w:tcBorders>
              <w:top w:val="nil"/>
              <w:left w:val="nil"/>
              <w:bottom w:val="single" w:sz="4" w:space="0" w:color="auto"/>
              <w:right w:val="single" w:sz="4" w:space="0" w:color="auto"/>
            </w:tcBorders>
            <w:shd w:val="clear" w:color="auto" w:fill="auto"/>
            <w:noWrap/>
            <w:vAlign w:val="bottom"/>
            <w:hideMark/>
          </w:tcPr>
          <w:p w14:paraId="0A4DEA05" w14:textId="77777777" w:rsidR="00E65C87" w:rsidRPr="00E65C87" w:rsidRDefault="00E65C87" w:rsidP="00E65C87">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41 m²</w:t>
            </w:r>
          </w:p>
        </w:tc>
        <w:tc>
          <w:tcPr>
            <w:tcW w:w="1792" w:type="dxa"/>
            <w:tcBorders>
              <w:top w:val="nil"/>
              <w:left w:val="nil"/>
              <w:bottom w:val="single" w:sz="4" w:space="0" w:color="auto"/>
              <w:right w:val="single" w:sz="4" w:space="0" w:color="auto"/>
            </w:tcBorders>
            <w:shd w:val="clear" w:color="auto" w:fill="auto"/>
            <w:noWrap/>
            <w:vAlign w:val="bottom"/>
            <w:hideMark/>
          </w:tcPr>
          <w:p w14:paraId="6A1771EB" w14:textId="1FD473C0" w:rsidR="00E65C87" w:rsidRPr="00E65C87" w:rsidRDefault="00E65C87" w:rsidP="00E65C87">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 </w:t>
            </w:r>
            <w:r w:rsidR="0054773D">
              <w:rPr>
                <w:rFonts w:ascii="Calibri" w:eastAsia="Times New Roman" w:hAnsi="Calibri" w:cs="Calibri"/>
                <w:color w:val="000000"/>
                <w:lang w:eastAsia="cs-CZ"/>
              </w:rPr>
              <w:t>110,00 Kč</w:t>
            </w:r>
          </w:p>
        </w:tc>
        <w:tc>
          <w:tcPr>
            <w:tcW w:w="2159" w:type="dxa"/>
            <w:tcBorders>
              <w:top w:val="nil"/>
              <w:left w:val="nil"/>
              <w:bottom w:val="single" w:sz="4" w:space="0" w:color="auto"/>
              <w:right w:val="single" w:sz="4" w:space="0" w:color="auto"/>
            </w:tcBorders>
            <w:shd w:val="clear" w:color="auto" w:fill="auto"/>
            <w:noWrap/>
            <w:vAlign w:val="bottom"/>
            <w:hideMark/>
          </w:tcPr>
          <w:p w14:paraId="207A35BD" w14:textId="1FE26B0F" w:rsidR="00E65C87" w:rsidRPr="00E65C87" w:rsidRDefault="00E65C87" w:rsidP="00E65C87">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 </w:t>
            </w:r>
            <w:r w:rsidR="00553893">
              <w:t>4 510,00 Kč</w:t>
            </w:r>
          </w:p>
        </w:tc>
      </w:tr>
      <w:tr w:rsidR="00E65C87" w:rsidRPr="00E65C87" w14:paraId="41CD8C05" w14:textId="77777777" w:rsidTr="006B7FA6">
        <w:trPr>
          <w:trHeight w:val="2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8AC04F0" w14:textId="77777777" w:rsidR="00E65C87" w:rsidRPr="00E65C87" w:rsidRDefault="00E65C87" w:rsidP="00E65C87">
            <w:pPr>
              <w:spacing w:after="0" w:line="240" w:lineRule="auto"/>
              <w:rPr>
                <w:rFonts w:ascii="Calibri" w:eastAsia="Times New Roman" w:hAnsi="Calibri" w:cs="Calibri"/>
                <w:color w:val="000000"/>
                <w:lang w:eastAsia="cs-CZ"/>
              </w:rPr>
            </w:pPr>
            <w:r w:rsidRPr="00E65C87">
              <w:rPr>
                <w:rFonts w:ascii="Calibri" w:eastAsia="Times New Roman" w:hAnsi="Calibri" w:cs="Calibri"/>
                <w:color w:val="000000"/>
                <w:lang w:eastAsia="cs-CZ"/>
              </w:rPr>
              <w:t>Zakrytí podlahy</w:t>
            </w:r>
          </w:p>
        </w:tc>
        <w:tc>
          <w:tcPr>
            <w:tcW w:w="1486" w:type="dxa"/>
            <w:tcBorders>
              <w:top w:val="nil"/>
              <w:left w:val="nil"/>
              <w:bottom w:val="single" w:sz="4" w:space="0" w:color="auto"/>
              <w:right w:val="single" w:sz="4" w:space="0" w:color="auto"/>
            </w:tcBorders>
            <w:shd w:val="clear" w:color="auto" w:fill="auto"/>
            <w:noWrap/>
            <w:vAlign w:val="bottom"/>
            <w:hideMark/>
          </w:tcPr>
          <w:p w14:paraId="5A466252" w14:textId="77777777" w:rsidR="00E65C87" w:rsidRPr="00E65C87" w:rsidRDefault="00E65C87" w:rsidP="00E65C87">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69 m²</w:t>
            </w:r>
          </w:p>
        </w:tc>
        <w:tc>
          <w:tcPr>
            <w:tcW w:w="1792" w:type="dxa"/>
            <w:tcBorders>
              <w:top w:val="nil"/>
              <w:left w:val="nil"/>
              <w:bottom w:val="single" w:sz="4" w:space="0" w:color="auto"/>
              <w:right w:val="single" w:sz="4" w:space="0" w:color="auto"/>
            </w:tcBorders>
            <w:shd w:val="clear" w:color="auto" w:fill="auto"/>
            <w:noWrap/>
            <w:vAlign w:val="bottom"/>
            <w:hideMark/>
          </w:tcPr>
          <w:p w14:paraId="5936DCA6" w14:textId="0EE09E78" w:rsidR="00E65C87" w:rsidRPr="00E65C87" w:rsidRDefault="00E65C87" w:rsidP="00E65C87">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 </w:t>
            </w:r>
            <w:r w:rsidR="0054773D">
              <w:rPr>
                <w:rFonts w:ascii="Calibri" w:eastAsia="Times New Roman" w:hAnsi="Calibri" w:cs="Calibri"/>
                <w:color w:val="000000"/>
                <w:lang w:eastAsia="cs-CZ"/>
              </w:rPr>
              <w:t>15 Kč</w:t>
            </w:r>
          </w:p>
        </w:tc>
        <w:tc>
          <w:tcPr>
            <w:tcW w:w="2159" w:type="dxa"/>
            <w:tcBorders>
              <w:top w:val="nil"/>
              <w:left w:val="nil"/>
              <w:bottom w:val="single" w:sz="4" w:space="0" w:color="auto"/>
              <w:right w:val="single" w:sz="4" w:space="0" w:color="auto"/>
            </w:tcBorders>
            <w:shd w:val="clear" w:color="auto" w:fill="auto"/>
            <w:noWrap/>
            <w:vAlign w:val="bottom"/>
            <w:hideMark/>
          </w:tcPr>
          <w:p w14:paraId="28BBA59F" w14:textId="40E87B13" w:rsidR="00E65C87" w:rsidRPr="00E65C87" w:rsidRDefault="00553893" w:rsidP="00E65C87">
            <w:pPr>
              <w:spacing w:after="0" w:line="240" w:lineRule="auto"/>
              <w:jc w:val="center"/>
              <w:rPr>
                <w:rFonts w:ascii="Calibri" w:eastAsia="Times New Roman" w:hAnsi="Calibri" w:cs="Calibri"/>
                <w:color w:val="000000"/>
                <w:lang w:eastAsia="cs-CZ"/>
              </w:rPr>
            </w:pPr>
            <w:r>
              <w:t>1 035,00 Kč</w:t>
            </w:r>
            <w:r w:rsidR="00E65C87" w:rsidRPr="00E65C87">
              <w:rPr>
                <w:rFonts w:ascii="Calibri" w:eastAsia="Times New Roman" w:hAnsi="Calibri" w:cs="Calibri"/>
                <w:color w:val="000000"/>
                <w:lang w:eastAsia="cs-CZ"/>
              </w:rPr>
              <w:t> </w:t>
            </w:r>
          </w:p>
        </w:tc>
      </w:tr>
      <w:tr w:rsidR="00E65C87" w:rsidRPr="00E65C87" w14:paraId="0CCC10C9" w14:textId="77777777" w:rsidTr="006B7FA6">
        <w:trPr>
          <w:trHeight w:val="2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5816BB2" w14:textId="77777777" w:rsidR="00E65C87" w:rsidRPr="00E65C87" w:rsidRDefault="00E65C87" w:rsidP="00E65C87">
            <w:pPr>
              <w:spacing w:after="0" w:line="240" w:lineRule="auto"/>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Celkem</w:t>
            </w:r>
          </w:p>
        </w:tc>
        <w:tc>
          <w:tcPr>
            <w:tcW w:w="1486" w:type="dxa"/>
            <w:tcBorders>
              <w:top w:val="nil"/>
              <w:left w:val="nil"/>
              <w:bottom w:val="single" w:sz="4" w:space="0" w:color="auto"/>
              <w:right w:val="single" w:sz="4" w:space="0" w:color="auto"/>
            </w:tcBorders>
            <w:shd w:val="clear" w:color="auto" w:fill="auto"/>
            <w:noWrap/>
            <w:vAlign w:val="bottom"/>
            <w:hideMark/>
          </w:tcPr>
          <w:p w14:paraId="510D30E7" w14:textId="77777777" w:rsidR="00E65C87" w:rsidRPr="00E65C87" w:rsidRDefault="00E65C87" w:rsidP="00E65C87">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 </w:t>
            </w:r>
          </w:p>
        </w:tc>
        <w:tc>
          <w:tcPr>
            <w:tcW w:w="1792" w:type="dxa"/>
            <w:tcBorders>
              <w:top w:val="nil"/>
              <w:left w:val="nil"/>
              <w:bottom w:val="single" w:sz="4" w:space="0" w:color="auto"/>
              <w:right w:val="single" w:sz="4" w:space="0" w:color="auto"/>
            </w:tcBorders>
            <w:shd w:val="clear" w:color="auto" w:fill="auto"/>
            <w:noWrap/>
            <w:vAlign w:val="bottom"/>
            <w:hideMark/>
          </w:tcPr>
          <w:p w14:paraId="0219F253" w14:textId="77777777" w:rsidR="00E65C87" w:rsidRPr="00E65C87" w:rsidRDefault="00E65C87" w:rsidP="00E65C87">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 </w:t>
            </w:r>
          </w:p>
        </w:tc>
        <w:tc>
          <w:tcPr>
            <w:tcW w:w="2159" w:type="dxa"/>
            <w:tcBorders>
              <w:top w:val="nil"/>
              <w:left w:val="nil"/>
              <w:bottom w:val="single" w:sz="4" w:space="0" w:color="auto"/>
              <w:right w:val="single" w:sz="4" w:space="0" w:color="auto"/>
            </w:tcBorders>
            <w:shd w:val="clear" w:color="auto" w:fill="auto"/>
            <w:noWrap/>
            <w:vAlign w:val="bottom"/>
            <w:hideMark/>
          </w:tcPr>
          <w:p w14:paraId="38721CEA" w14:textId="1E7E898B" w:rsidR="00E65C87" w:rsidRPr="00E65C87" w:rsidRDefault="00553893" w:rsidP="00E65C87">
            <w:pPr>
              <w:spacing w:after="0" w:line="240" w:lineRule="auto"/>
              <w:jc w:val="center"/>
              <w:rPr>
                <w:rFonts w:ascii="Calibri" w:eastAsia="Times New Roman" w:hAnsi="Calibri" w:cs="Calibri"/>
                <w:b/>
                <w:bCs/>
                <w:color w:val="000000"/>
                <w:lang w:eastAsia="cs-CZ"/>
              </w:rPr>
            </w:pPr>
            <w:r w:rsidRPr="00553893">
              <w:rPr>
                <w:b/>
                <w:bCs/>
              </w:rPr>
              <w:t>12 370,00 K</w:t>
            </w:r>
            <w:r w:rsidRPr="00553893">
              <w:rPr>
                <w:b/>
                <w:bCs/>
              </w:rPr>
              <w:t>č</w:t>
            </w:r>
            <w:r w:rsidR="00E65C87" w:rsidRPr="00E65C87">
              <w:rPr>
                <w:rFonts w:ascii="Calibri" w:eastAsia="Times New Roman" w:hAnsi="Calibri" w:cs="Calibri"/>
                <w:b/>
                <w:bCs/>
                <w:color w:val="000000"/>
                <w:lang w:eastAsia="cs-CZ"/>
              </w:rPr>
              <w:t> </w:t>
            </w:r>
          </w:p>
        </w:tc>
      </w:tr>
      <w:tr w:rsidR="00E65C87" w:rsidRPr="00E65C87" w14:paraId="421F5280" w14:textId="77777777" w:rsidTr="006B7FA6">
        <w:trPr>
          <w:trHeight w:val="288"/>
        </w:trPr>
        <w:tc>
          <w:tcPr>
            <w:tcW w:w="3969" w:type="dxa"/>
            <w:tcBorders>
              <w:top w:val="nil"/>
              <w:left w:val="nil"/>
              <w:bottom w:val="nil"/>
              <w:right w:val="nil"/>
            </w:tcBorders>
            <w:shd w:val="clear" w:color="auto" w:fill="auto"/>
            <w:noWrap/>
            <w:vAlign w:val="bottom"/>
            <w:hideMark/>
          </w:tcPr>
          <w:p w14:paraId="0BAC95FC" w14:textId="77777777" w:rsidR="00E65C87" w:rsidRPr="00E65C87" w:rsidRDefault="00E65C87" w:rsidP="00E65C87">
            <w:pPr>
              <w:spacing w:after="0" w:line="240" w:lineRule="auto"/>
              <w:jc w:val="center"/>
              <w:rPr>
                <w:rFonts w:ascii="Calibri" w:eastAsia="Times New Roman" w:hAnsi="Calibri" w:cs="Calibri"/>
                <w:b/>
                <w:bCs/>
                <w:color w:val="000000"/>
                <w:lang w:eastAsia="cs-CZ"/>
              </w:rPr>
            </w:pPr>
          </w:p>
        </w:tc>
        <w:tc>
          <w:tcPr>
            <w:tcW w:w="1486" w:type="dxa"/>
            <w:tcBorders>
              <w:top w:val="nil"/>
              <w:left w:val="nil"/>
              <w:bottom w:val="nil"/>
              <w:right w:val="nil"/>
            </w:tcBorders>
            <w:shd w:val="clear" w:color="auto" w:fill="auto"/>
            <w:noWrap/>
            <w:vAlign w:val="bottom"/>
            <w:hideMark/>
          </w:tcPr>
          <w:p w14:paraId="7702A967" w14:textId="77777777" w:rsidR="00E65C87" w:rsidRPr="00E65C87" w:rsidRDefault="00E65C87" w:rsidP="00E65C87">
            <w:pPr>
              <w:spacing w:after="0" w:line="240" w:lineRule="auto"/>
              <w:rPr>
                <w:rFonts w:ascii="Calibri" w:eastAsia="Times New Roman" w:hAnsi="Calibri" w:cs="Calibri"/>
                <w:sz w:val="20"/>
                <w:szCs w:val="20"/>
                <w:lang w:eastAsia="cs-CZ"/>
              </w:rPr>
            </w:pPr>
          </w:p>
        </w:tc>
        <w:tc>
          <w:tcPr>
            <w:tcW w:w="1792" w:type="dxa"/>
            <w:tcBorders>
              <w:top w:val="nil"/>
              <w:left w:val="nil"/>
              <w:bottom w:val="nil"/>
              <w:right w:val="nil"/>
            </w:tcBorders>
            <w:shd w:val="clear" w:color="auto" w:fill="auto"/>
            <w:noWrap/>
            <w:vAlign w:val="bottom"/>
            <w:hideMark/>
          </w:tcPr>
          <w:p w14:paraId="3C29D1D9" w14:textId="77777777" w:rsidR="00E65C87" w:rsidRPr="00E65C87" w:rsidRDefault="00E65C87" w:rsidP="00E65C87">
            <w:pPr>
              <w:spacing w:after="0" w:line="240" w:lineRule="auto"/>
              <w:jc w:val="center"/>
              <w:rPr>
                <w:rFonts w:ascii="Calibri" w:eastAsia="Times New Roman" w:hAnsi="Calibri" w:cs="Calibri"/>
                <w:sz w:val="20"/>
                <w:szCs w:val="20"/>
                <w:lang w:eastAsia="cs-CZ"/>
              </w:rPr>
            </w:pPr>
          </w:p>
        </w:tc>
        <w:tc>
          <w:tcPr>
            <w:tcW w:w="2159" w:type="dxa"/>
            <w:tcBorders>
              <w:top w:val="nil"/>
              <w:left w:val="nil"/>
              <w:bottom w:val="nil"/>
              <w:right w:val="nil"/>
            </w:tcBorders>
            <w:shd w:val="clear" w:color="auto" w:fill="auto"/>
            <w:noWrap/>
            <w:vAlign w:val="bottom"/>
            <w:hideMark/>
          </w:tcPr>
          <w:p w14:paraId="2B644E5F" w14:textId="77777777" w:rsidR="00E65C87" w:rsidRPr="00E65C87" w:rsidRDefault="00E65C87" w:rsidP="00E65C87">
            <w:pPr>
              <w:spacing w:after="0" w:line="240" w:lineRule="auto"/>
              <w:jc w:val="center"/>
              <w:rPr>
                <w:rFonts w:ascii="Calibri" w:eastAsia="Times New Roman" w:hAnsi="Calibri" w:cs="Calibri"/>
                <w:sz w:val="20"/>
                <w:szCs w:val="20"/>
                <w:lang w:eastAsia="cs-CZ"/>
              </w:rPr>
            </w:pPr>
          </w:p>
        </w:tc>
      </w:tr>
      <w:tr w:rsidR="00E65C87" w:rsidRPr="00E65C87" w14:paraId="1564117A" w14:textId="77777777" w:rsidTr="006B7FA6">
        <w:trPr>
          <w:trHeight w:val="288"/>
        </w:trPr>
        <w:tc>
          <w:tcPr>
            <w:tcW w:w="3969" w:type="dxa"/>
            <w:tcBorders>
              <w:top w:val="nil"/>
              <w:left w:val="nil"/>
              <w:bottom w:val="nil"/>
              <w:right w:val="nil"/>
            </w:tcBorders>
            <w:shd w:val="clear" w:color="auto" w:fill="auto"/>
            <w:noWrap/>
            <w:vAlign w:val="bottom"/>
            <w:hideMark/>
          </w:tcPr>
          <w:p w14:paraId="46ACD6FC" w14:textId="1B7EEC02" w:rsidR="00E65C87" w:rsidRPr="00E65C87" w:rsidRDefault="00E65C87" w:rsidP="00E65C87">
            <w:pPr>
              <w:spacing w:after="0" w:line="240" w:lineRule="auto"/>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 xml:space="preserve"> Pavilon MVD</w:t>
            </w:r>
            <w:r w:rsidR="004066C1">
              <w:rPr>
                <w:rFonts w:ascii="Calibri" w:eastAsia="Times New Roman" w:hAnsi="Calibri" w:cs="Calibri"/>
                <w:b/>
                <w:bCs/>
                <w:color w:val="000000"/>
                <w:lang w:eastAsia="cs-CZ"/>
              </w:rPr>
              <w:t xml:space="preserve"> –</w:t>
            </w:r>
            <w:r w:rsidRPr="00E65C87">
              <w:rPr>
                <w:rFonts w:ascii="Calibri" w:eastAsia="Times New Roman" w:hAnsi="Calibri" w:cs="Calibri"/>
                <w:b/>
                <w:bCs/>
                <w:color w:val="000000"/>
                <w:lang w:eastAsia="cs-CZ"/>
              </w:rPr>
              <w:t xml:space="preserve"> chodba 1. patro</w:t>
            </w:r>
          </w:p>
        </w:tc>
        <w:tc>
          <w:tcPr>
            <w:tcW w:w="1486" w:type="dxa"/>
            <w:tcBorders>
              <w:top w:val="nil"/>
              <w:left w:val="nil"/>
              <w:bottom w:val="nil"/>
              <w:right w:val="nil"/>
            </w:tcBorders>
            <w:shd w:val="clear" w:color="auto" w:fill="auto"/>
            <w:noWrap/>
            <w:vAlign w:val="bottom"/>
            <w:hideMark/>
          </w:tcPr>
          <w:p w14:paraId="6FC05D42" w14:textId="77777777" w:rsidR="00E65C87" w:rsidRPr="00E65C87" w:rsidRDefault="00E65C87" w:rsidP="00E65C87">
            <w:pPr>
              <w:spacing w:after="0" w:line="240" w:lineRule="auto"/>
              <w:rPr>
                <w:rFonts w:ascii="Calibri" w:eastAsia="Times New Roman" w:hAnsi="Calibri" w:cs="Calibri"/>
                <w:b/>
                <w:bCs/>
                <w:color w:val="000000"/>
                <w:lang w:eastAsia="cs-CZ"/>
              </w:rPr>
            </w:pPr>
          </w:p>
        </w:tc>
        <w:tc>
          <w:tcPr>
            <w:tcW w:w="1792" w:type="dxa"/>
            <w:tcBorders>
              <w:top w:val="nil"/>
              <w:left w:val="nil"/>
              <w:bottom w:val="nil"/>
              <w:right w:val="nil"/>
            </w:tcBorders>
            <w:shd w:val="clear" w:color="auto" w:fill="auto"/>
            <w:noWrap/>
            <w:vAlign w:val="bottom"/>
            <w:hideMark/>
          </w:tcPr>
          <w:p w14:paraId="41C69367" w14:textId="77777777" w:rsidR="00E65C87" w:rsidRPr="00E65C87" w:rsidRDefault="00E65C87" w:rsidP="00E65C87">
            <w:pPr>
              <w:spacing w:after="0" w:line="240" w:lineRule="auto"/>
              <w:jc w:val="center"/>
              <w:rPr>
                <w:rFonts w:ascii="Calibri" w:eastAsia="Times New Roman" w:hAnsi="Calibri" w:cs="Calibri"/>
                <w:sz w:val="20"/>
                <w:szCs w:val="20"/>
                <w:lang w:eastAsia="cs-CZ"/>
              </w:rPr>
            </w:pPr>
          </w:p>
        </w:tc>
        <w:tc>
          <w:tcPr>
            <w:tcW w:w="2159" w:type="dxa"/>
            <w:tcBorders>
              <w:top w:val="nil"/>
              <w:left w:val="nil"/>
              <w:bottom w:val="nil"/>
              <w:right w:val="nil"/>
            </w:tcBorders>
            <w:shd w:val="clear" w:color="auto" w:fill="auto"/>
            <w:noWrap/>
            <w:vAlign w:val="bottom"/>
            <w:hideMark/>
          </w:tcPr>
          <w:p w14:paraId="7A11BBF1" w14:textId="77777777" w:rsidR="00E65C87" w:rsidRPr="00E65C87" w:rsidRDefault="00E65C87" w:rsidP="00E65C87">
            <w:pPr>
              <w:spacing w:after="0" w:line="240" w:lineRule="auto"/>
              <w:jc w:val="center"/>
              <w:rPr>
                <w:rFonts w:ascii="Calibri" w:eastAsia="Times New Roman" w:hAnsi="Calibri" w:cs="Calibri"/>
                <w:sz w:val="20"/>
                <w:szCs w:val="20"/>
                <w:lang w:eastAsia="cs-CZ"/>
              </w:rPr>
            </w:pPr>
          </w:p>
        </w:tc>
      </w:tr>
      <w:tr w:rsidR="00E65C87" w:rsidRPr="00E65C87" w14:paraId="2EF68565" w14:textId="77777777" w:rsidTr="006B7FA6">
        <w:trPr>
          <w:trHeight w:val="288"/>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FF31CA" w14:textId="77777777" w:rsidR="00E65C87" w:rsidRPr="00E65C87" w:rsidRDefault="00E65C87" w:rsidP="00E65C87">
            <w:pPr>
              <w:spacing w:after="0" w:line="240" w:lineRule="auto"/>
              <w:jc w:val="center"/>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Provedené práce</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6B25DC43" w14:textId="77777777" w:rsidR="00E65C87" w:rsidRPr="00E65C87" w:rsidRDefault="00E65C87" w:rsidP="00E65C87">
            <w:pPr>
              <w:spacing w:after="0" w:line="240" w:lineRule="auto"/>
              <w:jc w:val="center"/>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m2/Ks</w:t>
            </w:r>
          </w:p>
        </w:tc>
        <w:tc>
          <w:tcPr>
            <w:tcW w:w="1792" w:type="dxa"/>
            <w:tcBorders>
              <w:top w:val="single" w:sz="4" w:space="0" w:color="auto"/>
              <w:left w:val="nil"/>
              <w:bottom w:val="single" w:sz="4" w:space="0" w:color="auto"/>
              <w:right w:val="single" w:sz="4" w:space="0" w:color="auto"/>
            </w:tcBorders>
            <w:shd w:val="clear" w:color="auto" w:fill="auto"/>
            <w:vAlign w:val="bottom"/>
            <w:hideMark/>
          </w:tcPr>
          <w:p w14:paraId="267FD3ED" w14:textId="77777777" w:rsidR="00E65C87" w:rsidRPr="00E65C87" w:rsidRDefault="00E65C87" w:rsidP="00E65C87">
            <w:pPr>
              <w:spacing w:after="0" w:line="240" w:lineRule="auto"/>
              <w:jc w:val="center"/>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cena za jednotku</w:t>
            </w:r>
          </w:p>
        </w:tc>
        <w:tc>
          <w:tcPr>
            <w:tcW w:w="2159" w:type="dxa"/>
            <w:tcBorders>
              <w:top w:val="single" w:sz="4" w:space="0" w:color="auto"/>
              <w:left w:val="nil"/>
              <w:bottom w:val="single" w:sz="4" w:space="0" w:color="auto"/>
              <w:right w:val="single" w:sz="4" w:space="0" w:color="auto"/>
            </w:tcBorders>
            <w:shd w:val="clear" w:color="auto" w:fill="auto"/>
            <w:vAlign w:val="bottom"/>
            <w:hideMark/>
          </w:tcPr>
          <w:p w14:paraId="10F1FFFF" w14:textId="77777777" w:rsidR="00E65C87" w:rsidRPr="00E65C87" w:rsidRDefault="00E65C87" w:rsidP="00E65C87">
            <w:pPr>
              <w:spacing w:after="0" w:line="240" w:lineRule="auto"/>
              <w:jc w:val="center"/>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cena celkem</w:t>
            </w:r>
          </w:p>
        </w:tc>
      </w:tr>
      <w:tr w:rsidR="00E65C87" w:rsidRPr="00E65C87" w14:paraId="0CCEF97E" w14:textId="77777777" w:rsidTr="006B7FA6">
        <w:trPr>
          <w:trHeight w:val="288"/>
        </w:trPr>
        <w:tc>
          <w:tcPr>
            <w:tcW w:w="3969" w:type="dxa"/>
            <w:tcBorders>
              <w:top w:val="nil"/>
              <w:left w:val="single" w:sz="4" w:space="0" w:color="auto"/>
              <w:bottom w:val="single" w:sz="4" w:space="0" w:color="auto"/>
              <w:right w:val="single" w:sz="4" w:space="0" w:color="auto"/>
            </w:tcBorders>
            <w:shd w:val="clear" w:color="auto" w:fill="auto"/>
            <w:vAlign w:val="bottom"/>
            <w:hideMark/>
          </w:tcPr>
          <w:p w14:paraId="42685087" w14:textId="77777777" w:rsidR="00E65C87" w:rsidRPr="00E65C87" w:rsidRDefault="00E65C87" w:rsidP="00E65C87">
            <w:pPr>
              <w:spacing w:after="0" w:line="240" w:lineRule="auto"/>
              <w:rPr>
                <w:rFonts w:ascii="Calibri" w:eastAsia="Times New Roman" w:hAnsi="Calibri" w:cs="Calibri"/>
                <w:color w:val="000000"/>
                <w:lang w:eastAsia="cs-CZ"/>
              </w:rPr>
            </w:pPr>
            <w:r w:rsidRPr="00E65C87">
              <w:rPr>
                <w:rFonts w:ascii="Calibri" w:eastAsia="Times New Roman" w:hAnsi="Calibri" w:cs="Calibri"/>
                <w:color w:val="000000"/>
                <w:lang w:eastAsia="cs-CZ"/>
              </w:rPr>
              <w:t>2 x bílá výmalba Primalex Plus</w:t>
            </w:r>
          </w:p>
        </w:tc>
        <w:tc>
          <w:tcPr>
            <w:tcW w:w="1486" w:type="dxa"/>
            <w:tcBorders>
              <w:top w:val="nil"/>
              <w:left w:val="nil"/>
              <w:bottom w:val="single" w:sz="4" w:space="0" w:color="auto"/>
              <w:right w:val="single" w:sz="4" w:space="0" w:color="auto"/>
            </w:tcBorders>
            <w:shd w:val="clear" w:color="auto" w:fill="auto"/>
            <w:noWrap/>
            <w:vAlign w:val="bottom"/>
            <w:hideMark/>
          </w:tcPr>
          <w:p w14:paraId="36E626E8" w14:textId="77777777" w:rsidR="00E65C87" w:rsidRPr="00E65C87" w:rsidRDefault="00E65C87" w:rsidP="00E65C87">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222 m²</w:t>
            </w:r>
          </w:p>
        </w:tc>
        <w:tc>
          <w:tcPr>
            <w:tcW w:w="1792" w:type="dxa"/>
            <w:tcBorders>
              <w:top w:val="nil"/>
              <w:left w:val="nil"/>
              <w:bottom w:val="single" w:sz="4" w:space="0" w:color="auto"/>
              <w:right w:val="single" w:sz="4" w:space="0" w:color="auto"/>
            </w:tcBorders>
            <w:shd w:val="clear" w:color="auto" w:fill="auto"/>
            <w:noWrap/>
            <w:vAlign w:val="bottom"/>
            <w:hideMark/>
          </w:tcPr>
          <w:p w14:paraId="366F6048" w14:textId="2A104243" w:rsidR="00E65C87" w:rsidRPr="00E65C87" w:rsidRDefault="00E65C87" w:rsidP="00E65C87">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 </w:t>
            </w:r>
            <w:r w:rsidR="00C45D27">
              <w:rPr>
                <w:rFonts w:ascii="Calibri" w:eastAsia="Times New Roman" w:hAnsi="Calibri" w:cs="Calibri"/>
                <w:color w:val="000000"/>
                <w:lang w:eastAsia="cs-CZ"/>
              </w:rPr>
              <w:t>65,00 Kč</w:t>
            </w:r>
          </w:p>
        </w:tc>
        <w:tc>
          <w:tcPr>
            <w:tcW w:w="2159" w:type="dxa"/>
            <w:tcBorders>
              <w:top w:val="nil"/>
              <w:left w:val="nil"/>
              <w:bottom w:val="single" w:sz="4" w:space="0" w:color="auto"/>
              <w:right w:val="single" w:sz="4" w:space="0" w:color="auto"/>
            </w:tcBorders>
            <w:shd w:val="clear" w:color="auto" w:fill="auto"/>
            <w:noWrap/>
            <w:vAlign w:val="bottom"/>
            <w:hideMark/>
          </w:tcPr>
          <w:p w14:paraId="69CD875D" w14:textId="3B6EE6D1" w:rsidR="00E65C87" w:rsidRPr="00E65C87" w:rsidRDefault="00E65C87" w:rsidP="00E65C87">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 </w:t>
            </w:r>
            <w:r w:rsidR="00C45D27">
              <w:t>14 430,00 K</w:t>
            </w:r>
            <w:r w:rsidR="00C45D27">
              <w:t>č</w:t>
            </w:r>
          </w:p>
        </w:tc>
      </w:tr>
      <w:tr w:rsidR="00E65C87" w:rsidRPr="00E65C87" w14:paraId="548B4CFD" w14:textId="77777777" w:rsidTr="006B7FA6">
        <w:trPr>
          <w:trHeight w:val="576"/>
        </w:trPr>
        <w:tc>
          <w:tcPr>
            <w:tcW w:w="3969" w:type="dxa"/>
            <w:tcBorders>
              <w:top w:val="nil"/>
              <w:left w:val="single" w:sz="4" w:space="0" w:color="auto"/>
              <w:bottom w:val="single" w:sz="4" w:space="0" w:color="auto"/>
              <w:right w:val="single" w:sz="4" w:space="0" w:color="auto"/>
            </w:tcBorders>
            <w:shd w:val="clear" w:color="auto" w:fill="auto"/>
            <w:vAlign w:val="bottom"/>
            <w:hideMark/>
          </w:tcPr>
          <w:p w14:paraId="7B46102A" w14:textId="77777777" w:rsidR="00E65C87" w:rsidRPr="00E65C87" w:rsidRDefault="00E65C87" w:rsidP="00E65C87">
            <w:pPr>
              <w:spacing w:after="0" w:line="240" w:lineRule="auto"/>
              <w:rPr>
                <w:rFonts w:ascii="Calibri" w:eastAsia="Times New Roman" w:hAnsi="Calibri" w:cs="Calibri"/>
                <w:color w:val="000000"/>
                <w:lang w:eastAsia="cs-CZ"/>
              </w:rPr>
            </w:pPr>
            <w:r w:rsidRPr="00E65C87">
              <w:rPr>
                <w:rFonts w:ascii="Calibri" w:eastAsia="Times New Roman" w:hAnsi="Calibri" w:cs="Calibri"/>
                <w:color w:val="000000"/>
                <w:lang w:eastAsia="cs-CZ"/>
              </w:rPr>
              <w:t xml:space="preserve">2x barevný </w:t>
            </w:r>
            <w:proofErr w:type="spellStart"/>
            <w:r w:rsidRPr="00E65C87">
              <w:rPr>
                <w:rFonts w:ascii="Calibri" w:eastAsia="Times New Roman" w:hAnsi="Calibri" w:cs="Calibri"/>
                <w:color w:val="000000"/>
                <w:lang w:eastAsia="cs-CZ"/>
              </w:rPr>
              <w:t>omyvatený</w:t>
            </w:r>
            <w:proofErr w:type="spellEnd"/>
            <w:r w:rsidRPr="00E65C87">
              <w:rPr>
                <w:rFonts w:ascii="Calibri" w:eastAsia="Times New Roman" w:hAnsi="Calibri" w:cs="Calibri"/>
                <w:color w:val="000000"/>
                <w:lang w:eastAsia="cs-CZ"/>
              </w:rPr>
              <w:t xml:space="preserve"> nátěr soklu Primalex </w:t>
            </w:r>
            <w:proofErr w:type="spellStart"/>
            <w:r w:rsidRPr="00E65C87">
              <w:rPr>
                <w:rFonts w:ascii="Calibri" w:eastAsia="Times New Roman" w:hAnsi="Calibri" w:cs="Calibri"/>
                <w:color w:val="000000"/>
                <w:lang w:eastAsia="cs-CZ"/>
              </w:rPr>
              <w:t>Ceramic</w:t>
            </w:r>
            <w:proofErr w:type="spellEnd"/>
          </w:p>
        </w:tc>
        <w:tc>
          <w:tcPr>
            <w:tcW w:w="1486" w:type="dxa"/>
            <w:tcBorders>
              <w:top w:val="nil"/>
              <w:left w:val="nil"/>
              <w:bottom w:val="single" w:sz="4" w:space="0" w:color="auto"/>
              <w:right w:val="single" w:sz="4" w:space="0" w:color="auto"/>
            </w:tcBorders>
            <w:shd w:val="clear" w:color="auto" w:fill="auto"/>
            <w:noWrap/>
            <w:vAlign w:val="bottom"/>
            <w:hideMark/>
          </w:tcPr>
          <w:p w14:paraId="49E720B4" w14:textId="77777777" w:rsidR="00E65C87" w:rsidRPr="00E65C87" w:rsidRDefault="00E65C87" w:rsidP="00E65C87">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149 m²</w:t>
            </w:r>
          </w:p>
        </w:tc>
        <w:tc>
          <w:tcPr>
            <w:tcW w:w="1792" w:type="dxa"/>
            <w:tcBorders>
              <w:top w:val="nil"/>
              <w:left w:val="nil"/>
              <w:bottom w:val="single" w:sz="4" w:space="0" w:color="auto"/>
              <w:right w:val="single" w:sz="4" w:space="0" w:color="auto"/>
            </w:tcBorders>
            <w:shd w:val="clear" w:color="auto" w:fill="auto"/>
            <w:noWrap/>
            <w:vAlign w:val="bottom"/>
            <w:hideMark/>
          </w:tcPr>
          <w:p w14:paraId="42DE8690" w14:textId="4FE1193F" w:rsidR="00E65C87" w:rsidRPr="00E65C87" w:rsidRDefault="00E65C87" w:rsidP="00E65C87">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 </w:t>
            </w:r>
            <w:r w:rsidR="00C45D27">
              <w:rPr>
                <w:rFonts w:ascii="Calibri" w:eastAsia="Times New Roman" w:hAnsi="Calibri" w:cs="Calibri"/>
                <w:color w:val="000000"/>
                <w:lang w:eastAsia="cs-CZ"/>
              </w:rPr>
              <w:t>110,00 Kč</w:t>
            </w:r>
          </w:p>
        </w:tc>
        <w:tc>
          <w:tcPr>
            <w:tcW w:w="2159" w:type="dxa"/>
            <w:tcBorders>
              <w:top w:val="nil"/>
              <w:left w:val="nil"/>
              <w:bottom w:val="single" w:sz="4" w:space="0" w:color="auto"/>
              <w:right w:val="single" w:sz="4" w:space="0" w:color="auto"/>
            </w:tcBorders>
            <w:shd w:val="clear" w:color="auto" w:fill="auto"/>
            <w:noWrap/>
            <w:vAlign w:val="bottom"/>
            <w:hideMark/>
          </w:tcPr>
          <w:p w14:paraId="6DDD0EBD" w14:textId="2384D26F" w:rsidR="00E65C87" w:rsidRPr="00E65C87" w:rsidRDefault="00C45D27" w:rsidP="00E65C87">
            <w:pPr>
              <w:spacing w:after="0" w:line="240" w:lineRule="auto"/>
              <w:jc w:val="center"/>
              <w:rPr>
                <w:rFonts w:ascii="Calibri" w:eastAsia="Times New Roman" w:hAnsi="Calibri" w:cs="Calibri"/>
                <w:color w:val="000000"/>
                <w:lang w:eastAsia="cs-CZ"/>
              </w:rPr>
            </w:pPr>
            <w:r>
              <w:t>16 390,00 Kč</w:t>
            </w:r>
            <w:r w:rsidR="00E65C87" w:rsidRPr="00E65C87">
              <w:rPr>
                <w:rFonts w:ascii="Calibri" w:eastAsia="Times New Roman" w:hAnsi="Calibri" w:cs="Calibri"/>
                <w:color w:val="000000"/>
                <w:lang w:eastAsia="cs-CZ"/>
              </w:rPr>
              <w:t> </w:t>
            </w:r>
          </w:p>
        </w:tc>
      </w:tr>
      <w:tr w:rsidR="00E65C87" w:rsidRPr="00E65C87" w14:paraId="153BA76E" w14:textId="77777777" w:rsidTr="006B7FA6">
        <w:trPr>
          <w:trHeight w:val="2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F156823" w14:textId="77777777" w:rsidR="00E65C87" w:rsidRPr="00E65C87" w:rsidRDefault="00E65C87" w:rsidP="00E65C87">
            <w:pPr>
              <w:spacing w:after="0" w:line="240" w:lineRule="auto"/>
              <w:rPr>
                <w:rFonts w:ascii="Calibri" w:eastAsia="Times New Roman" w:hAnsi="Calibri" w:cs="Calibri"/>
                <w:color w:val="000000"/>
                <w:lang w:eastAsia="cs-CZ"/>
              </w:rPr>
            </w:pPr>
            <w:r w:rsidRPr="00E65C87">
              <w:rPr>
                <w:rFonts w:ascii="Calibri" w:eastAsia="Times New Roman" w:hAnsi="Calibri" w:cs="Calibri"/>
                <w:color w:val="000000"/>
                <w:lang w:eastAsia="cs-CZ"/>
              </w:rPr>
              <w:t>Zakrytí podlahy</w:t>
            </w:r>
          </w:p>
        </w:tc>
        <w:tc>
          <w:tcPr>
            <w:tcW w:w="1486" w:type="dxa"/>
            <w:tcBorders>
              <w:top w:val="nil"/>
              <w:left w:val="nil"/>
              <w:bottom w:val="single" w:sz="4" w:space="0" w:color="auto"/>
              <w:right w:val="single" w:sz="4" w:space="0" w:color="auto"/>
            </w:tcBorders>
            <w:shd w:val="clear" w:color="auto" w:fill="auto"/>
            <w:noWrap/>
            <w:vAlign w:val="bottom"/>
            <w:hideMark/>
          </w:tcPr>
          <w:p w14:paraId="73490BEF" w14:textId="77777777" w:rsidR="00E65C87" w:rsidRPr="00E65C87" w:rsidRDefault="00E65C87" w:rsidP="00E65C87">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112 m²</w:t>
            </w:r>
          </w:p>
        </w:tc>
        <w:tc>
          <w:tcPr>
            <w:tcW w:w="1792" w:type="dxa"/>
            <w:tcBorders>
              <w:top w:val="nil"/>
              <w:left w:val="nil"/>
              <w:bottom w:val="single" w:sz="4" w:space="0" w:color="auto"/>
              <w:right w:val="single" w:sz="4" w:space="0" w:color="auto"/>
            </w:tcBorders>
            <w:shd w:val="clear" w:color="auto" w:fill="auto"/>
            <w:noWrap/>
            <w:vAlign w:val="bottom"/>
            <w:hideMark/>
          </w:tcPr>
          <w:p w14:paraId="545BCE87" w14:textId="6A24B237" w:rsidR="00E65C87" w:rsidRPr="00E65C87" w:rsidRDefault="00C45D27" w:rsidP="00E65C87">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15,00 Kč</w:t>
            </w:r>
          </w:p>
        </w:tc>
        <w:tc>
          <w:tcPr>
            <w:tcW w:w="2159" w:type="dxa"/>
            <w:tcBorders>
              <w:top w:val="nil"/>
              <w:left w:val="nil"/>
              <w:bottom w:val="single" w:sz="4" w:space="0" w:color="auto"/>
              <w:right w:val="single" w:sz="4" w:space="0" w:color="auto"/>
            </w:tcBorders>
            <w:shd w:val="clear" w:color="auto" w:fill="auto"/>
            <w:noWrap/>
            <w:vAlign w:val="bottom"/>
            <w:hideMark/>
          </w:tcPr>
          <w:p w14:paraId="610EF0E0" w14:textId="3D6285A2" w:rsidR="00E65C87" w:rsidRPr="00E65C87" w:rsidRDefault="00CF5C65" w:rsidP="00E65C87">
            <w:pPr>
              <w:spacing w:after="0" w:line="240" w:lineRule="auto"/>
              <w:jc w:val="center"/>
              <w:rPr>
                <w:rFonts w:ascii="Calibri" w:eastAsia="Times New Roman" w:hAnsi="Calibri" w:cs="Calibri"/>
                <w:color w:val="000000"/>
                <w:lang w:eastAsia="cs-CZ"/>
              </w:rPr>
            </w:pPr>
            <w:r>
              <w:t>1 680,00 Kč</w:t>
            </w:r>
          </w:p>
        </w:tc>
      </w:tr>
      <w:tr w:rsidR="00E65C87" w:rsidRPr="00E65C87" w14:paraId="5B05A4D2" w14:textId="77777777" w:rsidTr="006B7FA6">
        <w:trPr>
          <w:trHeight w:val="2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C92E993" w14:textId="77777777" w:rsidR="00E65C87" w:rsidRPr="00E65C87" w:rsidRDefault="00E65C87" w:rsidP="00E65C87">
            <w:pPr>
              <w:spacing w:after="0" w:line="240" w:lineRule="auto"/>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Celkem</w:t>
            </w:r>
          </w:p>
        </w:tc>
        <w:tc>
          <w:tcPr>
            <w:tcW w:w="1486" w:type="dxa"/>
            <w:tcBorders>
              <w:top w:val="nil"/>
              <w:left w:val="nil"/>
              <w:bottom w:val="single" w:sz="4" w:space="0" w:color="auto"/>
              <w:right w:val="single" w:sz="4" w:space="0" w:color="auto"/>
            </w:tcBorders>
            <w:shd w:val="clear" w:color="auto" w:fill="auto"/>
            <w:noWrap/>
            <w:vAlign w:val="bottom"/>
            <w:hideMark/>
          </w:tcPr>
          <w:p w14:paraId="1B17723D" w14:textId="77777777" w:rsidR="00E65C87" w:rsidRPr="00E65C87" w:rsidRDefault="00E65C87" w:rsidP="00E65C87">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 </w:t>
            </w:r>
          </w:p>
        </w:tc>
        <w:tc>
          <w:tcPr>
            <w:tcW w:w="1792" w:type="dxa"/>
            <w:tcBorders>
              <w:top w:val="nil"/>
              <w:left w:val="nil"/>
              <w:bottom w:val="single" w:sz="4" w:space="0" w:color="auto"/>
              <w:right w:val="single" w:sz="4" w:space="0" w:color="auto"/>
            </w:tcBorders>
            <w:shd w:val="clear" w:color="auto" w:fill="auto"/>
            <w:noWrap/>
            <w:vAlign w:val="bottom"/>
            <w:hideMark/>
          </w:tcPr>
          <w:p w14:paraId="6D864CB9" w14:textId="77777777" w:rsidR="00E65C87" w:rsidRPr="00E65C87" w:rsidRDefault="00E65C87" w:rsidP="00E65C87">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 </w:t>
            </w:r>
          </w:p>
        </w:tc>
        <w:tc>
          <w:tcPr>
            <w:tcW w:w="2159" w:type="dxa"/>
            <w:tcBorders>
              <w:top w:val="nil"/>
              <w:left w:val="nil"/>
              <w:bottom w:val="single" w:sz="4" w:space="0" w:color="auto"/>
              <w:right w:val="single" w:sz="4" w:space="0" w:color="auto"/>
            </w:tcBorders>
            <w:shd w:val="clear" w:color="auto" w:fill="auto"/>
            <w:noWrap/>
            <w:vAlign w:val="bottom"/>
            <w:hideMark/>
          </w:tcPr>
          <w:p w14:paraId="543A48BF" w14:textId="47738518" w:rsidR="00E65C87" w:rsidRPr="00E65C87" w:rsidRDefault="00CF5C65" w:rsidP="00E65C87">
            <w:pPr>
              <w:spacing w:after="0" w:line="240" w:lineRule="auto"/>
              <w:jc w:val="center"/>
              <w:rPr>
                <w:rFonts w:ascii="Calibri" w:eastAsia="Times New Roman" w:hAnsi="Calibri" w:cs="Calibri"/>
                <w:b/>
                <w:bCs/>
                <w:color w:val="000000"/>
                <w:lang w:eastAsia="cs-CZ"/>
              </w:rPr>
            </w:pPr>
            <w:r w:rsidRPr="00C45D27">
              <w:rPr>
                <w:b/>
                <w:bCs/>
              </w:rPr>
              <w:t>32 500,00 K</w:t>
            </w:r>
            <w:r w:rsidRPr="00C45D27">
              <w:rPr>
                <w:b/>
                <w:bCs/>
              </w:rPr>
              <w:t>č</w:t>
            </w:r>
            <w:r w:rsidR="00E65C87" w:rsidRPr="00E65C87">
              <w:rPr>
                <w:rFonts w:ascii="Calibri" w:eastAsia="Times New Roman" w:hAnsi="Calibri" w:cs="Calibri"/>
                <w:b/>
                <w:bCs/>
                <w:color w:val="000000"/>
                <w:lang w:eastAsia="cs-CZ"/>
              </w:rPr>
              <w:t> </w:t>
            </w:r>
          </w:p>
        </w:tc>
      </w:tr>
      <w:tr w:rsidR="00E65C87" w:rsidRPr="00E65C87" w14:paraId="2A03D382" w14:textId="77777777" w:rsidTr="006B7FA6">
        <w:trPr>
          <w:trHeight w:val="288"/>
        </w:trPr>
        <w:tc>
          <w:tcPr>
            <w:tcW w:w="3969" w:type="dxa"/>
            <w:tcBorders>
              <w:top w:val="nil"/>
              <w:left w:val="nil"/>
              <w:bottom w:val="nil"/>
              <w:right w:val="nil"/>
            </w:tcBorders>
            <w:shd w:val="clear" w:color="auto" w:fill="auto"/>
            <w:noWrap/>
            <w:vAlign w:val="bottom"/>
            <w:hideMark/>
          </w:tcPr>
          <w:p w14:paraId="0290F98A" w14:textId="77777777" w:rsidR="00E65C87" w:rsidRPr="00E65C87" w:rsidRDefault="00E65C87" w:rsidP="00E65C87">
            <w:pPr>
              <w:spacing w:after="0" w:line="240" w:lineRule="auto"/>
              <w:jc w:val="center"/>
              <w:rPr>
                <w:rFonts w:ascii="Calibri" w:eastAsia="Times New Roman" w:hAnsi="Calibri" w:cs="Calibri"/>
                <w:b/>
                <w:bCs/>
                <w:color w:val="000000"/>
                <w:lang w:eastAsia="cs-CZ"/>
              </w:rPr>
            </w:pPr>
          </w:p>
        </w:tc>
        <w:tc>
          <w:tcPr>
            <w:tcW w:w="1486" w:type="dxa"/>
            <w:tcBorders>
              <w:top w:val="nil"/>
              <w:left w:val="nil"/>
              <w:bottom w:val="nil"/>
              <w:right w:val="nil"/>
            </w:tcBorders>
            <w:shd w:val="clear" w:color="auto" w:fill="auto"/>
            <w:noWrap/>
            <w:vAlign w:val="bottom"/>
            <w:hideMark/>
          </w:tcPr>
          <w:p w14:paraId="0EC1D02B" w14:textId="77777777" w:rsidR="00E65C87" w:rsidRPr="00E65C87" w:rsidRDefault="00E65C87" w:rsidP="00E65C87">
            <w:pPr>
              <w:spacing w:after="0" w:line="240" w:lineRule="auto"/>
              <w:rPr>
                <w:rFonts w:ascii="Calibri" w:eastAsia="Times New Roman" w:hAnsi="Calibri" w:cs="Calibri"/>
                <w:sz w:val="20"/>
                <w:szCs w:val="20"/>
                <w:lang w:eastAsia="cs-CZ"/>
              </w:rPr>
            </w:pPr>
          </w:p>
        </w:tc>
        <w:tc>
          <w:tcPr>
            <w:tcW w:w="1792" w:type="dxa"/>
            <w:tcBorders>
              <w:top w:val="nil"/>
              <w:left w:val="nil"/>
              <w:bottom w:val="nil"/>
              <w:right w:val="nil"/>
            </w:tcBorders>
            <w:shd w:val="clear" w:color="auto" w:fill="auto"/>
            <w:noWrap/>
            <w:vAlign w:val="bottom"/>
            <w:hideMark/>
          </w:tcPr>
          <w:p w14:paraId="3C5BBB78" w14:textId="77777777" w:rsidR="00E65C87" w:rsidRPr="00E65C87" w:rsidRDefault="00E65C87" w:rsidP="00E65C87">
            <w:pPr>
              <w:spacing w:after="0" w:line="240" w:lineRule="auto"/>
              <w:jc w:val="center"/>
              <w:rPr>
                <w:rFonts w:ascii="Calibri" w:eastAsia="Times New Roman" w:hAnsi="Calibri" w:cs="Calibri"/>
                <w:sz w:val="20"/>
                <w:szCs w:val="20"/>
                <w:lang w:eastAsia="cs-CZ"/>
              </w:rPr>
            </w:pPr>
          </w:p>
        </w:tc>
        <w:tc>
          <w:tcPr>
            <w:tcW w:w="2159" w:type="dxa"/>
            <w:tcBorders>
              <w:top w:val="nil"/>
              <w:left w:val="nil"/>
              <w:bottom w:val="nil"/>
              <w:right w:val="nil"/>
            </w:tcBorders>
            <w:shd w:val="clear" w:color="auto" w:fill="auto"/>
            <w:noWrap/>
            <w:vAlign w:val="bottom"/>
            <w:hideMark/>
          </w:tcPr>
          <w:p w14:paraId="2633BDC4" w14:textId="77777777" w:rsidR="00E65C87" w:rsidRPr="00E65C87" w:rsidRDefault="00E65C87" w:rsidP="00E65C87">
            <w:pPr>
              <w:spacing w:after="0" w:line="240" w:lineRule="auto"/>
              <w:jc w:val="center"/>
              <w:rPr>
                <w:rFonts w:ascii="Calibri" w:eastAsia="Times New Roman" w:hAnsi="Calibri" w:cs="Calibri"/>
                <w:sz w:val="20"/>
                <w:szCs w:val="20"/>
                <w:lang w:eastAsia="cs-CZ"/>
              </w:rPr>
            </w:pPr>
          </w:p>
        </w:tc>
      </w:tr>
      <w:tr w:rsidR="00E65C87" w:rsidRPr="00E65C87" w14:paraId="4671F10A" w14:textId="77777777" w:rsidTr="006B7FA6">
        <w:trPr>
          <w:trHeight w:val="288"/>
        </w:trPr>
        <w:tc>
          <w:tcPr>
            <w:tcW w:w="5455" w:type="dxa"/>
            <w:gridSpan w:val="2"/>
            <w:tcBorders>
              <w:top w:val="nil"/>
              <w:left w:val="nil"/>
              <w:bottom w:val="nil"/>
              <w:right w:val="nil"/>
            </w:tcBorders>
            <w:shd w:val="clear" w:color="auto" w:fill="auto"/>
            <w:noWrap/>
            <w:vAlign w:val="bottom"/>
            <w:hideMark/>
          </w:tcPr>
          <w:p w14:paraId="6FD5EAC1" w14:textId="435EB9C9" w:rsidR="00E65C87" w:rsidRPr="00E65C87" w:rsidRDefault="00E65C87" w:rsidP="00E65C87">
            <w:pPr>
              <w:spacing w:after="0" w:line="240" w:lineRule="auto"/>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Pavilon MVD</w:t>
            </w:r>
            <w:r w:rsidR="004066C1">
              <w:rPr>
                <w:rFonts w:ascii="Calibri" w:eastAsia="Times New Roman" w:hAnsi="Calibri" w:cs="Calibri"/>
                <w:b/>
                <w:bCs/>
                <w:color w:val="000000"/>
                <w:lang w:eastAsia="cs-CZ"/>
              </w:rPr>
              <w:t xml:space="preserve"> –</w:t>
            </w:r>
            <w:r w:rsidRPr="00E65C87">
              <w:rPr>
                <w:rFonts w:ascii="Calibri" w:eastAsia="Times New Roman" w:hAnsi="Calibri" w:cs="Calibri"/>
                <w:b/>
                <w:bCs/>
                <w:color w:val="000000"/>
                <w:lang w:eastAsia="cs-CZ"/>
              </w:rPr>
              <w:t xml:space="preserve"> strop 1. patro (zrcadlový sál)</w:t>
            </w:r>
          </w:p>
        </w:tc>
        <w:tc>
          <w:tcPr>
            <w:tcW w:w="1792" w:type="dxa"/>
            <w:tcBorders>
              <w:top w:val="nil"/>
              <w:left w:val="nil"/>
              <w:bottom w:val="nil"/>
              <w:right w:val="nil"/>
            </w:tcBorders>
            <w:shd w:val="clear" w:color="auto" w:fill="auto"/>
            <w:noWrap/>
            <w:vAlign w:val="bottom"/>
            <w:hideMark/>
          </w:tcPr>
          <w:p w14:paraId="7C9BE7B8" w14:textId="77777777" w:rsidR="00E65C87" w:rsidRPr="00E65C87" w:rsidRDefault="00E65C87" w:rsidP="00E65C87">
            <w:pPr>
              <w:spacing w:after="0" w:line="240" w:lineRule="auto"/>
              <w:rPr>
                <w:rFonts w:ascii="Calibri" w:eastAsia="Times New Roman" w:hAnsi="Calibri" w:cs="Calibri"/>
                <w:b/>
                <w:bCs/>
                <w:color w:val="000000"/>
                <w:lang w:eastAsia="cs-CZ"/>
              </w:rPr>
            </w:pPr>
          </w:p>
        </w:tc>
        <w:tc>
          <w:tcPr>
            <w:tcW w:w="2159" w:type="dxa"/>
            <w:tcBorders>
              <w:top w:val="nil"/>
              <w:left w:val="nil"/>
              <w:bottom w:val="nil"/>
              <w:right w:val="nil"/>
            </w:tcBorders>
            <w:shd w:val="clear" w:color="auto" w:fill="auto"/>
            <w:noWrap/>
            <w:vAlign w:val="bottom"/>
            <w:hideMark/>
          </w:tcPr>
          <w:p w14:paraId="0415768F" w14:textId="77777777" w:rsidR="00E65C87" w:rsidRPr="00E65C87" w:rsidRDefault="00E65C87" w:rsidP="00E65C87">
            <w:pPr>
              <w:spacing w:after="0" w:line="240" w:lineRule="auto"/>
              <w:jc w:val="center"/>
              <w:rPr>
                <w:rFonts w:ascii="Calibri" w:eastAsia="Times New Roman" w:hAnsi="Calibri" w:cs="Calibri"/>
                <w:sz w:val="20"/>
                <w:szCs w:val="20"/>
                <w:lang w:eastAsia="cs-CZ"/>
              </w:rPr>
            </w:pPr>
          </w:p>
        </w:tc>
      </w:tr>
      <w:tr w:rsidR="00E65C87" w:rsidRPr="00E65C87" w14:paraId="48DD4AF4" w14:textId="77777777" w:rsidTr="006B7FA6">
        <w:trPr>
          <w:trHeight w:val="288"/>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38E31A" w14:textId="77777777" w:rsidR="00E65C87" w:rsidRPr="00E65C87" w:rsidRDefault="00E65C87" w:rsidP="00E65C87">
            <w:pPr>
              <w:spacing w:after="0" w:line="240" w:lineRule="auto"/>
              <w:jc w:val="center"/>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Provedené práce</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4D6D2773" w14:textId="77777777" w:rsidR="00E65C87" w:rsidRPr="00E65C87" w:rsidRDefault="00E65C87" w:rsidP="00E65C87">
            <w:pPr>
              <w:spacing w:after="0" w:line="240" w:lineRule="auto"/>
              <w:jc w:val="center"/>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m2/Ks</w:t>
            </w:r>
          </w:p>
        </w:tc>
        <w:tc>
          <w:tcPr>
            <w:tcW w:w="1792" w:type="dxa"/>
            <w:tcBorders>
              <w:top w:val="single" w:sz="4" w:space="0" w:color="auto"/>
              <w:left w:val="nil"/>
              <w:bottom w:val="single" w:sz="4" w:space="0" w:color="auto"/>
              <w:right w:val="single" w:sz="4" w:space="0" w:color="auto"/>
            </w:tcBorders>
            <w:shd w:val="clear" w:color="auto" w:fill="auto"/>
            <w:vAlign w:val="bottom"/>
            <w:hideMark/>
          </w:tcPr>
          <w:p w14:paraId="6F8F39CC" w14:textId="77777777" w:rsidR="00E65C87" w:rsidRPr="00E65C87" w:rsidRDefault="00E65C87" w:rsidP="00E65C87">
            <w:pPr>
              <w:spacing w:after="0" w:line="240" w:lineRule="auto"/>
              <w:jc w:val="center"/>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cena za jednotku</w:t>
            </w:r>
          </w:p>
        </w:tc>
        <w:tc>
          <w:tcPr>
            <w:tcW w:w="2159" w:type="dxa"/>
            <w:tcBorders>
              <w:top w:val="single" w:sz="4" w:space="0" w:color="auto"/>
              <w:left w:val="nil"/>
              <w:bottom w:val="single" w:sz="4" w:space="0" w:color="auto"/>
              <w:right w:val="single" w:sz="4" w:space="0" w:color="auto"/>
            </w:tcBorders>
            <w:shd w:val="clear" w:color="auto" w:fill="auto"/>
            <w:vAlign w:val="bottom"/>
            <w:hideMark/>
          </w:tcPr>
          <w:p w14:paraId="64A92AD6" w14:textId="77777777" w:rsidR="00E65C87" w:rsidRPr="00E65C87" w:rsidRDefault="00E65C87" w:rsidP="00E65C87">
            <w:pPr>
              <w:spacing w:after="0" w:line="240" w:lineRule="auto"/>
              <w:jc w:val="center"/>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cena celkem</w:t>
            </w:r>
          </w:p>
        </w:tc>
      </w:tr>
      <w:tr w:rsidR="00E65C87" w:rsidRPr="00E65C87" w14:paraId="5ABB7129" w14:textId="77777777" w:rsidTr="006B7FA6">
        <w:trPr>
          <w:trHeight w:val="288"/>
        </w:trPr>
        <w:tc>
          <w:tcPr>
            <w:tcW w:w="3969" w:type="dxa"/>
            <w:tcBorders>
              <w:top w:val="nil"/>
              <w:left w:val="single" w:sz="4" w:space="0" w:color="auto"/>
              <w:bottom w:val="single" w:sz="4" w:space="0" w:color="auto"/>
              <w:right w:val="single" w:sz="4" w:space="0" w:color="auto"/>
            </w:tcBorders>
            <w:shd w:val="clear" w:color="auto" w:fill="auto"/>
            <w:vAlign w:val="bottom"/>
            <w:hideMark/>
          </w:tcPr>
          <w:p w14:paraId="6C914C1A" w14:textId="77777777" w:rsidR="00E65C87" w:rsidRPr="00E65C87" w:rsidRDefault="00E65C87" w:rsidP="00E65C87">
            <w:pPr>
              <w:spacing w:after="0" w:line="240" w:lineRule="auto"/>
              <w:rPr>
                <w:rFonts w:ascii="Calibri" w:eastAsia="Times New Roman" w:hAnsi="Calibri" w:cs="Calibri"/>
                <w:color w:val="000000"/>
                <w:lang w:eastAsia="cs-CZ"/>
              </w:rPr>
            </w:pPr>
            <w:r w:rsidRPr="00E65C87">
              <w:rPr>
                <w:rFonts w:ascii="Calibri" w:eastAsia="Times New Roman" w:hAnsi="Calibri" w:cs="Calibri"/>
                <w:color w:val="000000"/>
                <w:lang w:eastAsia="cs-CZ"/>
              </w:rPr>
              <w:t>2 x bílá výmalba Primalex Plus</w:t>
            </w:r>
          </w:p>
        </w:tc>
        <w:tc>
          <w:tcPr>
            <w:tcW w:w="1486" w:type="dxa"/>
            <w:tcBorders>
              <w:top w:val="nil"/>
              <w:left w:val="nil"/>
              <w:bottom w:val="single" w:sz="4" w:space="0" w:color="auto"/>
              <w:right w:val="single" w:sz="4" w:space="0" w:color="auto"/>
            </w:tcBorders>
            <w:shd w:val="clear" w:color="auto" w:fill="auto"/>
            <w:noWrap/>
            <w:vAlign w:val="bottom"/>
            <w:hideMark/>
          </w:tcPr>
          <w:p w14:paraId="1D217D01" w14:textId="77777777" w:rsidR="00E65C87" w:rsidRPr="00E65C87" w:rsidRDefault="00E65C87" w:rsidP="00E65C87">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213 m²</w:t>
            </w:r>
          </w:p>
        </w:tc>
        <w:tc>
          <w:tcPr>
            <w:tcW w:w="1792" w:type="dxa"/>
            <w:tcBorders>
              <w:top w:val="nil"/>
              <w:left w:val="nil"/>
              <w:bottom w:val="single" w:sz="4" w:space="0" w:color="auto"/>
              <w:right w:val="single" w:sz="4" w:space="0" w:color="auto"/>
            </w:tcBorders>
            <w:shd w:val="clear" w:color="auto" w:fill="auto"/>
            <w:noWrap/>
            <w:vAlign w:val="bottom"/>
            <w:hideMark/>
          </w:tcPr>
          <w:p w14:paraId="28C55712" w14:textId="25AEB93A" w:rsidR="00E65C87" w:rsidRPr="00E65C87" w:rsidRDefault="00E65C87" w:rsidP="00E65C87">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 </w:t>
            </w:r>
            <w:r w:rsidR="00726742">
              <w:rPr>
                <w:rFonts w:ascii="Calibri" w:eastAsia="Times New Roman" w:hAnsi="Calibri" w:cs="Calibri"/>
                <w:color w:val="000000"/>
                <w:lang w:eastAsia="cs-CZ"/>
              </w:rPr>
              <w:t>65,00 Kč</w:t>
            </w:r>
          </w:p>
        </w:tc>
        <w:tc>
          <w:tcPr>
            <w:tcW w:w="2159" w:type="dxa"/>
            <w:tcBorders>
              <w:top w:val="nil"/>
              <w:left w:val="nil"/>
              <w:bottom w:val="single" w:sz="4" w:space="0" w:color="auto"/>
              <w:right w:val="single" w:sz="4" w:space="0" w:color="auto"/>
            </w:tcBorders>
            <w:shd w:val="clear" w:color="auto" w:fill="auto"/>
            <w:noWrap/>
            <w:vAlign w:val="bottom"/>
            <w:hideMark/>
          </w:tcPr>
          <w:p w14:paraId="35AA20DC" w14:textId="5F2F1879" w:rsidR="00E65C87" w:rsidRPr="00E65C87" w:rsidRDefault="00726742" w:rsidP="00E65C87">
            <w:pPr>
              <w:spacing w:after="0" w:line="240" w:lineRule="auto"/>
              <w:jc w:val="center"/>
              <w:rPr>
                <w:rFonts w:ascii="Calibri" w:eastAsia="Times New Roman" w:hAnsi="Calibri" w:cs="Calibri"/>
                <w:color w:val="000000"/>
                <w:lang w:eastAsia="cs-CZ"/>
              </w:rPr>
            </w:pPr>
            <w:r>
              <w:t>13 845,00 Kč</w:t>
            </w:r>
          </w:p>
        </w:tc>
      </w:tr>
      <w:tr w:rsidR="00E65C87" w:rsidRPr="00E65C87" w14:paraId="16C76349" w14:textId="77777777" w:rsidTr="006B7FA6">
        <w:trPr>
          <w:trHeight w:val="2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3F1188B" w14:textId="77777777" w:rsidR="00E65C87" w:rsidRPr="00E65C87" w:rsidRDefault="00E65C87" w:rsidP="00E65C87">
            <w:pPr>
              <w:spacing w:after="0" w:line="240" w:lineRule="auto"/>
              <w:rPr>
                <w:rFonts w:ascii="Calibri" w:eastAsia="Times New Roman" w:hAnsi="Calibri" w:cs="Calibri"/>
                <w:color w:val="000000"/>
                <w:lang w:eastAsia="cs-CZ"/>
              </w:rPr>
            </w:pPr>
            <w:r w:rsidRPr="00E65C87">
              <w:rPr>
                <w:rFonts w:ascii="Calibri" w:eastAsia="Times New Roman" w:hAnsi="Calibri" w:cs="Calibri"/>
                <w:color w:val="000000"/>
                <w:lang w:eastAsia="cs-CZ"/>
              </w:rPr>
              <w:t>Zakrytí podlahy</w:t>
            </w:r>
          </w:p>
        </w:tc>
        <w:tc>
          <w:tcPr>
            <w:tcW w:w="1486" w:type="dxa"/>
            <w:tcBorders>
              <w:top w:val="nil"/>
              <w:left w:val="nil"/>
              <w:bottom w:val="single" w:sz="4" w:space="0" w:color="auto"/>
              <w:right w:val="single" w:sz="4" w:space="0" w:color="auto"/>
            </w:tcBorders>
            <w:shd w:val="clear" w:color="auto" w:fill="auto"/>
            <w:noWrap/>
            <w:vAlign w:val="bottom"/>
            <w:hideMark/>
          </w:tcPr>
          <w:p w14:paraId="334786DB" w14:textId="77777777" w:rsidR="00E65C87" w:rsidRPr="00E65C87" w:rsidRDefault="00E65C87" w:rsidP="00E65C87">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153 m²</w:t>
            </w:r>
          </w:p>
        </w:tc>
        <w:tc>
          <w:tcPr>
            <w:tcW w:w="1792" w:type="dxa"/>
            <w:tcBorders>
              <w:top w:val="nil"/>
              <w:left w:val="nil"/>
              <w:bottom w:val="single" w:sz="4" w:space="0" w:color="auto"/>
              <w:right w:val="single" w:sz="4" w:space="0" w:color="auto"/>
            </w:tcBorders>
            <w:shd w:val="clear" w:color="auto" w:fill="auto"/>
            <w:noWrap/>
            <w:vAlign w:val="bottom"/>
            <w:hideMark/>
          </w:tcPr>
          <w:p w14:paraId="5A0D4AC9" w14:textId="16B11BF2" w:rsidR="00E65C87" w:rsidRPr="00E65C87" w:rsidRDefault="00E65C87" w:rsidP="00E65C87">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 </w:t>
            </w:r>
            <w:r w:rsidR="00726742">
              <w:rPr>
                <w:rFonts w:ascii="Calibri" w:eastAsia="Times New Roman" w:hAnsi="Calibri" w:cs="Calibri"/>
                <w:color w:val="000000"/>
                <w:lang w:eastAsia="cs-CZ"/>
              </w:rPr>
              <w:t>15,00 Kč</w:t>
            </w:r>
          </w:p>
        </w:tc>
        <w:tc>
          <w:tcPr>
            <w:tcW w:w="2159" w:type="dxa"/>
            <w:tcBorders>
              <w:top w:val="nil"/>
              <w:left w:val="nil"/>
              <w:bottom w:val="single" w:sz="4" w:space="0" w:color="auto"/>
              <w:right w:val="single" w:sz="4" w:space="0" w:color="auto"/>
            </w:tcBorders>
            <w:shd w:val="clear" w:color="auto" w:fill="auto"/>
            <w:noWrap/>
            <w:vAlign w:val="bottom"/>
            <w:hideMark/>
          </w:tcPr>
          <w:p w14:paraId="4AFAE8F2" w14:textId="15DBDA0D" w:rsidR="00E65C87" w:rsidRPr="00E65C87" w:rsidRDefault="00726742" w:rsidP="00E65C87">
            <w:pPr>
              <w:spacing w:after="0" w:line="240" w:lineRule="auto"/>
              <w:jc w:val="center"/>
              <w:rPr>
                <w:rFonts w:ascii="Calibri" w:eastAsia="Times New Roman" w:hAnsi="Calibri" w:cs="Calibri"/>
                <w:color w:val="000000"/>
                <w:lang w:eastAsia="cs-CZ"/>
              </w:rPr>
            </w:pPr>
            <w:r>
              <w:t>2 295,00 Kč</w:t>
            </w:r>
            <w:r w:rsidR="00E65C87" w:rsidRPr="00E65C87">
              <w:rPr>
                <w:rFonts w:ascii="Calibri" w:eastAsia="Times New Roman" w:hAnsi="Calibri" w:cs="Calibri"/>
                <w:color w:val="000000"/>
                <w:lang w:eastAsia="cs-CZ"/>
              </w:rPr>
              <w:t> </w:t>
            </w:r>
          </w:p>
        </w:tc>
      </w:tr>
      <w:tr w:rsidR="00E65C87" w:rsidRPr="00E65C87" w14:paraId="37AE44C5" w14:textId="77777777" w:rsidTr="006B7FA6">
        <w:trPr>
          <w:trHeight w:val="2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A38930D" w14:textId="77777777" w:rsidR="00E65C87" w:rsidRPr="00E65C87" w:rsidRDefault="00E65C87" w:rsidP="00E65C87">
            <w:pPr>
              <w:spacing w:after="0" w:line="240" w:lineRule="auto"/>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Celkem</w:t>
            </w:r>
          </w:p>
        </w:tc>
        <w:tc>
          <w:tcPr>
            <w:tcW w:w="1486" w:type="dxa"/>
            <w:tcBorders>
              <w:top w:val="nil"/>
              <w:left w:val="nil"/>
              <w:bottom w:val="single" w:sz="4" w:space="0" w:color="auto"/>
              <w:right w:val="single" w:sz="4" w:space="0" w:color="auto"/>
            </w:tcBorders>
            <w:shd w:val="clear" w:color="auto" w:fill="auto"/>
            <w:noWrap/>
            <w:vAlign w:val="bottom"/>
            <w:hideMark/>
          </w:tcPr>
          <w:p w14:paraId="676E4804" w14:textId="77777777" w:rsidR="00E65C87" w:rsidRPr="00E65C87" w:rsidRDefault="00E65C87" w:rsidP="00E65C87">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 </w:t>
            </w:r>
          </w:p>
        </w:tc>
        <w:tc>
          <w:tcPr>
            <w:tcW w:w="1792" w:type="dxa"/>
            <w:tcBorders>
              <w:top w:val="nil"/>
              <w:left w:val="nil"/>
              <w:bottom w:val="single" w:sz="4" w:space="0" w:color="auto"/>
              <w:right w:val="single" w:sz="4" w:space="0" w:color="auto"/>
            </w:tcBorders>
            <w:shd w:val="clear" w:color="auto" w:fill="auto"/>
            <w:noWrap/>
            <w:vAlign w:val="bottom"/>
            <w:hideMark/>
          </w:tcPr>
          <w:p w14:paraId="0CCDA9AF" w14:textId="77777777" w:rsidR="00E65C87" w:rsidRPr="00E65C87" w:rsidRDefault="00E65C87" w:rsidP="00E65C87">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 </w:t>
            </w:r>
          </w:p>
        </w:tc>
        <w:tc>
          <w:tcPr>
            <w:tcW w:w="2159" w:type="dxa"/>
            <w:tcBorders>
              <w:top w:val="nil"/>
              <w:left w:val="nil"/>
              <w:bottom w:val="single" w:sz="4" w:space="0" w:color="auto"/>
              <w:right w:val="single" w:sz="4" w:space="0" w:color="auto"/>
            </w:tcBorders>
            <w:shd w:val="clear" w:color="auto" w:fill="auto"/>
            <w:noWrap/>
            <w:vAlign w:val="bottom"/>
            <w:hideMark/>
          </w:tcPr>
          <w:p w14:paraId="48F34516" w14:textId="16D9FD6F" w:rsidR="00E65C87" w:rsidRPr="00E65C87" w:rsidRDefault="00E65C87" w:rsidP="00E65C87">
            <w:pPr>
              <w:spacing w:after="0" w:line="240" w:lineRule="auto"/>
              <w:jc w:val="center"/>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 </w:t>
            </w:r>
            <w:r w:rsidR="00726742" w:rsidRPr="00726742">
              <w:rPr>
                <w:b/>
                <w:bCs/>
              </w:rPr>
              <w:t>16 140,00 Kč</w:t>
            </w:r>
          </w:p>
        </w:tc>
      </w:tr>
      <w:tr w:rsidR="00E65C87" w:rsidRPr="00E65C87" w14:paraId="4DFBC0CB" w14:textId="77777777" w:rsidTr="006B7FA6">
        <w:trPr>
          <w:trHeight w:val="288"/>
        </w:trPr>
        <w:tc>
          <w:tcPr>
            <w:tcW w:w="3969" w:type="dxa"/>
            <w:tcBorders>
              <w:top w:val="nil"/>
              <w:left w:val="nil"/>
              <w:bottom w:val="nil"/>
              <w:right w:val="nil"/>
            </w:tcBorders>
            <w:shd w:val="clear" w:color="auto" w:fill="auto"/>
            <w:noWrap/>
            <w:vAlign w:val="bottom"/>
            <w:hideMark/>
          </w:tcPr>
          <w:p w14:paraId="339102FF" w14:textId="77777777" w:rsidR="00E65C87" w:rsidRPr="00E65C87" w:rsidRDefault="00E65C87" w:rsidP="00E65C87">
            <w:pPr>
              <w:spacing w:after="0" w:line="240" w:lineRule="auto"/>
              <w:jc w:val="center"/>
              <w:rPr>
                <w:rFonts w:ascii="Calibri" w:eastAsia="Times New Roman" w:hAnsi="Calibri" w:cs="Calibri"/>
                <w:b/>
                <w:bCs/>
                <w:color w:val="000000"/>
                <w:lang w:eastAsia="cs-CZ"/>
              </w:rPr>
            </w:pPr>
          </w:p>
        </w:tc>
        <w:tc>
          <w:tcPr>
            <w:tcW w:w="1486" w:type="dxa"/>
            <w:tcBorders>
              <w:top w:val="nil"/>
              <w:left w:val="nil"/>
              <w:bottom w:val="nil"/>
              <w:right w:val="nil"/>
            </w:tcBorders>
            <w:shd w:val="clear" w:color="auto" w:fill="auto"/>
            <w:noWrap/>
            <w:vAlign w:val="bottom"/>
            <w:hideMark/>
          </w:tcPr>
          <w:p w14:paraId="5D2CCAC6" w14:textId="77777777" w:rsidR="00E65C87" w:rsidRPr="00E65C87" w:rsidRDefault="00E65C87" w:rsidP="00E65C87">
            <w:pPr>
              <w:spacing w:after="0" w:line="240" w:lineRule="auto"/>
              <w:rPr>
                <w:rFonts w:ascii="Calibri" w:eastAsia="Times New Roman" w:hAnsi="Calibri" w:cs="Calibri"/>
                <w:sz w:val="20"/>
                <w:szCs w:val="20"/>
                <w:lang w:eastAsia="cs-CZ"/>
              </w:rPr>
            </w:pPr>
          </w:p>
        </w:tc>
        <w:tc>
          <w:tcPr>
            <w:tcW w:w="1792" w:type="dxa"/>
            <w:tcBorders>
              <w:top w:val="nil"/>
              <w:left w:val="nil"/>
              <w:bottom w:val="nil"/>
              <w:right w:val="nil"/>
            </w:tcBorders>
            <w:shd w:val="clear" w:color="auto" w:fill="auto"/>
            <w:noWrap/>
            <w:vAlign w:val="bottom"/>
            <w:hideMark/>
          </w:tcPr>
          <w:p w14:paraId="1A6BFB7A" w14:textId="77777777" w:rsidR="00E65C87" w:rsidRPr="00E65C87" w:rsidRDefault="00E65C87" w:rsidP="00E65C87">
            <w:pPr>
              <w:spacing w:after="0" w:line="240" w:lineRule="auto"/>
              <w:jc w:val="center"/>
              <w:rPr>
                <w:rFonts w:ascii="Calibri" w:eastAsia="Times New Roman" w:hAnsi="Calibri" w:cs="Calibri"/>
                <w:sz w:val="20"/>
                <w:szCs w:val="20"/>
                <w:lang w:eastAsia="cs-CZ"/>
              </w:rPr>
            </w:pPr>
          </w:p>
        </w:tc>
        <w:tc>
          <w:tcPr>
            <w:tcW w:w="2159" w:type="dxa"/>
            <w:tcBorders>
              <w:top w:val="nil"/>
              <w:left w:val="nil"/>
              <w:bottom w:val="nil"/>
              <w:right w:val="nil"/>
            </w:tcBorders>
            <w:shd w:val="clear" w:color="auto" w:fill="auto"/>
            <w:noWrap/>
            <w:vAlign w:val="bottom"/>
            <w:hideMark/>
          </w:tcPr>
          <w:p w14:paraId="3B9B403A" w14:textId="77777777" w:rsidR="00E65C87" w:rsidRPr="00E65C87" w:rsidRDefault="00E65C87" w:rsidP="00E65C87">
            <w:pPr>
              <w:spacing w:after="0" w:line="240" w:lineRule="auto"/>
              <w:jc w:val="center"/>
              <w:rPr>
                <w:rFonts w:ascii="Calibri" w:eastAsia="Times New Roman" w:hAnsi="Calibri" w:cs="Calibri"/>
                <w:sz w:val="20"/>
                <w:szCs w:val="20"/>
                <w:lang w:eastAsia="cs-CZ"/>
              </w:rPr>
            </w:pPr>
          </w:p>
        </w:tc>
      </w:tr>
      <w:tr w:rsidR="00E65C87" w:rsidRPr="00E65C87" w14:paraId="4457231B" w14:textId="77777777" w:rsidTr="006B7FA6">
        <w:trPr>
          <w:trHeight w:val="288"/>
        </w:trPr>
        <w:tc>
          <w:tcPr>
            <w:tcW w:w="5455" w:type="dxa"/>
            <w:gridSpan w:val="2"/>
            <w:tcBorders>
              <w:top w:val="nil"/>
              <w:left w:val="nil"/>
              <w:bottom w:val="nil"/>
              <w:right w:val="nil"/>
            </w:tcBorders>
            <w:shd w:val="clear" w:color="auto" w:fill="auto"/>
            <w:noWrap/>
            <w:vAlign w:val="bottom"/>
            <w:hideMark/>
          </w:tcPr>
          <w:p w14:paraId="4E200FC6" w14:textId="44406CEC" w:rsidR="00E65C87" w:rsidRPr="00E65C87" w:rsidRDefault="00CC1B55" w:rsidP="00E65C87">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 xml:space="preserve">Nátěr zárubní </w:t>
            </w:r>
          </w:p>
        </w:tc>
        <w:tc>
          <w:tcPr>
            <w:tcW w:w="1792" w:type="dxa"/>
            <w:tcBorders>
              <w:top w:val="nil"/>
              <w:left w:val="nil"/>
              <w:bottom w:val="nil"/>
              <w:right w:val="nil"/>
            </w:tcBorders>
            <w:shd w:val="clear" w:color="auto" w:fill="auto"/>
            <w:noWrap/>
            <w:vAlign w:val="bottom"/>
            <w:hideMark/>
          </w:tcPr>
          <w:p w14:paraId="3F0A0B93" w14:textId="77777777" w:rsidR="00E65C87" w:rsidRPr="00E65C87" w:rsidRDefault="00E65C87" w:rsidP="00E65C87">
            <w:pPr>
              <w:spacing w:after="0" w:line="240" w:lineRule="auto"/>
              <w:rPr>
                <w:rFonts w:ascii="Calibri" w:eastAsia="Times New Roman" w:hAnsi="Calibri" w:cs="Calibri"/>
                <w:b/>
                <w:bCs/>
                <w:color w:val="000000"/>
                <w:lang w:eastAsia="cs-CZ"/>
              </w:rPr>
            </w:pPr>
          </w:p>
        </w:tc>
        <w:tc>
          <w:tcPr>
            <w:tcW w:w="2159" w:type="dxa"/>
            <w:tcBorders>
              <w:top w:val="nil"/>
              <w:left w:val="nil"/>
              <w:bottom w:val="nil"/>
              <w:right w:val="nil"/>
            </w:tcBorders>
            <w:shd w:val="clear" w:color="auto" w:fill="auto"/>
            <w:noWrap/>
            <w:vAlign w:val="bottom"/>
            <w:hideMark/>
          </w:tcPr>
          <w:p w14:paraId="7F6AEEC6" w14:textId="77777777" w:rsidR="00E65C87" w:rsidRPr="00E65C87" w:rsidRDefault="00E65C87" w:rsidP="00E65C87">
            <w:pPr>
              <w:spacing w:after="0" w:line="240" w:lineRule="auto"/>
              <w:jc w:val="center"/>
              <w:rPr>
                <w:rFonts w:ascii="Calibri" w:eastAsia="Times New Roman" w:hAnsi="Calibri" w:cs="Calibri"/>
                <w:sz w:val="20"/>
                <w:szCs w:val="20"/>
                <w:lang w:eastAsia="cs-CZ"/>
              </w:rPr>
            </w:pPr>
          </w:p>
        </w:tc>
      </w:tr>
      <w:tr w:rsidR="00E65C87" w:rsidRPr="00E65C87" w14:paraId="2164EC44" w14:textId="77777777" w:rsidTr="006B7FA6">
        <w:trPr>
          <w:trHeight w:val="288"/>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EAA257" w14:textId="77777777" w:rsidR="00E65C87" w:rsidRPr="00E65C87" w:rsidRDefault="00E65C87" w:rsidP="00E65C87">
            <w:pPr>
              <w:spacing w:after="0" w:line="240" w:lineRule="auto"/>
              <w:jc w:val="center"/>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Provedené práce</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0D62D427" w14:textId="77777777" w:rsidR="00E65C87" w:rsidRPr="00E65C87" w:rsidRDefault="00E65C87" w:rsidP="00E65C87">
            <w:pPr>
              <w:spacing w:after="0" w:line="240" w:lineRule="auto"/>
              <w:jc w:val="center"/>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m2/Ks</w:t>
            </w:r>
          </w:p>
        </w:tc>
        <w:tc>
          <w:tcPr>
            <w:tcW w:w="1792" w:type="dxa"/>
            <w:tcBorders>
              <w:top w:val="single" w:sz="4" w:space="0" w:color="auto"/>
              <w:left w:val="nil"/>
              <w:bottom w:val="single" w:sz="4" w:space="0" w:color="auto"/>
              <w:right w:val="single" w:sz="4" w:space="0" w:color="auto"/>
            </w:tcBorders>
            <w:shd w:val="clear" w:color="auto" w:fill="auto"/>
            <w:vAlign w:val="bottom"/>
            <w:hideMark/>
          </w:tcPr>
          <w:p w14:paraId="237188E7" w14:textId="77777777" w:rsidR="00E65C87" w:rsidRPr="00E65C87" w:rsidRDefault="00E65C87" w:rsidP="00E65C87">
            <w:pPr>
              <w:spacing w:after="0" w:line="240" w:lineRule="auto"/>
              <w:jc w:val="center"/>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cena za jednotku</w:t>
            </w:r>
          </w:p>
        </w:tc>
        <w:tc>
          <w:tcPr>
            <w:tcW w:w="2159" w:type="dxa"/>
            <w:tcBorders>
              <w:top w:val="single" w:sz="4" w:space="0" w:color="auto"/>
              <w:left w:val="nil"/>
              <w:bottom w:val="single" w:sz="4" w:space="0" w:color="auto"/>
              <w:right w:val="single" w:sz="4" w:space="0" w:color="auto"/>
            </w:tcBorders>
            <w:shd w:val="clear" w:color="auto" w:fill="auto"/>
            <w:vAlign w:val="bottom"/>
            <w:hideMark/>
          </w:tcPr>
          <w:p w14:paraId="559DCA40" w14:textId="77777777" w:rsidR="00E65C87" w:rsidRPr="00E65C87" w:rsidRDefault="00E65C87" w:rsidP="00E65C87">
            <w:pPr>
              <w:spacing w:after="0" w:line="240" w:lineRule="auto"/>
              <w:jc w:val="center"/>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cena celkem</w:t>
            </w:r>
          </w:p>
        </w:tc>
      </w:tr>
      <w:tr w:rsidR="00E65C87" w:rsidRPr="00E65C87" w14:paraId="299215DD" w14:textId="77777777" w:rsidTr="006B7FA6">
        <w:trPr>
          <w:trHeight w:val="288"/>
        </w:trPr>
        <w:tc>
          <w:tcPr>
            <w:tcW w:w="3969" w:type="dxa"/>
            <w:tcBorders>
              <w:top w:val="nil"/>
              <w:left w:val="single" w:sz="4" w:space="0" w:color="auto"/>
              <w:bottom w:val="single" w:sz="4" w:space="0" w:color="auto"/>
              <w:right w:val="single" w:sz="4" w:space="0" w:color="auto"/>
            </w:tcBorders>
            <w:shd w:val="clear" w:color="auto" w:fill="auto"/>
            <w:vAlign w:val="bottom"/>
            <w:hideMark/>
          </w:tcPr>
          <w:p w14:paraId="37C8BF93" w14:textId="598CC0F4" w:rsidR="00E65C87" w:rsidRPr="00E65C87" w:rsidRDefault="00A46D09" w:rsidP="00E65C87">
            <w:pPr>
              <w:spacing w:after="0" w:line="240" w:lineRule="auto"/>
              <w:rPr>
                <w:rFonts w:ascii="Calibri" w:eastAsia="Times New Roman" w:hAnsi="Calibri" w:cs="Calibri"/>
                <w:color w:val="000000"/>
                <w:lang w:eastAsia="cs-CZ"/>
              </w:rPr>
            </w:pPr>
            <w:r>
              <w:t xml:space="preserve">2x Nátěr zárubní vč. přípravy podkladu </w:t>
            </w:r>
          </w:p>
        </w:tc>
        <w:tc>
          <w:tcPr>
            <w:tcW w:w="1486" w:type="dxa"/>
            <w:tcBorders>
              <w:top w:val="nil"/>
              <w:left w:val="nil"/>
              <w:bottom w:val="single" w:sz="4" w:space="0" w:color="auto"/>
              <w:right w:val="single" w:sz="4" w:space="0" w:color="auto"/>
            </w:tcBorders>
            <w:shd w:val="clear" w:color="auto" w:fill="auto"/>
            <w:noWrap/>
            <w:vAlign w:val="bottom"/>
            <w:hideMark/>
          </w:tcPr>
          <w:p w14:paraId="2B6A4032" w14:textId="1780D428" w:rsidR="00E65C87" w:rsidRPr="00E65C87" w:rsidRDefault="00A46D09" w:rsidP="00E65C87">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42</w:t>
            </w:r>
            <w:r w:rsidR="00E65C87" w:rsidRPr="00E65C87">
              <w:rPr>
                <w:rFonts w:ascii="Calibri" w:eastAsia="Times New Roman" w:hAnsi="Calibri" w:cs="Calibri"/>
                <w:color w:val="000000"/>
                <w:lang w:eastAsia="cs-CZ"/>
              </w:rPr>
              <w:t xml:space="preserve"> </w:t>
            </w:r>
          </w:p>
        </w:tc>
        <w:tc>
          <w:tcPr>
            <w:tcW w:w="1792" w:type="dxa"/>
            <w:tcBorders>
              <w:top w:val="nil"/>
              <w:left w:val="nil"/>
              <w:bottom w:val="single" w:sz="4" w:space="0" w:color="auto"/>
              <w:right w:val="single" w:sz="4" w:space="0" w:color="auto"/>
            </w:tcBorders>
            <w:shd w:val="clear" w:color="auto" w:fill="auto"/>
            <w:noWrap/>
            <w:vAlign w:val="bottom"/>
            <w:hideMark/>
          </w:tcPr>
          <w:p w14:paraId="262D972E" w14:textId="49D7B853" w:rsidR="00E65C87" w:rsidRPr="00E65C87" w:rsidRDefault="00A46D09" w:rsidP="00E65C87">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380,00 Kč</w:t>
            </w:r>
            <w:r w:rsidR="00E65C87" w:rsidRPr="00E65C87">
              <w:rPr>
                <w:rFonts w:ascii="Calibri" w:eastAsia="Times New Roman" w:hAnsi="Calibri" w:cs="Calibri"/>
                <w:color w:val="000000"/>
                <w:lang w:eastAsia="cs-CZ"/>
              </w:rPr>
              <w:t> </w:t>
            </w:r>
          </w:p>
        </w:tc>
        <w:tc>
          <w:tcPr>
            <w:tcW w:w="2159" w:type="dxa"/>
            <w:tcBorders>
              <w:top w:val="nil"/>
              <w:left w:val="nil"/>
              <w:bottom w:val="single" w:sz="4" w:space="0" w:color="auto"/>
              <w:right w:val="single" w:sz="4" w:space="0" w:color="auto"/>
            </w:tcBorders>
            <w:shd w:val="clear" w:color="auto" w:fill="auto"/>
            <w:noWrap/>
            <w:vAlign w:val="bottom"/>
            <w:hideMark/>
          </w:tcPr>
          <w:p w14:paraId="3E0D9175" w14:textId="07D3307A" w:rsidR="00E65C87" w:rsidRPr="00E65C87" w:rsidRDefault="00A46D09" w:rsidP="00E65C87">
            <w:pPr>
              <w:spacing w:after="0" w:line="240" w:lineRule="auto"/>
              <w:jc w:val="center"/>
              <w:rPr>
                <w:rFonts w:ascii="Calibri" w:eastAsia="Times New Roman" w:hAnsi="Calibri" w:cs="Calibri"/>
                <w:color w:val="000000"/>
                <w:lang w:eastAsia="cs-CZ"/>
              </w:rPr>
            </w:pPr>
            <w:r>
              <w:t>15 960,00 Kč</w:t>
            </w:r>
            <w:r w:rsidR="00E65C87" w:rsidRPr="00E65C87">
              <w:rPr>
                <w:rFonts w:ascii="Calibri" w:eastAsia="Times New Roman" w:hAnsi="Calibri" w:cs="Calibri"/>
                <w:color w:val="000000"/>
                <w:lang w:eastAsia="cs-CZ"/>
              </w:rPr>
              <w:t> </w:t>
            </w:r>
          </w:p>
        </w:tc>
      </w:tr>
      <w:tr w:rsidR="00E65C87" w:rsidRPr="00E65C87" w14:paraId="3B93FA8F" w14:textId="77777777" w:rsidTr="006B7FA6">
        <w:trPr>
          <w:trHeight w:val="2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4C15FA5" w14:textId="77777777" w:rsidR="00E65C87" w:rsidRPr="00E65C87" w:rsidRDefault="00E65C87" w:rsidP="00E65C87">
            <w:pPr>
              <w:spacing w:after="0" w:line="240" w:lineRule="auto"/>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Celkem</w:t>
            </w:r>
          </w:p>
        </w:tc>
        <w:tc>
          <w:tcPr>
            <w:tcW w:w="1486" w:type="dxa"/>
            <w:tcBorders>
              <w:top w:val="nil"/>
              <w:left w:val="nil"/>
              <w:bottom w:val="single" w:sz="4" w:space="0" w:color="auto"/>
              <w:right w:val="single" w:sz="4" w:space="0" w:color="auto"/>
            </w:tcBorders>
            <w:shd w:val="clear" w:color="auto" w:fill="auto"/>
            <w:noWrap/>
            <w:vAlign w:val="bottom"/>
            <w:hideMark/>
          </w:tcPr>
          <w:p w14:paraId="697F3340" w14:textId="77777777" w:rsidR="00E65C87" w:rsidRPr="00E65C87" w:rsidRDefault="00E65C87" w:rsidP="00E65C87">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 </w:t>
            </w:r>
          </w:p>
        </w:tc>
        <w:tc>
          <w:tcPr>
            <w:tcW w:w="1792" w:type="dxa"/>
            <w:tcBorders>
              <w:top w:val="nil"/>
              <w:left w:val="nil"/>
              <w:bottom w:val="single" w:sz="4" w:space="0" w:color="auto"/>
              <w:right w:val="single" w:sz="4" w:space="0" w:color="auto"/>
            </w:tcBorders>
            <w:shd w:val="clear" w:color="auto" w:fill="auto"/>
            <w:noWrap/>
            <w:vAlign w:val="bottom"/>
            <w:hideMark/>
          </w:tcPr>
          <w:p w14:paraId="4FDE172F" w14:textId="77777777" w:rsidR="00E65C87" w:rsidRPr="00E65C87" w:rsidRDefault="00E65C87" w:rsidP="00E65C87">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 </w:t>
            </w:r>
          </w:p>
        </w:tc>
        <w:tc>
          <w:tcPr>
            <w:tcW w:w="2159" w:type="dxa"/>
            <w:tcBorders>
              <w:top w:val="nil"/>
              <w:left w:val="nil"/>
              <w:bottom w:val="single" w:sz="4" w:space="0" w:color="auto"/>
              <w:right w:val="single" w:sz="4" w:space="0" w:color="auto"/>
            </w:tcBorders>
            <w:shd w:val="clear" w:color="auto" w:fill="auto"/>
            <w:noWrap/>
            <w:vAlign w:val="bottom"/>
            <w:hideMark/>
          </w:tcPr>
          <w:p w14:paraId="162C465C" w14:textId="68C64C7F" w:rsidR="00E65C87" w:rsidRPr="00E65C87" w:rsidRDefault="006B7FA6" w:rsidP="00E65C87">
            <w:pPr>
              <w:spacing w:after="0" w:line="240" w:lineRule="auto"/>
              <w:jc w:val="center"/>
              <w:rPr>
                <w:rFonts w:ascii="Calibri" w:eastAsia="Times New Roman" w:hAnsi="Calibri" w:cs="Calibri"/>
                <w:b/>
                <w:bCs/>
                <w:color w:val="000000"/>
                <w:lang w:eastAsia="cs-CZ"/>
              </w:rPr>
            </w:pPr>
            <w:r w:rsidRPr="006B7FA6">
              <w:rPr>
                <w:b/>
                <w:bCs/>
              </w:rPr>
              <w:t>15 960,00 Kč</w:t>
            </w:r>
            <w:r w:rsidRPr="00E65C87">
              <w:rPr>
                <w:rFonts w:ascii="Calibri" w:eastAsia="Times New Roman" w:hAnsi="Calibri" w:cs="Calibri"/>
                <w:b/>
                <w:bCs/>
                <w:color w:val="000000"/>
                <w:lang w:eastAsia="cs-CZ"/>
              </w:rPr>
              <w:t> </w:t>
            </w:r>
            <w:r w:rsidR="00E65C87" w:rsidRPr="00E65C87">
              <w:rPr>
                <w:rFonts w:ascii="Calibri" w:eastAsia="Times New Roman" w:hAnsi="Calibri" w:cs="Calibri"/>
                <w:b/>
                <w:bCs/>
                <w:color w:val="000000"/>
                <w:lang w:eastAsia="cs-CZ"/>
              </w:rPr>
              <w:t> </w:t>
            </w:r>
          </w:p>
        </w:tc>
      </w:tr>
      <w:tr w:rsidR="00E65C87" w:rsidRPr="00E65C87" w14:paraId="4F9DF361" w14:textId="77777777" w:rsidTr="006B7FA6">
        <w:trPr>
          <w:trHeight w:val="288"/>
        </w:trPr>
        <w:tc>
          <w:tcPr>
            <w:tcW w:w="3969" w:type="dxa"/>
            <w:tcBorders>
              <w:top w:val="nil"/>
              <w:left w:val="nil"/>
              <w:bottom w:val="nil"/>
              <w:right w:val="nil"/>
            </w:tcBorders>
            <w:shd w:val="clear" w:color="auto" w:fill="auto"/>
            <w:noWrap/>
            <w:vAlign w:val="bottom"/>
            <w:hideMark/>
          </w:tcPr>
          <w:p w14:paraId="37001033" w14:textId="77777777" w:rsidR="00E65C87" w:rsidRPr="00E65C87" w:rsidRDefault="00E65C87" w:rsidP="00E65C87">
            <w:pPr>
              <w:spacing w:after="0" w:line="240" w:lineRule="auto"/>
              <w:jc w:val="center"/>
              <w:rPr>
                <w:rFonts w:ascii="Calibri" w:eastAsia="Times New Roman" w:hAnsi="Calibri" w:cs="Calibri"/>
                <w:b/>
                <w:bCs/>
                <w:color w:val="000000"/>
                <w:lang w:eastAsia="cs-CZ"/>
              </w:rPr>
            </w:pPr>
          </w:p>
        </w:tc>
        <w:tc>
          <w:tcPr>
            <w:tcW w:w="1486" w:type="dxa"/>
            <w:tcBorders>
              <w:top w:val="nil"/>
              <w:left w:val="nil"/>
              <w:bottom w:val="nil"/>
              <w:right w:val="nil"/>
            </w:tcBorders>
            <w:shd w:val="clear" w:color="auto" w:fill="auto"/>
            <w:noWrap/>
            <w:vAlign w:val="bottom"/>
            <w:hideMark/>
          </w:tcPr>
          <w:p w14:paraId="187A3C9C" w14:textId="77777777" w:rsidR="00E65C87" w:rsidRPr="00E65C87" w:rsidRDefault="00E65C87" w:rsidP="00E65C87">
            <w:pPr>
              <w:spacing w:after="0" w:line="240" w:lineRule="auto"/>
              <w:rPr>
                <w:rFonts w:ascii="Calibri" w:eastAsia="Times New Roman" w:hAnsi="Calibri" w:cs="Calibri"/>
                <w:sz w:val="20"/>
                <w:szCs w:val="20"/>
                <w:lang w:eastAsia="cs-CZ"/>
              </w:rPr>
            </w:pPr>
          </w:p>
        </w:tc>
        <w:tc>
          <w:tcPr>
            <w:tcW w:w="1792" w:type="dxa"/>
            <w:tcBorders>
              <w:top w:val="nil"/>
              <w:left w:val="nil"/>
              <w:bottom w:val="nil"/>
              <w:right w:val="nil"/>
            </w:tcBorders>
            <w:shd w:val="clear" w:color="auto" w:fill="auto"/>
            <w:noWrap/>
            <w:vAlign w:val="bottom"/>
            <w:hideMark/>
          </w:tcPr>
          <w:p w14:paraId="2473FC79" w14:textId="77777777" w:rsidR="00E65C87" w:rsidRPr="00E65C87" w:rsidRDefault="00E65C87" w:rsidP="00E65C87">
            <w:pPr>
              <w:spacing w:after="0" w:line="240" w:lineRule="auto"/>
              <w:jc w:val="center"/>
              <w:rPr>
                <w:rFonts w:ascii="Calibri" w:eastAsia="Times New Roman" w:hAnsi="Calibri" w:cs="Calibri"/>
                <w:sz w:val="20"/>
                <w:szCs w:val="20"/>
                <w:lang w:eastAsia="cs-CZ"/>
              </w:rPr>
            </w:pPr>
          </w:p>
        </w:tc>
        <w:tc>
          <w:tcPr>
            <w:tcW w:w="2159" w:type="dxa"/>
            <w:tcBorders>
              <w:top w:val="nil"/>
              <w:left w:val="nil"/>
              <w:bottom w:val="nil"/>
              <w:right w:val="nil"/>
            </w:tcBorders>
            <w:shd w:val="clear" w:color="auto" w:fill="auto"/>
            <w:noWrap/>
            <w:vAlign w:val="bottom"/>
            <w:hideMark/>
          </w:tcPr>
          <w:p w14:paraId="10A97298" w14:textId="77777777" w:rsidR="00E65C87" w:rsidRPr="00E65C87" w:rsidRDefault="00E65C87" w:rsidP="00E65C87">
            <w:pPr>
              <w:spacing w:after="0" w:line="240" w:lineRule="auto"/>
              <w:jc w:val="center"/>
              <w:rPr>
                <w:rFonts w:ascii="Calibri" w:eastAsia="Times New Roman" w:hAnsi="Calibri" w:cs="Calibri"/>
                <w:sz w:val="20"/>
                <w:szCs w:val="20"/>
                <w:lang w:eastAsia="cs-CZ"/>
              </w:rPr>
            </w:pPr>
          </w:p>
        </w:tc>
      </w:tr>
    </w:tbl>
    <w:p w14:paraId="0ED3D19C" w14:textId="415476C3" w:rsidR="00BF28C8" w:rsidRDefault="00232EE6" w:rsidP="00232EE6">
      <w:pPr>
        <w:spacing w:after="0"/>
        <w:rPr>
          <w:rFonts w:ascii="Calibri" w:hAnsi="Calibri" w:cs="Calibri"/>
          <w:sz w:val="24"/>
          <w:szCs w:val="24"/>
        </w:rPr>
      </w:pPr>
      <w:r w:rsidRPr="00434CB0">
        <w:rPr>
          <w:rFonts w:ascii="Calibri" w:hAnsi="Calibri" w:cs="Calibri"/>
          <w:sz w:val="24"/>
          <w:szCs w:val="24"/>
        </w:rPr>
        <w:t xml:space="preserve">Cena celkem: </w:t>
      </w:r>
      <w:r w:rsidRPr="004066C1">
        <w:rPr>
          <w:rFonts w:ascii="Calibri" w:hAnsi="Calibri" w:cs="Calibri"/>
          <w:b/>
          <w:bCs/>
          <w:sz w:val="24"/>
          <w:szCs w:val="24"/>
        </w:rPr>
        <w:t>116</w:t>
      </w:r>
      <w:r w:rsidR="006B7FA6" w:rsidRPr="004066C1">
        <w:rPr>
          <w:rFonts w:ascii="Calibri" w:hAnsi="Calibri" w:cs="Calibri"/>
          <w:b/>
          <w:bCs/>
          <w:sz w:val="24"/>
          <w:szCs w:val="24"/>
        </w:rPr>
        <w:t xml:space="preserve"> </w:t>
      </w:r>
      <w:r w:rsidRPr="004066C1">
        <w:rPr>
          <w:rFonts w:ascii="Calibri" w:hAnsi="Calibri" w:cs="Calibri"/>
          <w:b/>
          <w:bCs/>
          <w:sz w:val="24"/>
          <w:szCs w:val="24"/>
        </w:rPr>
        <w:t>9</w:t>
      </w:r>
      <w:r w:rsidR="007D57E6" w:rsidRPr="004066C1">
        <w:rPr>
          <w:rFonts w:ascii="Calibri" w:hAnsi="Calibri" w:cs="Calibri"/>
          <w:b/>
          <w:bCs/>
          <w:sz w:val="24"/>
          <w:szCs w:val="24"/>
        </w:rPr>
        <w:t>7</w:t>
      </w:r>
      <w:r w:rsidRPr="004066C1">
        <w:rPr>
          <w:rFonts w:ascii="Calibri" w:hAnsi="Calibri" w:cs="Calibri"/>
          <w:b/>
          <w:bCs/>
          <w:sz w:val="24"/>
          <w:szCs w:val="24"/>
        </w:rPr>
        <w:t>0</w:t>
      </w:r>
      <w:r w:rsidR="006B7FA6" w:rsidRPr="004066C1">
        <w:rPr>
          <w:rFonts w:ascii="Calibri" w:hAnsi="Calibri" w:cs="Calibri"/>
          <w:b/>
          <w:bCs/>
          <w:sz w:val="24"/>
          <w:szCs w:val="24"/>
        </w:rPr>
        <w:t>,00 Kč</w:t>
      </w:r>
      <w:r w:rsidR="00BF28C8">
        <w:rPr>
          <w:rFonts w:ascii="Calibri" w:hAnsi="Calibri" w:cs="Calibri"/>
          <w:sz w:val="24"/>
          <w:szCs w:val="24"/>
        </w:rPr>
        <w:t xml:space="preserve">. </w:t>
      </w:r>
    </w:p>
    <w:p w14:paraId="47125CDB" w14:textId="77777777" w:rsidR="00BF28C8" w:rsidRDefault="00BF28C8" w:rsidP="00232EE6">
      <w:pPr>
        <w:spacing w:after="0"/>
        <w:rPr>
          <w:rFonts w:ascii="Calibri" w:hAnsi="Calibri" w:cs="Calibri"/>
          <w:sz w:val="24"/>
          <w:szCs w:val="24"/>
        </w:rPr>
      </w:pPr>
    </w:p>
    <w:p w14:paraId="024BC219" w14:textId="343C8BDB" w:rsidR="00BF28C8" w:rsidRPr="00434CB0" w:rsidRDefault="004066C1" w:rsidP="00232EE6">
      <w:pPr>
        <w:spacing w:after="0"/>
        <w:rPr>
          <w:rFonts w:ascii="Calibri" w:hAnsi="Calibri" w:cs="Calibri"/>
          <w:sz w:val="24"/>
          <w:szCs w:val="24"/>
        </w:rPr>
      </w:pPr>
      <w:r>
        <w:rPr>
          <w:rFonts w:ascii="Calibri" w:hAnsi="Calibri" w:cs="Calibri"/>
          <w:sz w:val="24"/>
          <w:szCs w:val="24"/>
        </w:rPr>
        <w:t>(D</w:t>
      </w:r>
      <w:r w:rsidR="00BF28C8">
        <w:rPr>
          <w:rFonts w:ascii="Calibri" w:hAnsi="Calibri" w:cs="Calibri"/>
          <w:sz w:val="24"/>
          <w:szCs w:val="24"/>
        </w:rPr>
        <w:t xml:space="preserve">ále souhrnně jako </w:t>
      </w:r>
      <w:r w:rsidR="00BF28C8" w:rsidRPr="00BF28C8">
        <w:rPr>
          <w:rFonts w:ascii="Calibri" w:hAnsi="Calibri" w:cs="Calibri"/>
          <w:b/>
          <w:bCs/>
          <w:sz w:val="24"/>
          <w:szCs w:val="24"/>
        </w:rPr>
        <w:t>Dílo</w:t>
      </w:r>
      <w:r w:rsidRPr="004066C1">
        <w:rPr>
          <w:rFonts w:ascii="Calibri" w:hAnsi="Calibri" w:cs="Calibri"/>
          <w:sz w:val="24"/>
          <w:szCs w:val="24"/>
        </w:rPr>
        <w:t>)</w:t>
      </w:r>
      <w:r w:rsidR="00BF28C8">
        <w:rPr>
          <w:rFonts w:ascii="Calibri" w:hAnsi="Calibri" w:cs="Calibri"/>
          <w:sz w:val="24"/>
          <w:szCs w:val="24"/>
        </w:rPr>
        <w:t xml:space="preserve">. </w:t>
      </w:r>
    </w:p>
    <w:p w14:paraId="2C35F3C4" w14:textId="77777777" w:rsidR="006B7FA6" w:rsidRDefault="006B7FA6" w:rsidP="004F4485">
      <w:pPr>
        <w:spacing w:after="0"/>
        <w:jc w:val="center"/>
        <w:rPr>
          <w:rFonts w:ascii="Calibri" w:hAnsi="Calibri" w:cs="Calibri"/>
          <w:b/>
          <w:bCs/>
          <w:sz w:val="24"/>
          <w:szCs w:val="24"/>
        </w:rPr>
      </w:pPr>
    </w:p>
    <w:p w14:paraId="40921B70" w14:textId="2A02103E" w:rsidR="004F4485" w:rsidRPr="00434CB0" w:rsidRDefault="004F4485" w:rsidP="004F4485">
      <w:pPr>
        <w:spacing w:after="0"/>
        <w:jc w:val="center"/>
        <w:rPr>
          <w:rFonts w:ascii="Calibri" w:hAnsi="Calibri" w:cs="Calibri"/>
          <w:b/>
          <w:bCs/>
          <w:sz w:val="24"/>
          <w:szCs w:val="24"/>
        </w:rPr>
      </w:pPr>
      <w:r w:rsidRPr="00434CB0">
        <w:rPr>
          <w:rFonts w:ascii="Calibri" w:hAnsi="Calibri" w:cs="Calibri"/>
          <w:b/>
          <w:bCs/>
          <w:sz w:val="24"/>
          <w:szCs w:val="24"/>
        </w:rPr>
        <w:t>III. Doba a místo plnění</w:t>
      </w:r>
    </w:p>
    <w:p w14:paraId="403366AA" w14:textId="77777777" w:rsidR="004F4485" w:rsidRPr="00434CB0" w:rsidRDefault="004F4485" w:rsidP="004F4485">
      <w:pPr>
        <w:pStyle w:val="Odstavecseseznamem"/>
        <w:numPr>
          <w:ilvl w:val="0"/>
          <w:numId w:val="4"/>
        </w:numPr>
        <w:spacing w:after="0"/>
        <w:jc w:val="both"/>
        <w:rPr>
          <w:rFonts w:ascii="Calibri" w:hAnsi="Calibri" w:cs="Calibri"/>
          <w:vanish/>
          <w:sz w:val="24"/>
          <w:szCs w:val="24"/>
        </w:rPr>
      </w:pPr>
    </w:p>
    <w:p w14:paraId="0EF64C78" w14:textId="4409CC7C" w:rsidR="004F4485" w:rsidRPr="00434CB0" w:rsidRDefault="004F4485" w:rsidP="004F4485">
      <w:pPr>
        <w:pStyle w:val="Odstavecseseznamem"/>
        <w:numPr>
          <w:ilvl w:val="1"/>
          <w:numId w:val="4"/>
        </w:numPr>
        <w:spacing w:after="0"/>
        <w:ind w:left="426" w:hanging="426"/>
        <w:jc w:val="both"/>
        <w:rPr>
          <w:rFonts w:ascii="Calibri" w:hAnsi="Calibri" w:cs="Calibri"/>
          <w:sz w:val="24"/>
          <w:szCs w:val="24"/>
        </w:rPr>
      </w:pPr>
      <w:r w:rsidRPr="00434CB0">
        <w:rPr>
          <w:rFonts w:ascii="Calibri" w:hAnsi="Calibri" w:cs="Calibri"/>
          <w:sz w:val="24"/>
          <w:szCs w:val="24"/>
        </w:rPr>
        <w:t xml:space="preserve">Zhotovitel se zavazuje, </w:t>
      </w:r>
      <w:r w:rsidR="00BF28C8">
        <w:rPr>
          <w:rFonts w:ascii="Calibri" w:hAnsi="Calibri" w:cs="Calibri"/>
          <w:sz w:val="24"/>
          <w:szCs w:val="24"/>
        </w:rPr>
        <w:t xml:space="preserve">že </w:t>
      </w:r>
      <w:r w:rsidRPr="00434CB0">
        <w:rPr>
          <w:rFonts w:ascii="Calibri" w:hAnsi="Calibri" w:cs="Calibri"/>
          <w:sz w:val="24"/>
          <w:szCs w:val="24"/>
        </w:rPr>
        <w:t xml:space="preserve">předá Objednateli Dílo nejpozději </w:t>
      </w:r>
      <w:r w:rsidRPr="00D46354">
        <w:rPr>
          <w:rFonts w:ascii="Calibri" w:hAnsi="Calibri" w:cs="Calibri"/>
          <w:b/>
          <w:bCs/>
          <w:sz w:val="24"/>
          <w:szCs w:val="24"/>
        </w:rPr>
        <w:t>do</w:t>
      </w:r>
      <w:r w:rsidR="00045138" w:rsidRPr="00D46354">
        <w:rPr>
          <w:rFonts w:ascii="Calibri" w:hAnsi="Calibri" w:cs="Calibri"/>
          <w:b/>
          <w:bCs/>
          <w:sz w:val="24"/>
          <w:szCs w:val="24"/>
        </w:rPr>
        <w:t xml:space="preserve"> 30.06.2024</w:t>
      </w:r>
      <w:r w:rsidRPr="00434CB0">
        <w:rPr>
          <w:rFonts w:ascii="Calibri" w:hAnsi="Calibri" w:cs="Calibri"/>
          <w:sz w:val="24"/>
          <w:szCs w:val="24"/>
        </w:rPr>
        <w:t xml:space="preserve">. </w:t>
      </w:r>
    </w:p>
    <w:p w14:paraId="19E060BA" w14:textId="77777777" w:rsidR="004F4485" w:rsidRPr="00434CB0" w:rsidRDefault="004F4485" w:rsidP="004F4485">
      <w:pPr>
        <w:pStyle w:val="Odstavecseseznamem"/>
        <w:numPr>
          <w:ilvl w:val="1"/>
          <w:numId w:val="4"/>
        </w:numPr>
        <w:spacing w:after="0"/>
        <w:ind w:left="426" w:hanging="426"/>
        <w:jc w:val="both"/>
        <w:rPr>
          <w:rFonts w:ascii="Calibri" w:hAnsi="Calibri" w:cs="Calibri"/>
          <w:sz w:val="24"/>
          <w:szCs w:val="24"/>
        </w:rPr>
      </w:pPr>
      <w:r w:rsidRPr="00434CB0">
        <w:rPr>
          <w:rFonts w:ascii="Calibri" w:hAnsi="Calibri" w:cs="Calibri"/>
          <w:sz w:val="24"/>
          <w:szCs w:val="24"/>
        </w:rPr>
        <w:t xml:space="preserve">Zhotovitel je oprávněn Dílo dokončit a předat Objednateli i před sjednaným termínem; Objednatel je pak povinen Dílo převzít a zaplatit Zhotoviteli sjednanou cenu. </w:t>
      </w:r>
    </w:p>
    <w:p w14:paraId="4FEB7DD6" w14:textId="77777777" w:rsidR="004F4485" w:rsidRPr="00434CB0" w:rsidRDefault="004F4485" w:rsidP="004F4485">
      <w:pPr>
        <w:pStyle w:val="Odstavecseseznamem"/>
        <w:numPr>
          <w:ilvl w:val="1"/>
          <w:numId w:val="4"/>
        </w:numPr>
        <w:spacing w:after="0"/>
        <w:ind w:left="426" w:hanging="426"/>
        <w:jc w:val="both"/>
        <w:rPr>
          <w:rFonts w:ascii="Calibri" w:hAnsi="Calibri" w:cs="Calibri"/>
          <w:sz w:val="24"/>
          <w:szCs w:val="24"/>
        </w:rPr>
      </w:pPr>
      <w:r w:rsidRPr="00434CB0">
        <w:rPr>
          <w:rFonts w:ascii="Calibri" w:hAnsi="Calibri" w:cs="Calibri"/>
          <w:sz w:val="24"/>
          <w:szCs w:val="24"/>
        </w:rPr>
        <w:t xml:space="preserve">Místem plnění (zhotovování Díla) jsou prostory označené Objednatelem v budově sportovního gymnázia na adrese Plzeňská 3103, 272 01 Kladno. </w:t>
      </w:r>
    </w:p>
    <w:p w14:paraId="18475269" w14:textId="77777777" w:rsidR="004F4485" w:rsidRPr="00434CB0" w:rsidRDefault="004F4485" w:rsidP="004F4485">
      <w:pPr>
        <w:spacing w:after="0"/>
        <w:rPr>
          <w:rFonts w:ascii="Calibri" w:hAnsi="Calibri" w:cs="Calibri"/>
          <w:sz w:val="24"/>
          <w:szCs w:val="24"/>
        </w:rPr>
      </w:pPr>
    </w:p>
    <w:p w14:paraId="03314D8E" w14:textId="77777777" w:rsidR="004F4485" w:rsidRPr="00434CB0" w:rsidRDefault="004F4485" w:rsidP="004F4485">
      <w:pPr>
        <w:spacing w:after="0"/>
        <w:jc w:val="center"/>
        <w:rPr>
          <w:rFonts w:ascii="Calibri" w:hAnsi="Calibri" w:cs="Calibri"/>
          <w:b/>
          <w:bCs/>
          <w:sz w:val="24"/>
          <w:szCs w:val="24"/>
        </w:rPr>
      </w:pPr>
      <w:r w:rsidRPr="00434CB0">
        <w:rPr>
          <w:rFonts w:ascii="Calibri" w:hAnsi="Calibri" w:cs="Calibri"/>
          <w:b/>
          <w:bCs/>
          <w:sz w:val="24"/>
          <w:szCs w:val="24"/>
        </w:rPr>
        <w:lastRenderedPageBreak/>
        <w:t>IV. Cena díla, platební podmínky</w:t>
      </w:r>
    </w:p>
    <w:p w14:paraId="1578F809" w14:textId="77777777" w:rsidR="004F4485" w:rsidRPr="00434CB0" w:rsidRDefault="004F4485" w:rsidP="004F4485">
      <w:pPr>
        <w:spacing w:after="0"/>
        <w:rPr>
          <w:rFonts w:ascii="Calibri" w:hAnsi="Calibri" w:cs="Calibri"/>
          <w:b/>
          <w:bCs/>
          <w:sz w:val="24"/>
          <w:szCs w:val="24"/>
        </w:rPr>
      </w:pPr>
    </w:p>
    <w:p w14:paraId="5CD034A2" w14:textId="77777777" w:rsidR="004F4485" w:rsidRPr="00434CB0" w:rsidRDefault="004F4485" w:rsidP="004F4485">
      <w:pPr>
        <w:pStyle w:val="Odstavecseseznamem"/>
        <w:numPr>
          <w:ilvl w:val="0"/>
          <w:numId w:val="4"/>
        </w:numPr>
        <w:spacing w:after="0"/>
        <w:jc w:val="both"/>
        <w:rPr>
          <w:rFonts w:ascii="Calibri" w:hAnsi="Calibri" w:cs="Calibri"/>
          <w:vanish/>
          <w:sz w:val="24"/>
          <w:szCs w:val="24"/>
        </w:rPr>
      </w:pPr>
    </w:p>
    <w:p w14:paraId="3A8000A5" w14:textId="7FE86977" w:rsidR="004F4485" w:rsidRPr="00434CB0" w:rsidRDefault="004F4485" w:rsidP="004F4485">
      <w:pPr>
        <w:pStyle w:val="Odstavecseseznamem"/>
        <w:numPr>
          <w:ilvl w:val="1"/>
          <w:numId w:val="4"/>
        </w:numPr>
        <w:spacing w:after="0"/>
        <w:ind w:left="426" w:hanging="426"/>
        <w:jc w:val="both"/>
        <w:rPr>
          <w:rFonts w:ascii="Calibri" w:hAnsi="Calibri" w:cs="Calibri"/>
          <w:sz w:val="24"/>
          <w:szCs w:val="24"/>
        </w:rPr>
      </w:pPr>
      <w:r w:rsidRPr="00434CB0">
        <w:rPr>
          <w:rFonts w:ascii="Calibri" w:hAnsi="Calibri" w:cs="Calibri"/>
          <w:sz w:val="24"/>
          <w:szCs w:val="24"/>
        </w:rPr>
        <w:t>Cena díla dle čl. II. této smlouvy je stanovena podle nabídky Zhotovitele ze dne</w:t>
      </w:r>
      <w:r w:rsidR="00D46354">
        <w:rPr>
          <w:rFonts w:ascii="Calibri" w:hAnsi="Calibri" w:cs="Calibri"/>
          <w:sz w:val="24"/>
          <w:szCs w:val="24"/>
        </w:rPr>
        <w:t xml:space="preserve"> 11.04.2024</w:t>
      </w:r>
      <w:r w:rsidRPr="00434CB0">
        <w:rPr>
          <w:rFonts w:ascii="Calibri" w:hAnsi="Calibri" w:cs="Calibri"/>
          <w:sz w:val="24"/>
          <w:szCs w:val="24"/>
        </w:rPr>
        <w:t xml:space="preserve"> a činí</w:t>
      </w:r>
      <w:r w:rsidR="00D46354">
        <w:rPr>
          <w:rFonts w:ascii="Calibri" w:hAnsi="Calibri" w:cs="Calibri"/>
          <w:sz w:val="24"/>
          <w:szCs w:val="24"/>
        </w:rPr>
        <w:t xml:space="preserve"> </w:t>
      </w:r>
      <w:r w:rsidR="00D46354" w:rsidRPr="00D46354">
        <w:rPr>
          <w:rFonts w:ascii="Calibri" w:hAnsi="Calibri" w:cs="Calibri"/>
          <w:b/>
          <w:bCs/>
          <w:sz w:val="24"/>
          <w:szCs w:val="24"/>
        </w:rPr>
        <w:t>116 970,00 Kč</w:t>
      </w:r>
      <w:r w:rsidRPr="00434CB0">
        <w:rPr>
          <w:rFonts w:ascii="Calibri" w:hAnsi="Calibri" w:cs="Calibri"/>
          <w:sz w:val="24"/>
          <w:szCs w:val="24"/>
        </w:rPr>
        <w:t xml:space="preserve"> (dále jen „</w:t>
      </w:r>
      <w:r w:rsidRPr="00434CB0">
        <w:rPr>
          <w:rFonts w:ascii="Calibri" w:hAnsi="Calibri" w:cs="Calibri"/>
          <w:b/>
          <w:bCs/>
          <w:i/>
          <w:iCs/>
          <w:sz w:val="24"/>
          <w:szCs w:val="24"/>
        </w:rPr>
        <w:t>Cena Díla</w:t>
      </w:r>
      <w:r w:rsidRPr="00434CB0">
        <w:rPr>
          <w:rFonts w:ascii="Calibri" w:hAnsi="Calibri" w:cs="Calibri"/>
          <w:sz w:val="24"/>
          <w:szCs w:val="24"/>
        </w:rPr>
        <w:t>“).</w:t>
      </w:r>
    </w:p>
    <w:p w14:paraId="5BA592F4" w14:textId="77777777" w:rsidR="004F4485" w:rsidRPr="00434CB0" w:rsidRDefault="004F4485" w:rsidP="004F4485">
      <w:pPr>
        <w:pStyle w:val="Odstavecseseznamem"/>
        <w:numPr>
          <w:ilvl w:val="1"/>
          <w:numId w:val="4"/>
        </w:numPr>
        <w:spacing w:after="0"/>
        <w:ind w:left="426" w:hanging="426"/>
        <w:jc w:val="both"/>
        <w:rPr>
          <w:rFonts w:ascii="Calibri" w:hAnsi="Calibri" w:cs="Calibri"/>
          <w:sz w:val="24"/>
          <w:szCs w:val="24"/>
        </w:rPr>
      </w:pPr>
      <w:r w:rsidRPr="00434CB0">
        <w:rPr>
          <w:rFonts w:ascii="Calibri" w:hAnsi="Calibri" w:cs="Calibri"/>
          <w:sz w:val="24"/>
          <w:szCs w:val="24"/>
        </w:rPr>
        <w:t xml:space="preserve">Smluvní strany se dohodly na úhradě Ceny Díla následovně. Objednatel uhradí Cenu Díla na základě faktury – daňového dokladu, který je Zhotovitel oprávněn vystavit bezodkladně po podpisu protokolu o předání a převzetí díla (viz č. VII. této Smlouvy). Splatnost faktury se sjednává v délce </w:t>
      </w:r>
      <w:r w:rsidRPr="00434CB0">
        <w:rPr>
          <w:rFonts w:ascii="Calibri" w:hAnsi="Calibri" w:cs="Calibri"/>
          <w:sz w:val="24"/>
          <w:szCs w:val="24"/>
          <w:highlight w:val="yellow"/>
        </w:rPr>
        <w:t>30</w:t>
      </w:r>
      <w:r w:rsidRPr="00434CB0">
        <w:rPr>
          <w:rFonts w:ascii="Calibri" w:hAnsi="Calibri" w:cs="Calibri"/>
          <w:sz w:val="24"/>
          <w:szCs w:val="24"/>
        </w:rPr>
        <w:t xml:space="preserve"> dnů od data vystavení. </w:t>
      </w:r>
    </w:p>
    <w:p w14:paraId="7A0392BF" w14:textId="35E24153" w:rsidR="004F4485" w:rsidRPr="00434CB0" w:rsidRDefault="00323D4E" w:rsidP="004F4485">
      <w:pPr>
        <w:pStyle w:val="Odstavecseseznamem"/>
        <w:numPr>
          <w:ilvl w:val="1"/>
          <w:numId w:val="4"/>
        </w:numPr>
        <w:spacing w:after="0"/>
        <w:ind w:left="426" w:hanging="426"/>
        <w:jc w:val="both"/>
        <w:rPr>
          <w:rFonts w:ascii="Calibri" w:hAnsi="Calibri" w:cs="Calibri"/>
          <w:sz w:val="24"/>
          <w:szCs w:val="24"/>
        </w:rPr>
      </w:pPr>
      <w:r>
        <w:rPr>
          <w:rFonts w:ascii="Calibri" w:hAnsi="Calibri" w:cs="Calibri"/>
          <w:sz w:val="24"/>
          <w:szCs w:val="24"/>
        </w:rPr>
        <w:t>Zhotovitel prohlašuje, že není plátcem DPH</w:t>
      </w:r>
      <w:r w:rsidR="004F4485" w:rsidRPr="00434CB0">
        <w:rPr>
          <w:rFonts w:ascii="Calibri" w:hAnsi="Calibri" w:cs="Calibri"/>
          <w:sz w:val="24"/>
          <w:szCs w:val="24"/>
        </w:rPr>
        <w:t xml:space="preserve">. </w:t>
      </w:r>
    </w:p>
    <w:p w14:paraId="7621B01B" w14:textId="77777777" w:rsidR="004F4485" w:rsidRPr="00434CB0" w:rsidRDefault="004F4485" w:rsidP="004F4485">
      <w:pPr>
        <w:pStyle w:val="Odstavecseseznamem"/>
        <w:numPr>
          <w:ilvl w:val="1"/>
          <w:numId w:val="4"/>
        </w:numPr>
        <w:spacing w:after="0"/>
        <w:ind w:left="426" w:hanging="426"/>
        <w:jc w:val="both"/>
        <w:rPr>
          <w:rFonts w:ascii="Calibri" w:hAnsi="Calibri" w:cs="Calibri"/>
          <w:sz w:val="24"/>
          <w:szCs w:val="24"/>
        </w:rPr>
      </w:pPr>
      <w:r w:rsidRPr="00434CB0">
        <w:rPr>
          <w:rFonts w:ascii="Calibri" w:hAnsi="Calibri" w:cs="Calibri"/>
          <w:sz w:val="24"/>
          <w:szCs w:val="24"/>
        </w:rPr>
        <w:t xml:space="preserve">Faktura musí splňovat všechny náležitosti daňového dokladu, jinak je Objednatel oprávněn ji ve lhůtě 5 (pěti) dnů od jejího doručení vrátit Zhotoviteli k opravení. Zhotovitel je pak povinen zaslat Objednateli opravenou fakturu, přičemž lhůta splatnosti faktury v tomto případě počíná běžet až vystavením faktury, splňující všechny předepsané náležitosti. </w:t>
      </w:r>
    </w:p>
    <w:p w14:paraId="056DEC6E" w14:textId="77777777" w:rsidR="004F4485" w:rsidRPr="00434CB0" w:rsidRDefault="004F4485" w:rsidP="004F4485">
      <w:pPr>
        <w:pStyle w:val="Odstavecseseznamem"/>
        <w:numPr>
          <w:ilvl w:val="1"/>
          <w:numId w:val="4"/>
        </w:numPr>
        <w:spacing w:after="0"/>
        <w:ind w:left="426" w:hanging="426"/>
        <w:jc w:val="both"/>
        <w:rPr>
          <w:rFonts w:ascii="Calibri" w:hAnsi="Calibri" w:cs="Calibri"/>
          <w:sz w:val="24"/>
          <w:szCs w:val="24"/>
        </w:rPr>
      </w:pPr>
      <w:r w:rsidRPr="00434CB0">
        <w:rPr>
          <w:rFonts w:ascii="Calibri" w:hAnsi="Calibri" w:cs="Calibri"/>
          <w:sz w:val="24"/>
          <w:szCs w:val="24"/>
        </w:rPr>
        <w:t xml:space="preserve">Prodlení Objednatele s úhradou faktury, splňující všechny náležitosti, delší než 30 (třicet) dnů od předchozí písemné výzvy Zhotovitele doručené Objednateli se považuje za podstatné porušení Smlouvy a zakládá právo Zhotovitele od této smlouvy odstoupit. </w:t>
      </w:r>
    </w:p>
    <w:p w14:paraId="6513EBBC" w14:textId="77777777" w:rsidR="004F4485" w:rsidRPr="00434CB0" w:rsidRDefault="004F4485" w:rsidP="004F4485">
      <w:pPr>
        <w:pStyle w:val="Odstavecseseznamem"/>
        <w:numPr>
          <w:ilvl w:val="1"/>
          <w:numId w:val="4"/>
        </w:numPr>
        <w:spacing w:after="0"/>
        <w:ind w:left="426" w:hanging="426"/>
        <w:jc w:val="both"/>
        <w:rPr>
          <w:rFonts w:ascii="Calibri" w:hAnsi="Calibri" w:cs="Calibri"/>
          <w:sz w:val="24"/>
          <w:szCs w:val="24"/>
        </w:rPr>
      </w:pPr>
      <w:r w:rsidRPr="00434CB0">
        <w:rPr>
          <w:rFonts w:ascii="Calibri" w:hAnsi="Calibri" w:cs="Calibri"/>
          <w:sz w:val="24"/>
          <w:szCs w:val="24"/>
        </w:rPr>
        <w:t xml:space="preserve">Strany si sjednávají, že platba je uhrazena dnem jejího odepsání z účtu Objednatele. </w:t>
      </w:r>
    </w:p>
    <w:p w14:paraId="484778D8" w14:textId="77777777" w:rsidR="004F4485" w:rsidRPr="00434CB0" w:rsidRDefault="004F4485" w:rsidP="004F4485">
      <w:pPr>
        <w:spacing w:after="0"/>
        <w:rPr>
          <w:rFonts w:ascii="Calibri" w:hAnsi="Calibri" w:cs="Calibri"/>
          <w:sz w:val="24"/>
          <w:szCs w:val="24"/>
        </w:rPr>
      </w:pPr>
    </w:p>
    <w:p w14:paraId="78F3BF5F" w14:textId="77777777" w:rsidR="004F4485" w:rsidRPr="00434CB0" w:rsidRDefault="004F4485" w:rsidP="004F4485">
      <w:pPr>
        <w:spacing w:after="0"/>
        <w:jc w:val="center"/>
        <w:rPr>
          <w:rFonts w:ascii="Calibri" w:hAnsi="Calibri" w:cs="Calibri"/>
          <w:b/>
          <w:bCs/>
          <w:sz w:val="24"/>
          <w:szCs w:val="24"/>
        </w:rPr>
      </w:pPr>
      <w:r w:rsidRPr="00434CB0">
        <w:rPr>
          <w:rFonts w:ascii="Calibri" w:hAnsi="Calibri" w:cs="Calibri"/>
          <w:b/>
          <w:bCs/>
          <w:sz w:val="24"/>
          <w:szCs w:val="24"/>
        </w:rPr>
        <w:t>V. Součinnost Objednatele</w:t>
      </w:r>
    </w:p>
    <w:p w14:paraId="3A019599" w14:textId="77777777" w:rsidR="004F4485" w:rsidRPr="00434CB0" w:rsidRDefault="004F4485" w:rsidP="004F4485">
      <w:pPr>
        <w:spacing w:after="0"/>
        <w:rPr>
          <w:rFonts w:ascii="Calibri" w:hAnsi="Calibri" w:cs="Calibri"/>
          <w:sz w:val="24"/>
          <w:szCs w:val="24"/>
        </w:rPr>
      </w:pPr>
    </w:p>
    <w:p w14:paraId="69D4F29C" w14:textId="77777777" w:rsidR="004F4485" w:rsidRPr="00434CB0" w:rsidRDefault="004F4485" w:rsidP="004F4485">
      <w:pPr>
        <w:pStyle w:val="Odstavecseseznamem"/>
        <w:numPr>
          <w:ilvl w:val="0"/>
          <w:numId w:val="4"/>
        </w:numPr>
        <w:spacing w:after="0"/>
        <w:jc w:val="both"/>
        <w:rPr>
          <w:rFonts w:ascii="Calibri" w:hAnsi="Calibri" w:cs="Calibri"/>
          <w:vanish/>
          <w:sz w:val="24"/>
          <w:szCs w:val="24"/>
        </w:rPr>
      </w:pPr>
    </w:p>
    <w:p w14:paraId="296C3752" w14:textId="77777777" w:rsidR="004F4485" w:rsidRPr="00434CB0" w:rsidRDefault="004F4485" w:rsidP="004F4485">
      <w:pPr>
        <w:pStyle w:val="Odstavecseseznamem"/>
        <w:numPr>
          <w:ilvl w:val="1"/>
          <w:numId w:val="4"/>
        </w:numPr>
        <w:spacing w:after="0"/>
        <w:ind w:left="426" w:hanging="426"/>
        <w:jc w:val="both"/>
        <w:rPr>
          <w:rFonts w:ascii="Calibri" w:hAnsi="Calibri" w:cs="Calibri"/>
          <w:sz w:val="24"/>
          <w:szCs w:val="24"/>
        </w:rPr>
      </w:pPr>
      <w:r w:rsidRPr="00434CB0">
        <w:rPr>
          <w:rFonts w:ascii="Calibri" w:hAnsi="Calibri" w:cs="Calibri"/>
          <w:sz w:val="24"/>
          <w:szCs w:val="24"/>
        </w:rPr>
        <w:t xml:space="preserve">Objednatel se zavazuje poskytovat ve prospěch zhotovitele nezbytně nutnou součinnost při uskutečňování plnění díla. </w:t>
      </w:r>
    </w:p>
    <w:p w14:paraId="379306CD" w14:textId="77777777" w:rsidR="004F4485" w:rsidRPr="00434CB0" w:rsidRDefault="004F4485" w:rsidP="004F4485">
      <w:pPr>
        <w:pStyle w:val="Odstavecseseznamem"/>
        <w:spacing w:after="0"/>
        <w:ind w:left="426"/>
        <w:jc w:val="both"/>
        <w:rPr>
          <w:rFonts w:ascii="Calibri" w:hAnsi="Calibri" w:cs="Calibri"/>
          <w:sz w:val="24"/>
          <w:szCs w:val="24"/>
        </w:rPr>
      </w:pPr>
    </w:p>
    <w:p w14:paraId="1E78C14A" w14:textId="77777777" w:rsidR="004F4485" w:rsidRPr="00434CB0" w:rsidRDefault="004F4485" w:rsidP="004F4485">
      <w:pPr>
        <w:spacing w:after="0"/>
        <w:jc w:val="center"/>
        <w:rPr>
          <w:rFonts w:ascii="Calibri" w:hAnsi="Calibri" w:cs="Calibri"/>
          <w:b/>
          <w:bCs/>
          <w:sz w:val="24"/>
          <w:szCs w:val="24"/>
        </w:rPr>
      </w:pPr>
      <w:r w:rsidRPr="00434CB0">
        <w:rPr>
          <w:rFonts w:ascii="Calibri" w:hAnsi="Calibri" w:cs="Calibri"/>
          <w:b/>
          <w:bCs/>
          <w:sz w:val="24"/>
          <w:szCs w:val="24"/>
        </w:rPr>
        <w:t>VI. Provádění díla</w:t>
      </w:r>
    </w:p>
    <w:p w14:paraId="199BED0E" w14:textId="77777777" w:rsidR="004F4485" w:rsidRPr="00434CB0" w:rsidRDefault="004F4485" w:rsidP="004F4485">
      <w:pPr>
        <w:spacing w:after="0"/>
        <w:rPr>
          <w:rFonts w:ascii="Calibri" w:hAnsi="Calibri" w:cs="Calibri"/>
          <w:sz w:val="24"/>
          <w:szCs w:val="24"/>
        </w:rPr>
      </w:pPr>
    </w:p>
    <w:p w14:paraId="0DE1FC45" w14:textId="77777777" w:rsidR="004F4485" w:rsidRPr="00434CB0" w:rsidRDefault="004F4485" w:rsidP="004F4485">
      <w:pPr>
        <w:pStyle w:val="Odstavecseseznamem"/>
        <w:numPr>
          <w:ilvl w:val="0"/>
          <w:numId w:val="4"/>
        </w:numPr>
        <w:spacing w:after="0"/>
        <w:jc w:val="both"/>
        <w:rPr>
          <w:rFonts w:ascii="Calibri" w:hAnsi="Calibri" w:cs="Calibri"/>
          <w:vanish/>
          <w:sz w:val="24"/>
          <w:szCs w:val="24"/>
        </w:rPr>
      </w:pPr>
    </w:p>
    <w:p w14:paraId="31978FCD" w14:textId="77777777" w:rsidR="004F4485" w:rsidRPr="00434CB0" w:rsidRDefault="004F4485" w:rsidP="004F4485">
      <w:pPr>
        <w:pStyle w:val="Odstavecseseznamem"/>
        <w:numPr>
          <w:ilvl w:val="1"/>
          <w:numId w:val="4"/>
        </w:numPr>
        <w:spacing w:after="0"/>
        <w:ind w:left="426" w:hanging="426"/>
        <w:jc w:val="both"/>
        <w:rPr>
          <w:rFonts w:ascii="Calibri" w:hAnsi="Calibri" w:cs="Calibri"/>
          <w:sz w:val="24"/>
          <w:szCs w:val="24"/>
        </w:rPr>
      </w:pPr>
      <w:r w:rsidRPr="00434CB0">
        <w:rPr>
          <w:rFonts w:ascii="Calibri" w:hAnsi="Calibri" w:cs="Calibri"/>
          <w:sz w:val="24"/>
          <w:szCs w:val="24"/>
        </w:rPr>
        <w:t xml:space="preserve">Věci, které jsou potřebné k provedení Díla, </w:t>
      </w:r>
      <w:proofErr w:type="gramStart"/>
      <w:r w:rsidRPr="00434CB0">
        <w:rPr>
          <w:rFonts w:ascii="Calibri" w:hAnsi="Calibri" w:cs="Calibri"/>
          <w:sz w:val="24"/>
          <w:szCs w:val="24"/>
        </w:rPr>
        <w:t>opatří</w:t>
      </w:r>
      <w:proofErr w:type="gramEnd"/>
      <w:r w:rsidRPr="00434CB0">
        <w:rPr>
          <w:rFonts w:ascii="Calibri" w:hAnsi="Calibri" w:cs="Calibri"/>
          <w:sz w:val="24"/>
          <w:szCs w:val="24"/>
        </w:rPr>
        <w:t xml:space="preserve"> Zhotovitel na svůj náklad, pokud v této Smlouvě není uvedeno, že je opatří Objednatel. </w:t>
      </w:r>
    </w:p>
    <w:p w14:paraId="1E746FCF" w14:textId="77777777" w:rsidR="004F4485" w:rsidRPr="00434CB0" w:rsidRDefault="004F4485" w:rsidP="004F4485">
      <w:pPr>
        <w:pStyle w:val="Odstavecseseznamem"/>
        <w:numPr>
          <w:ilvl w:val="1"/>
          <w:numId w:val="4"/>
        </w:numPr>
        <w:spacing w:after="0"/>
        <w:ind w:left="426" w:hanging="426"/>
        <w:jc w:val="both"/>
        <w:rPr>
          <w:rFonts w:ascii="Calibri" w:hAnsi="Calibri" w:cs="Calibri"/>
          <w:sz w:val="24"/>
          <w:szCs w:val="24"/>
        </w:rPr>
      </w:pPr>
      <w:r w:rsidRPr="00434CB0">
        <w:rPr>
          <w:rFonts w:ascii="Calibri" w:hAnsi="Calibri" w:cs="Calibri"/>
          <w:sz w:val="24"/>
          <w:szCs w:val="24"/>
        </w:rPr>
        <w:t xml:space="preserve">Při provádění Díla postupuje Zhotovitel samostatně, zavazuje se však respektovat oprávněné připomínky Objednatele, týkající se realizace předmětného Díla a upozorňující na možné porušování smluvních povinností Zhotovitele. </w:t>
      </w:r>
    </w:p>
    <w:p w14:paraId="73F224D9" w14:textId="77777777" w:rsidR="004F4485" w:rsidRPr="00434CB0" w:rsidRDefault="004F4485" w:rsidP="004F4485">
      <w:pPr>
        <w:pStyle w:val="Odstavecseseznamem"/>
        <w:numPr>
          <w:ilvl w:val="1"/>
          <w:numId w:val="4"/>
        </w:numPr>
        <w:spacing w:after="0"/>
        <w:ind w:left="426" w:hanging="426"/>
        <w:jc w:val="both"/>
        <w:rPr>
          <w:rFonts w:ascii="Calibri" w:hAnsi="Calibri" w:cs="Calibri"/>
          <w:sz w:val="24"/>
          <w:szCs w:val="24"/>
        </w:rPr>
      </w:pPr>
      <w:r w:rsidRPr="00434CB0">
        <w:rPr>
          <w:rFonts w:ascii="Calibri" w:hAnsi="Calibri" w:cs="Calibri"/>
          <w:sz w:val="24"/>
          <w:szCs w:val="24"/>
        </w:rPr>
        <w:t>Zhotovitel je povinen zajistit při provádění Díla dodržení veškerých bezpečnostních a hygienických opatření, a to v rozsahu a způsobem stanoveným příslušnými předpisy.</w:t>
      </w:r>
    </w:p>
    <w:p w14:paraId="2B7C9211" w14:textId="77777777" w:rsidR="004F4485" w:rsidRPr="00434CB0" w:rsidRDefault="004F4485" w:rsidP="004F4485">
      <w:pPr>
        <w:pStyle w:val="Odstavecseseznamem"/>
        <w:spacing w:after="0"/>
        <w:ind w:left="426"/>
        <w:jc w:val="both"/>
        <w:rPr>
          <w:rFonts w:ascii="Calibri" w:hAnsi="Calibri" w:cs="Calibri"/>
          <w:sz w:val="24"/>
          <w:szCs w:val="24"/>
        </w:rPr>
      </w:pPr>
    </w:p>
    <w:p w14:paraId="64FC6C1E" w14:textId="77777777" w:rsidR="004F4485" w:rsidRPr="00434CB0" w:rsidRDefault="004F4485" w:rsidP="004F4485">
      <w:pPr>
        <w:spacing w:after="0"/>
        <w:jc w:val="center"/>
        <w:rPr>
          <w:rFonts w:ascii="Calibri" w:hAnsi="Calibri" w:cs="Calibri"/>
          <w:b/>
          <w:bCs/>
          <w:sz w:val="24"/>
          <w:szCs w:val="24"/>
        </w:rPr>
      </w:pPr>
      <w:r w:rsidRPr="00434CB0">
        <w:rPr>
          <w:rFonts w:ascii="Calibri" w:hAnsi="Calibri" w:cs="Calibri"/>
          <w:b/>
          <w:bCs/>
          <w:sz w:val="24"/>
          <w:szCs w:val="24"/>
        </w:rPr>
        <w:t>VII. Předání a převzetí díla</w:t>
      </w:r>
    </w:p>
    <w:p w14:paraId="42CCA1DA" w14:textId="77777777" w:rsidR="004F4485" w:rsidRPr="00434CB0" w:rsidRDefault="004F4485" w:rsidP="004F4485">
      <w:pPr>
        <w:pStyle w:val="Odstavecseseznamem"/>
        <w:spacing w:after="0"/>
        <w:ind w:left="426"/>
        <w:jc w:val="both"/>
        <w:rPr>
          <w:rFonts w:ascii="Calibri" w:hAnsi="Calibri" w:cs="Calibri"/>
          <w:sz w:val="24"/>
          <w:szCs w:val="24"/>
        </w:rPr>
      </w:pPr>
    </w:p>
    <w:p w14:paraId="3F69F1B3" w14:textId="77777777" w:rsidR="004F4485" w:rsidRPr="00434CB0" w:rsidRDefault="004F4485" w:rsidP="004F4485">
      <w:pPr>
        <w:pStyle w:val="Odstavecseseznamem"/>
        <w:numPr>
          <w:ilvl w:val="0"/>
          <w:numId w:val="4"/>
        </w:numPr>
        <w:spacing w:after="0"/>
        <w:jc w:val="both"/>
        <w:rPr>
          <w:rFonts w:ascii="Calibri" w:hAnsi="Calibri" w:cs="Calibri"/>
          <w:vanish/>
          <w:sz w:val="24"/>
          <w:szCs w:val="24"/>
        </w:rPr>
      </w:pPr>
    </w:p>
    <w:p w14:paraId="5E6A4122" w14:textId="77777777" w:rsidR="004F4485" w:rsidRPr="00434CB0" w:rsidRDefault="004F4485" w:rsidP="004F4485">
      <w:pPr>
        <w:pStyle w:val="Odstavecseseznamem"/>
        <w:numPr>
          <w:ilvl w:val="1"/>
          <w:numId w:val="4"/>
        </w:numPr>
        <w:spacing w:after="0"/>
        <w:ind w:left="426" w:hanging="426"/>
        <w:jc w:val="both"/>
        <w:rPr>
          <w:rFonts w:ascii="Calibri" w:hAnsi="Calibri" w:cs="Calibri"/>
          <w:sz w:val="24"/>
          <w:szCs w:val="24"/>
        </w:rPr>
      </w:pPr>
      <w:r w:rsidRPr="00434CB0">
        <w:rPr>
          <w:rFonts w:ascii="Calibri" w:hAnsi="Calibri" w:cs="Calibri"/>
          <w:sz w:val="24"/>
          <w:szCs w:val="24"/>
        </w:rPr>
        <w:t xml:space="preserve">Zhotovitel splní svůj závazek zhotovit Dílo dokončením sjednaného rozsahu Díla a předáním protokolu a souvisejících dokumentů. </w:t>
      </w:r>
    </w:p>
    <w:p w14:paraId="2D519EC7" w14:textId="77777777" w:rsidR="004F4485" w:rsidRPr="00434CB0" w:rsidRDefault="004F4485" w:rsidP="004F4485">
      <w:pPr>
        <w:pStyle w:val="Odstavecseseznamem"/>
        <w:numPr>
          <w:ilvl w:val="1"/>
          <w:numId w:val="4"/>
        </w:numPr>
        <w:spacing w:after="0"/>
        <w:ind w:left="426" w:hanging="426"/>
        <w:jc w:val="both"/>
        <w:rPr>
          <w:rFonts w:ascii="Calibri" w:hAnsi="Calibri" w:cs="Calibri"/>
          <w:sz w:val="24"/>
          <w:szCs w:val="24"/>
        </w:rPr>
      </w:pPr>
      <w:r w:rsidRPr="00434CB0">
        <w:rPr>
          <w:rFonts w:ascii="Calibri" w:hAnsi="Calibri" w:cs="Calibri"/>
          <w:sz w:val="24"/>
          <w:szCs w:val="24"/>
        </w:rPr>
        <w:t xml:space="preserve">Smluvní strany pořídí o předání a převzetí Díla protokol, který podepíšou pověření zástupci obou Smluvních stran. </w:t>
      </w:r>
    </w:p>
    <w:p w14:paraId="2F450193" w14:textId="77777777" w:rsidR="004F4485" w:rsidRPr="00434CB0" w:rsidRDefault="004F4485" w:rsidP="004F4485">
      <w:pPr>
        <w:pStyle w:val="Odstavecseseznamem"/>
        <w:numPr>
          <w:ilvl w:val="1"/>
          <w:numId w:val="4"/>
        </w:numPr>
        <w:spacing w:after="0"/>
        <w:ind w:left="426" w:hanging="426"/>
        <w:jc w:val="both"/>
        <w:rPr>
          <w:rFonts w:ascii="Calibri" w:hAnsi="Calibri" w:cs="Calibri"/>
          <w:sz w:val="24"/>
          <w:szCs w:val="24"/>
        </w:rPr>
      </w:pPr>
      <w:r w:rsidRPr="00434CB0">
        <w:rPr>
          <w:rFonts w:ascii="Calibri" w:hAnsi="Calibri" w:cs="Calibri"/>
          <w:sz w:val="24"/>
          <w:szCs w:val="24"/>
        </w:rPr>
        <w:t>Nedohodnou-li se Strany jinak, vrátí Zhotovitel Objednateli při předání Díla rovněž všechny podklady, dokumenty či výrobky, které převzal od Objednatele na základě této Smlouvy, nedošlo-li během realizace Díla k jejich spotřebování.</w:t>
      </w:r>
    </w:p>
    <w:p w14:paraId="055A309C" w14:textId="77777777" w:rsidR="004F4485" w:rsidRPr="00434CB0" w:rsidRDefault="004F4485" w:rsidP="004F4485">
      <w:pPr>
        <w:pStyle w:val="Odstavecseseznamem"/>
        <w:spacing w:after="0"/>
        <w:ind w:left="426"/>
        <w:jc w:val="both"/>
        <w:rPr>
          <w:rFonts w:ascii="Calibri" w:hAnsi="Calibri" w:cs="Calibri"/>
          <w:sz w:val="24"/>
          <w:szCs w:val="24"/>
        </w:rPr>
      </w:pPr>
    </w:p>
    <w:p w14:paraId="700779BB" w14:textId="77777777" w:rsidR="004F4485" w:rsidRPr="00434CB0" w:rsidRDefault="004F4485" w:rsidP="004F4485">
      <w:pPr>
        <w:spacing w:after="0"/>
        <w:jc w:val="center"/>
        <w:rPr>
          <w:rFonts w:ascii="Calibri" w:hAnsi="Calibri" w:cs="Calibri"/>
          <w:b/>
          <w:bCs/>
          <w:sz w:val="24"/>
          <w:szCs w:val="24"/>
        </w:rPr>
      </w:pPr>
      <w:r w:rsidRPr="00434CB0">
        <w:rPr>
          <w:rFonts w:ascii="Calibri" w:hAnsi="Calibri" w:cs="Calibri"/>
          <w:b/>
          <w:bCs/>
          <w:sz w:val="24"/>
          <w:szCs w:val="24"/>
        </w:rPr>
        <w:lastRenderedPageBreak/>
        <w:t>VIII. Vyšší moc</w:t>
      </w:r>
    </w:p>
    <w:p w14:paraId="69D5E973" w14:textId="77777777" w:rsidR="004F4485" w:rsidRPr="00434CB0" w:rsidRDefault="004F4485" w:rsidP="004F4485">
      <w:pPr>
        <w:spacing w:after="0"/>
        <w:jc w:val="both"/>
        <w:rPr>
          <w:rFonts w:ascii="Calibri" w:hAnsi="Calibri" w:cs="Calibri"/>
          <w:sz w:val="24"/>
          <w:szCs w:val="24"/>
        </w:rPr>
      </w:pPr>
    </w:p>
    <w:p w14:paraId="4E69DDFB" w14:textId="77777777" w:rsidR="004F4485" w:rsidRPr="00434CB0" w:rsidRDefault="004F4485" w:rsidP="004F4485">
      <w:pPr>
        <w:pStyle w:val="Odstavecseseznamem"/>
        <w:numPr>
          <w:ilvl w:val="0"/>
          <w:numId w:val="4"/>
        </w:numPr>
        <w:spacing w:after="0"/>
        <w:jc w:val="both"/>
        <w:rPr>
          <w:rFonts w:ascii="Calibri" w:hAnsi="Calibri" w:cs="Calibri"/>
          <w:vanish/>
          <w:sz w:val="24"/>
          <w:szCs w:val="24"/>
        </w:rPr>
      </w:pPr>
    </w:p>
    <w:p w14:paraId="4E75D407" w14:textId="77777777" w:rsidR="004F4485" w:rsidRPr="00434CB0" w:rsidRDefault="004F4485" w:rsidP="004F4485">
      <w:pPr>
        <w:pStyle w:val="Odstavecseseznamem"/>
        <w:numPr>
          <w:ilvl w:val="1"/>
          <w:numId w:val="4"/>
        </w:numPr>
        <w:spacing w:after="0"/>
        <w:ind w:left="426" w:hanging="426"/>
        <w:jc w:val="both"/>
        <w:rPr>
          <w:rFonts w:ascii="Calibri" w:hAnsi="Calibri" w:cs="Calibri"/>
          <w:sz w:val="24"/>
          <w:szCs w:val="24"/>
        </w:rPr>
      </w:pPr>
      <w:r w:rsidRPr="00434CB0">
        <w:rPr>
          <w:rFonts w:ascii="Calibri" w:hAnsi="Calibri" w:cs="Calibri"/>
          <w:sz w:val="24"/>
          <w:szCs w:val="24"/>
        </w:rPr>
        <w:t xml:space="preserve">V případě vyšší moci je každá Strana zproštěna svých závazků z této Smlouvy a jakékoli nedodržení (celkové nebo částečné) nebo prodlení v plnění jakéhokoli ze závazků uloženého touto Smlouvou kterékoli ze Smluvních stran, bude tolerováno. V případě, že se některá Strana dostane do prodlení s plněním svých závazků založených touto Smlouvou vlivem vyšší moci (okolnosti, které nemohla Strana, jež je v prodlení, ovlivnit ani předvídat, jako jsou např. </w:t>
      </w:r>
      <w:proofErr w:type="gramStart"/>
      <w:r w:rsidRPr="00434CB0">
        <w:rPr>
          <w:rFonts w:ascii="Calibri" w:hAnsi="Calibri" w:cs="Calibri"/>
          <w:sz w:val="24"/>
          <w:szCs w:val="24"/>
        </w:rPr>
        <w:t>živelní</w:t>
      </w:r>
      <w:proofErr w:type="gramEnd"/>
      <w:r w:rsidRPr="00434CB0">
        <w:rPr>
          <w:rFonts w:ascii="Calibri" w:hAnsi="Calibri" w:cs="Calibri"/>
          <w:sz w:val="24"/>
          <w:szCs w:val="24"/>
        </w:rPr>
        <w:t xml:space="preserve"> pohromy, občanské nepokoje, embarga, vládní zásah apod.), je povinna o tom bezodkladně písemně uvědomit druhou Smluvní stranu. Lhůty vyplývající z této Smlouvy budou pak prodlouženy o dobu odpovídající době, během které vyšší moc ovlivnila plnění závazků daných touto Smlouvou a v takových případech žádná ze Stran nebude odpovědna za škody způsobené Straně druhé. Případné nezbytné úpravy této Smlouvy provedou následně Smluvní strany uzavřením řádného dodatku k této Smlouvě.</w:t>
      </w:r>
    </w:p>
    <w:p w14:paraId="1953F553" w14:textId="77777777" w:rsidR="004F4485" w:rsidRPr="00434CB0" w:rsidRDefault="004F4485" w:rsidP="004F4485">
      <w:pPr>
        <w:spacing w:after="0"/>
        <w:rPr>
          <w:rFonts w:ascii="Calibri" w:hAnsi="Calibri" w:cs="Calibri"/>
          <w:sz w:val="24"/>
          <w:szCs w:val="24"/>
        </w:rPr>
      </w:pPr>
    </w:p>
    <w:p w14:paraId="44F73064" w14:textId="77777777" w:rsidR="004F4485" w:rsidRPr="00434CB0" w:rsidRDefault="004F4485" w:rsidP="004F4485">
      <w:pPr>
        <w:spacing w:after="0"/>
        <w:jc w:val="center"/>
        <w:rPr>
          <w:rFonts w:ascii="Calibri" w:hAnsi="Calibri" w:cs="Calibri"/>
          <w:b/>
          <w:bCs/>
          <w:sz w:val="24"/>
          <w:szCs w:val="24"/>
        </w:rPr>
      </w:pPr>
      <w:r w:rsidRPr="00434CB0">
        <w:rPr>
          <w:rFonts w:ascii="Calibri" w:hAnsi="Calibri" w:cs="Calibri"/>
          <w:b/>
          <w:bCs/>
          <w:sz w:val="24"/>
          <w:szCs w:val="24"/>
        </w:rPr>
        <w:t>IX. Odstoupení od Smlouvy</w:t>
      </w:r>
    </w:p>
    <w:p w14:paraId="5A0851DB" w14:textId="77777777" w:rsidR="004F4485" w:rsidRPr="00434CB0" w:rsidRDefault="004F4485" w:rsidP="004F4485">
      <w:pPr>
        <w:spacing w:after="0"/>
        <w:rPr>
          <w:rFonts w:ascii="Calibri" w:hAnsi="Calibri" w:cs="Calibri"/>
          <w:sz w:val="24"/>
          <w:szCs w:val="24"/>
        </w:rPr>
      </w:pPr>
    </w:p>
    <w:p w14:paraId="0C391D1F" w14:textId="77777777" w:rsidR="004F4485" w:rsidRPr="00434CB0" w:rsidRDefault="004F4485" w:rsidP="004F4485">
      <w:pPr>
        <w:pStyle w:val="Odstavecseseznamem"/>
        <w:numPr>
          <w:ilvl w:val="0"/>
          <w:numId w:val="4"/>
        </w:numPr>
        <w:spacing w:after="0"/>
        <w:jc w:val="both"/>
        <w:rPr>
          <w:rFonts w:ascii="Calibri" w:hAnsi="Calibri" w:cs="Calibri"/>
          <w:vanish/>
          <w:sz w:val="24"/>
          <w:szCs w:val="24"/>
        </w:rPr>
      </w:pPr>
    </w:p>
    <w:p w14:paraId="061EEA95" w14:textId="77777777" w:rsidR="004F4485" w:rsidRPr="00434CB0" w:rsidRDefault="004F4485" w:rsidP="004F4485">
      <w:pPr>
        <w:pStyle w:val="Odstavecseseznamem"/>
        <w:numPr>
          <w:ilvl w:val="1"/>
          <w:numId w:val="4"/>
        </w:numPr>
        <w:spacing w:after="0"/>
        <w:ind w:left="426" w:hanging="426"/>
        <w:jc w:val="both"/>
        <w:rPr>
          <w:rFonts w:ascii="Calibri" w:hAnsi="Calibri" w:cs="Calibri"/>
          <w:sz w:val="24"/>
          <w:szCs w:val="24"/>
        </w:rPr>
      </w:pPr>
      <w:r w:rsidRPr="00434CB0">
        <w:rPr>
          <w:rFonts w:ascii="Calibri" w:hAnsi="Calibri" w:cs="Calibri"/>
          <w:sz w:val="24"/>
          <w:szCs w:val="24"/>
        </w:rPr>
        <w:t>Kterákoliv se Smluvních stran je oprávněná od této Smlouvy odstoupit v případech, kdy ji k tomu výslovně opravňují ustanovení této Smlouvy nebo ustanovení zákona. V případě odstoupení od Smlouvy je odstupující Smluvní strana povinna své odstoupení písemně oznámit druhé Straně, přičemž takové odstoupení je účinné dnem jeho doručení druhé Smluvní straně. Odstoupením od Smlouvy se závazek zrušuje od počátku.</w:t>
      </w:r>
    </w:p>
    <w:p w14:paraId="6B1A1212" w14:textId="77777777" w:rsidR="004F4485" w:rsidRPr="00434CB0" w:rsidRDefault="004F4485" w:rsidP="004F4485">
      <w:pPr>
        <w:pStyle w:val="Odstavecseseznamem"/>
        <w:numPr>
          <w:ilvl w:val="0"/>
          <w:numId w:val="4"/>
        </w:numPr>
        <w:spacing w:after="0"/>
        <w:jc w:val="both"/>
        <w:rPr>
          <w:rFonts w:ascii="Calibri" w:hAnsi="Calibri" w:cs="Calibri"/>
          <w:vanish/>
          <w:sz w:val="24"/>
          <w:szCs w:val="24"/>
        </w:rPr>
      </w:pPr>
    </w:p>
    <w:p w14:paraId="6234225D" w14:textId="77777777" w:rsidR="004F4485" w:rsidRPr="00434CB0" w:rsidRDefault="004F4485" w:rsidP="004F4485">
      <w:pPr>
        <w:pStyle w:val="Odstavecseseznamem"/>
        <w:spacing w:after="0"/>
        <w:ind w:left="360"/>
        <w:jc w:val="both"/>
        <w:rPr>
          <w:rFonts w:ascii="Calibri" w:hAnsi="Calibri" w:cs="Calibri"/>
          <w:sz w:val="24"/>
          <w:szCs w:val="24"/>
        </w:rPr>
      </w:pPr>
    </w:p>
    <w:p w14:paraId="0517444C" w14:textId="77777777" w:rsidR="004F4485" w:rsidRPr="00434CB0" w:rsidRDefault="004F4485" w:rsidP="004F4485">
      <w:pPr>
        <w:spacing w:after="0"/>
        <w:jc w:val="center"/>
        <w:rPr>
          <w:rFonts w:ascii="Calibri" w:hAnsi="Calibri" w:cs="Calibri"/>
          <w:b/>
          <w:bCs/>
          <w:sz w:val="24"/>
          <w:szCs w:val="24"/>
        </w:rPr>
      </w:pPr>
      <w:r w:rsidRPr="00434CB0">
        <w:rPr>
          <w:rFonts w:ascii="Calibri" w:hAnsi="Calibri" w:cs="Calibri"/>
          <w:b/>
          <w:bCs/>
          <w:sz w:val="24"/>
          <w:szCs w:val="24"/>
        </w:rPr>
        <w:t>X. Citlivé informace, průmyslová práva</w:t>
      </w:r>
    </w:p>
    <w:p w14:paraId="68A3CA69" w14:textId="77777777" w:rsidR="004F4485" w:rsidRPr="00434CB0" w:rsidRDefault="004F4485" w:rsidP="004F4485">
      <w:pPr>
        <w:spacing w:after="0"/>
        <w:rPr>
          <w:rFonts w:ascii="Calibri" w:hAnsi="Calibri" w:cs="Calibri"/>
          <w:sz w:val="24"/>
          <w:szCs w:val="24"/>
        </w:rPr>
      </w:pPr>
    </w:p>
    <w:p w14:paraId="6E98FDD3" w14:textId="77777777" w:rsidR="004F4485" w:rsidRPr="00434CB0" w:rsidRDefault="004F4485" w:rsidP="004F4485">
      <w:pPr>
        <w:pStyle w:val="Odstavecseseznamem"/>
        <w:numPr>
          <w:ilvl w:val="1"/>
          <w:numId w:val="4"/>
        </w:numPr>
        <w:spacing w:after="0"/>
        <w:ind w:left="426" w:hanging="426"/>
        <w:jc w:val="both"/>
        <w:rPr>
          <w:rFonts w:ascii="Calibri" w:hAnsi="Calibri" w:cs="Calibri"/>
          <w:sz w:val="24"/>
          <w:szCs w:val="24"/>
        </w:rPr>
      </w:pPr>
      <w:r w:rsidRPr="00434CB0">
        <w:rPr>
          <w:rFonts w:ascii="Calibri" w:hAnsi="Calibri" w:cs="Calibri"/>
          <w:sz w:val="24"/>
          <w:szCs w:val="24"/>
        </w:rPr>
        <w:t xml:space="preserve">Veškeré informace technického, organizačního, příp. finančního charakteru, které si Smluvní strany navzájem poskytnou či zpřístupní v souvislosti s realizací této Smlouvy a které </w:t>
      </w:r>
      <w:r w:rsidRPr="00434CB0">
        <w:rPr>
          <w:rFonts w:ascii="Calibri" w:hAnsi="Calibri" w:cs="Calibri"/>
          <w:b/>
          <w:bCs/>
          <w:i/>
          <w:iCs/>
          <w:sz w:val="24"/>
          <w:szCs w:val="24"/>
        </w:rPr>
        <w:t>(i)</w:t>
      </w:r>
      <w:r w:rsidRPr="00434CB0">
        <w:rPr>
          <w:rFonts w:ascii="Calibri" w:hAnsi="Calibri" w:cs="Calibri"/>
          <w:sz w:val="24"/>
          <w:szCs w:val="24"/>
        </w:rPr>
        <w:t xml:space="preserve"> budou některou ze Smluvních stran výslovně označeny za důvěrné anebo </w:t>
      </w:r>
      <w:r w:rsidRPr="00434CB0">
        <w:rPr>
          <w:rFonts w:ascii="Calibri" w:hAnsi="Calibri" w:cs="Calibri"/>
          <w:b/>
          <w:bCs/>
          <w:i/>
          <w:iCs/>
          <w:sz w:val="24"/>
          <w:szCs w:val="24"/>
        </w:rPr>
        <w:t>(</w:t>
      </w:r>
      <w:proofErr w:type="spellStart"/>
      <w:r w:rsidRPr="00434CB0">
        <w:rPr>
          <w:rFonts w:ascii="Calibri" w:hAnsi="Calibri" w:cs="Calibri"/>
          <w:b/>
          <w:bCs/>
          <w:i/>
          <w:iCs/>
          <w:sz w:val="24"/>
          <w:szCs w:val="24"/>
        </w:rPr>
        <w:t>ii</w:t>
      </w:r>
      <w:proofErr w:type="spellEnd"/>
      <w:r w:rsidRPr="00434CB0">
        <w:rPr>
          <w:rFonts w:ascii="Calibri" w:hAnsi="Calibri" w:cs="Calibri"/>
          <w:b/>
          <w:bCs/>
          <w:i/>
          <w:iCs/>
          <w:sz w:val="24"/>
          <w:szCs w:val="24"/>
        </w:rPr>
        <w:t>)</w:t>
      </w:r>
      <w:r w:rsidRPr="00434CB0">
        <w:rPr>
          <w:rFonts w:ascii="Calibri" w:hAnsi="Calibri" w:cs="Calibri"/>
          <w:sz w:val="24"/>
          <w:szCs w:val="24"/>
        </w:rPr>
        <w:t xml:space="preserve"> budou splňovat náležitosti důvěrných informací ve smyslu ustanovení § 1730 </w:t>
      </w:r>
      <w:proofErr w:type="spellStart"/>
      <w:r w:rsidRPr="00434CB0">
        <w:rPr>
          <w:rFonts w:ascii="Calibri" w:hAnsi="Calibri" w:cs="Calibri"/>
          <w:sz w:val="24"/>
          <w:szCs w:val="24"/>
        </w:rPr>
        <w:t>ObčZ</w:t>
      </w:r>
      <w:proofErr w:type="spellEnd"/>
      <w:r w:rsidRPr="00434CB0">
        <w:rPr>
          <w:rFonts w:ascii="Calibri" w:hAnsi="Calibri" w:cs="Calibri"/>
          <w:sz w:val="24"/>
          <w:szCs w:val="24"/>
        </w:rPr>
        <w:t xml:space="preserve"> anebo </w:t>
      </w:r>
      <w:r w:rsidRPr="00434CB0">
        <w:rPr>
          <w:rFonts w:ascii="Calibri" w:hAnsi="Calibri" w:cs="Calibri"/>
          <w:b/>
          <w:bCs/>
          <w:i/>
          <w:iCs/>
          <w:sz w:val="24"/>
          <w:szCs w:val="24"/>
        </w:rPr>
        <w:t>(</w:t>
      </w:r>
      <w:proofErr w:type="spellStart"/>
      <w:r w:rsidRPr="00434CB0">
        <w:rPr>
          <w:rFonts w:ascii="Calibri" w:hAnsi="Calibri" w:cs="Calibri"/>
          <w:b/>
          <w:bCs/>
          <w:i/>
          <w:iCs/>
          <w:sz w:val="24"/>
          <w:szCs w:val="24"/>
        </w:rPr>
        <w:t>iii</w:t>
      </w:r>
      <w:proofErr w:type="spellEnd"/>
      <w:r w:rsidRPr="00434CB0">
        <w:rPr>
          <w:rFonts w:ascii="Calibri" w:hAnsi="Calibri" w:cs="Calibri"/>
          <w:b/>
          <w:bCs/>
          <w:i/>
          <w:iCs/>
          <w:sz w:val="24"/>
          <w:szCs w:val="24"/>
        </w:rPr>
        <w:t>)</w:t>
      </w:r>
      <w:r w:rsidRPr="00434CB0">
        <w:rPr>
          <w:rFonts w:ascii="Calibri" w:hAnsi="Calibri" w:cs="Calibri"/>
          <w:sz w:val="24"/>
          <w:szCs w:val="24"/>
        </w:rPr>
        <w:t xml:space="preserve"> budou splňovat náležitosti obchodního tajemství podle § 504 </w:t>
      </w:r>
      <w:proofErr w:type="spellStart"/>
      <w:r w:rsidRPr="00434CB0">
        <w:rPr>
          <w:rFonts w:ascii="Calibri" w:hAnsi="Calibri" w:cs="Calibri"/>
          <w:sz w:val="24"/>
          <w:szCs w:val="24"/>
        </w:rPr>
        <w:t>ObčZ</w:t>
      </w:r>
      <w:proofErr w:type="spellEnd"/>
      <w:r w:rsidRPr="00434CB0">
        <w:rPr>
          <w:rFonts w:ascii="Calibri" w:hAnsi="Calibri" w:cs="Calibri"/>
          <w:sz w:val="24"/>
          <w:szCs w:val="24"/>
        </w:rPr>
        <w:t xml:space="preserve">, anebo </w:t>
      </w:r>
      <w:r w:rsidRPr="00434CB0">
        <w:rPr>
          <w:rFonts w:ascii="Calibri" w:hAnsi="Calibri" w:cs="Calibri"/>
          <w:b/>
          <w:bCs/>
          <w:i/>
          <w:iCs/>
          <w:sz w:val="24"/>
          <w:szCs w:val="24"/>
        </w:rPr>
        <w:t>(</w:t>
      </w:r>
      <w:proofErr w:type="spellStart"/>
      <w:r w:rsidRPr="00434CB0">
        <w:rPr>
          <w:rFonts w:ascii="Calibri" w:hAnsi="Calibri" w:cs="Calibri"/>
          <w:b/>
          <w:bCs/>
          <w:i/>
          <w:iCs/>
          <w:sz w:val="24"/>
          <w:szCs w:val="24"/>
        </w:rPr>
        <w:t>iv</w:t>
      </w:r>
      <w:proofErr w:type="spellEnd"/>
      <w:r w:rsidRPr="00434CB0">
        <w:rPr>
          <w:rFonts w:ascii="Calibri" w:hAnsi="Calibri" w:cs="Calibri"/>
          <w:b/>
          <w:bCs/>
          <w:i/>
          <w:iCs/>
          <w:sz w:val="24"/>
          <w:szCs w:val="24"/>
        </w:rPr>
        <w:t>)</w:t>
      </w:r>
      <w:r w:rsidRPr="00434CB0">
        <w:rPr>
          <w:rFonts w:ascii="Calibri" w:hAnsi="Calibri" w:cs="Calibri"/>
          <w:sz w:val="24"/>
          <w:szCs w:val="24"/>
        </w:rPr>
        <w:t xml:space="preserve"> by mohly být Smluvními stranami z povahy svého obsahu za důvěrné považovány, (dále jen „</w:t>
      </w:r>
      <w:r w:rsidRPr="00434CB0">
        <w:rPr>
          <w:rFonts w:ascii="Calibri" w:hAnsi="Calibri" w:cs="Calibri"/>
          <w:b/>
          <w:bCs/>
          <w:i/>
          <w:iCs/>
          <w:sz w:val="24"/>
          <w:szCs w:val="24"/>
        </w:rPr>
        <w:t>Citlivé informace</w:t>
      </w:r>
      <w:r w:rsidRPr="00434CB0">
        <w:rPr>
          <w:rFonts w:ascii="Calibri" w:hAnsi="Calibri" w:cs="Calibri"/>
          <w:sz w:val="24"/>
          <w:szCs w:val="24"/>
        </w:rPr>
        <w:t>“), jsou Smluvní strany oprávněny použít výhradně a toliko k plnění svých závazků vyplývajících z této Smlouvy.</w:t>
      </w:r>
    </w:p>
    <w:p w14:paraId="7E4E8621" w14:textId="77777777" w:rsidR="004F4485" w:rsidRPr="00434CB0" w:rsidRDefault="004F4485" w:rsidP="004F4485">
      <w:pPr>
        <w:pStyle w:val="Odstavecseseznamem"/>
        <w:numPr>
          <w:ilvl w:val="1"/>
          <w:numId w:val="4"/>
        </w:numPr>
        <w:spacing w:after="0"/>
        <w:ind w:left="426" w:hanging="426"/>
        <w:jc w:val="both"/>
        <w:rPr>
          <w:rFonts w:ascii="Calibri" w:hAnsi="Calibri" w:cs="Calibri"/>
          <w:sz w:val="24"/>
          <w:szCs w:val="24"/>
        </w:rPr>
      </w:pPr>
      <w:r w:rsidRPr="00434CB0">
        <w:rPr>
          <w:rFonts w:ascii="Calibri" w:hAnsi="Calibri" w:cs="Calibri"/>
          <w:sz w:val="24"/>
          <w:szCs w:val="24"/>
        </w:rPr>
        <w:t xml:space="preserve">Citlivé informace jsou Smluvní strany povinny chránit před jejich zneužitím třetími osobami. Smluvní strany se zejména zavazují nezpřístupnit Citlivé informace třetím osobám bez předchozího výslovného písemného souhlasu druhé Smluvní strany. Smluvní strany mohou Citlivé informace bez souhlasu druhé Smluvní strany sdělovat pouze svým zaměstnancům podílejícím se na plnění této Smlouvy, a to v míře nezbytně nutné. Smluvní strany jsou povinny vhodnými právními instrumenty zajistit, aby jejich zaměstnanci sjednaná opatření k ochraně Citlivých informací dodržovali. </w:t>
      </w:r>
    </w:p>
    <w:p w14:paraId="257C9135" w14:textId="77777777" w:rsidR="004F4485" w:rsidRPr="00434CB0" w:rsidRDefault="004F4485" w:rsidP="004F4485">
      <w:pPr>
        <w:pStyle w:val="Odstavecseseznamem"/>
        <w:numPr>
          <w:ilvl w:val="1"/>
          <w:numId w:val="4"/>
        </w:numPr>
        <w:spacing w:after="0"/>
        <w:ind w:left="426" w:hanging="426"/>
        <w:jc w:val="both"/>
        <w:rPr>
          <w:rFonts w:ascii="Calibri" w:hAnsi="Calibri" w:cs="Calibri"/>
          <w:sz w:val="24"/>
          <w:szCs w:val="24"/>
        </w:rPr>
      </w:pPr>
      <w:r w:rsidRPr="00434CB0">
        <w:rPr>
          <w:rFonts w:ascii="Calibri" w:hAnsi="Calibri" w:cs="Calibri"/>
          <w:sz w:val="24"/>
          <w:szCs w:val="24"/>
        </w:rPr>
        <w:t xml:space="preserve">Povinnost chránit Citlivé informace dle předchozího odstavce trvá i po skončení doby platnosti této Smlouvy (bez ohledu na to, z jakých důvodů k němu dojde), nejdéle však do doby, kdy se předmětné informace stanou obecně známými nebo kdy </w:t>
      </w:r>
      <w:proofErr w:type="gramStart"/>
      <w:r w:rsidRPr="00434CB0">
        <w:rPr>
          <w:rFonts w:ascii="Calibri" w:hAnsi="Calibri" w:cs="Calibri"/>
          <w:sz w:val="24"/>
          <w:szCs w:val="24"/>
        </w:rPr>
        <w:t>pozbydou</w:t>
      </w:r>
      <w:proofErr w:type="gramEnd"/>
      <w:r w:rsidRPr="00434CB0">
        <w:rPr>
          <w:rFonts w:ascii="Calibri" w:hAnsi="Calibri" w:cs="Calibri"/>
          <w:sz w:val="24"/>
          <w:szCs w:val="24"/>
        </w:rPr>
        <w:t xml:space="preserve"> </w:t>
      </w:r>
      <w:r w:rsidRPr="00434CB0">
        <w:rPr>
          <w:rFonts w:ascii="Calibri" w:hAnsi="Calibri" w:cs="Calibri"/>
          <w:sz w:val="24"/>
          <w:szCs w:val="24"/>
        </w:rPr>
        <w:lastRenderedPageBreak/>
        <w:t>charakteru obchodního tajemství z rozhodnutí jejich vlastníka nebo jinak než porušením této Smlouvy.</w:t>
      </w:r>
    </w:p>
    <w:p w14:paraId="36DB636A" w14:textId="77777777" w:rsidR="004F4485" w:rsidRPr="00434CB0" w:rsidRDefault="004F4485" w:rsidP="004F4485">
      <w:pPr>
        <w:pStyle w:val="Odstavecseseznamem"/>
        <w:numPr>
          <w:ilvl w:val="1"/>
          <w:numId w:val="4"/>
        </w:numPr>
        <w:spacing w:after="0"/>
        <w:ind w:left="426" w:hanging="426"/>
        <w:jc w:val="both"/>
        <w:rPr>
          <w:rFonts w:ascii="Calibri" w:hAnsi="Calibri" w:cs="Calibri"/>
          <w:sz w:val="24"/>
          <w:szCs w:val="24"/>
        </w:rPr>
      </w:pPr>
      <w:r w:rsidRPr="00434CB0">
        <w:rPr>
          <w:rFonts w:ascii="Calibri" w:hAnsi="Calibri" w:cs="Calibri"/>
          <w:sz w:val="24"/>
          <w:szCs w:val="24"/>
        </w:rPr>
        <w:t xml:space="preserve">Za porušení povinností stanovených odstavci 10.2. a 10.3. se nepovažuje situace, kdy je kterákoliv ze Smluvních stran povinna zpřístupnit Citlivé informace osobám k tomu oprávněným na základě příslušného právního předpisu nebo rozhodnutím příslušného státního orgánu. </w:t>
      </w:r>
    </w:p>
    <w:p w14:paraId="1981A616" w14:textId="77777777" w:rsidR="004F4485" w:rsidRPr="00434CB0" w:rsidRDefault="004F4485" w:rsidP="004F4485">
      <w:pPr>
        <w:spacing w:after="0"/>
        <w:rPr>
          <w:rFonts w:ascii="Calibri" w:hAnsi="Calibri" w:cs="Calibri"/>
          <w:sz w:val="24"/>
          <w:szCs w:val="24"/>
        </w:rPr>
      </w:pPr>
    </w:p>
    <w:p w14:paraId="1DCD65E6" w14:textId="77777777" w:rsidR="004F4485" w:rsidRPr="00434CB0" w:rsidRDefault="004F4485" w:rsidP="004F4485">
      <w:pPr>
        <w:spacing w:after="0"/>
        <w:jc w:val="center"/>
        <w:rPr>
          <w:rFonts w:ascii="Calibri" w:hAnsi="Calibri" w:cs="Calibri"/>
          <w:b/>
          <w:bCs/>
          <w:sz w:val="24"/>
          <w:szCs w:val="24"/>
        </w:rPr>
      </w:pPr>
      <w:r w:rsidRPr="00434CB0">
        <w:rPr>
          <w:rFonts w:ascii="Calibri" w:hAnsi="Calibri" w:cs="Calibri"/>
          <w:b/>
          <w:bCs/>
          <w:sz w:val="24"/>
          <w:szCs w:val="24"/>
        </w:rPr>
        <w:t>XI. Závěrečná ustanovení</w:t>
      </w:r>
    </w:p>
    <w:p w14:paraId="6BCADC1A" w14:textId="77777777" w:rsidR="004F4485" w:rsidRPr="00434CB0" w:rsidRDefault="004F4485" w:rsidP="004F4485">
      <w:pPr>
        <w:spacing w:after="0"/>
        <w:rPr>
          <w:rFonts w:ascii="Calibri" w:hAnsi="Calibri" w:cs="Calibri"/>
          <w:sz w:val="24"/>
          <w:szCs w:val="24"/>
        </w:rPr>
      </w:pPr>
    </w:p>
    <w:p w14:paraId="606AD072" w14:textId="77777777" w:rsidR="004F4485" w:rsidRPr="00434CB0" w:rsidRDefault="004F4485" w:rsidP="004F4485">
      <w:pPr>
        <w:pStyle w:val="Odstavecseseznamem"/>
        <w:numPr>
          <w:ilvl w:val="0"/>
          <w:numId w:val="4"/>
        </w:numPr>
        <w:spacing w:after="0"/>
        <w:jc w:val="both"/>
        <w:rPr>
          <w:rFonts w:ascii="Calibri" w:hAnsi="Calibri" w:cs="Calibri"/>
          <w:vanish/>
          <w:sz w:val="24"/>
          <w:szCs w:val="24"/>
        </w:rPr>
      </w:pPr>
    </w:p>
    <w:p w14:paraId="7CCBA11E" w14:textId="77777777" w:rsidR="004F4485" w:rsidRPr="00434CB0" w:rsidRDefault="004F4485" w:rsidP="004F4485">
      <w:pPr>
        <w:pStyle w:val="Odstavecseseznamem"/>
        <w:numPr>
          <w:ilvl w:val="1"/>
          <w:numId w:val="4"/>
        </w:numPr>
        <w:spacing w:after="0"/>
        <w:jc w:val="both"/>
        <w:rPr>
          <w:rFonts w:ascii="Calibri" w:hAnsi="Calibri" w:cs="Calibri"/>
          <w:sz w:val="24"/>
          <w:szCs w:val="24"/>
        </w:rPr>
      </w:pPr>
      <w:r w:rsidRPr="00434CB0">
        <w:rPr>
          <w:rFonts w:ascii="Calibri" w:hAnsi="Calibri" w:cs="Calibri"/>
          <w:sz w:val="24"/>
          <w:szCs w:val="24"/>
        </w:rPr>
        <w:t xml:space="preserve">Právní vztahy mezi Smluvními stranami neupravené zněním této Smlouvy se řídí platným znění příslušných ustanovení </w:t>
      </w:r>
      <w:proofErr w:type="spellStart"/>
      <w:r w:rsidRPr="00434CB0">
        <w:rPr>
          <w:rFonts w:ascii="Calibri" w:hAnsi="Calibri" w:cs="Calibri"/>
          <w:sz w:val="24"/>
          <w:szCs w:val="24"/>
        </w:rPr>
        <w:t>ObčZ</w:t>
      </w:r>
      <w:proofErr w:type="spellEnd"/>
      <w:r w:rsidRPr="00434CB0">
        <w:rPr>
          <w:rFonts w:ascii="Calibri" w:hAnsi="Calibri" w:cs="Calibri"/>
          <w:sz w:val="24"/>
          <w:szCs w:val="24"/>
        </w:rPr>
        <w:t xml:space="preserve"> a předpisů souvisejících. </w:t>
      </w:r>
    </w:p>
    <w:p w14:paraId="2AF0F7D5" w14:textId="77777777" w:rsidR="004F4485" w:rsidRPr="00434CB0" w:rsidRDefault="004F4485" w:rsidP="004F4485">
      <w:pPr>
        <w:pStyle w:val="Odstavecseseznamem"/>
        <w:numPr>
          <w:ilvl w:val="1"/>
          <w:numId w:val="4"/>
        </w:numPr>
        <w:spacing w:after="0"/>
        <w:jc w:val="both"/>
        <w:rPr>
          <w:rFonts w:ascii="Calibri" w:hAnsi="Calibri" w:cs="Calibri"/>
          <w:sz w:val="24"/>
          <w:szCs w:val="24"/>
        </w:rPr>
      </w:pPr>
      <w:r w:rsidRPr="00434CB0">
        <w:rPr>
          <w:rFonts w:ascii="Calibri" w:hAnsi="Calibri" w:cs="Calibri"/>
          <w:sz w:val="24"/>
          <w:szCs w:val="24"/>
        </w:rPr>
        <w:t xml:space="preserve">Tuto Smlouvu lze měnit a doplňovat pouze písemnými, vzestupně číslovanými dodatky, které budou za dodatek Smlouvy výslovně označeny a podepsány oprávněnými zástupci obou Smluvních stran. </w:t>
      </w:r>
    </w:p>
    <w:p w14:paraId="79606AA3" w14:textId="77777777" w:rsidR="004F4485" w:rsidRPr="00434CB0" w:rsidRDefault="004F4485" w:rsidP="004F4485">
      <w:pPr>
        <w:pStyle w:val="Odstavecseseznamem"/>
        <w:numPr>
          <w:ilvl w:val="1"/>
          <w:numId w:val="4"/>
        </w:numPr>
        <w:spacing w:after="0"/>
        <w:jc w:val="both"/>
        <w:rPr>
          <w:rFonts w:ascii="Calibri" w:hAnsi="Calibri" w:cs="Calibri"/>
          <w:sz w:val="24"/>
          <w:szCs w:val="24"/>
        </w:rPr>
      </w:pPr>
      <w:r w:rsidRPr="00434CB0">
        <w:rPr>
          <w:rFonts w:ascii="Calibri" w:hAnsi="Calibri" w:cs="Calibri"/>
          <w:sz w:val="24"/>
          <w:szCs w:val="24"/>
        </w:rPr>
        <w:t xml:space="preserve">Tato Smlouva je vyhotovena ve dvou vyhotoveních, z nichž každá Strana </w:t>
      </w:r>
      <w:proofErr w:type="gramStart"/>
      <w:r w:rsidRPr="00434CB0">
        <w:rPr>
          <w:rFonts w:ascii="Calibri" w:hAnsi="Calibri" w:cs="Calibri"/>
          <w:sz w:val="24"/>
          <w:szCs w:val="24"/>
        </w:rPr>
        <w:t>obdrží</w:t>
      </w:r>
      <w:proofErr w:type="gramEnd"/>
      <w:r w:rsidRPr="00434CB0">
        <w:rPr>
          <w:rFonts w:ascii="Calibri" w:hAnsi="Calibri" w:cs="Calibri"/>
          <w:sz w:val="24"/>
          <w:szCs w:val="24"/>
        </w:rPr>
        <w:t xml:space="preserve"> po jednom. </w:t>
      </w:r>
    </w:p>
    <w:p w14:paraId="02E7DB44" w14:textId="77777777" w:rsidR="004F4485" w:rsidRPr="00434CB0" w:rsidRDefault="004F4485" w:rsidP="004F4485">
      <w:pPr>
        <w:pStyle w:val="Odstavecseseznamem"/>
        <w:numPr>
          <w:ilvl w:val="1"/>
          <w:numId w:val="4"/>
        </w:numPr>
        <w:spacing w:after="0"/>
        <w:jc w:val="both"/>
        <w:rPr>
          <w:rFonts w:ascii="Calibri" w:hAnsi="Calibri" w:cs="Calibri"/>
          <w:sz w:val="24"/>
          <w:szCs w:val="24"/>
        </w:rPr>
      </w:pPr>
      <w:r w:rsidRPr="00434CB0">
        <w:rPr>
          <w:rFonts w:ascii="Calibri" w:hAnsi="Calibri" w:cs="Calibri"/>
          <w:sz w:val="24"/>
          <w:szCs w:val="24"/>
        </w:rPr>
        <w:t xml:space="preserve">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provedou Smluvní strany konzultace a dohodnou se na právně přijatelném způsobu provedení záměrů obsažených v té části Smlouvy, jež pozbyla platnosti. </w:t>
      </w:r>
    </w:p>
    <w:p w14:paraId="13D3707C" w14:textId="77777777" w:rsidR="004F4485" w:rsidRPr="00434CB0" w:rsidRDefault="004F4485" w:rsidP="004F4485">
      <w:pPr>
        <w:pStyle w:val="Odstavecseseznamem"/>
        <w:numPr>
          <w:ilvl w:val="1"/>
          <w:numId w:val="4"/>
        </w:numPr>
        <w:spacing w:after="0"/>
        <w:jc w:val="both"/>
        <w:rPr>
          <w:rFonts w:ascii="Calibri" w:hAnsi="Calibri" w:cs="Calibri"/>
          <w:sz w:val="24"/>
          <w:szCs w:val="24"/>
        </w:rPr>
      </w:pPr>
      <w:r w:rsidRPr="00434CB0">
        <w:rPr>
          <w:rFonts w:ascii="Calibri" w:hAnsi="Calibri" w:cs="Calibri"/>
          <w:sz w:val="24"/>
          <w:szCs w:val="24"/>
        </w:rPr>
        <w:t xml:space="preserve">Smluvní strany prohlašují, že se pečlivě seznámily s obsahem této Smlouvy, Smlouvě rozumí, souhlasí se všemi jejími částmi a jsou si vědomy veškerých práv a povinností založených touto Smlouvou, na důkaz čehož připojují své podpisy. </w:t>
      </w:r>
    </w:p>
    <w:p w14:paraId="318F020B" w14:textId="3C31D731" w:rsidR="004F4485" w:rsidRPr="001C3F14" w:rsidRDefault="004F4485" w:rsidP="001C3F14">
      <w:pPr>
        <w:pStyle w:val="Odstavecseseznamem"/>
        <w:numPr>
          <w:ilvl w:val="1"/>
          <w:numId w:val="4"/>
        </w:numPr>
        <w:spacing w:after="0"/>
        <w:jc w:val="both"/>
        <w:rPr>
          <w:rFonts w:ascii="Calibri" w:hAnsi="Calibri" w:cs="Calibri"/>
          <w:sz w:val="24"/>
          <w:szCs w:val="24"/>
        </w:rPr>
      </w:pPr>
      <w:r w:rsidRPr="00434CB0">
        <w:rPr>
          <w:rFonts w:ascii="Calibri" w:hAnsi="Calibri" w:cs="Calibri"/>
          <w:sz w:val="24"/>
          <w:szCs w:val="24"/>
        </w:rPr>
        <w:t xml:space="preserve">Tato Smlouva nabývá platnosti podpisem Smluvních stran a účinnosti zveřejněním v registru smluv dle zákona </w:t>
      </w:r>
      <w:r w:rsidR="001C3F14" w:rsidRPr="001C3F14">
        <w:rPr>
          <w:rFonts w:ascii="Calibri" w:hAnsi="Calibri" w:cs="Calibri"/>
          <w:sz w:val="24"/>
          <w:szCs w:val="24"/>
        </w:rPr>
        <w:t>č. 340/2015 Sb.</w:t>
      </w:r>
      <w:r w:rsidR="001C3F14">
        <w:rPr>
          <w:rFonts w:ascii="Calibri" w:hAnsi="Calibri" w:cs="Calibri"/>
          <w:sz w:val="24"/>
          <w:szCs w:val="24"/>
        </w:rPr>
        <w:t xml:space="preserve">, </w:t>
      </w:r>
      <w:r w:rsidR="001C3F14" w:rsidRPr="001C3F14">
        <w:rPr>
          <w:rFonts w:ascii="Calibri" w:hAnsi="Calibri" w:cs="Calibri"/>
          <w:sz w:val="24"/>
          <w:szCs w:val="24"/>
        </w:rPr>
        <w:t>o zvláštních podmínkách účinnosti některých smluv, uveřejňování těchto smluv a o registru smluv</w:t>
      </w:r>
      <w:r w:rsidR="001C3F14">
        <w:rPr>
          <w:rFonts w:ascii="Calibri" w:hAnsi="Calibri" w:cs="Calibri"/>
          <w:sz w:val="24"/>
          <w:szCs w:val="24"/>
        </w:rPr>
        <w:t>, ve znění pozdějších předpisů.</w:t>
      </w:r>
    </w:p>
    <w:p w14:paraId="564E24EE" w14:textId="77777777" w:rsidR="004F4485" w:rsidRPr="00434CB0" w:rsidRDefault="004F4485" w:rsidP="004F4485">
      <w:pPr>
        <w:pStyle w:val="Odstavecseseznamem"/>
        <w:spacing w:after="0"/>
        <w:ind w:left="360"/>
        <w:jc w:val="both"/>
        <w:rPr>
          <w:rFonts w:ascii="Calibri" w:hAnsi="Calibri" w:cs="Calibri"/>
          <w:sz w:val="24"/>
          <w:szCs w:val="24"/>
        </w:rPr>
      </w:pPr>
    </w:p>
    <w:p w14:paraId="0EEB9C80" w14:textId="77777777" w:rsidR="004F4485" w:rsidRPr="00434CB0" w:rsidRDefault="004F4485" w:rsidP="004F4485">
      <w:pPr>
        <w:spacing w:after="0"/>
        <w:jc w:val="both"/>
        <w:rPr>
          <w:rFonts w:ascii="Calibri" w:hAnsi="Calibri" w:cs="Calibri"/>
          <w:sz w:val="24"/>
          <w:szCs w:val="24"/>
        </w:rPr>
      </w:pPr>
    </w:p>
    <w:p w14:paraId="7FDF8C66" w14:textId="77777777" w:rsidR="004F4485" w:rsidRPr="00434CB0" w:rsidRDefault="004F4485" w:rsidP="004F4485">
      <w:pPr>
        <w:spacing w:after="0"/>
        <w:jc w:val="both"/>
        <w:rPr>
          <w:rFonts w:ascii="Calibri" w:hAnsi="Calibri" w:cs="Calibri"/>
          <w:sz w:val="24"/>
          <w:szCs w:val="24"/>
        </w:rPr>
      </w:pPr>
      <w:r w:rsidRPr="00434CB0">
        <w:rPr>
          <w:rFonts w:ascii="Calibri" w:hAnsi="Calibri" w:cs="Calibri"/>
          <w:sz w:val="24"/>
          <w:szCs w:val="24"/>
        </w:rPr>
        <w:t xml:space="preserve">V Kladně, dne </w:t>
      </w:r>
      <w:r w:rsidRPr="00434CB0">
        <w:rPr>
          <w:rFonts w:ascii="Calibri" w:hAnsi="Calibri" w:cs="Calibri"/>
          <w:sz w:val="24"/>
          <w:szCs w:val="24"/>
          <w:highlight w:val="yellow"/>
        </w:rPr>
        <w:t>___________</w:t>
      </w:r>
      <w:r w:rsidRPr="00434CB0">
        <w:rPr>
          <w:rFonts w:ascii="Calibri" w:hAnsi="Calibri" w:cs="Calibri"/>
          <w:sz w:val="24"/>
          <w:szCs w:val="24"/>
        </w:rPr>
        <w:tab/>
      </w:r>
      <w:r w:rsidRPr="00434CB0">
        <w:rPr>
          <w:rFonts w:ascii="Calibri" w:hAnsi="Calibri" w:cs="Calibri"/>
          <w:sz w:val="24"/>
          <w:szCs w:val="24"/>
        </w:rPr>
        <w:tab/>
      </w:r>
      <w:r w:rsidRPr="00434CB0">
        <w:rPr>
          <w:rFonts w:ascii="Calibri" w:hAnsi="Calibri" w:cs="Calibri"/>
          <w:sz w:val="24"/>
          <w:szCs w:val="24"/>
        </w:rPr>
        <w:tab/>
      </w:r>
      <w:r w:rsidRPr="00434CB0">
        <w:rPr>
          <w:rFonts w:ascii="Calibri" w:hAnsi="Calibri" w:cs="Calibri"/>
          <w:sz w:val="24"/>
          <w:szCs w:val="24"/>
        </w:rPr>
        <w:tab/>
        <w:t xml:space="preserve">V Kladně, dne </w:t>
      </w:r>
      <w:r w:rsidRPr="00434CB0">
        <w:rPr>
          <w:rFonts w:ascii="Calibri" w:hAnsi="Calibri" w:cs="Calibri"/>
          <w:sz w:val="24"/>
          <w:szCs w:val="24"/>
          <w:highlight w:val="yellow"/>
        </w:rPr>
        <w:t>___________</w:t>
      </w:r>
    </w:p>
    <w:p w14:paraId="3E1A2435" w14:textId="77777777" w:rsidR="004F4485" w:rsidRPr="00434CB0" w:rsidRDefault="004F4485" w:rsidP="004F4485">
      <w:pPr>
        <w:spacing w:after="0"/>
        <w:jc w:val="both"/>
        <w:rPr>
          <w:rFonts w:ascii="Calibri" w:hAnsi="Calibri" w:cs="Calibri"/>
          <w:sz w:val="24"/>
          <w:szCs w:val="24"/>
        </w:rPr>
      </w:pPr>
    </w:p>
    <w:p w14:paraId="0BEBE88A" w14:textId="77777777" w:rsidR="004F4485" w:rsidRPr="00434CB0" w:rsidRDefault="004F4485" w:rsidP="004F4485">
      <w:pPr>
        <w:spacing w:after="0"/>
        <w:jc w:val="both"/>
        <w:rPr>
          <w:rFonts w:ascii="Calibri" w:hAnsi="Calibri" w:cs="Calibri"/>
          <w:sz w:val="24"/>
          <w:szCs w:val="24"/>
        </w:rPr>
      </w:pPr>
    </w:p>
    <w:p w14:paraId="74449D18" w14:textId="77777777" w:rsidR="004F4485" w:rsidRPr="00434CB0" w:rsidRDefault="004F4485" w:rsidP="004F4485">
      <w:pPr>
        <w:spacing w:after="0"/>
        <w:jc w:val="both"/>
        <w:rPr>
          <w:rFonts w:ascii="Calibri" w:hAnsi="Calibri" w:cs="Calibri"/>
          <w:sz w:val="24"/>
          <w:szCs w:val="24"/>
        </w:rPr>
      </w:pPr>
    </w:p>
    <w:p w14:paraId="074B8CF2" w14:textId="77777777" w:rsidR="004F4485" w:rsidRPr="00434CB0" w:rsidRDefault="004F4485" w:rsidP="004F4485">
      <w:pPr>
        <w:spacing w:after="0"/>
        <w:jc w:val="both"/>
        <w:rPr>
          <w:rFonts w:ascii="Calibri" w:hAnsi="Calibri" w:cs="Calibri"/>
          <w:sz w:val="24"/>
          <w:szCs w:val="24"/>
        </w:rPr>
      </w:pPr>
    </w:p>
    <w:p w14:paraId="786AD0B0" w14:textId="77777777" w:rsidR="004F4485" w:rsidRPr="00434CB0" w:rsidRDefault="004F4485" w:rsidP="004F4485">
      <w:pPr>
        <w:spacing w:after="0"/>
        <w:jc w:val="both"/>
        <w:rPr>
          <w:rFonts w:ascii="Calibri" w:hAnsi="Calibri" w:cs="Calibri"/>
          <w:sz w:val="24"/>
          <w:szCs w:val="24"/>
        </w:rPr>
      </w:pPr>
      <w:r w:rsidRPr="00434CB0">
        <w:rPr>
          <w:rFonts w:ascii="Calibri" w:hAnsi="Calibri" w:cs="Calibri"/>
          <w:sz w:val="24"/>
          <w:szCs w:val="24"/>
          <w:highlight w:val="yellow"/>
        </w:rPr>
        <w:t>______________________</w:t>
      </w:r>
      <w:r w:rsidRPr="00434CB0">
        <w:rPr>
          <w:rFonts w:ascii="Calibri" w:hAnsi="Calibri" w:cs="Calibri"/>
          <w:sz w:val="24"/>
          <w:szCs w:val="24"/>
        </w:rPr>
        <w:tab/>
      </w:r>
      <w:r w:rsidRPr="00434CB0">
        <w:rPr>
          <w:rFonts w:ascii="Calibri" w:hAnsi="Calibri" w:cs="Calibri"/>
          <w:sz w:val="24"/>
          <w:szCs w:val="24"/>
        </w:rPr>
        <w:tab/>
      </w:r>
      <w:r w:rsidRPr="00434CB0">
        <w:rPr>
          <w:rFonts w:ascii="Calibri" w:hAnsi="Calibri" w:cs="Calibri"/>
          <w:sz w:val="24"/>
          <w:szCs w:val="24"/>
        </w:rPr>
        <w:tab/>
      </w:r>
      <w:r w:rsidRPr="00434CB0">
        <w:rPr>
          <w:rFonts w:ascii="Calibri" w:hAnsi="Calibri" w:cs="Calibri"/>
          <w:sz w:val="24"/>
          <w:szCs w:val="24"/>
        </w:rPr>
        <w:tab/>
      </w:r>
      <w:r w:rsidRPr="00434CB0">
        <w:rPr>
          <w:rFonts w:ascii="Calibri" w:hAnsi="Calibri" w:cs="Calibri"/>
          <w:sz w:val="24"/>
          <w:szCs w:val="24"/>
          <w:highlight w:val="yellow"/>
        </w:rPr>
        <w:t>______________________</w:t>
      </w:r>
    </w:p>
    <w:p w14:paraId="34D4F9A8" w14:textId="77777777" w:rsidR="004F4485" w:rsidRPr="00434CB0" w:rsidRDefault="004F4485" w:rsidP="004F4485">
      <w:pPr>
        <w:spacing w:after="0"/>
        <w:jc w:val="both"/>
        <w:rPr>
          <w:rFonts w:ascii="Calibri" w:hAnsi="Calibri" w:cs="Calibri"/>
          <w:sz w:val="24"/>
          <w:szCs w:val="24"/>
        </w:rPr>
      </w:pPr>
      <w:r w:rsidRPr="00434CB0">
        <w:rPr>
          <w:rFonts w:ascii="Calibri" w:hAnsi="Calibri" w:cs="Calibri"/>
          <w:sz w:val="24"/>
          <w:szCs w:val="24"/>
        </w:rPr>
        <w:t>Zhotovitel</w:t>
      </w:r>
      <w:r w:rsidRPr="00434CB0">
        <w:rPr>
          <w:rFonts w:ascii="Calibri" w:hAnsi="Calibri" w:cs="Calibri"/>
          <w:sz w:val="24"/>
          <w:szCs w:val="24"/>
        </w:rPr>
        <w:tab/>
      </w:r>
      <w:r w:rsidRPr="00434CB0">
        <w:rPr>
          <w:rFonts w:ascii="Calibri" w:hAnsi="Calibri" w:cs="Calibri"/>
          <w:sz w:val="24"/>
          <w:szCs w:val="24"/>
        </w:rPr>
        <w:tab/>
      </w:r>
      <w:r w:rsidRPr="00434CB0">
        <w:rPr>
          <w:rFonts w:ascii="Calibri" w:hAnsi="Calibri" w:cs="Calibri"/>
          <w:sz w:val="24"/>
          <w:szCs w:val="24"/>
        </w:rPr>
        <w:tab/>
      </w:r>
      <w:r w:rsidRPr="00434CB0">
        <w:rPr>
          <w:rFonts w:ascii="Calibri" w:hAnsi="Calibri" w:cs="Calibri"/>
          <w:sz w:val="24"/>
          <w:szCs w:val="24"/>
        </w:rPr>
        <w:tab/>
      </w:r>
      <w:r w:rsidRPr="00434CB0">
        <w:rPr>
          <w:rFonts w:ascii="Calibri" w:hAnsi="Calibri" w:cs="Calibri"/>
          <w:sz w:val="24"/>
          <w:szCs w:val="24"/>
        </w:rPr>
        <w:tab/>
      </w:r>
      <w:r w:rsidRPr="00434CB0">
        <w:rPr>
          <w:rFonts w:ascii="Calibri" w:hAnsi="Calibri" w:cs="Calibri"/>
          <w:sz w:val="24"/>
          <w:szCs w:val="24"/>
        </w:rPr>
        <w:tab/>
        <w:t>Objednatel</w:t>
      </w:r>
    </w:p>
    <w:p w14:paraId="697A7679" w14:textId="1FF6453F" w:rsidR="004F4485" w:rsidRPr="00434CB0" w:rsidRDefault="001C3F14" w:rsidP="004F4485">
      <w:pPr>
        <w:spacing w:after="0"/>
        <w:jc w:val="both"/>
        <w:rPr>
          <w:rFonts w:ascii="Calibri" w:hAnsi="Calibri" w:cs="Calibri"/>
          <w:sz w:val="24"/>
          <w:szCs w:val="24"/>
        </w:rPr>
      </w:pPr>
      <w:r>
        <w:rPr>
          <w:rFonts w:ascii="Calibri" w:hAnsi="Calibri" w:cs="Calibri"/>
          <w:sz w:val="24"/>
          <w:szCs w:val="24"/>
        </w:rPr>
        <w:t>David Valenta</w:t>
      </w:r>
      <w:r w:rsidR="004F4485" w:rsidRPr="00434CB0">
        <w:rPr>
          <w:rFonts w:ascii="Calibri" w:hAnsi="Calibri" w:cs="Calibri"/>
          <w:sz w:val="24"/>
          <w:szCs w:val="24"/>
        </w:rPr>
        <w:tab/>
      </w:r>
      <w:r w:rsidR="004F4485" w:rsidRPr="00434CB0">
        <w:rPr>
          <w:rFonts w:ascii="Calibri" w:hAnsi="Calibri" w:cs="Calibri"/>
          <w:sz w:val="24"/>
          <w:szCs w:val="24"/>
        </w:rPr>
        <w:tab/>
      </w:r>
      <w:r w:rsidR="004F4485" w:rsidRPr="00434CB0">
        <w:rPr>
          <w:rFonts w:ascii="Calibri" w:hAnsi="Calibri" w:cs="Calibri"/>
          <w:sz w:val="24"/>
          <w:szCs w:val="24"/>
        </w:rPr>
        <w:tab/>
      </w:r>
      <w:r w:rsidR="004F4485" w:rsidRPr="00434CB0">
        <w:rPr>
          <w:rFonts w:ascii="Calibri" w:hAnsi="Calibri" w:cs="Calibri"/>
          <w:sz w:val="24"/>
          <w:szCs w:val="24"/>
        </w:rPr>
        <w:tab/>
      </w:r>
      <w:r w:rsidR="004F4485" w:rsidRPr="00434CB0">
        <w:rPr>
          <w:rFonts w:ascii="Calibri" w:hAnsi="Calibri" w:cs="Calibri"/>
          <w:sz w:val="24"/>
          <w:szCs w:val="24"/>
        </w:rPr>
        <w:tab/>
      </w:r>
      <w:r w:rsidR="004F4485" w:rsidRPr="00434CB0">
        <w:rPr>
          <w:rFonts w:ascii="Calibri" w:hAnsi="Calibri" w:cs="Calibri"/>
          <w:sz w:val="24"/>
          <w:szCs w:val="24"/>
        </w:rPr>
        <w:tab/>
        <w:t xml:space="preserve">Mgr. Květoslava </w:t>
      </w:r>
      <w:proofErr w:type="spellStart"/>
      <w:r w:rsidR="004F4485" w:rsidRPr="00434CB0">
        <w:rPr>
          <w:rFonts w:ascii="Calibri" w:hAnsi="Calibri" w:cs="Calibri"/>
          <w:sz w:val="24"/>
          <w:szCs w:val="24"/>
        </w:rPr>
        <w:t>Havlůjová</w:t>
      </w:r>
      <w:proofErr w:type="spellEnd"/>
      <w:r w:rsidR="004F4485" w:rsidRPr="00434CB0">
        <w:rPr>
          <w:rFonts w:ascii="Calibri" w:hAnsi="Calibri" w:cs="Calibri"/>
          <w:sz w:val="24"/>
          <w:szCs w:val="24"/>
        </w:rPr>
        <w:t xml:space="preserve"> </w:t>
      </w:r>
    </w:p>
    <w:p w14:paraId="1A1FF4FF" w14:textId="77777777" w:rsidR="004F4485" w:rsidRPr="00434CB0" w:rsidRDefault="004F4485" w:rsidP="004F4485">
      <w:pPr>
        <w:spacing w:after="0"/>
        <w:jc w:val="both"/>
        <w:rPr>
          <w:rFonts w:ascii="Calibri" w:hAnsi="Calibri" w:cs="Calibri"/>
          <w:sz w:val="24"/>
          <w:szCs w:val="24"/>
        </w:rPr>
      </w:pPr>
    </w:p>
    <w:p w14:paraId="5706A9D6" w14:textId="77777777" w:rsidR="004F4485" w:rsidRPr="00434CB0" w:rsidRDefault="004F4485" w:rsidP="004F4485">
      <w:pPr>
        <w:spacing w:after="0"/>
        <w:jc w:val="both"/>
        <w:rPr>
          <w:rFonts w:ascii="Calibri" w:hAnsi="Calibri" w:cs="Calibri"/>
          <w:sz w:val="24"/>
          <w:szCs w:val="24"/>
        </w:rPr>
      </w:pPr>
    </w:p>
    <w:p w14:paraId="3E79069A" w14:textId="19E263C1" w:rsidR="00590557" w:rsidRPr="00434CB0" w:rsidRDefault="00590557">
      <w:pPr>
        <w:rPr>
          <w:rFonts w:ascii="Calibri" w:hAnsi="Calibri" w:cs="Calibri"/>
        </w:rPr>
      </w:pPr>
    </w:p>
    <w:sectPr w:rsidR="00590557" w:rsidRPr="00434CB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7FE5B" w14:textId="77777777" w:rsidR="00DE2727" w:rsidRDefault="00DE2727" w:rsidP="00DE2727">
      <w:pPr>
        <w:spacing w:after="0" w:line="240" w:lineRule="auto"/>
      </w:pPr>
      <w:r>
        <w:separator/>
      </w:r>
    </w:p>
  </w:endnote>
  <w:endnote w:type="continuationSeparator" w:id="0">
    <w:p w14:paraId="1ABA0B21" w14:textId="77777777" w:rsidR="00DE2727" w:rsidRDefault="00DE2727" w:rsidP="00DE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2626496"/>
      <w:docPartObj>
        <w:docPartGallery w:val="Page Numbers (Bottom of Page)"/>
        <w:docPartUnique/>
      </w:docPartObj>
    </w:sdtPr>
    <w:sdtContent>
      <w:p w14:paraId="7F5AA9AC" w14:textId="455C100E" w:rsidR="00DE2727" w:rsidRDefault="00DE2727">
        <w:pPr>
          <w:pStyle w:val="Zpat"/>
          <w:jc w:val="right"/>
        </w:pPr>
        <w:r>
          <w:fldChar w:fldCharType="begin"/>
        </w:r>
        <w:r>
          <w:instrText>PAGE   \* MERGEFORMAT</w:instrText>
        </w:r>
        <w:r>
          <w:fldChar w:fldCharType="separate"/>
        </w:r>
        <w:r>
          <w:t>2</w:t>
        </w:r>
        <w:r>
          <w:fldChar w:fldCharType="end"/>
        </w:r>
      </w:p>
    </w:sdtContent>
  </w:sdt>
  <w:p w14:paraId="4094E50E" w14:textId="77777777" w:rsidR="00DE2727" w:rsidRDefault="00DE27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A6B1C" w14:textId="77777777" w:rsidR="00DE2727" w:rsidRDefault="00DE2727" w:rsidP="00DE2727">
      <w:pPr>
        <w:spacing w:after="0" w:line="240" w:lineRule="auto"/>
      </w:pPr>
      <w:r>
        <w:separator/>
      </w:r>
    </w:p>
  </w:footnote>
  <w:footnote w:type="continuationSeparator" w:id="0">
    <w:p w14:paraId="31190550" w14:textId="77777777" w:rsidR="00DE2727" w:rsidRDefault="00DE2727" w:rsidP="00DE2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918A7"/>
    <w:multiLevelType w:val="multilevel"/>
    <w:tmpl w:val="DA6AC0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4955687"/>
    <w:multiLevelType w:val="hybridMultilevel"/>
    <w:tmpl w:val="F1A2750A"/>
    <w:lvl w:ilvl="0" w:tplc="B6D80C12">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5783FBC"/>
    <w:multiLevelType w:val="multilevel"/>
    <w:tmpl w:val="A23C7F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ADF1990"/>
    <w:multiLevelType w:val="multilevel"/>
    <w:tmpl w:val="993ABF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17578275">
    <w:abstractNumId w:val="2"/>
  </w:num>
  <w:num w:numId="2" w16cid:durableId="311369667">
    <w:abstractNumId w:val="1"/>
  </w:num>
  <w:num w:numId="3" w16cid:durableId="1228953656">
    <w:abstractNumId w:val="3"/>
  </w:num>
  <w:num w:numId="4" w16cid:durableId="27219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57"/>
    <w:rsid w:val="00045138"/>
    <w:rsid w:val="0005349E"/>
    <w:rsid w:val="000B70BE"/>
    <w:rsid w:val="001C3F14"/>
    <w:rsid w:val="00232EE6"/>
    <w:rsid w:val="00323D4E"/>
    <w:rsid w:val="00343ADD"/>
    <w:rsid w:val="00400AE2"/>
    <w:rsid w:val="004066C1"/>
    <w:rsid w:val="00434CB0"/>
    <w:rsid w:val="004F4485"/>
    <w:rsid w:val="0054773D"/>
    <w:rsid w:val="00553893"/>
    <w:rsid w:val="00590557"/>
    <w:rsid w:val="006B215D"/>
    <w:rsid w:val="006B7FA6"/>
    <w:rsid w:val="00726742"/>
    <w:rsid w:val="007D57E6"/>
    <w:rsid w:val="00967B27"/>
    <w:rsid w:val="00A46D09"/>
    <w:rsid w:val="00AA79A5"/>
    <w:rsid w:val="00B83734"/>
    <w:rsid w:val="00BF28C8"/>
    <w:rsid w:val="00C45D27"/>
    <w:rsid w:val="00CC1B55"/>
    <w:rsid w:val="00CF5C65"/>
    <w:rsid w:val="00D3303A"/>
    <w:rsid w:val="00D46354"/>
    <w:rsid w:val="00DC735D"/>
    <w:rsid w:val="00DE2727"/>
    <w:rsid w:val="00E65C87"/>
    <w:rsid w:val="00EA065F"/>
    <w:rsid w:val="00EC0674"/>
    <w:rsid w:val="00F61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75C90"/>
  <w15:chartTrackingRefBased/>
  <w15:docId w15:val="{0FB7FCE1-FB8C-4AF7-977B-126DDFA3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349E"/>
    <w:pPr>
      <w:spacing w:line="259" w:lineRule="auto"/>
    </w:pPr>
    <w:rPr>
      <w:kern w:val="0"/>
      <w:sz w:val="22"/>
      <w:szCs w:val="22"/>
      <w14:ligatures w14:val="none"/>
    </w:rPr>
  </w:style>
  <w:style w:type="paragraph" w:styleId="Nadpis1">
    <w:name w:val="heading 1"/>
    <w:basedOn w:val="Normln"/>
    <w:next w:val="Normln"/>
    <w:link w:val="Nadpis1Char"/>
    <w:uiPriority w:val="9"/>
    <w:qFormat/>
    <w:rsid w:val="005905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905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9055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9055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9055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9055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9055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9055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9055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055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9055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9055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9055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9055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9055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9055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9055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90557"/>
    <w:rPr>
      <w:rFonts w:eastAsiaTheme="majorEastAsia" w:cstheme="majorBidi"/>
      <w:color w:val="272727" w:themeColor="text1" w:themeTint="D8"/>
    </w:rPr>
  </w:style>
  <w:style w:type="paragraph" w:styleId="Nzev">
    <w:name w:val="Title"/>
    <w:basedOn w:val="Normln"/>
    <w:next w:val="Normln"/>
    <w:link w:val="NzevChar"/>
    <w:uiPriority w:val="10"/>
    <w:qFormat/>
    <w:rsid w:val="005905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9055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9055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9055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90557"/>
    <w:pPr>
      <w:spacing w:before="160"/>
      <w:jc w:val="center"/>
    </w:pPr>
    <w:rPr>
      <w:i/>
      <w:iCs/>
      <w:color w:val="404040" w:themeColor="text1" w:themeTint="BF"/>
    </w:rPr>
  </w:style>
  <w:style w:type="character" w:customStyle="1" w:styleId="CittChar">
    <w:name w:val="Citát Char"/>
    <w:basedOn w:val="Standardnpsmoodstavce"/>
    <w:link w:val="Citt"/>
    <w:uiPriority w:val="29"/>
    <w:rsid w:val="00590557"/>
    <w:rPr>
      <w:i/>
      <w:iCs/>
      <w:color w:val="404040" w:themeColor="text1" w:themeTint="BF"/>
    </w:rPr>
  </w:style>
  <w:style w:type="paragraph" w:styleId="Odstavecseseznamem">
    <w:name w:val="List Paragraph"/>
    <w:basedOn w:val="Normln"/>
    <w:uiPriority w:val="34"/>
    <w:qFormat/>
    <w:rsid w:val="00590557"/>
    <w:pPr>
      <w:ind w:left="720"/>
      <w:contextualSpacing/>
    </w:pPr>
  </w:style>
  <w:style w:type="character" w:styleId="Zdraznnintenzivn">
    <w:name w:val="Intense Emphasis"/>
    <w:basedOn w:val="Standardnpsmoodstavce"/>
    <w:uiPriority w:val="21"/>
    <w:qFormat/>
    <w:rsid w:val="00590557"/>
    <w:rPr>
      <w:i/>
      <w:iCs/>
      <w:color w:val="0F4761" w:themeColor="accent1" w:themeShade="BF"/>
    </w:rPr>
  </w:style>
  <w:style w:type="paragraph" w:styleId="Vrazncitt">
    <w:name w:val="Intense Quote"/>
    <w:basedOn w:val="Normln"/>
    <w:next w:val="Normln"/>
    <w:link w:val="VrazncittChar"/>
    <w:uiPriority w:val="30"/>
    <w:qFormat/>
    <w:rsid w:val="005905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90557"/>
    <w:rPr>
      <w:i/>
      <w:iCs/>
      <w:color w:val="0F4761" w:themeColor="accent1" w:themeShade="BF"/>
    </w:rPr>
  </w:style>
  <w:style w:type="character" w:styleId="Odkazintenzivn">
    <w:name w:val="Intense Reference"/>
    <w:basedOn w:val="Standardnpsmoodstavce"/>
    <w:uiPriority w:val="32"/>
    <w:qFormat/>
    <w:rsid w:val="00590557"/>
    <w:rPr>
      <w:b/>
      <w:bCs/>
      <w:smallCaps/>
      <w:color w:val="0F4761" w:themeColor="accent1" w:themeShade="BF"/>
      <w:spacing w:val="5"/>
    </w:rPr>
  </w:style>
  <w:style w:type="paragraph" w:customStyle="1" w:styleId="AD">
    <w:name w:val="AD"/>
    <w:basedOn w:val="Normln"/>
    <w:rsid w:val="0005349E"/>
    <w:pPr>
      <w:overflowPunct w:val="0"/>
      <w:autoSpaceDE w:val="0"/>
      <w:autoSpaceDN w:val="0"/>
      <w:adjustRightInd w:val="0"/>
      <w:spacing w:after="0" w:line="320" w:lineRule="atLeast"/>
      <w:textAlignment w:val="baseline"/>
    </w:pPr>
    <w:rPr>
      <w:rFonts w:ascii="Arial" w:eastAsia="Times New Roman" w:hAnsi="Arial" w:cs="Times New Roman"/>
      <w:szCs w:val="20"/>
      <w:lang w:val="de-DE" w:eastAsia="cs-CZ"/>
    </w:rPr>
  </w:style>
  <w:style w:type="paragraph" w:styleId="Zhlav">
    <w:name w:val="header"/>
    <w:basedOn w:val="Normln"/>
    <w:link w:val="ZhlavChar"/>
    <w:uiPriority w:val="99"/>
    <w:unhideWhenUsed/>
    <w:rsid w:val="00DE27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2727"/>
    <w:rPr>
      <w:kern w:val="0"/>
      <w:sz w:val="22"/>
      <w:szCs w:val="22"/>
      <w14:ligatures w14:val="none"/>
    </w:rPr>
  </w:style>
  <w:style w:type="paragraph" w:styleId="Zpat">
    <w:name w:val="footer"/>
    <w:basedOn w:val="Normln"/>
    <w:link w:val="ZpatChar"/>
    <w:uiPriority w:val="99"/>
    <w:unhideWhenUsed/>
    <w:rsid w:val="00DE272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2727"/>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68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1532</Words>
  <Characters>9040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 Margaritov</dc:creator>
  <cp:keywords/>
  <dc:description/>
  <cp:lastModifiedBy>Georgi Margaritov</cp:lastModifiedBy>
  <cp:revision>2</cp:revision>
  <dcterms:created xsi:type="dcterms:W3CDTF">2024-05-06T13:40:00Z</dcterms:created>
  <dcterms:modified xsi:type="dcterms:W3CDTF">2024-05-06T13:40:00Z</dcterms:modified>
</cp:coreProperties>
</file>