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D3" w:rsidRDefault="000841D3" w:rsidP="000841D3">
      <w:pPr>
        <w:pStyle w:val="Default"/>
      </w:pPr>
    </w:p>
    <w:p w:rsidR="000841D3" w:rsidRDefault="000841D3" w:rsidP="000841D3">
      <w:pPr>
        <w:pStyle w:val="Default"/>
        <w:rPr>
          <w:rFonts w:cs="Times New Roman"/>
          <w:color w:val="auto"/>
        </w:rPr>
      </w:pPr>
    </w:p>
    <w:p w:rsidR="000841D3" w:rsidRDefault="000841D3" w:rsidP="000841D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Dohoda o narovnání</w:t>
      </w:r>
    </w:p>
    <w:p w:rsidR="000841D3" w:rsidRDefault="000841D3" w:rsidP="000841D3">
      <w:pPr>
        <w:pStyle w:val="Default"/>
        <w:rPr>
          <w:b/>
          <w:bCs/>
          <w:color w:val="auto"/>
          <w:sz w:val="22"/>
          <w:szCs w:val="22"/>
        </w:rPr>
      </w:pPr>
    </w:p>
    <w:p w:rsidR="000841D3" w:rsidRDefault="00425CF0" w:rsidP="000841D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Vojenská nemocnice Olomouc</w:t>
      </w: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  <w:r w:rsidR="00425CF0">
        <w:rPr>
          <w:color w:val="auto"/>
          <w:sz w:val="22"/>
          <w:szCs w:val="22"/>
        </w:rPr>
        <w:t>60800691</w:t>
      </w:r>
      <w:r>
        <w:rPr>
          <w:color w:val="auto"/>
          <w:sz w:val="22"/>
          <w:szCs w:val="22"/>
        </w:rPr>
        <w:t>, DIČ: CZ</w:t>
      </w:r>
      <w:r w:rsidR="00425CF0">
        <w:rPr>
          <w:color w:val="auto"/>
          <w:sz w:val="22"/>
          <w:szCs w:val="22"/>
        </w:rPr>
        <w:t>60800691</w:t>
      </w: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 sídlem: </w:t>
      </w:r>
      <w:r w:rsidR="00425CF0">
        <w:rPr>
          <w:color w:val="auto"/>
          <w:sz w:val="22"/>
          <w:szCs w:val="22"/>
        </w:rPr>
        <w:t>Sušilovo nám. 5, Olomouc 779 00</w:t>
      </w:r>
      <w:r>
        <w:rPr>
          <w:color w:val="auto"/>
          <w:sz w:val="22"/>
          <w:szCs w:val="22"/>
        </w:rPr>
        <w:t xml:space="preserve"> </w:t>
      </w:r>
    </w:p>
    <w:p w:rsidR="000841D3" w:rsidRDefault="00153738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zastoupená</w:t>
      </w:r>
      <w:r w:rsidR="000841D3">
        <w:rPr>
          <w:color w:val="auto"/>
          <w:sz w:val="22"/>
          <w:szCs w:val="22"/>
        </w:rPr>
        <w:t xml:space="preserve">: </w:t>
      </w:r>
      <w:r w:rsidR="00425CF0">
        <w:rPr>
          <w:color w:val="auto"/>
          <w:sz w:val="22"/>
          <w:szCs w:val="22"/>
        </w:rPr>
        <w:t>MUDr. Martinem Svobodou</w:t>
      </w:r>
      <w:r w:rsidR="000841D3">
        <w:rPr>
          <w:color w:val="auto"/>
          <w:sz w:val="22"/>
          <w:szCs w:val="22"/>
        </w:rPr>
        <w:t xml:space="preserve">, ředitelem </w:t>
      </w:r>
    </w:p>
    <w:p w:rsidR="000841D3" w:rsidRDefault="00425CF0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0841D3">
        <w:rPr>
          <w:color w:val="auto"/>
          <w:sz w:val="22"/>
          <w:szCs w:val="22"/>
        </w:rPr>
        <w:t>(dále jen „</w:t>
      </w:r>
      <w:r w:rsidR="000841D3">
        <w:rPr>
          <w:b/>
          <w:bCs/>
          <w:color w:val="auto"/>
          <w:sz w:val="22"/>
          <w:szCs w:val="22"/>
        </w:rPr>
        <w:t>objednatel</w:t>
      </w:r>
      <w:r w:rsidR="000841D3">
        <w:rPr>
          <w:color w:val="auto"/>
          <w:sz w:val="22"/>
          <w:szCs w:val="22"/>
        </w:rPr>
        <w:t xml:space="preserve">“) </w:t>
      </w:r>
    </w:p>
    <w:p w:rsidR="00153738" w:rsidRDefault="00153738" w:rsidP="000841D3">
      <w:pPr>
        <w:pStyle w:val="Default"/>
        <w:rPr>
          <w:color w:val="auto"/>
          <w:sz w:val="22"/>
          <w:szCs w:val="22"/>
        </w:rPr>
      </w:pP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</w:p>
    <w:p w:rsidR="00153738" w:rsidRDefault="00153738" w:rsidP="000841D3">
      <w:pPr>
        <w:pStyle w:val="Default"/>
        <w:rPr>
          <w:color w:val="auto"/>
          <w:sz w:val="22"/>
          <w:szCs w:val="22"/>
        </w:rPr>
      </w:pPr>
    </w:p>
    <w:p w:rsidR="000841D3" w:rsidRDefault="00425CF0" w:rsidP="000841D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Linde </w:t>
      </w:r>
      <w:proofErr w:type="spellStart"/>
      <w:r>
        <w:rPr>
          <w:b/>
          <w:bCs/>
          <w:color w:val="auto"/>
          <w:sz w:val="22"/>
          <w:szCs w:val="22"/>
        </w:rPr>
        <w:t>Gas</w:t>
      </w:r>
      <w:proofErr w:type="spellEnd"/>
      <w:r>
        <w:rPr>
          <w:b/>
          <w:bCs/>
          <w:color w:val="auto"/>
          <w:sz w:val="22"/>
          <w:szCs w:val="22"/>
        </w:rPr>
        <w:t xml:space="preserve"> a.s. </w:t>
      </w:r>
      <w:r w:rsidR="000841D3">
        <w:rPr>
          <w:b/>
          <w:bCs/>
          <w:color w:val="auto"/>
          <w:sz w:val="22"/>
          <w:szCs w:val="22"/>
        </w:rPr>
        <w:t xml:space="preserve"> </w:t>
      </w: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  <w:r w:rsidR="00425CF0">
        <w:rPr>
          <w:color w:val="auto"/>
          <w:sz w:val="22"/>
          <w:szCs w:val="22"/>
        </w:rPr>
        <w:t>00011754</w:t>
      </w:r>
      <w:r>
        <w:rPr>
          <w:color w:val="auto"/>
          <w:sz w:val="22"/>
          <w:szCs w:val="22"/>
        </w:rPr>
        <w:t>, DIČ: CZ</w:t>
      </w:r>
      <w:r w:rsidR="00425CF0" w:rsidRPr="00425CF0">
        <w:rPr>
          <w:color w:val="auto"/>
          <w:sz w:val="22"/>
          <w:szCs w:val="22"/>
        </w:rPr>
        <w:t>00011754</w:t>
      </w: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 sídlem: </w:t>
      </w:r>
      <w:r w:rsidR="00425CF0">
        <w:rPr>
          <w:color w:val="auto"/>
          <w:sz w:val="22"/>
          <w:szCs w:val="22"/>
        </w:rPr>
        <w:t xml:space="preserve">U </w:t>
      </w:r>
      <w:proofErr w:type="spellStart"/>
      <w:r w:rsidR="00425CF0">
        <w:rPr>
          <w:color w:val="auto"/>
          <w:sz w:val="22"/>
          <w:szCs w:val="22"/>
        </w:rPr>
        <w:t>Technoplynu</w:t>
      </w:r>
      <w:proofErr w:type="spellEnd"/>
      <w:r w:rsidR="00425CF0">
        <w:rPr>
          <w:color w:val="auto"/>
          <w:sz w:val="22"/>
          <w:szCs w:val="22"/>
        </w:rPr>
        <w:t xml:space="preserve"> 1324, 198 00, Praha 9 - Kyje</w:t>
      </w:r>
      <w:r>
        <w:rPr>
          <w:color w:val="auto"/>
          <w:sz w:val="22"/>
          <w:szCs w:val="22"/>
        </w:rPr>
        <w:t>,</w:t>
      </w:r>
      <w:r w:rsidR="00153738">
        <w:rPr>
          <w:color w:val="auto"/>
          <w:sz w:val="22"/>
          <w:szCs w:val="22"/>
        </w:rPr>
        <w:t xml:space="preserve"> </w:t>
      </w:r>
      <w:r w:rsidR="00425CF0">
        <w:rPr>
          <w:color w:val="auto"/>
          <w:sz w:val="22"/>
          <w:szCs w:val="22"/>
        </w:rPr>
        <w:t>198 00</w:t>
      </w:r>
      <w:r>
        <w:rPr>
          <w:color w:val="auto"/>
          <w:sz w:val="22"/>
          <w:szCs w:val="22"/>
        </w:rPr>
        <w:t xml:space="preserve"> </w:t>
      </w: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zastoupená: </w:t>
      </w:r>
      <w:r w:rsidR="00425CF0">
        <w:rPr>
          <w:color w:val="auto"/>
          <w:sz w:val="22"/>
          <w:szCs w:val="22"/>
        </w:rPr>
        <w:t>Lenkou  Nesvadbovou, pověřenou k zastupování</w:t>
      </w:r>
      <w:r>
        <w:rPr>
          <w:color w:val="auto"/>
          <w:sz w:val="22"/>
          <w:szCs w:val="22"/>
        </w:rPr>
        <w:t xml:space="preserve"> </w:t>
      </w: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(dále jen „</w:t>
      </w:r>
      <w:r>
        <w:rPr>
          <w:b/>
          <w:bCs/>
          <w:color w:val="auto"/>
          <w:sz w:val="22"/>
          <w:szCs w:val="22"/>
        </w:rPr>
        <w:t>zhotovitel</w:t>
      </w:r>
      <w:r>
        <w:rPr>
          <w:color w:val="auto"/>
          <w:sz w:val="22"/>
          <w:szCs w:val="22"/>
        </w:rPr>
        <w:t xml:space="preserve">“) </w:t>
      </w: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uzavřeli níže uvedeného dne, měsíce a roku, tuto dohodu o narovnání: </w:t>
      </w:r>
    </w:p>
    <w:p w:rsidR="00153738" w:rsidRDefault="00153738" w:rsidP="000841D3">
      <w:pPr>
        <w:pStyle w:val="Default"/>
        <w:rPr>
          <w:color w:val="auto"/>
          <w:sz w:val="22"/>
          <w:szCs w:val="22"/>
        </w:rPr>
      </w:pPr>
    </w:p>
    <w:p w:rsidR="00153738" w:rsidRDefault="00153738" w:rsidP="000841D3">
      <w:pPr>
        <w:pStyle w:val="Default"/>
        <w:rPr>
          <w:color w:val="auto"/>
          <w:sz w:val="22"/>
          <w:szCs w:val="22"/>
        </w:rPr>
      </w:pPr>
    </w:p>
    <w:p w:rsidR="00153738" w:rsidRDefault="00153738" w:rsidP="000841D3">
      <w:pPr>
        <w:pStyle w:val="Default"/>
        <w:rPr>
          <w:color w:val="auto"/>
          <w:sz w:val="22"/>
          <w:szCs w:val="22"/>
        </w:rPr>
      </w:pPr>
    </w:p>
    <w:p w:rsidR="000841D3" w:rsidRDefault="000841D3" w:rsidP="000841D3">
      <w:pPr>
        <w:pStyle w:val="Default"/>
        <w:rPr>
          <w:b/>
          <w:bCs/>
          <w:color w:val="auto"/>
          <w:sz w:val="22"/>
          <w:szCs w:val="22"/>
        </w:rPr>
      </w:pPr>
    </w:p>
    <w:p w:rsidR="000841D3" w:rsidRDefault="000841D3" w:rsidP="000841D3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Preambule</w:t>
      </w:r>
    </w:p>
    <w:p w:rsidR="000841D3" w:rsidRDefault="000841D3" w:rsidP="000841D3">
      <w:pPr>
        <w:pStyle w:val="Default"/>
        <w:ind w:left="1080"/>
        <w:rPr>
          <w:color w:val="auto"/>
          <w:sz w:val="22"/>
          <w:szCs w:val="22"/>
        </w:rPr>
      </w:pPr>
    </w:p>
    <w:p w:rsidR="000841D3" w:rsidRDefault="000841D3" w:rsidP="00E46719">
      <w:pPr>
        <w:pStyle w:val="Default"/>
        <w:spacing w:after="20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Strany této dohody uzavř</w:t>
      </w:r>
      <w:r>
        <w:rPr>
          <w:color w:val="auto"/>
          <w:sz w:val="22"/>
          <w:szCs w:val="22"/>
        </w:rPr>
        <w:t xml:space="preserve">ely dne </w:t>
      </w:r>
      <w:proofErr w:type="gramStart"/>
      <w:r>
        <w:rPr>
          <w:color w:val="auto"/>
          <w:sz w:val="22"/>
          <w:szCs w:val="22"/>
        </w:rPr>
        <w:t>27.10.2023</w:t>
      </w:r>
      <w:proofErr w:type="gramEnd"/>
      <w:r w:rsidR="00425CF0">
        <w:rPr>
          <w:color w:val="auto"/>
          <w:sz w:val="22"/>
          <w:szCs w:val="22"/>
        </w:rPr>
        <w:t xml:space="preserve"> </w:t>
      </w:r>
      <w:r w:rsidR="00153738">
        <w:rPr>
          <w:color w:val="auto"/>
          <w:sz w:val="22"/>
          <w:szCs w:val="22"/>
        </w:rPr>
        <w:t xml:space="preserve"> </w:t>
      </w:r>
      <w:r w:rsidR="00425CF0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mlouvu </w:t>
      </w:r>
      <w:r w:rsidR="00425CF0">
        <w:rPr>
          <w:color w:val="auto"/>
          <w:sz w:val="22"/>
          <w:szCs w:val="22"/>
        </w:rPr>
        <w:t>o dlouhodobém pronájmu láhví</w:t>
      </w:r>
      <w:r>
        <w:rPr>
          <w:color w:val="auto"/>
          <w:sz w:val="22"/>
          <w:szCs w:val="22"/>
        </w:rPr>
        <w:t>, kterou se zhotovitel zavázal poskytovat servis</w:t>
      </w:r>
      <w:r w:rsidR="00E46719">
        <w:rPr>
          <w:color w:val="auto"/>
          <w:sz w:val="22"/>
          <w:szCs w:val="22"/>
        </w:rPr>
        <w:t xml:space="preserve"> a služby </w:t>
      </w:r>
      <w:r>
        <w:rPr>
          <w:color w:val="auto"/>
          <w:sz w:val="22"/>
          <w:szCs w:val="22"/>
        </w:rPr>
        <w:t xml:space="preserve"> </w:t>
      </w:r>
      <w:r w:rsidR="00425CF0">
        <w:rPr>
          <w:color w:val="auto"/>
          <w:sz w:val="22"/>
          <w:szCs w:val="22"/>
        </w:rPr>
        <w:t xml:space="preserve">s provozem tlakových lahví </w:t>
      </w:r>
      <w:r w:rsidR="00E46719">
        <w:rPr>
          <w:color w:val="auto"/>
          <w:sz w:val="22"/>
          <w:szCs w:val="22"/>
        </w:rPr>
        <w:t xml:space="preserve"> v zařízení </w:t>
      </w:r>
      <w:r w:rsidR="00425CF0">
        <w:rPr>
          <w:color w:val="auto"/>
          <w:sz w:val="22"/>
          <w:szCs w:val="22"/>
        </w:rPr>
        <w:t>ob</w:t>
      </w:r>
      <w:r>
        <w:rPr>
          <w:color w:val="auto"/>
          <w:sz w:val="22"/>
          <w:szCs w:val="22"/>
        </w:rPr>
        <w:t>jednatele (dále jen „</w:t>
      </w:r>
      <w:r>
        <w:rPr>
          <w:b/>
          <w:bCs/>
          <w:color w:val="auto"/>
          <w:sz w:val="22"/>
          <w:szCs w:val="22"/>
        </w:rPr>
        <w:t>objednatele</w:t>
      </w:r>
      <w:r>
        <w:rPr>
          <w:color w:val="auto"/>
          <w:sz w:val="22"/>
          <w:szCs w:val="22"/>
        </w:rPr>
        <w:t xml:space="preserve">“) a související </w:t>
      </w:r>
      <w:r w:rsidR="00425CF0">
        <w:rPr>
          <w:color w:val="auto"/>
          <w:sz w:val="22"/>
          <w:szCs w:val="22"/>
        </w:rPr>
        <w:t>činnosti</w:t>
      </w:r>
      <w:r w:rsidR="00E46719">
        <w:rPr>
          <w:color w:val="auto"/>
          <w:sz w:val="22"/>
          <w:szCs w:val="22"/>
        </w:rPr>
        <w:t xml:space="preserve"> dle znění uzavřené smlouvy</w:t>
      </w:r>
      <w:r>
        <w:rPr>
          <w:color w:val="auto"/>
          <w:sz w:val="22"/>
          <w:szCs w:val="22"/>
        </w:rPr>
        <w:t xml:space="preserve">, přičemž cena byla sjednána </w:t>
      </w:r>
      <w:r w:rsidR="00425CF0">
        <w:rPr>
          <w:color w:val="auto"/>
          <w:sz w:val="22"/>
          <w:szCs w:val="22"/>
        </w:rPr>
        <w:t xml:space="preserve">půlroční cena 345 780 Kč bez DPH za </w:t>
      </w:r>
      <w:r>
        <w:rPr>
          <w:color w:val="auto"/>
          <w:sz w:val="22"/>
          <w:szCs w:val="22"/>
        </w:rPr>
        <w:t xml:space="preserve"> poskytování </w:t>
      </w:r>
      <w:r w:rsidR="00E46719">
        <w:rPr>
          <w:color w:val="auto"/>
          <w:sz w:val="22"/>
          <w:szCs w:val="22"/>
        </w:rPr>
        <w:t xml:space="preserve">těchto </w:t>
      </w:r>
      <w:r>
        <w:rPr>
          <w:color w:val="auto"/>
          <w:sz w:val="22"/>
          <w:szCs w:val="22"/>
        </w:rPr>
        <w:t>služeb (dále jen „</w:t>
      </w:r>
      <w:r>
        <w:rPr>
          <w:b/>
          <w:bCs/>
          <w:color w:val="auto"/>
          <w:sz w:val="22"/>
          <w:szCs w:val="22"/>
        </w:rPr>
        <w:t>smlouva</w:t>
      </w:r>
      <w:r>
        <w:rPr>
          <w:color w:val="auto"/>
          <w:sz w:val="22"/>
          <w:szCs w:val="22"/>
        </w:rPr>
        <w:t>“). Text smlouvy</w:t>
      </w:r>
      <w:r w:rsidR="00425C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tvoří přílohu č. 1 této dohody. Služby</w:t>
      </w:r>
      <w:r w:rsidR="00E4671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na základě smlouvy jsou zhotovitelem poskytovány od data jejího uzavření. </w:t>
      </w:r>
    </w:p>
    <w:p w:rsidR="000841D3" w:rsidRDefault="000841D3" w:rsidP="00E46719">
      <w:pPr>
        <w:pStyle w:val="Default"/>
        <w:spacing w:after="20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Na smlouvu a její dodatek se vztahovala povinnost uveřejnění v registru smluv dle zákona č. 340/2015 Sb., o registru smluv, ve znění pozdějších předpisů. Administrativní chybou však smlouva </w:t>
      </w:r>
      <w:r w:rsidR="0015373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veřejně</w:t>
      </w:r>
      <w:r w:rsidR="00153738">
        <w:rPr>
          <w:color w:val="auto"/>
          <w:sz w:val="22"/>
          <w:szCs w:val="22"/>
        </w:rPr>
        <w:t>na</w:t>
      </w:r>
      <w:r>
        <w:rPr>
          <w:color w:val="auto"/>
          <w:sz w:val="22"/>
          <w:szCs w:val="22"/>
        </w:rPr>
        <w:t xml:space="preserve"> v registru smluv nebyl</w:t>
      </w:r>
      <w:r w:rsidR="00153738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. Vzhledem k tomu, že smlouva nebyl</w:t>
      </w:r>
      <w:r w:rsidR="00E46719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uveřejněn</w:t>
      </w:r>
      <w:r w:rsidR="00E46719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v registru smluv ani 3 měsíce od jejich uzavření, j</w:t>
      </w:r>
      <w:r w:rsidR="00E46719">
        <w:rPr>
          <w:color w:val="auto"/>
          <w:sz w:val="22"/>
          <w:szCs w:val="22"/>
        </w:rPr>
        <w:t>e s</w:t>
      </w:r>
      <w:r>
        <w:rPr>
          <w:color w:val="auto"/>
          <w:sz w:val="22"/>
          <w:szCs w:val="22"/>
        </w:rPr>
        <w:t>mlouva od poč</w:t>
      </w:r>
      <w:r w:rsidR="00E46719">
        <w:rPr>
          <w:color w:val="auto"/>
          <w:sz w:val="22"/>
          <w:szCs w:val="22"/>
        </w:rPr>
        <w:t>átku neplatná</w:t>
      </w:r>
      <w:r>
        <w:rPr>
          <w:color w:val="auto"/>
          <w:sz w:val="22"/>
          <w:szCs w:val="22"/>
        </w:rPr>
        <w:t xml:space="preserve"> dle 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 xml:space="preserve">. § 7 odst. 1 zákona o registru smluv. </w:t>
      </w:r>
    </w:p>
    <w:p w:rsidR="000841D3" w:rsidRDefault="000841D3" w:rsidP="00E467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Na základě neplatné smlouvy však již byly služby </w:t>
      </w:r>
      <w:r w:rsidR="00153738">
        <w:rPr>
          <w:color w:val="auto"/>
          <w:sz w:val="22"/>
          <w:szCs w:val="22"/>
        </w:rPr>
        <w:t xml:space="preserve">zhotovitelem poskytnuty dle smlouvy </w:t>
      </w:r>
      <w:r>
        <w:rPr>
          <w:color w:val="auto"/>
          <w:sz w:val="22"/>
          <w:szCs w:val="22"/>
        </w:rPr>
        <w:t xml:space="preserve"> a zhotoviteli byla objednatelem uhrazena cena poskytnutých služeb a dodávek. Na straně objednatele tak vzniklo bezdůvodné obohacení v hodnotě odpovídající ceně poskytnutých služeb a dodávek a na straně zhotovitele vzniklo bezdůvodné obohacení ve výši obdržených finančních prostředků. </w:t>
      </w: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</w:p>
    <w:p w:rsidR="000841D3" w:rsidRDefault="000841D3" w:rsidP="000841D3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Předmět dohody</w:t>
      </w:r>
    </w:p>
    <w:p w:rsidR="000841D3" w:rsidRDefault="000841D3" w:rsidP="00E46719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0841D3" w:rsidRDefault="000841D3" w:rsidP="00E4671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 Smluvní strany touto dohodou vzájemně započítávají hodnotu vzniklého bezdůvodného obohacení dle odst. </w:t>
      </w:r>
      <w:proofErr w:type="gramStart"/>
      <w:r>
        <w:rPr>
          <w:color w:val="auto"/>
          <w:sz w:val="22"/>
          <w:szCs w:val="22"/>
        </w:rPr>
        <w:t>1.3</w:t>
      </w:r>
      <w:proofErr w:type="gramEnd"/>
      <w:r>
        <w:rPr>
          <w:color w:val="auto"/>
          <w:sz w:val="22"/>
          <w:szCs w:val="22"/>
        </w:rPr>
        <w:t xml:space="preserve">. </w:t>
      </w:r>
      <w:r w:rsidR="0015373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této dohody. Vzhledem k tomu, že objednateli byly poskytnuty požadované služby a zhotovitel má uhrazeno veškeré peněžité plnění za služby a dodávky, strany této dohody prohlašují, že jsou tímto </w:t>
      </w:r>
      <w:r>
        <w:rPr>
          <w:rFonts w:cs="Times New Roman"/>
          <w:color w:val="auto"/>
          <w:sz w:val="22"/>
          <w:szCs w:val="22"/>
        </w:rPr>
        <w:t xml:space="preserve">započtením veškerá jejich vzájemná práva </w:t>
      </w:r>
      <w:r w:rsidR="00E46719">
        <w:rPr>
          <w:rFonts w:cs="Times New Roman"/>
          <w:color w:val="auto"/>
          <w:sz w:val="22"/>
          <w:szCs w:val="22"/>
        </w:rPr>
        <w:t xml:space="preserve">                  </w:t>
      </w:r>
      <w:r>
        <w:rPr>
          <w:rFonts w:cs="Times New Roman"/>
          <w:color w:val="auto"/>
          <w:sz w:val="22"/>
          <w:szCs w:val="22"/>
        </w:rPr>
        <w:t xml:space="preserve">a povinnosti vyrovnány, že si vzájemně ničeho nedluží a nebudou po sobě na základě </w:t>
      </w:r>
      <w:r>
        <w:rPr>
          <w:rFonts w:cs="Times New Roman"/>
          <w:color w:val="auto"/>
          <w:sz w:val="22"/>
          <w:szCs w:val="22"/>
        </w:rPr>
        <w:lastRenderedPageBreak/>
        <w:t>smlouvy, či v souvislosti s ní, zpětně (tj. od uveřejnění této dohody v registru smluv) nic požadovat, a to ani případně vzniklou škodu, či ušlý zisk</w:t>
      </w:r>
      <w:r w:rsidR="00153738">
        <w:rPr>
          <w:rFonts w:cs="Times New Roman"/>
          <w:color w:val="auto"/>
          <w:sz w:val="22"/>
          <w:szCs w:val="22"/>
        </w:rPr>
        <w:t>.</w:t>
      </w:r>
      <w:r>
        <w:rPr>
          <w:rFonts w:cs="Times New Roman"/>
          <w:color w:val="auto"/>
          <w:sz w:val="22"/>
          <w:szCs w:val="22"/>
        </w:rPr>
        <w:t xml:space="preserve"> </w:t>
      </w:r>
    </w:p>
    <w:p w:rsidR="00E46719" w:rsidRDefault="00E46719" w:rsidP="00E46719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0841D3" w:rsidRDefault="000841D3" w:rsidP="00E4671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2.2. Objednatel a zhotovitel mají zájem, aby jejich práva a povinnosti byly do budoucna upraveny smlouvu, a proto prohlašují, že jsou smlouvu od data jejich uveřejnění v registru smluv vázány a budou podle nich postupovat. </w:t>
      </w:r>
    </w:p>
    <w:p w:rsidR="000841D3" w:rsidRDefault="000841D3" w:rsidP="000841D3">
      <w:pPr>
        <w:pStyle w:val="Default"/>
        <w:rPr>
          <w:rFonts w:cs="Times New Roman"/>
          <w:color w:val="auto"/>
          <w:sz w:val="22"/>
          <w:szCs w:val="22"/>
        </w:rPr>
      </w:pPr>
    </w:p>
    <w:p w:rsidR="000841D3" w:rsidRDefault="000841D3" w:rsidP="000841D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III. Závěrečná ustanovení</w:t>
      </w:r>
    </w:p>
    <w:p w:rsidR="000841D3" w:rsidRDefault="000841D3" w:rsidP="000841D3">
      <w:pPr>
        <w:pStyle w:val="Default"/>
        <w:jc w:val="center"/>
        <w:rPr>
          <w:color w:val="auto"/>
          <w:sz w:val="22"/>
          <w:szCs w:val="22"/>
        </w:rPr>
      </w:pPr>
    </w:p>
    <w:p w:rsidR="000841D3" w:rsidRDefault="000841D3" w:rsidP="00E467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Tato dohoda je sepsána ve dvou stejnopisech. </w:t>
      </w:r>
    </w:p>
    <w:p w:rsidR="00153738" w:rsidRDefault="00153738" w:rsidP="00E46719">
      <w:pPr>
        <w:pStyle w:val="Default"/>
        <w:jc w:val="both"/>
        <w:rPr>
          <w:color w:val="auto"/>
          <w:sz w:val="22"/>
          <w:szCs w:val="22"/>
        </w:rPr>
      </w:pPr>
    </w:p>
    <w:p w:rsidR="000841D3" w:rsidRDefault="000841D3" w:rsidP="00E46719">
      <w:pPr>
        <w:pStyle w:val="Default"/>
        <w:spacing w:after="20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Tuto dohodu je možné měnit pouze písemnými, vzestupně číslovanými dodatky. </w:t>
      </w:r>
    </w:p>
    <w:p w:rsidR="000841D3" w:rsidRDefault="000841D3" w:rsidP="00E46719">
      <w:pPr>
        <w:pStyle w:val="Default"/>
        <w:spacing w:after="20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3.3. Nedílnou součástí této dohody je příloha č</w:t>
      </w:r>
      <w:r w:rsidR="00153738">
        <w:rPr>
          <w:color w:val="auto"/>
          <w:sz w:val="22"/>
          <w:szCs w:val="22"/>
        </w:rPr>
        <w:t>. 1 – smlouva</w:t>
      </w:r>
      <w:r>
        <w:rPr>
          <w:color w:val="auto"/>
          <w:sz w:val="22"/>
          <w:szCs w:val="22"/>
        </w:rPr>
        <w:t xml:space="preserve">. </w:t>
      </w:r>
    </w:p>
    <w:p w:rsidR="000841D3" w:rsidRDefault="000841D3" w:rsidP="00E46719">
      <w:pPr>
        <w:pStyle w:val="Default"/>
        <w:spacing w:after="20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 Smluvní strany berou na vědomí, že tato dohoda bude zveřejněna v registru smluv </w:t>
      </w:r>
      <w:r w:rsidR="00E46719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:rsidR="000841D3" w:rsidRDefault="000841D3" w:rsidP="00E46719">
      <w:pPr>
        <w:pStyle w:val="Default"/>
        <w:spacing w:after="20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 Tato dohoda nabývá účinnosti dnem uveřejnění v registru smluv. </w:t>
      </w:r>
    </w:p>
    <w:p w:rsidR="000841D3" w:rsidRDefault="000841D3" w:rsidP="00E467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3.6. Na důkaz shody v obsahu i formě této dohody připojují smluvní strany své </w:t>
      </w:r>
      <w:r w:rsidR="00153738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odpisy. </w:t>
      </w:r>
    </w:p>
    <w:p w:rsidR="00153738" w:rsidRDefault="00153738" w:rsidP="000841D3">
      <w:pPr>
        <w:pStyle w:val="Default"/>
        <w:rPr>
          <w:color w:val="auto"/>
          <w:sz w:val="22"/>
          <w:szCs w:val="22"/>
        </w:rPr>
      </w:pPr>
    </w:p>
    <w:p w:rsidR="00153738" w:rsidRDefault="00153738" w:rsidP="000841D3">
      <w:pPr>
        <w:pStyle w:val="Default"/>
        <w:rPr>
          <w:color w:val="auto"/>
          <w:sz w:val="22"/>
          <w:szCs w:val="22"/>
        </w:rPr>
      </w:pPr>
    </w:p>
    <w:p w:rsidR="00153738" w:rsidRDefault="00153738" w:rsidP="000841D3">
      <w:pPr>
        <w:pStyle w:val="Default"/>
        <w:rPr>
          <w:color w:val="auto"/>
          <w:sz w:val="22"/>
          <w:szCs w:val="22"/>
        </w:rPr>
      </w:pP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……….. dne </w:t>
      </w:r>
      <w:r w:rsidR="00425CF0">
        <w:rPr>
          <w:color w:val="auto"/>
          <w:sz w:val="22"/>
          <w:szCs w:val="22"/>
        </w:rPr>
        <w:t>………….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</w:t>
      </w:r>
      <w:r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 xml:space="preserve"> Olomouci </w:t>
      </w:r>
      <w:r>
        <w:rPr>
          <w:color w:val="auto"/>
          <w:sz w:val="22"/>
          <w:szCs w:val="22"/>
        </w:rPr>
        <w:t xml:space="preserve">dne </w:t>
      </w:r>
      <w:r w:rsidR="008940E7">
        <w:rPr>
          <w:color w:val="auto"/>
          <w:sz w:val="22"/>
          <w:szCs w:val="22"/>
        </w:rPr>
        <w:t>…………..</w:t>
      </w:r>
      <w:bookmarkStart w:id="0" w:name="_GoBack"/>
      <w:bookmarkEnd w:id="0"/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</w:p>
    <w:p w:rsidR="000841D3" w:rsidRDefault="000841D3" w:rsidP="000841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……………………………..</w:t>
      </w:r>
      <w:r>
        <w:rPr>
          <w:color w:val="auto"/>
          <w:sz w:val="22"/>
          <w:szCs w:val="22"/>
        </w:rPr>
        <w:t xml:space="preserve">                                                  </w:t>
      </w:r>
      <w:r>
        <w:rPr>
          <w:color w:val="auto"/>
          <w:sz w:val="22"/>
          <w:szCs w:val="22"/>
        </w:rPr>
        <w:t xml:space="preserve"> ……………………………….. </w:t>
      </w:r>
    </w:p>
    <w:p w:rsidR="000841D3" w:rsidRDefault="000841D3" w:rsidP="000841D3">
      <w:pPr>
        <w:pStyle w:val="Default"/>
      </w:pPr>
      <w:r>
        <w:rPr>
          <w:color w:val="auto"/>
          <w:sz w:val="22"/>
          <w:szCs w:val="22"/>
        </w:rPr>
        <w:t xml:space="preserve">             </w:t>
      </w:r>
      <w:r>
        <w:rPr>
          <w:color w:val="auto"/>
          <w:sz w:val="22"/>
          <w:szCs w:val="22"/>
        </w:rPr>
        <w:t xml:space="preserve">Objednatel </w:t>
      </w:r>
      <w:r>
        <w:rPr>
          <w:color w:val="auto"/>
          <w:sz w:val="22"/>
          <w:szCs w:val="22"/>
        </w:rPr>
        <w:t xml:space="preserve">                                                                                zho</w:t>
      </w:r>
      <w:r>
        <w:rPr>
          <w:color w:val="auto"/>
          <w:sz w:val="22"/>
          <w:szCs w:val="22"/>
        </w:rPr>
        <w:t>tovitel</w:t>
      </w:r>
    </w:p>
    <w:p w:rsidR="000841D3" w:rsidRDefault="000841D3" w:rsidP="000841D3">
      <w:pPr>
        <w:pStyle w:val="Default"/>
        <w:rPr>
          <w:rFonts w:cs="Times New Roman"/>
          <w:color w:val="auto"/>
        </w:rPr>
      </w:pPr>
    </w:p>
    <w:p w:rsidR="007723F9" w:rsidRDefault="000841D3" w:rsidP="000841D3">
      <w:pPr>
        <w:pStyle w:val="Default"/>
      </w:pPr>
      <w:r>
        <w:rPr>
          <w:rFonts w:cs="Times New Roman"/>
          <w:color w:val="auto"/>
        </w:rPr>
        <w:t xml:space="preserve"> </w:t>
      </w:r>
    </w:p>
    <w:sectPr w:rsidR="0077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4CB8"/>
    <w:multiLevelType w:val="hybridMultilevel"/>
    <w:tmpl w:val="4A16ACBE"/>
    <w:lvl w:ilvl="0" w:tplc="BD4C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3"/>
    <w:rsid w:val="000841D3"/>
    <w:rsid w:val="00153738"/>
    <w:rsid w:val="00425CF0"/>
    <w:rsid w:val="007723F9"/>
    <w:rsid w:val="008940E7"/>
    <w:rsid w:val="00E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6BE1D"/>
  <w15:chartTrackingRefBased/>
  <w15:docId w15:val="{69A9ED6E-D189-4AA5-AE8A-C53F63A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4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Javořík Dušan MUDr. (00819)</dc:creator>
  <cp:keywords/>
  <dc:description/>
  <cp:lastModifiedBy>Javořík Dušan MUDr. (00819)</cp:lastModifiedBy>
  <cp:revision>2</cp:revision>
  <dcterms:created xsi:type="dcterms:W3CDTF">2024-05-02T12:45:00Z</dcterms:created>
  <dcterms:modified xsi:type="dcterms:W3CDTF">2024-05-02T13:25:00Z</dcterms:modified>
</cp:coreProperties>
</file>