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1AAB9" w14:textId="49000668"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RÁMCOVÁ</w:t>
      </w:r>
      <w:r w:rsidR="00E1719D" w:rsidRPr="00D12E93">
        <w:rPr>
          <w:rFonts w:ascii="Arial Narrow" w:eastAsia="Calibri" w:hAnsi="Arial Narrow" w:cs="Times New Roman"/>
          <w:b/>
          <w:sz w:val="24"/>
          <w:szCs w:val="24"/>
        </w:rPr>
        <w:t xml:space="preserve"> </w:t>
      </w:r>
      <w:r w:rsidR="00E1719D">
        <w:rPr>
          <w:rFonts w:ascii="Arial Narrow" w:eastAsia="Calibri" w:hAnsi="Arial Narrow" w:cs="Times New Roman"/>
          <w:b/>
          <w:sz w:val="24"/>
          <w:szCs w:val="24"/>
        </w:rPr>
        <w:t xml:space="preserve">KUPNÍ </w:t>
      </w:r>
      <w:r w:rsidRPr="00D12E93">
        <w:rPr>
          <w:rFonts w:ascii="Arial Narrow" w:eastAsia="Calibri" w:hAnsi="Arial Narrow" w:cs="Times New Roman"/>
          <w:b/>
          <w:sz w:val="24"/>
          <w:szCs w:val="24"/>
        </w:rPr>
        <w:t>SMLOUVA</w:t>
      </w:r>
    </w:p>
    <w:p w14:paraId="010F5174" w14:textId="77777777" w:rsidR="00024FE5" w:rsidRPr="00D12E93" w:rsidRDefault="00024FE5" w:rsidP="00024FE5">
      <w:pPr>
        <w:spacing w:after="0" w:line="240" w:lineRule="auto"/>
        <w:jc w:val="both"/>
        <w:rPr>
          <w:rFonts w:ascii="Arial Narrow" w:eastAsia="Calibri" w:hAnsi="Arial Narrow" w:cs="Times New Roman"/>
          <w:sz w:val="24"/>
          <w:szCs w:val="24"/>
        </w:rPr>
      </w:pPr>
      <w:r w:rsidRPr="00D12E93">
        <w:rPr>
          <w:rFonts w:ascii="Arial Narrow" w:eastAsia="Calibri" w:hAnsi="Arial Narrow" w:cs="Times New Roman"/>
          <w:sz w:val="24"/>
          <w:szCs w:val="24"/>
        </w:rPr>
        <w:t>uzavřená dle ustanovení § 1746 odst. 2 a § 2079 a násl. zákona č. 89/2012 Sb., občanského zákoníku v platném znění, níže uvedeného dne, měsíce a roku mezi</w:t>
      </w:r>
    </w:p>
    <w:p w14:paraId="43B4853D" w14:textId="77777777" w:rsidR="00024FE5" w:rsidRPr="00E9101A" w:rsidRDefault="00024FE5" w:rsidP="00024FE5">
      <w:pPr>
        <w:spacing w:after="0" w:line="240" w:lineRule="auto"/>
        <w:ind w:left="567" w:hanging="567"/>
        <w:jc w:val="both"/>
        <w:rPr>
          <w:rFonts w:ascii="Arial Narrow" w:eastAsia="Calibri" w:hAnsi="Arial Narrow" w:cs="Times New Roman"/>
          <w:sz w:val="24"/>
          <w:szCs w:val="24"/>
        </w:rPr>
      </w:pPr>
    </w:p>
    <w:p w14:paraId="1B29D266" w14:textId="77777777" w:rsidR="00E9101A" w:rsidRPr="00E9101A" w:rsidRDefault="00E9101A" w:rsidP="00E9101A">
      <w:pPr>
        <w:spacing w:after="0" w:line="240" w:lineRule="auto"/>
        <w:rPr>
          <w:rFonts w:ascii="Arial Narrow" w:hAnsi="Arial Narrow"/>
          <w:b/>
          <w:sz w:val="24"/>
          <w:szCs w:val="24"/>
        </w:rPr>
      </w:pPr>
      <w:r w:rsidRPr="00E9101A">
        <w:rPr>
          <w:rFonts w:ascii="Arial Narrow" w:hAnsi="Arial Narrow"/>
          <w:b/>
          <w:sz w:val="24"/>
          <w:szCs w:val="24"/>
        </w:rPr>
        <w:t>Kupující: Oblastní nemocnice Kolín, a.s., nemocnice Středočeského kraje</w:t>
      </w:r>
    </w:p>
    <w:p w14:paraId="2E7962A1" w14:textId="77777777" w:rsidR="00E9101A" w:rsidRPr="00E9101A" w:rsidRDefault="00E9101A" w:rsidP="00E9101A">
      <w:pPr>
        <w:spacing w:after="0" w:line="240" w:lineRule="auto"/>
        <w:rPr>
          <w:rFonts w:ascii="Arial Narrow" w:hAnsi="Arial Narrow"/>
          <w:sz w:val="24"/>
          <w:szCs w:val="24"/>
        </w:rPr>
      </w:pPr>
      <w:r w:rsidRPr="00E9101A">
        <w:rPr>
          <w:rFonts w:ascii="Arial Narrow" w:hAnsi="Arial Narrow"/>
          <w:sz w:val="24"/>
          <w:szCs w:val="24"/>
        </w:rPr>
        <w:t>Se sídlem: Žižkova 146, 280 02 Kolín III.</w:t>
      </w:r>
    </w:p>
    <w:p w14:paraId="2CBC72A8" w14:textId="2304094C" w:rsidR="00E9101A" w:rsidRPr="00E9101A" w:rsidRDefault="00E9101A" w:rsidP="00E9101A">
      <w:pPr>
        <w:spacing w:after="0" w:line="240" w:lineRule="auto"/>
        <w:rPr>
          <w:rFonts w:ascii="Arial Narrow" w:hAnsi="Arial Narrow"/>
          <w:sz w:val="24"/>
          <w:szCs w:val="24"/>
        </w:rPr>
      </w:pPr>
      <w:r w:rsidRPr="00E9101A">
        <w:rPr>
          <w:rFonts w:ascii="Arial Narrow" w:hAnsi="Arial Narrow"/>
          <w:sz w:val="24"/>
          <w:szCs w:val="24"/>
        </w:rPr>
        <w:t>IČ: 272 56 391, DIČ: CZ 272 56 391</w:t>
      </w:r>
    </w:p>
    <w:p w14:paraId="5487584C" w14:textId="5B279CE6" w:rsidR="00E9101A" w:rsidRPr="00E9101A" w:rsidRDefault="00E9101A" w:rsidP="00E9101A">
      <w:pPr>
        <w:spacing w:after="0" w:line="240" w:lineRule="auto"/>
        <w:jc w:val="both"/>
        <w:rPr>
          <w:rFonts w:ascii="Arial Narrow" w:hAnsi="Arial Narrow"/>
          <w:sz w:val="24"/>
          <w:szCs w:val="24"/>
        </w:rPr>
      </w:pPr>
      <w:r w:rsidRPr="00E9101A">
        <w:rPr>
          <w:rFonts w:ascii="Arial Narrow" w:hAnsi="Arial Narrow"/>
          <w:sz w:val="24"/>
          <w:szCs w:val="24"/>
        </w:rPr>
        <w:t>Zastoupen: MUDr. Petrem Chudomelem, MBA – předsedou představenstva a Mgr. Ivetou Mikšíkovou</w:t>
      </w:r>
      <w:r w:rsidRPr="00E9101A" w:rsidDel="00A8634E">
        <w:rPr>
          <w:rFonts w:ascii="Arial Narrow" w:hAnsi="Arial Narrow"/>
          <w:sz w:val="24"/>
          <w:szCs w:val="24"/>
        </w:rPr>
        <w:t xml:space="preserve"> </w:t>
      </w:r>
      <w:r w:rsidRPr="00E9101A">
        <w:rPr>
          <w:rFonts w:ascii="Arial Narrow" w:hAnsi="Arial Narrow"/>
          <w:sz w:val="24"/>
          <w:szCs w:val="24"/>
        </w:rPr>
        <w:t>– místopředsedou představenstva</w:t>
      </w:r>
    </w:p>
    <w:p w14:paraId="67532E1A" w14:textId="77777777" w:rsidR="00E9101A" w:rsidRPr="00E9101A" w:rsidRDefault="00E9101A" w:rsidP="00E9101A">
      <w:pPr>
        <w:spacing w:after="0" w:line="240" w:lineRule="auto"/>
        <w:rPr>
          <w:rFonts w:ascii="Arial Narrow" w:hAnsi="Arial Narrow"/>
          <w:sz w:val="24"/>
          <w:szCs w:val="24"/>
        </w:rPr>
      </w:pPr>
      <w:r w:rsidRPr="00E9101A">
        <w:rPr>
          <w:rFonts w:ascii="Arial Narrow" w:hAnsi="Arial Narrow"/>
          <w:sz w:val="24"/>
          <w:szCs w:val="24"/>
        </w:rPr>
        <w:t>Bankovní spojení: Komerční banka a.s. – pobočka Kolín</w:t>
      </w:r>
    </w:p>
    <w:p w14:paraId="7D1C9B1F" w14:textId="77777777" w:rsidR="00E9101A" w:rsidRPr="00E9101A" w:rsidRDefault="00E9101A" w:rsidP="00E9101A">
      <w:pPr>
        <w:spacing w:after="0" w:line="240" w:lineRule="auto"/>
        <w:rPr>
          <w:rFonts w:ascii="Arial Narrow" w:hAnsi="Arial Narrow"/>
          <w:sz w:val="24"/>
          <w:szCs w:val="24"/>
        </w:rPr>
      </w:pPr>
      <w:r w:rsidRPr="00E9101A">
        <w:rPr>
          <w:rFonts w:ascii="Arial Narrow" w:hAnsi="Arial Narrow"/>
          <w:sz w:val="24"/>
          <w:szCs w:val="24"/>
        </w:rPr>
        <w:t>č. účtu: 8138-151/0100</w:t>
      </w:r>
    </w:p>
    <w:p w14:paraId="4D77E1E2" w14:textId="4F6ED863" w:rsidR="00E9101A" w:rsidRPr="00E9101A" w:rsidRDefault="00E9101A" w:rsidP="00E9101A">
      <w:pPr>
        <w:spacing w:after="0" w:line="240" w:lineRule="auto"/>
        <w:rPr>
          <w:rFonts w:ascii="Arial Narrow" w:hAnsi="Arial Narrow"/>
          <w:bCs/>
          <w:sz w:val="24"/>
          <w:szCs w:val="24"/>
        </w:rPr>
      </w:pPr>
      <w:r w:rsidRPr="00E9101A">
        <w:rPr>
          <w:rFonts w:ascii="Arial Narrow" w:hAnsi="Arial Narrow"/>
          <w:bCs/>
          <w:sz w:val="24"/>
          <w:szCs w:val="24"/>
        </w:rPr>
        <w:t>Společnost je zapsána v Obchodním rejstříku u Městského soudu v Praze, oddíl B, vložka 10018.</w:t>
      </w:r>
    </w:p>
    <w:p w14:paraId="0B216B0E" w14:textId="77777777" w:rsidR="00E9101A" w:rsidRPr="00E9101A" w:rsidRDefault="00E9101A" w:rsidP="00E9101A">
      <w:pPr>
        <w:spacing w:after="0" w:line="240" w:lineRule="auto"/>
        <w:rPr>
          <w:rFonts w:ascii="Arial Narrow" w:hAnsi="Arial Narrow"/>
          <w:sz w:val="24"/>
          <w:szCs w:val="24"/>
        </w:rPr>
      </w:pPr>
    </w:p>
    <w:p w14:paraId="301306D9" w14:textId="77777777" w:rsidR="00024FE5" w:rsidRPr="00E9101A" w:rsidRDefault="00024FE5" w:rsidP="00024FE5">
      <w:pPr>
        <w:spacing w:after="0" w:line="240" w:lineRule="auto"/>
        <w:ind w:left="567" w:hanging="567"/>
        <w:jc w:val="both"/>
        <w:rPr>
          <w:rFonts w:ascii="Arial Narrow" w:eastAsia="Calibri" w:hAnsi="Arial Narrow" w:cs="Times New Roman"/>
          <w:sz w:val="24"/>
          <w:szCs w:val="24"/>
        </w:rPr>
      </w:pPr>
      <w:r w:rsidRPr="00E9101A">
        <w:rPr>
          <w:rFonts w:ascii="Arial Narrow" w:eastAsia="Calibri" w:hAnsi="Arial Narrow" w:cs="Times New Roman"/>
          <w:sz w:val="24"/>
          <w:szCs w:val="24"/>
        </w:rPr>
        <w:t>(dále jen "Kupující")</w:t>
      </w:r>
    </w:p>
    <w:p w14:paraId="64FA86D3" w14:textId="77777777" w:rsidR="00024FE5" w:rsidRPr="00E9101A" w:rsidRDefault="00024FE5" w:rsidP="00024FE5">
      <w:pPr>
        <w:spacing w:after="0" w:line="240" w:lineRule="auto"/>
        <w:ind w:left="567" w:hanging="567"/>
        <w:jc w:val="both"/>
        <w:rPr>
          <w:rFonts w:ascii="Arial Narrow" w:eastAsia="Calibri" w:hAnsi="Arial Narrow" w:cs="Times New Roman"/>
          <w:sz w:val="24"/>
          <w:szCs w:val="24"/>
        </w:rPr>
      </w:pPr>
      <w:r w:rsidRPr="00E9101A">
        <w:rPr>
          <w:rFonts w:ascii="Arial Narrow" w:eastAsia="Calibri" w:hAnsi="Arial Narrow" w:cs="Times New Roman"/>
          <w:sz w:val="24"/>
          <w:szCs w:val="24"/>
        </w:rPr>
        <w:t>na straně jedné</w:t>
      </w:r>
    </w:p>
    <w:p w14:paraId="7A133E3E"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p>
    <w:p w14:paraId="4F47B873"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a</w:t>
      </w:r>
    </w:p>
    <w:p w14:paraId="0D7BEB39"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p>
    <w:p w14:paraId="65FB9C35" w14:textId="7416799D" w:rsidR="00024FE5" w:rsidRPr="00C16240" w:rsidRDefault="00024FE5" w:rsidP="00024FE5">
      <w:pPr>
        <w:spacing w:after="0" w:line="240" w:lineRule="auto"/>
        <w:ind w:left="567" w:hanging="567"/>
        <w:jc w:val="both"/>
        <w:rPr>
          <w:rFonts w:ascii="Arial Narrow" w:eastAsia="Calibri" w:hAnsi="Arial Narrow" w:cs="Times New Roman"/>
          <w:sz w:val="24"/>
          <w:szCs w:val="24"/>
          <w:highlight w:val="yellow"/>
        </w:rPr>
      </w:pPr>
      <w:r w:rsidRPr="00C16240">
        <w:rPr>
          <w:rFonts w:ascii="Arial Narrow" w:eastAsia="Calibri" w:hAnsi="Arial Narrow" w:cs="Times New Roman"/>
          <w:b/>
          <w:sz w:val="24"/>
          <w:szCs w:val="24"/>
          <w:highlight w:val="yellow"/>
        </w:rPr>
        <w:t>Prodávající:</w:t>
      </w:r>
      <w:r w:rsidRPr="00C16240">
        <w:rPr>
          <w:rFonts w:ascii="Arial Narrow" w:eastAsia="Calibri" w:hAnsi="Arial Narrow" w:cs="Times New Roman"/>
          <w:sz w:val="24"/>
          <w:szCs w:val="24"/>
          <w:highlight w:val="yellow"/>
        </w:rPr>
        <w:t xml:space="preserve"> </w:t>
      </w:r>
      <w:proofErr w:type="spellStart"/>
      <w:r w:rsidR="00C16240" w:rsidRPr="00C16240">
        <w:rPr>
          <w:rFonts w:ascii="Arial Narrow" w:hAnsi="Arial Narrow"/>
          <w:b/>
          <w:highlight w:val="yellow"/>
        </w:rPr>
        <w:t>Fresenius</w:t>
      </w:r>
      <w:proofErr w:type="spellEnd"/>
      <w:r w:rsidR="00C16240" w:rsidRPr="00C16240">
        <w:rPr>
          <w:rFonts w:ascii="Arial Narrow" w:hAnsi="Arial Narrow"/>
          <w:b/>
          <w:highlight w:val="yellow"/>
        </w:rPr>
        <w:t xml:space="preserve"> </w:t>
      </w:r>
      <w:proofErr w:type="spellStart"/>
      <w:r w:rsidR="00C16240" w:rsidRPr="00C16240">
        <w:rPr>
          <w:rFonts w:ascii="Arial Narrow" w:hAnsi="Arial Narrow"/>
          <w:b/>
          <w:highlight w:val="yellow"/>
        </w:rPr>
        <w:t>Kabi</w:t>
      </w:r>
      <w:proofErr w:type="spellEnd"/>
      <w:r w:rsidR="00C16240" w:rsidRPr="00C16240">
        <w:rPr>
          <w:rFonts w:ascii="Arial Narrow" w:hAnsi="Arial Narrow"/>
          <w:b/>
          <w:highlight w:val="yellow"/>
        </w:rPr>
        <w:t xml:space="preserve"> s.r.o.</w:t>
      </w:r>
    </w:p>
    <w:p w14:paraId="00A4876E" w14:textId="6A24463B" w:rsidR="00024FE5" w:rsidRPr="00C16240" w:rsidRDefault="00024FE5" w:rsidP="00C16240">
      <w:pPr>
        <w:spacing w:after="0" w:line="240" w:lineRule="auto"/>
        <w:rPr>
          <w:rFonts w:ascii="Arial Narrow" w:hAnsi="Arial Narrow"/>
          <w:highlight w:val="yellow"/>
        </w:rPr>
      </w:pPr>
      <w:r w:rsidRPr="00C16240">
        <w:rPr>
          <w:rFonts w:ascii="Arial Narrow" w:eastAsia="Calibri" w:hAnsi="Arial Narrow" w:cs="Times New Roman"/>
          <w:sz w:val="24"/>
          <w:szCs w:val="24"/>
          <w:highlight w:val="yellow"/>
        </w:rPr>
        <w:t xml:space="preserve">se sídlem </w:t>
      </w:r>
      <w:r w:rsidR="00C16240" w:rsidRPr="00C16240">
        <w:rPr>
          <w:rFonts w:ascii="Arial Narrow" w:hAnsi="Arial Narrow"/>
          <w:highlight w:val="yellow"/>
        </w:rPr>
        <w:t>Na Strži 1702/65, 140 00 Praha</w:t>
      </w:r>
    </w:p>
    <w:p w14:paraId="42EC4933" w14:textId="033C15E5" w:rsidR="00024FE5" w:rsidRPr="00C16240" w:rsidRDefault="00024FE5" w:rsidP="00024FE5">
      <w:pPr>
        <w:spacing w:after="0" w:line="270" w:lineRule="atLeast"/>
        <w:ind w:left="567" w:hanging="567"/>
        <w:textAlignment w:val="baseline"/>
        <w:rPr>
          <w:rFonts w:ascii="Arial Narrow" w:eastAsia="Calibri" w:hAnsi="Arial Narrow" w:cs="Times New Roman"/>
          <w:sz w:val="24"/>
          <w:szCs w:val="24"/>
          <w:highlight w:val="yellow"/>
        </w:rPr>
      </w:pPr>
      <w:r w:rsidRPr="00C16240">
        <w:rPr>
          <w:rFonts w:ascii="Arial Narrow" w:eastAsia="Calibri" w:hAnsi="Arial Narrow" w:cs="Times New Roman"/>
          <w:sz w:val="24"/>
          <w:szCs w:val="24"/>
          <w:highlight w:val="yellow"/>
        </w:rPr>
        <w:t xml:space="preserve">IČ: </w:t>
      </w:r>
      <w:r w:rsidR="00C16240" w:rsidRPr="00C16240">
        <w:rPr>
          <w:rFonts w:ascii="Arial Narrow" w:eastAsia="Calibri" w:hAnsi="Arial Narrow" w:cs="Times New Roman"/>
          <w:sz w:val="24"/>
          <w:szCs w:val="24"/>
          <w:highlight w:val="yellow"/>
        </w:rPr>
        <w:t>25135228</w:t>
      </w:r>
      <w:r w:rsidRPr="00C16240">
        <w:rPr>
          <w:rFonts w:ascii="Arial Narrow" w:eastAsia="Calibri" w:hAnsi="Arial Narrow" w:cs="Times New Roman"/>
          <w:sz w:val="24"/>
          <w:szCs w:val="24"/>
          <w:highlight w:val="yellow"/>
        </w:rPr>
        <w:t>, DIČ:</w:t>
      </w:r>
      <w:r w:rsidR="00C16240" w:rsidRPr="00C16240">
        <w:rPr>
          <w:highlight w:val="yellow"/>
        </w:rPr>
        <w:t xml:space="preserve"> </w:t>
      </w:r>
      <w:r w:rsidR="00C16240" w:rsidRPr="00C16240">
        <w:rPr>
          <w:rFonts w:ascii="Arial Narrow" w:eastAsia="Calibri" w:hAnsi="Arial Narrow" w:cs="Times New Roman"/>
          <w:sz w:val="24"/>
          <w:szCs w:val="24"/>
          <w:highlight w:val="yellow"/>
        </w:rPr>
        <w:t>CZ25135228</w:t>
      </w:r>
    </w:p>
    <w:p w14:paraId="7DC0F2E1" w14:textId="13F7AEE6" w:rsidR="00024FE5" w:rsidRPr="00C16240" w:rsidRDefault="00024FE5" w:rsidP="00024FE5">
      <w:pPr>
        <w:spacing w:after="0" w:line="240" w:lineRule="auto"/>
        <w:jc w:val="both"/>
        <w:rPr>
          <w:rFonts w:ascii="Arial Narrow" w:eastAsia="Calibri" w:hAnsi="Arial Narrow" w:cs="Times New Roman"/>
          <w:sz w:val="24"/>
          <w:szCs w:val="24"/>
          <w:highlight w:val="yellow"/>
        </w:rPr>
      </w:pPr>
      <w:r w:rsidRPr="00C16240">
        <w:rPr>
          <w:rFonts w:ascii="Arial Narrow" w:eastAsia="Calibri" w:hAnsi="Arial Narrow" w:cs="Times New Roman"/>
          <w:sz w:val="24"/>
          <w:szCs w:val="24"/>
          <w:highlight w:val="yellow"/>
        </w:rPr>
        <w:t xml:space="preserve">Zapsaná v obchodním rejstříku </w:t>
      </w:r>
      <w:r w:rsidR="00E9101A" w:rsidRPr="00C16240">
        <w:rPr>
          <w:rFonts w:ascii="Arial Narrow" w:eastAsia="Calibri" w:hAnsi="Arial Narrow" w:cs="Times New Roman"/>
          <w:sz w:val="24"/>
          <w:szCs w:val="24"/>
          <w:highlight w:val="yellow"/>
        </w:rPr>
        <w:t>u</w:t>
      </w:r>
      <w:r w:rsidRPr="00C16240">
        <w:rPr>
          <w:rFonts w:ascii="Arial Narrow" w:eastAsia="Calibri" w:hAnsi="Arial Narrow" w:cs="Times New Roman"/>
          <w:sz w:val="24"/>
          <w:szCs w:val="24"/>
          <w:highlight w:val="yellow"/>
        </w:rPr>
        <w:t xml:space="preserve"> </w:t>
      </w:r>
      <w:r w:rsidR="00C16240" w:rsidRPr="00C16240">
        <w:rPr>
          <w:rFonts w:ascii="Arial Narrow" w:eastAsia="Calibri" w:hAnsi="Arial Narrow" w:cs="Times New Roman"/>
          <w:sz w:val="24"/>
          <w:szCs w:val="24"/>
          <w:highlight w:val="yellow"/>
        </w:rPr>
        <w:t>Městského</w:t>
      </w:r>
      <w:r w:rsidR="00E9101A" w:rsidRPr="00C16240">
        <w:rPr>
          <w:rFonts w:ascii="Arial Narrow" w:eastAsia="Calibri" w:hAnsi="Arial Narrow" w:cs="Times New Roman"/>
          <w:sz w:val="24"/>
          <w:szCs w:val="24"/>
          <w:highlight w:val="yellow"/>
        </w:rPr>
        <w:t xml:space="preserve"> soudu v</w:t>
      </w:r>
      <w:r w:rsidR="00C16240" w:rsidRPr="00C16240">
        <w:rPr>
          <w:rFonts w:ascii="Arial Narrow" w:eastAsia="Calibri" w:hAnsi="Arial Narrow" w:cs="Times New Roman"/>
          <w:sz w:val="24"/>
          <w:szCs w:val="24"/>
          <w:highlight w:val="yellow"/>
        </w:rPr>
        <w:t xml:space="preserve"> Praze</w:t>
      </w:r>
      <w:r w:rsidRPr="00C16240">
        <w:rPr>
          <w:rFonts w:ascii="Arial Narrow" w:eastAsia="Calibri" w:hAnsi="Arial Narrow" w:cs="Times New Roman"/>
          <w:sz w:val="24"/>
          <w:szCs w:val="24"/>
          <w:highlight w:val="yellow"/>
        </w:rPr>
        <w:t xml:space="preserve">, oddíl </w:t>
      </w:r>
      <w:r w:rsidR="00C16240" w:rsidRPr="00C16240">
        <w:rPr>
          <w:rFonts w:ascii="Arial Narrow" w:eastAsia="Calibri" w:hAnsi="Arial Narrow" w:cs="Times New Roman"/>
          <w:sz w:val="24"/>
          <w:szCs w:val="24"/>
          <w:highlight w:val="yellow"/>
        </w:rPr>
        <w:t>C</w:t>
      </w:r>
      <w:r w:rsidRPr="00C16240">
        <w:rPr>
          <w:rFonts w:ascii="Arial Narrow" w:eastAsia="Calibri" w:hAnsi="Arial Narrow" w:cs="Times New Roman"/>
          <w:sz w:val="24"/>
          <w:szCs w:val="24"/>
          <w:highlight w:val="yellow"/>
        </w:rPr>
        <w:t>, vložka</w:t>
      </w:r>
      <w:r w:rsidR="00C16240" w:rsidRPr="00C16240">
        <w:rPr>
          <w:rFonts w:ascii="Arial Narrow" w:eastAsia="Calibri" w:hAnsi="Arial Narrow" w:cs="Times New Roman"/>
          <w:sz w:val="24"/>
          <w:szCs w:val="24"/>
          <w:highlight w:val="yellow"/>
        </w:rPr>
        <w:t xml:space="preserve"> 52618</w:t>
      </w:r>
    </w:p>
    <w:p w14:paraId="6E32A6BC" w14:textId="7B4BB281" w:rsidR="00024FE5" w:rsidRPr="00C16240" w:rsidRDefault="00024FE5" w:rsidP="00024FE5">
      <w:pPr>
        <w:spacing w:after="0" w:line="240" w:lineRule="auto"/>
        <w:ind w:left="567" w:hanging="567"/>
        <w:jc w:val="both"/>
        <w:rPr>
          <w:rFonts w:ascii="Arial Narrow" w:eastAsia="Calibri" w:hAnsi="Arial Narrow" w:cs="Times New Roman"/>
          <w:sz w:val="24"/>
          <w:szCs w:val="24"/>
          <w:highlight w:val="yellow"/>
        </w:rPr>
      </w:pPr>
      <w:r w:rsidRPr="00C16240">
        <w:rPr>
          <w:rFonts w:ascii="Arial Narrow" w:eastAsia="Calibri" w:hAnsi="Arial Narrow" w:cs="Times New Roman"/>
          <w:sz w:val="24"/>
          <w:szCs w:val="24"/>
          <w:highlight w:val="yellow"/>
        </w:rPr>
        <w:t>Zastoupen</w:t>
      </w:r>
      <w:r w:rsidR="00C16240" w:rsidRPr="00C16240">
        <w:rPr>
          <w:rFonts w:ascii="Arial Narrow" w:eastAsia="Calibri" w:hAnsi="Arial Narrow" w:cs="Times New Roman"/>
          <w:sz w:val="24"/>
          <w:szCs w:val="24"/>
          <w:highlight w:val="yellow"/>
        </w:rPr>
        <w:t>: Evou Vencovskou, MBA, jednatelem</w:t>
      </w:r>
    </w:p>
    <w:p w14:paraId="28336406" w14:textId="504D9E3F" w:rsidR="00024FE5" w:rsidRPr="00C16240" w:rsidRDefault="00024FE5" w:rsidP="00024FE5">
      <w:pPr>
        <w:spacing w:after="0" w:line="240" w:lineRule="auto"/>
        <w:ind w:left="567" w:hanging="567"/>
        <w:jc w:val="both"/>
        <w:rPr>
          <w:rFonts w:ascii="Arial Narrow" w:eastAsia="Calibri" w:hAnsi="Arial Narrow" w:cs="Times New Roman"/>
          <w:sz w:val="24"/>
          <w:szCs w:val="24"/>
          <w:highlight w:val="yellow"/>
        </w:rPr>
      </w:pPr>
      <w:r w:rsidRPr="00C16240">
        <w:rPr>
          <w:rFonts w:ascii="Arial Narrow" w:eastAsia="Calibri" w:hAnsi="Arial Narrow" w:cs="Times New Roman"/>
          <w:sz w:val="24"/>
          <w:szCs w:val="24"/>
          <w:highlight w:val="yellow"/>
        </w:rPr>
        <w:t xml:space="preserve">Bankovní spojení: </w:t>
      </w:r>
      <w:proofErr w:type="spellStart"/>
      <w:r w:rsidR="00C16240" w:rsidRPr="00C16240">
        <w:rPr>
          <w:rFonts w:ascii="Arial Narrow" w:eastAsia="Calibri" w:hAnsi="Arial Narrow" w:cs="Times New Roman"/>
          <w:sz w:val="24"/>
          <w:szCs w:val="24"/>
          <w:highlight w:val="yellow"/>
        </w:rPr>
        <w:t>Deutsche</w:t>
      </w:r>
      <w:proofErr w:type="spellEnd"/>
      <w:r w:rsidR="00C16240" w:rsidRPr="00C16240">
        <w:rPr>
          <w:rFonts w:ascii="Arial Narrow" w:eastAsia="Calibri" w:hAnsi="Arial Narrow" w:cs="Times New Roman"/>
          <w:sz w:val="24"/>
          <w:szCs w:val="24"/>
          <w:highlight w:val="yellow"/>
        </w:rPr>
        <w:t xml:space="preserve"> Bank </w:t>
      </w:r>
      <w:proofErr w:type="spellStart"/>
      <w:r w:rsidR="00C16240" w:rsidRPr="00C16240">
        <w:rPr>
          <w:rFonts w:ascii="Arial Narrow" w:eastAsia="Calibri" w:hAnsi="Arial Narrow" w:cs="Times New Roman"/>
          <w:sz w:val="24"/>
          <w:szCs w:val="24"/>
          <w:highlight w:val="yellow"/>
        </w:rPr>
        <w:t>Aktiengesellschaft</w:t>
      </w:r>
      <w:proofErr w:type="spellEnd"/>
      <w:r w:rsidR="00C16240" w:rsidRPr="00C16240">
        <w:rPr>
          <w:rFonts w:ascii="Arial Narrow" w:eastAsia="Calibri" w:hAnsi="Arial Narrow" w:cs="Times New Roman"/>
          <w:sz w:val="24"/>
          <w:szCs w:val="24"/>
          <w:highlight w:val="yellow"/>
        </w:rPr>
        <w:t xml:space="preserve"> </w:t>
      </w:r>
      <w:proofErr w:type="spellStart"/>
      <w:r w:rsidR="00C16240" w:rsidRPr="00C16240">
        <w:rPr>
          <w:rFonts w:ascii="Arial Narrow" w:eastAsia="Calibri" w:hAnsi="Arial Narrow" w:cs="Times New Roman"/>
          <w:sz w:val="24"/>
          <w:szCs w:val="24"/>
          <w:highlight w:val="yellow"/>
        </w:rPr>
        <w:t>Filiale</w:t>
      </w:r>
      <w:proofErr w:type="spellEnd"/>
      <w:r w:rsidR="00C16240" w:rsidRPr="00C16240">
        <w:rPr>
          <w:rFonts w:ascii="Arial Narrow" w:eastAsia="Calibri" w:hAnsi="Arial Narrow" w:cs="Times New Roman"/>
          <w:sz w:val="24"/>
          <w:szCs w:val="24"/>
          <w:highlight w:val="yellow"/>
        </w:rPr>
        <w:t xml:space="preserve"> Prag, č. </w:t>
      </w:r>
      <w:proofErr w:type="spellStart"/>
      <w:r w:rsidR="00C16240" w:rsidRPr="00C16240">
        <w:rPr>
          <w:rFonts w:ascii="Arial Narrow" w:eastAsia="Calibri" w:hAnsi="Arial Narrow" w:cs="Times New Roman"/>
          <w:sz w:val="24"/>
          <w:szCs w:val="24"/>
          <w:highlight w:val="yellow"/>
        </w:rPr>
        <w:t>ú.</w:t>
      </w:r>
      <w:proofErr w:type="spellEnd"/>
      <w:r w:rsidR="00C16240" w:rsidRPr="00C16240">
        <w:rPr>
          <w:rFonts w:ascii="Arial Narrow" w:eastAsia="Calibri" w:hAnsi="Arial Narrow" w:cs="Times New Roman"/>
          <w:sz w:val="24"/>
          <w:szCs w:val="24"/>
          <w:highlight w:val="yellow"/>
        </w:rPr>
        <w:t>: 3123300007/7910</w:t>
      </w:r>
    </w:p>
    <w:p w14:paraId="5690F90B" w14:textId="659BFC2F" w:rsidR="00024FE5" w:rsidRPr="00C16240" w:rsidRDefault="00024FE5" w:rsidP="00024FE5">
      <w:pPr>
        <w:spacing w:after="0" w:line="240" w:lineRule="auto"/>
        <w:rPr>
          <w:rFonts w:ascii="Arial Narrow" w:eastAsia="Calibri" w:hAnsi="Arial Narrow" w:cs="Times New Roman"/>
          <w:sz w:val="24"/>
          <w:szCs w:val="24"/>
          <w:highlight w:val="yellow"/>
        </w:rPr>
      </w:pPr>
      <w:r w:rsidRPr="00C16240">
        <w:rPr>
          <w:rFonts w:ascii="Arial Narrow" w:eastAsia="Calibri" w:hAnsi="Arial Narrow" w:cs="Times New Roman"/>
          <w:sz w:val="24"/>
          <w:szCs w:val="24"/>
          <w:highlight w:val="yellow"/>
        </w:rPr>
        <w:t xml:space="preserve">ID datové schránky: </w:t>
      </w:r>
      <w:r w:rsidR="00C16240" w:rsidRPr="00C16240">
        <w:rPr>
          <w:rFonts w:ascii="Arial Narrow" w:eastAsia="Calibri" w:hAnsi="Arial Narrow" w:cs="Times New Roman"/>
          <w:sz w:val="24"/>
          <w:szCs w:val="24"/>
          <w:highlight w:val="yellow"/>
        </w:rPr>
        <w:t>32p67ze</w:t>
      </w:r>
    </w:p>
    <w:p w14:paraId="12AF040C" w14:textId="77777777" w:rsidR="00024FE5" w:rsidRPr="00D12E93" w:rsidRDefault="00024FE5" w:rsidP="00024FE5">
      <w:pPr>
        <w:spacing w:after="0" w:line="240" w:lineRule="auto"/>
        <w:ind w:left="567" w:hanging="567"/>
        <w:jc w:val="both"/>
        <w:rPr>
          <w:rFonts w:ascii="Arial Narrow" w:eastAsia="Calibri" w:hAnsi="Arial Narrow" w:cs="Times New Roman"/>
          <w:b/>
          <w:sz w:val="24"/>
          <w:szCs w:val="24"/>
        </w:rPr>
      </w:pPr>
    </w:p>
    <w:p w14:paraId="5F3B0D29"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(dále jen "Prodávající")</w:t>
      </w:r>
    </w:p>
    <w:p w14:paraId="7774BEB3"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na straně druhé</w:t>
      </w:r>
    </w:p>
    <w:p w14:paraId="54C4CCF1"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p>
    <w:p w14:paraId="1CF71364"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Prodávající a Kupující dále též označováni jako "strany smlouvy".</w:t>
      </w:r>
    </w:p>
    <w:p w14:paraId="4DAFB500"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p>
    <w:p w14:paraId="68BF9A63"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p>
    <w:p w14:paraId="1992BC8E"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I.</w:t>
      </w:r>
    </w:p>
    <w:p w14:paraId="2D585F57"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Postavení smluvních stran a předmět jejich činnosti</w:t>
      </w:r>
    </w:p>
    <w:p w14:paraId="324E5895" w14:textId="33232854"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t xml:space="preserve">Prodávající je společností zřízenou podle právního řádu </w:t>
      </w:r>
      <w:r w:rsidR="00C16240" w:rsidRPr="00C16240">
        <w:rPr>
          <w:rFonts w:ascii="Arial Narrow" w:eastAsia="Calibri" w:hAnsi="Arial Narrow" w:cs="Times New Roman"/>
          <w:sz w:val="24"/>
          <w:szCs w:val="24"/>
          <w:highlight w:val="yellow"/>
        </w:rPr>
        <w:t>České republiky</w:t>
      </w:r>
      <w:r w:rsidR="009F11AD">
        <w:rPr>
          <w:rFonts w:ascii="Arial Narrow" w:eastAsia="Calibri" w:hAnsi="Arial Narrow" w:cs="Times New Roman"/>
          <w:sz w:val="24"/>
          <w:szCs w:val="24"/>
        </w:rPr>
        <w:t>.</w:t>
      </w:r>
    </w:p>
    <w:p w14:paraId="2F30A09C" w14:textId="3609AF2F" w:rsidR="00024FE5" w:rsidRPr="00D12E93" w:rsidRDefault="00024FE5" w:rsidP="00C70369">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2.</w:t>
      </w:r>
      <w:r w:rsidRPr="00D12E93">
        <w:rPr>
          <w:rFonts w:ascii="Arial Narrow" w:eastAsia="Calibri" w:hAnsi="Arial Narrow" w:cs="Times New Roman"/>
          <w:sz w:val="24"/>
          <w:szCs w:val="24"/>
        </w:rPr>
        <w:tab/>
        <w:t xml:space="preserve">Kupující je obchodní společností zřízenou podle českého práva s předmětem podnikání kromě jiného: poskytování zdravotních služeb. Kupující prohlašuje, že je oprávněn k činnostem souvisejícím s plněním povinností z této </w:t>
      </w:r>
      <w:r w:rsidR="009F11AD">
        <w:rPr>
          <w:rFonts w:ascii="Arial Narrow" w:eastAsia="Calibri" w:hAnsi="Arial Narrow" w:cs="Times New Roman"/>
          <w:sz w:val="24"/>
          <w:szCs w:val="24"/>
        </w:rPr>
        <w:t xml:space="preserve">rámcové </w:t>
      </w:r>
      <w:r w:rsidR="00913245">
        <w:rPr>
          <w:rFonts w:ascii="Arial Narrow" w:eastAsia="Calibri" w:hAnsi="Arial Narrow" w:cs="Times New Roman"/>
          <w:sz w:val="24"/>
          <w:szCs w:val="24"/>
        </w:rPr>
        <w:t xml:space="preserve">kupní </w:t>
      </w:r>
      <w:r w:rsidRPr="00D12E93">
        <w:rPr>
          <w:rFonts w:ascii="Arial Narrow" w:eastAsia="Calibri" w:hAnsi="Arial Narrow" w:cs="Times New Roman"/>
          <w:sz w:val="24"/>
          <w:szCs w:val="24"/>
        </w:rPr>
        <w:t>smlouvy.</w:t>
      </w:r>
    </w:p>
    <w:p w14:paraId="0D5D8E37" w14:textId="5C085EDE" w:rsidR="00D12E93" w:rsidRDefault="00D12E93" w:rsidP="00D12E93">
      <w:pPr>
        <w:spacing w:after="0" w:line="240" w:lineRule="auto"/>
        <w:jc w:val="both"/>
        <w:rPr>
          <w:rFonts w:ascii="Arial Narrow" w:eastAsia="Calibri" w:hAnsi="Arial Narrow" w:cs="Times New Roman"/>
          <w:sz w:val="24"/>
          <w:szCs w:val="24"/>
        </w:rPr>
      </w:pPr>
    </w:p>
    <w:p w14:paraId="482C5CB0" w14:textId="77777777" w:rsidR="007A5DE2" w:rsidRPr="00D12E93" w:rsidRDefault="007A5DE2" w:rsidP="00D12E93">
      <w:pPr>
        <w:spacing w:after="0" w:line="240" w:lineRule="auto"/>
        <w:jc w:val="both"/>
        <w:rPr>
          <w:rFonts w:ascii="Arial Narrow" w:eastAsia="Calibri" w:hAnsi="Arial Narrow" w:cs="Times New Roman"/>
          <w:sz w:val="24"/>
          <w:szCs w:val="24"/>
        </w:rPr>
      </w:pPr>
    </w:p>
    <w:p w14:paraId="4834A339" w14:textId="77777777" w:rsidR="00024FE5" w:rsidRPr="00D12E93" w:rsidRDefault="00024FE5" w:rsidP="00024FE5">
      <w:pPr>
        <w:spacing w:after="0" w:line="240" w:lineRule="auto"/>
        <w:ind w:left="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II.</w:t>
      </w:r>
    </w:p>
    <w:p w14:paraId="2666A91C" w14:textId="73AEF13A" w:rsidR="00024FE5" w:rsidRPr="00D12E93" w:rsidRDefault="00024FE5" w:rsidP="00024FE5">
      <w:pPr>
        <w:spacing w:after="0" w:line="240" w:lineRule="auto"/>
        <w:ind w:left="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 xml:space="preserve">Předmět </w:t>
      </w:r>
      <w:r w:rsidR="009F11AD">
        <w:rPr>
          <w:rFonts w:ascii="Arial Narrow" w:eastAsia="Calibri" w:hAnsi="Arial Narrow" w:cs="Times New Roman"/>
          <w:b/>
          <w:sz w:val="24"/>
          <w:szCs w:val="24"/>
        </w:rPr>
        <w:t>r</w:t>
      </w:r>
      <w:r w:rsidRPr="00D12E93">
        <w:rPr>
          <w:rFonts w:ascii="Arial Narrow" w:eastAsia="Calibri" w:hAnsi="Arial Narrow" w:cs="Times New Roman"/>
          <w:b/>
          <w:sz w:val="24"/>
          <w:szCs w:val="24"/>
        </w:rPr>
        <w:t>ámcové smlouvy</w:t>
      </w:r>
    </w:p>
    <w:p w14:paraId="4B72641F" w14:textId="1045C39B" w:rsidR="00024FE5" w:rsidRPr="00D12E93" w:rsidRDefault="00024FE5" w:rsidP="00744D64">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t xml:space="preserve">Touto rámcovou </w:t>
      </w:r>
      <w:r w:rsidR="0095664B">
        <w:rPr>
          <w:rFonts w:ascii="Arial Narrow" w:eastAsia="Calibri" w:hAnsi="Arial Narrow" w:cs="Times New Roman"/>
          <w:sz w:val="24"/>
          <w:szCs w:val="24"/>
        </w:rPr>
        <w:t xml:space="preserve">kupní </w:t>
      </w:r>
      <w:r w:rsidRPr="00D12E93">
        <w:rPr>
          <w:rFonts w:ascii="Arial Narrow" w:eastAsia="Calibri" w:hAnsi="Arial Narrow" w:cs="Times New Roman"/>
          <w:sz w:val="24"/>
          <w:szCs w:val="24"/>
        </w:rPr>
        <w:t xml:space="preserve">smlouvou </w:t>
      </w:r>
      <w:r w:rsidR="0095664B">
        <w:rPr>
          <w:rFonts w:ascii="Arial Narrow" w:eastAsia="Calibri" w:hAnsi="Arial Narrow" w:cs="Times New Roman"/>
          <w:sz w:val="24"/>
          <w:szCs w:val="24"/>
        </w:rPr>
        <w:t xml:space="preserve">(dále jen jako „rámcová smlouva“) </w:t>
      </w:r>
      <w:r w:rsidRPr="00D12E93">
        <w:rPr>
          <w:rFonts w:ascii="Arial Narrow" w:eastAsia="Calibri" w:hAnsi="Arial Narrow" w:cs="Times New Roman"/>
          <w:sz w:val="24"/>
          <w:szCs w:val="24"/>
        </w:rPr>
        <w:t>si smluvní strany upravují svá vzájemná práva a povinnosti vznikající při dodávkách zboží Prodávajícím Kupujícímu v návaznosti na zadávací řízení na zadání veřejné zakázky „</w:t>
      </w:r>
      <w:r w:rsidR="00744D64" w:rsidRPr="00744D64">
        <w:rPr>
          <w:rFonts w:ascii="Arial Narrow" w:eastAsia="Calibri" w:hAnsi="Arial Narrow" w:cs="Times New Roman"/>
          <w:sz w:val="24"/>
          <w:szCs w:val="24"/>
        </w:rPr>
        <w:t>Dodávka setů pro odběr krevních destiček vč. bezplatné výpůjčky separátoru trombocytů</w:t>
      </w:r>
      <w:r w:rsidRPr="00D12E93">
        <w:rPr>
          <w:rFonts w:ascii="Arial Narrow" w:eastAsia="Calibri" w:hAnsi="Arial Narrow" w:cs="Times New Roman"/>
          <w:sz w:val="24"/>
          <w:szCs w:val="24"/>
        </w:rPr>
        <w:t>“ (dále jen jako „veřejná zakázka“).</w:t>
      </w:r>
    </w:p>
    <w:p w14:paraId="7E77E801" w14:textId="2BD0853E"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2.</w:t>
      </w:r>
      <w:r w:rsidRPr="00D12E93">
        <w:rPr>
          <w:rFonts w:ascii="Arial Narrow" w:eastAsia="Calibri" w:hAnsi="Arial Narrow" w:cs="Times New Roman"/>
          <w:sz w:val="24"/>
          <w:szCs w:val="24"/>
        </w:rPr>
        <w:tab/>
        <w:t xml:space="preserve">Prodávající se touto </w:t>
      </w:r>
      <w:r w:rsidR="009F11AD">
        <w:rPr>
          <w:rFonts w:ascii="Arial Narrow" w:eastAsia="Calibri" w:hAnsi="Arial Narrow" w:cs="Times New Roman"/>
          <w:sz w:val="24"/>
          <w:szCs w:val="24"/>
        </w:rPr>
        <w:t>r</w:t>
      </w:r>
      <w:r w:rsidRPr="00D12E93">
        <w:rPr>
          <w:rFonts w:ascii="Arial Narrow" w:eastAsia="Calibri" w:hAnsi="Arial Narrow" w:cs="Times New Roman"/>
          <w:sz w:val="24"/>
          <w:szCs w:val="24"/>
        </w:rPr>
        <w:t xml:space="preserve">ámcovou smlouvou zavazuje dodávat Kupujícímu </w:t>
      </w:r>
      <w:r w:rsidR="00E9101A">
        <w:rPr>
          <w:rFonts w:ascii="Arial Narrow" w:eastAsia="Calibri" w:hAnsi="Arial Narrow" w:cs="Times New Roman"/>
          <w:sz w:val="24"/>
          <w:szCs w:val="24"/>
        </w:rPr>
        <w:t xml:space="preserve">zboží v podobě </w:t>
      </w:r>
      <w:r w:rsidR="00744D64" w:rsidRPr="00744D64">
        <w:rPr>
          <w:rFonts w:ascii="Arial Narrow" w:eastAsia="Calibri" w:hAnsi="Arial Narrow" w:cs="Times New Roman"/>
          <w:sz w:val="24"/>
          <w:szCs w:val="24"/>
        </w:rPr>
        <w:t xml:space="preserve">setů pro odběr </w:t>
      </w:r>
      <w:proofErr w:type="spellStart"/>
      <w:r w:rsidR="00744D64" w:rsidRPr="00744D64">
        <w:rPr>
          <w:rFonts w:ascii="Arial Narrow" w:eastAsia="Calibri" w:hAnsi="Arial Narrow" w:cs="Times New Roman"/>
          <w:sz w:val="24"/>
          <w:szCs w:val="24"/>
        </w:rPr>
        <w:t>deleukotizovaných</w:t>
      </w:r>
      <w:proofErr w:type="spellEnd"/>
      <w:r w:rsidR="00744D64" w:rsidRPr="00744D64">
        <w:rPr>
          <w:rFonts w:ascii="Arial Narrow" w:eastAsia="Calibri" w:hAnsi="Arial Narrow" w:cs="Times New Roman"/>
          <w:sz w:val="24"/>
          <w:szCs w:val="24"/>
        </w:rPr>
        <w:t xml:space="preserve"> destičkových koncentrátů a plazmy vč. veškerého souvisejícího příslušenství</w:t>
      </w:r>
      <w:r w:rsidR="00E9101A" w:rsidRPr="00E9101A">
        <w:rPr>
          <w:rFonts w:ascii="Arial Narrow" w:eastAsia="Calibri" w:hAnsi="Arial Narrow" w:cs="Times New Roman"/>
          <w:sz w:val="24"/>
          <w:szCs w:val="24"/>
        </w:rPr>
        <w:t xml:space="preserve">, pro hematologické oddělení </w:t>
      </w:r>
      <w:r w:rsidR="00E9101A">
        <w:rPr>
          <w:rFonts w:ascii="Arial Narrow" w:eastAsia="Calibri" w:hAnsi="Arial Narrow" w:cs="Times New Roman"/>
          <w:sz w:val="24"/>
          <w:szCs w:val="24"/>
        </w:rPr>
        <w:t>Kupujícího</w:t>
      </w:r>
      <w:r w:rsidR="00E9101A" w:rsidRPr="00E9101A">
        <w:rPr>
          <w:rFonts w:ascii="Arial Narrow" w:eastAsia="Calibri" w:hAnsi="Arial Narrow" w:cs="Times New Roman"/>
          <w:sz w:val="24"/>
          <w:szCs w:val="24"/>
        </w:rPr>
        <w:t xml:space="preserve">, </w:t>
      </w:r>
      <w:r w:rsidRPr="00D12E93">
        <w:rPr>
          <w:rFonts w:ascii="Arial Narrow" w:eastAsia="Calibri" w:hAnsi="Arial Narrow" w:cs="Times New Roman"/>
          <w:sz w:val="24"/>
          <w:szCs w:val="24"/>
        </w:rPr>
        <w:t xml:space="preserve">dle Specifikace předmětu plnění a ceníku v příloze č. 1 této </w:t>
      </w:r>
      <w:r w:rsidR="009F11AD">
        <w:rPr>
          <w:rFonts w:ascii="Arial Narrow" w:eastAsia="Calibri" w:hAnsi="Arial Narrow" w:cs="Times New Roman"/>
          <w:sz w:val="24"/>
          <w:szCs w:val="24"/>
        </w:rPr>
        <w:t>r</w:t>
      </w:r>
      <w:r w:rsidRPr="00D12E93">
        <w:rPr>
          <w:rFonts w:ascii="Arial Narrow" w:eastAsia="Calibri" w:hAnsi="Arial Narrow" w:cs="Times New Roman"/>
          <w:sz w:val="24"/>
          <w:szCs w:val="24"/>
        </w:rPr>
        <w:t>ámcové smlouvy (dále také jen jako „Zboží“ nebo „předmět plnění“), kter</w:t>
      </w:r>
      <w:r w:rsidR="00E9101A">
        <w:rPr>
          <w:rFonts w:ascii="Arial Narrow" w:eastAsia="Calibri" w:hAnsi="Arial Narrow" w:cs="Times New Roman"/>
          <w:sz w:val="24"/>
          <w:szCs w:val="24"/>
        </w:rPr>
        <w:t>é</w:t>
      </w:r>
      <w:r w:rsidRPr="00D12E93">
        <w:rPr>
          <w:rFonts w:ascii="Arial Narrow" w:eastAsia="Calibri" w:hAnsi="Arial Narrow" w:cs="Times New Roman"/>
          <w:sz w:val="24"/>
          <w:szCs w:val="24"/>
        </w:rPr>
        <w:t xml:space="preserve"> bude </w:t>
      </w:r>
      <w:r w:rsidRPr="00D12E93">
        <w:rPr>
          <w:rFonts w:ascii="Arial Narrow" w:eastAsia="Calibri" w:hAnsi="Arial Narrow" w:cs="Times New Roman"/>
          <w:sz w:val="24"/>
          <w:szCs w:val="24"/>
        </w:rPr>
        <w:lastRenderedPageBreak/>
        <w:t>splňovat veškeré podmínky stanovené Kupujícím v zadávací dokumentaci k veřejné zakázce</w:t>
      </w:r>
      <w:bookmarkStart w:id="0" w:name="_Hlk14637809"/>
      <w:r w:rsidRPr="00D12E93">
        <w:rPr>
          <w:rFonts w:ascii="Arial Narrow" w:eastAsia="Calibri" w:hAnsi="Arial Narrow" w:cs="Times New Roman"/>
          <w:sz w:val="24"/>
          <w:szCs w:val="24"/>
        </w:rPr>
        <w:t xml:space="preserve"> a dodržet kvalitu Zboží po dobu </w:t>
      </w:r>
      <w:r w:rsidR="00E9101A">
        <w:rPr>
          <w:rFonts w:ascii="Arial Narrow" w:eastAsia="Calibri" w:hAnsi="Arial Narrow" w:cs="Times New Roman"/>
          <w:sz w:val="24"/>
          <w:szCs w:val="24"/>
        </w:rPr>
        <w:t>trvání</w:t>
      </w:r>
      <w:r w:rsidRPr="00D12E93">
        <w:rPr>
          <w:rFonts w:ascii="Arial Narrow" w:eastAsia="Calibri" w:hAnsi="Arial Narrow" w:cs="Times New Roman"/>
          <w:sz w:val="24"/>
          <w:szCs w:val="24"/>
        </w:rPr>
        <w:t xml:space="preserve">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w:t>
      </w:r>
      <w:bookmarkEnd w:id="0"/>
      <w:r w:rsidRPr="00D12E93">
        <w:rPr>
          <w:rFonts w:ascii="Arial Narrow" w:eastAsia="Calibri" w:hAnsi="Arial Narrow" w:cs="Times New Roman"/>
          <w:sz w:val="24"/>
          <w:szCs w:val="24"/>
        </w:rPr>
        <w:t>.</w:t>
      </w:r>
    </w:p>
    <w:p w14:paraId="590C5A09" w14:textId="6D6791D8"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3.</w:t>
      </w:r>
      <w:r w:rsidRPr="00D12E93">
        <w:rPr>
          <w:rFonts w:ascii="Arial Narrow" w:eastAsia="Calibri" w:hAnsi="Arial Narrow" w:cs="Times New Roman"/>
          <w:sz w:val="24"/>
          <w:szCs w:val="24"/>
        </w:rPr>
        <w:tab/>
        <w:t xml:space="preserve">Kupující bude po dobu platnosti a účinnosti této rámcové smlouvy odebírat od Prodávajícího Zboží na základě objednávek Kupujícího a Prodávající bude Zboží v objednaném množství, jakosti a druhu pro Kupujícího zajišťovat a dodávat způsobem uvedeným v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smlouvě.</w:t>
      </w:r>
    </w:p>
    <w:p w14:paraId="49E6E5DC" w14:textId="103FA435"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4.</w:t>
      </w:r>
      <w:r w:rsidRPr="00D12E93">
        <w:rPr>
          <w:rFonts w:ascii="Arial Narrow" w:eastAsia="Calibri" w:hAnsi="Arial Narrow" w:cs="Times New Roman"/>
          <w:sz w:val="24"/>
          <w:szCs w:val="24"/>
        </w:rPr>
        <w:tab/>
        <w:t>Dodávky Zboží ze strany Prodávajícího budou uskutečňovány prostřednictvím</w:t>
      </w:r>
      <w:r w:rsidR="00C70369" w:rsidRPr="00D12E93">
        <w:rPr>
          <w:rFonts w:ascii="Arial Narrow" w:eastAsia="Calibri" w:hAnsi="Arial Narrow" w:cs="Times New Roman"/>
          <w:sz w:val="24"/>
          <w:szCs w:val="24"/>
        </w:rPr>
        <w:t xml:space="preserve"> dílčích objednávek</w:t>
      </w:r>
      <w:r w:rsidRPr="00D12E93">
        <w:rPr>
          <w:rFonts w:ascii="Arial Narrow" w:eastAsia="Calibri" w:hAnsi="Arial Narrow" w:cs="Times New Roman"/>
          <w:sz w:val="24"/>
          <w:szCs w:val="24"/>
        </w:rPr>
        <w:t xml:space="preserve">, které budou mezi stranami uzavírány postupem uvedeným v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smlouvě.</w:t>
      </w:r>
    </w:p>
    <w:p w14:paraId="592598FD" w14:textId="724B8FBF" w:rsidR="00D12E93" w:rsidRDefault="00024FE5" w:rsidP="00D12E93">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5.</w:t>
      </w:r>
      <w:r w:rsidRPr="00D12E93">
        <w:rPr>
          <w:rFonts w:ascii="Arial Narrow" w:eastAsia="Calibri" w:hAnsi="Arial Narrow" w:cs="Times New Roman"/>
          <w:sz w:val="24"/>
          <w:szCs w:val="24"/>
        </w:rPr>
        <w:tab/>
        <w:t>Podle podmínek této rámcové smlouvy se budou řídit všechny právní vztahy, které mezi smluvními stranami z dodávek Zboží vzniknou, ledaže by se smluvní strany od této rámcové smlouvy v rámci jednotlivýc</w:t>
      </w:r>
      <w:r w:rsidR="00C70369" w:rsidRPr="00D12E93">
        <w:rPr>
          <w:rFonts w:ascii="Arial Narrow" w:eastAsia="Calibri" w:hAnsi="Arial Narrow" w:cs="Times New Roman"/>
          <w:sz w:val="24"/>
          <w:szCs w:val="24"/>
        </w:rPr>
        <w:t>h dodávek (dílčích objednávek</w:t>
      </w:r>
      <w:r w:rsidRPr="00D12E93">
        <w:rPr>
          <w:rFonts w:ascii="Arial Narrow" w:eastAsia="Calibri" w:hAnsi="Arial Narrow" w:cs="Times New Roman"/>
          <w:sz w:val="24"/>
          <w:szCs w:val="24"/>
        </w:rPr>
        <w:t xml:space="preserve"> na jednotlivé dodávky) písemně výslovně odchýlily. Pro jednotlivé budoucí právní vztahy mezi Prodávajícím a Kupujícím o dodávkách Zboží se rovněž užijí ustanovení § 2079 a násl. občanského zákoníku pro kupní smlouvy, pokud mezi stranami není touto rámcovou smlouvou nebo jinou pí</w:t>
      </w:r>
      <w:r w:rsidR="00D12E93">
        <w:rPr>
          <w:rFonts w:ascii="Arial Narrow" w:eastAsia="Calibri" w:hAnsi="Arial Narrow" w:cs="Times New Roman"/>
          <w:sz w:val="24"/>
          <w:szCs w:val="24"/>
        </w:rPr>
        <w:t>semnou smlouvou dohodnuto jinak.</w:t>
      </w:r>
    </w:p>
    <w:p w14:paraId="7D280739" w14:textId="77777777" w:rsidR="00FD0573" w:rsidRDefault="00E133FE" w:rsidP="00D12E93">
      <w:pPr>
        <w:spacing w:after="0" w:line="240" w:lineRule="auto"/>
        <w:ind w:left="567" w:hanging="567"/>
        <w:jc w:val="both"/>
        <w:rPr>
          <w:rFonts w:ascii="Arial Narrow" w:eastAsia="Calibri" w:hAnsi="Arial Narrow" w:cs="Times New Roman"/>
          <w:sz w:val="24"/>
          <w:szCs w:val="24"/>
        </w:rPr>
      </w:pPr>
      <w:r>
        <w:rPr>
          <w:rFonts w:ascii="Arial Narrow" w:eastAsia="Calibri" w:hAnsi="Arial Narrow" w:cs="Times New Roman"/>
          <w:sz w:val="24"/>
          <w:szCs w:val="24"/>
        </w:rPr>
        <w:t>6.</w:t>
      </w:r>
      <w:r>
        <w:rPr>
          <w:rFonts w:ascii="Arial Narrow" w:eastAsia="Calibri" w:hAnsi="Arial Narrow" w:cs="Times New Roman"/>
          <w:sz w:val="24"/>
          <w:szCs w:val="24"/>
        </w:rPr>
        <w:tab/>
      </w:r>
      <w:r w:rsidRPr="00E133FE">
        <w:rPr>
          <w:rFonts w:ascii="Arial Narrow" w:eastAsia="Calibri" w:hAnsi="Arial Narrow" w:cs="Times New Roman"/>
          <w:sz w:val="24"/>
          <w:szCs w:val="24"/>
        </w:rPr>
        <w:t>Prodávající se zavazuje volit v rámci dodávky</w:t>
      </w:r>
      <w:r>
        <w:rPr>
          <w:rFonts w:ascii="Arial Narrow" w:eastAsia="Calibri" w:hAnsi="Arial Narrow" w:cs="Times New Roman"/>
          <w:sz w:val="24"/>
          <w:szCs w:val="24"/>
        </w:rPr>
        <w:t xml:space="preserve"> Zboží </w:t>
      </w:r>
      <w:r w:rsidRPr="00E133FE">
        <w:rPr>
          <w:rFonts w:ascii="Arial Narrow" w:eastAsia="Calibri" w:hAnsi="Arial Narrow" w:cs="Times New Roman"/>
          <w:sz w:val="24"/>
          <w:szCs w:val="24"/>
        </w:rPr>
        <w:t xml:space="preserve">dle této smlouvy a plnění dalších povinností dle této </w:t>
      </w:r>
      <w:r>
        <w:rPr>
          <w:rFonts w:ascii="Arial Narrow" w:eastAsia="Calibri" w:hAnsi="Arial Narrow" w:cs="Times New Roman"/>
          <w:sz w:val="24"/>
          <w:szCs w:val="24"/>
        </w:rPr>
        <w:t xml:space="preserve">rámcové </w:t>
      </w:r>
      <w:r w:rsidRPr="00E133FE">
        <w:rPr>
          <w:rFonts w:ascii="Arial Narrow" w:eastAsia="Calibri" w:hAnsi="Arial Narrow" w:cs="Times New Roman"/>
          <w:sz w:val="24"/>
          <w:szCs w:val="24"/>
        </w:rPr>
        <w:t xml:space="preserve">smlouvy takové metody a pracovní postupy, jimiž naplní požadavky na sociálně odpovědné chování (například bude poskytovat rovné pracovní příležitosti, možnosti sociálního začlenění, a zohlední další sociálně relevantní hlediska), dále požadavky na environmentálně odpovědné jednání (například zohlední dopady činností na životní prostředí, trvale udržitelný rozvoj, životní cyklus dodávky a případně další environmentálně relevantní hlediska spojená s dodávkou předmětu plnění a jeho užíváním ze strany </w:t>
      </w:r>
      <w:r>
        <w:rPr>
          <w:rFonts w:ascii="Arial Narrow" w:eastAsia="Calibri" w:hAnsi="Arial Narrow" w:cs="Times New Roman"/>
          <w:sz w:val="24"/>
          <w:szCs w:val="24"/>
        </w:rPr>
        <w:t>K</w:t>
      </w:r>
      <w:r w:rsidRPr="00E133FE">
        <w:rPr>
          <w:rFonts w:ascii="Arial Narrow" w:eastAsia="Calibri" w:hAnsi="Arial Narrow" w:cs="Times New Roman"/>
          <w:sz w:val="24"/>
          <w:szCs w:val="24"/>
        </w:rPr>
        <w:t>upujícího, a požadavky na inovace (vč. implementace nového nebo značně zlepšeného produktu, služby nebo postupu související s předmětem plnění).</w:t>
      </w:r>
    </w:p>
    <w:p w14:paraId="57D6839A" w14:textId="1756C74A" w:rsidR="00E133FE" w:rsidRDefault="00FD0573" w:rsidP="00D12E93">
      <w:pPr>
        <w:spacing w:after="0" w:line="240" w:lineRule="auto"/>
        <w:ind w:left="567" w:hanging="567"/>
        <w:jc w:val="both"/>
        <w:rPr>
          <w:rFonts w:ascii="Arial Narrow" w:eastAsia="Calibri" w:hAnsi="Arial Narrow" w:cs="Times New Roman"/>
          <w:sz w:val="24"/>
          <w:szCs w:val="24"/>
        </w:rPr>
      </w:pPr>
      <w:r>
        <w:rPr>
          <w:rFonts w:ascii="Arial Narrow" w:eastAsia="Calibri" w:hAnsi="Arial Narrow" w:cs="Times New Roman"/>
          <w:sz w:val="24"/>
          <w:szCs w:val="24"/>
        </w:rPr>
        <w:t>7.</w:t>
      </w:r>
      <w:r>
        <w:rPr>
          <w:rFonts w:ascii="Arial Narrow" w:eastAsia="Calibri" w:hAnsi="Arial Narrow" w:cs="Times New Roman"/>
          <w:sz w:val="24"/>
          <w:szCs w:val="24"/>
        </w:rPr>
        <w:tab/>
        <w:t xml:space="preserve">Po celou dobu trvání této smlouvy musí Prodávající </w:t>
      </w:r>
      <w:r w:rsidRPr="00FD0573">
        <w:rPr>
          <w:rFonts w:ascii="Arial Narrow" w:eastAsia="Calibri" w:hAnsi="Arial Narrow" w:cs="Times New Roman"/>
          <w:sz w:val="24"/>
          <w:szCs w:val="24"/>
        </w:rPr>
        <w:t>splňovat podmínky správné distribuční praxe.</w:t>
      </w:r>
    </w:p>
    <w:p w14:paraId="5F442591" w14:textId="5AF44F6F" w:rsidR="00457315" w:rsidRDefault="00457315" w:rsidP="00744D64">
      <w:pPr>
        <w:spacing w:after="0" w:line="240" w:lineRule="auto"/>
        <w:ind w:left="567" w:hanging="567"/>
        <w:jc w:val="both"/>
        <w:rPr>
          <w:rFonts w:ascii="Arial Narrow" w:eastAsia="Calibri" w:hAnsi="Arial Narrow" w:cs="Times New Roman"/>
          <w:sz w:val="24"/>
          <w:szCs w:val="24"/>
        </w:rPr>
      </w:pPr>
      <w:r>
        <w:rPr>
          <w:rFonts w:ascii="Arial Narrow" w:eastAsia="Calibri" w:hAnsi="Arial Narrow" w:cs="Times New Roman"/>
          <w:sz w:val="24"/>
          <w:szCs w:val="24"/>
        </w:rPr>
        <w:t>8.</w:t>
      </w:r>
      <w:r>
        <w:rPr>
          <w:rFonts w:ascii="Arial Narrow" w:eastAsia="Calibri" w:hAnsi="Arial Narrow" w:cs="Times New Roman"/>
          <w:sz w:val="24"/>
          <w:szCs w:val="24"/>
        </w:rPr>
        <w:tab/>
      </w:r>
      <w:r w:rsidR="00EB57F1" w:rsidRPr="00457315">
        <w:rPr>
          <w:rFonts w:ascii="Arial Narrow" w:eastAsia="Calibri" w:hAnsi="Arial Narrow" w:cs="Times New Roman"/>
          <w:sz w:val="24"/>
          <w:szCs w:val="24"/>
        </w:rPr>
        <w:t xml:space="preserve">Smluvní strany současně s touto </w:t>
      </w:r>
      <w:r w:rsidR="00EB57F1">
        <w:rPr>
          <w:rFonts w:ascii="Arial Narrow" w:eastAsia="Calibri" w:hAnsi="Arial Narrow" w:cs="Times New Roman"/>
          <w:sz w:val="24"/>
          <w:szCs w:val="24"/>
        </w:rPr>
        <w:t xml:space="preserve">rámcovou </w:t>
      </w:r>
      <w:r w:rsidR="00EB57F1" w:rsidRPr="00457315">
        <w:rPr>
          <w:rFonts w:ascii="Arial Narrow" w:eastAsia="Calibri" w:hAnsi="Arial Narrow" w:cs="Times New Roman"/>
          <w:sz w:val="24"/>
          <w:szCs w:val="24"/>
        </w:rPr>
        <w:t xml:space="preserve">smlouvou uzavřely </w:t>
      </w:r>
      <w:r w:rsidR="00EB57F1">
        <w:rPr>
          <w:rFonts w:ascii="Arial Narrow" w:eastAsia="Calibri" w:hAnsi="Arial Narrow" w:cs="Times New Roman"/>
          <w:sz w:val="24"/>
          <w:szCs w:val="24"/>
        </w:rPr>
        <w:t xml:space="preserve">také </w:t>
      </w:r>
      <w:r w:rsidR="00EB57F1" w:rsidRPr="00457315">
        <w:rPr>
          <w:rFonts w:ascii="Arial Narrow" w:eastAsia="Calibri" w:hAnsi="Arial Narrow" w:cs="Times New Roman"/>
          <w:sz w:val="24"/>
          <w:szCs w:val="24"/>
        </w:rPr>
        <w:t>smlouvu o výpůjčce (dále jen jako „</w:t>
      </w:r>
      <w:r w:rsidR="00EB57F1">
        <w:rPr>
          <w:rFonts w:ascii="Arial Narrow" w:eastAsia="Calibri" w:hAnsi="Arial Narrow" w:cs="Times New Roman"/>
          <w:sz w:val="24"/>
          <w:szCs w:val="24"/>
        </w:rPr>
        <w:t>S</w:t>
      </w:r>
      <w:r w:rsidR="00EB57F1" w:rsidRPr="00457315">
        <w:rPr>
          <w:rFonts w:ascii="Arial Narrow" w:eastAsia="Calibri" w:hAnsi="Arial Narrow" w:cs="Times New Roman"/>
          <w:sz w:val="24"/>
          <w:szCs w:val="24"/>
        </w:rPr>
        <w:t>mlouv</w:t>
      </w:r>
      <w:r w:rsidR="00EB57F1">
        <w:rPr>
          <w:rFonts w:ascii="Arial Narrow" w:eastAsia="Calibri" w:hAnsi="Arial Narrow" w:cs="Times New Roman"/>
          <w:sz w:val="24"/>
          <w:szCs w:val="24"/>
        </w:rPr>
        <w:t>a</w:t>
      </w:r>
      <w:r w:rsidR="00EB57F1" w:rsidRPr="00457315">
        <w:rPr>
          <w:rFonts w:ascii="Arial Narrow" w:eastAsia="Calibri" w:hAnsi="Arial Narrow" w:cs="Times New Roman"/>
          <w:sz w:val="24"/>
          <w:szCs w:val="24"/>
        </w:rPr>
        <w:t xml:space="preserve"> o výpůjčce“), kterou smluvní strany upravily svá vzájemná práva a povinnosti </w:t>
      </w:r>
      <w:r w:rsidR="00EB57F1">
        <w:rPr>
          <w:rFonts w:ascii="Arial Narrow" w:eastAsia="Calibri" w:hAnsi="Arial Narrow" w:cs="Times New Roman"/>
          <w:sz w:val="24"/>
          <w:szCs w:val="24"/>
        </w:rPr>
        <w:t>v souvislosti s</w:t>
      </w:r>
      <w:r w:rsidR="0069190C">
        <w:rPr>
          <w:rFonts w:ascii="Arial Narrow" w:eastAsia="Calibri" w:hAnsi="Arial Narrow" w:cs="Times New Roman"/>
          <w:sz w:val="24"/>
          <w:szCs w:val="24"/>
        </w:rPr>
        <w:t> </w:t>
      </w:r>
      <w:r w:rsidR="00EB57F1">
        <w:rPr>
          <w:rFonts w:ascii="Arial Narrow" w:eastAsia="Calibri" w:hAnsi="Arial Narrow" w:cs="Times New Roman"/>
          <w:sz w:val="24"/>
          <w:szCs w:val="24"/>
        </w:rPr>
        <w:t>výpůjčkou</w:t>
      </w:r>
      <w:r w:rsidR="0069190C">
        <w:rPr>
          <w:rFonts w:ascii="Arial Narrow" w:eastAsia="Calibri" w:hAnsi="Arial Narrow" w:cs="Times New Roman"/>
          <w:sz w:val="24"/>
          <w:szCs w:val="24"/>
        </w:rPr>
        <w:t xml:space="preserve"> 1 ks</w:t>
      </w:r>
      <w:r w:rsidR="00EB57F1">
        <w:rPr>
          <w:rFonts w:ascii="Arial Narrow" w:eastAsia="Calibri" w:hAnsi="Arial Narrow" w:cs="Times New Roman"/>
          <w:sz w:val="24"/>
          <w:szCs w:val="24"/>
        </w:rPr>
        <w:t xml:space="preserve"> </w:t>
      </w:r>
      <w:r w:rsidR="00744D64">
        <w:rPr>
          <w:rFonts w:ascii="Arial Narrow" w:eastAsia="Calibri" w:hAnsi="Arial Narrow" w:cs="Times New Roman"/>
          <w:sz w:val="24"/>
          <w:szCs w:val="24"/>
        </w:rPr>
        <w:t>automatizovaného separátoru trombocytů</w:t>
      </w:r>
      <w:r w:rsidR="00EB57F1" w:rsidRPr="00457315">
        <w:rPr>
          <w:rFonts w:ascii="Arial Narrow" w:eastAsia="Calibri" w:hAnsi="Arial Narrow" w:cs="Times New Roman"/>
          <w:sz w:val="24"/>
          <w:szCs w:val="24"/>
        </w:rPr>
        <w:t xml:space="preserve"> </w:t>
      </w:r>
      <w:r w:rsidR="00744D64" w:rsidRPr="00744D64">
        <w:rPr>
          <w:rFonts w:ascii="Arial Narrow" w:eastAsia="Calibri" w:hAnsi="Arial Narrow" w:cs="Times New Roman"/>
          <w:sz w:val="24"/>
          <w:szCs w:val="24"/>
        </w:rPr>
        <w:t xml:space="preserve">určeného k odběru </w:t>
      </w:r>
      <w:proofErr w:type="spellStart"/>
      <w:r w:rsidR="00744D64" w:rsidRPr="00744D64">
        <w:rPr>
          <w:rFonts w:ascii="Arial Narrow" w:eastAsia="Calibri" w:hAnsi="Arial Narrow" w:cs="Times New Roman"/>
          <w:sz w:val="24"/>
          <w:szCs w:val="24"/>
        </w:rPr>
        <w:t>deleukotizovaných</w:t>
      </w:r>
      <w:proofErr w:type="spellEnd"/>
      <w:r w:rsidR="00744D64" w:rsidRPr="00744D64">
        <w:rPr>
          <w:rFonts w:ascii="Arial Narrow" w:eastAsia="Calibri" w:hAnsi="Arial Narrow" w:cs="Times New Roman"/>
          <w:sz w:val="24"/>
          <w:szCs w:val="24"/>
        </w:rPr>
        <w:t xml:space="preserve"> destičkových koncentrátů a plazmy </w:t>
      </w:r>
      <w:r w:rsidR="00EB57F1" w:rsidRPr="00457315">
        <w:rPr>
          <w:rFonts w:ascii="Arial Narrow" w:eastAsia="Calibri" w:hAnsi="Arial Narrow" w:cs="Times New Roman"/>
          <w:sz w:val="24"/>
          <w:szCs w:val="24"/>
        </w:rPr>
        <w:t>(dále společně jako „Zařízení“)</w:t>
      </w:r>
      <w:r w:rsidR="00EB57F1">
        <w:rPr>
          <w:rFonts w:ascii="Arial Narrow" w:eastAsia="Calibri" w:hAnsi="Arial Narrow" w:cs="Times New Roman"/>
          <w:sz w:val="24"/>
          <w:szCs w:val="24"/>
        </w:rPr>
        <w:t>. Prodávající se zavazuje řádně plnit své povinnosti dle Smlouvy o výpůjčce, zejména ve vztahu k poskytnutí Zařízení Kupujícímu a provádění řádného servisu Zařízení dle podmínek Smlouvy o výpůjčce. Smluvní strany sjednávají, že tato rámcová smlouva a Smlouva o výpůjčce j</w:t>
      </w:r>
      <w:r w:rsidR="00EB57F1" w:rsidRPr="00457315">
        <w:rPr>
          <w:rFonts w:ascii="Arial Narrow" w:eastAsia="Calibri" w:hAnsi="Arial Narrow" w:cs="Times New Roman"/>
          <w:sz w:val="24"/>
          <w:szCs w:val="24"/>
        </w:rPr>
        <w:t>sou smlouvy závislé ve smyslu § 1727 občanského zákoníku</w:t>
      </w:r>
      <w:r w:rsidR="00EB57F1">
        <w:rPr>
          <w:rFonts w:ascii="Arial Narrow" w:eastAsia="Calibri" w:hAnsi="Arial Narrow" w:cs="Times New Roman"/>
          <w:sz w:val="24"/>
          <w:szCs w:val="24"/>
        </w:rPr>
        <w:t xml:space="preserve">, tzn. </w:t>
      </w:r>
      <w:r w:rsidR="00EB57F1" w:rsidRPr="00457315">
        <w:rPr>
          <w:rFonts w:ascii="Arial Narrow" w:eastAsia="Calibri" w:hAnsi="Arial Narrow" w:cs="Times New Roman"/>
          <w:sz w:val="24"/>
          <w:szCs w:val="24"/>
        </w:rPr>
        <w:t xml:space="preserve">vznik každé z nich </w:t>
      </w:r>
      <w:r w:rsidR="00EB57F1">
        <w:rPr>
          <w:rFonts w:ascii="Arial Narrow" w:eastAsia="Calibri" w:hAnsi="Arial Narrow" w:cs="Times New Roman"/>
          <w:sz w:val="24"/>
          <w:szCs w:val="24"/>
        </w:rPr>
        <w:t xml:space="preserve">je </w:t>
      </w:r>
      <w:r w:rsidR="00EB57F1" w:rsidRPr="00457315">
        <w:rPr>
          <w:rFonts w:ascii="Arial Narrow" w:eastAsia="Calibri" w:hAnsi="Arial Narrow" w:cs="Times New Roman"/>
          <w:sz w:val="24"/>
          <w:szCs w:val="24"/>
        </w:rPr>
        <w:t xml:space="preserve">podmínkou vzniku </w:t>
      </w:r>
      <w:r w:rsidR="004E060B">
        <w:rPr>
          <w:rFonts w:ascii="Arial Narrow" w:eastAsia="Calibri" w:hAnsi="Arial Narrow" w:cs="Times New Roman"/>
          <w:sz w:val="24"/>
          <w:szCs w:val="24"/>
        </w:rPr>
        <w:t>druhé</w:t>
      </w:r>
      <w:r w:rsidR="00EB57F1" w:rsidRPr="00457315">
        <w:rPr>
          <w:rFonts w:ascii="Arial Narrow" w:eastAsia="Calibri" w:hAnsi="Arial Narrow" w:cs="Times New Roman"/>
          <w:sz w:val="24"/>
          <w:szCs w:val="24"/>
        </w:rPr>
        <w:t xml:space="preserve"> sml</w:t>
      </w:r>
      <w:r w:rsidR="004E060B">
        <w:rPr>
          <w:rFonts w:ascii="Arial Narrow" w:eastAsia="Calibri" w:hAnsi="Arial Narrow" w:cs="Times New Roman"/>
          <w:sz w:val="24"/>
          <w:szCs w:val="24"/>
        </w:rPr>
        <w:t>o</w:t>
      </w:r>
      <w:r w:rsidR="00EB57F1" w:rsidRPr="00457315">
        <w:rPr>
          <w:rFonts w:ascii="Arial Narrow" w:eastAsia="Calibri" w:hAnsi="Arial Narrow" w:cs="Times New Roman"/>
          <w:sz w:val="24"/>
          <w:szCs w:val="24"/>
        </w:rPr>
        <w:t>uv</w:t>
      </w:r>
      <w:r w:rsidR="004E060B">
        <w:rPr>
          <w:rFonts w:ascii="Arial Narrow" w:eastAsia="Calibri" w:hAnsi="Arial Narrow" w:cs="Times New Roman"/>
          <w:sz w:val="24"/>
          <w:szCs w:val="24"/>
        </w:rPr>
        <w:t>y</w:t>
      </w:r>
      <w:r w:rsidR="00EB57F1">
        <w:rPr>
          <w:rFonts w:ascii="Arial Narrow" w:eastAsia="Calibri" w:hAnsi="Arial Narrow" w:cs="Times New Roman"/>
          <w:sz w:val="24"/>
          <w:szCs w:val="24"/>
        </w:rPr>
        <w:t xml:space="preserve"> a z</w:t>
      </w:r>
      <w:r w:rsidR="00EB57F1" w:rsidRPr="00457315">
        <w:rPr>
          <w:rFonts w:ascii="Arial Narrow" w:eastAsia="Calibri" w:hAnsi="Arial Narrow" w:cs="Times New Roman"/>
          <w:sz w:val="24"/>
          <w:szCs w:val="24"/>
        </w:rPr>
        <w:t xml:space="preserve">ánik závazku z některé z nich bez uspokojení věřitele zrušuje </w:t>
      </w:r>
      <w:r w:rsidR="00EB57F1">
        <w:rPr>
          <w:rFonts w:ascii="Arial Narrow" w:eastAsia="Calibri" w:hAnsi="Arial Narrow" w:cs="Times New Roman"/>
          <w:sz w:val="24"/>
          <w:szCs w:val="24"/>
        </w:rPr>
        <w:t>také druhou smlouvu</w:t>
      </w:r>
      <w:r w:rsidR="00EB57F1" w:rsidRPr="00457315">
        <w:rPr>
          <w:rFonts w:ascii="Arial Narrow" w:eastAsia="Calibri" w:hAnsi="Arial Narrow" w:cs="Times New Roman"/>
          <w:sz w:val="24"/>
          <w:szCs w:val="24"/>
        </w:rPr>
        <w:t>, a to s obdobnými právními účinky</w:t>
      </w:r>
      <w:r w:rsidR="00EB57F1">
        <w:rPr>
          <w:rFonts w:ascii="Arial Narrow" w:eastAsia="Calibri" w:hAnsi="Arial Narrow" w:cs="Times New Roman"/>
          <w:sz w:val="24"/>
          <w:szCs w:val="24"/>
        </w:rPr>
        <w:t>. Smluvní strany dále sjednávají, že ukončení platnosti (zánik) Smlouvy o výpůjčce je rozvazovací podmínkou této rámcové smlouvy.</w:t>
      </w:r>
    </w:p>
    <w:p w14:paraId="24CF7BBD" w14:textId="48E0391B" w:rsidR="00457315" w:rsidRDefault="00EB57F1" w:rsidP="00457315">
      <w:pPr>
        <w:spacing w:after="0" w:line="240" w:lineRule="auto"/>
        <w:ind w:left="567" w:hanging="567"/>
        <w:jc w:val="both"/>
        <w:rPr>
          <w:rFonts w:ascii="Arial Narrow" w:eastAsia="Calibri" w:hAnsi="Arial Narrow" w:cs="Times New Roman"/>
          <w:sz w:val="24"/>
          <w:szCs w:val="24"/>
        </w:rPr>
      </w:pPr>
      <w:r>
        <w:rPr>
          <w:rFonts w:ascii="Arial Narrow" w:eastAsia="Calibri" w:hAnsi="Arial Narrow" w:cs="Times New Roman"/>
          <w:sz w:val="24"/>
          <w:szCs w:val="24"/>
        </w:rPr>
        <w:t>10</w:t>
      </w:r>
      <w:r w:rsidR="00457315">
        <w:rPr>
          <w:rFonts w:ascii="Arial Narrow" w:eastAsia="Calibri" w:hAnsi="Arial Narrow" w:cs="Times New Roman"/>
          <w:sz w:val="24"/>
          <w:szCs w:val="24"/>
        </w:rPr>
        <w:t>.</w:t>
      </w:r>
      <w:r w:rsidR="00457315">
        <w:rPr>
          <w:rFonts w:ascii="Arial Narrow" w:eastAsia="Calibri" w:hAnsi="Arial Narrow" w:cs="Times New Roman"/>
          <w:sz w:val="24"/>
          <w:szCs w:val="24"/>
        </w:rPr>
        <w:tab/>
      </w:r>
      <w:r w:rsidR="00457315" w:rsidRPr="00457315">
        <w:rPr>
          <w:rFonts w:ascii="Arial Narrow" w:eastAsia="Calibri" w:hAnsi="Arial Narrow" w:cs="Times New Roman"/>
          <w:sz w:val="24"/>
          <w:szCs w:val="24"/>
        </w:rPr>
        <w:t xml:space="preserve">Součástí předmětu plnění </w:t>
      </w:r>
      <w:r w:rsidR="00457315">
        <w:rPr>
          <w:rFonts w:ascii="Arial Narrow" w:eastAsia="Calibri" w:hAnsi="Arial Narrow" w:cs="Times New Roman"/>
          <w:sz w:val="24"/>
          <w:szCs w:val="24"/>
        </w:rPr>
        <w:t xml:space="preserve">Prodávajícího dle této smlouvy </w:t>
      </w:r>
      <w:r w:rsidR="00457315" w:rsidRPr="00457315">
        <w:rPr>
          <w:rFonts w:ascii="Arial Narrow" w:eastAsia="Calibri" w:hAnsi="Arial Narrow" w:cs="Times New Roman"/>
          <w:sz w:val="24"/>
          <w:szCs w:val="24"/>
        </w:rPr>
        <w:t xml:space="preserve">je dále také provedení instruktáže (zaškolení) obsluhujícího personálu </w:t>
      </w:r>
      <w:r w:rsidR="00457315">
        <w:rPr>
          <w:rFonts w:ascii="Arial Narrow" w:eastAsia="Calibri" w:hAnsi="Arial Narrow" w:cs="Times New Roman"/>
          <w:sz w:val="24"/>
          <w:szCs w:val="24"/>
        </w:rPr>
        <w:t>Kupujícího</w:t>
      </w:r>
      <w:r w:rsidR="00457315" w:rsidRPr="00457315">
        <w:rPr>
          <w:rFonts w:ascii="Arial Narrow" w:eastAsia="Calibri" w:hAnsi="Arial Narrow" w:cs="Times New Roman"/>
          <w:sz w:val="24"/>
          <w:szCs w:val="24"/>
        </w:rPr>
        <w:t xml:space="preserve"> v souladu se zákonem č. </w:t>
      </w:r>
      <w:r w:rsidR="00744D64" w:rsidRPr="00744D64">
        <w:rPr>
          <w:rFonts w:ascii="Arial Narrow" w:eastAsia="Calibri" w:hAnsi="Arial Narrow" w:cs="Times New Roman"/>
          <w:sz w:val="24"/>
          <w:szCs w:val="24"/>
        </w:rPr>
        <w:t>375/2022 Sb. o zdravotnických prostředcích a diagnostických zdravotnických prostředcích in vitro, ve znění pozdějších předpisů</w:t>
      </w:r>
      <w:r w:rsidR="00457315" w:rsidRPr="00457315">
        <w:rPr>
          <w:rFonts w:ascii="Arial Narrow" w:eastAsia="Calibri" w:hAnsi="Arial Narrow" w:cs="Times New Roman"/>
          <w:sz w:val="24"/>
          <w:szCs w:val="24"/>
        </w:rPr>
        <w:t xml:space="preserve"> (dále jen „zákona o zdravotnických prostředcích) </w:t>
      </w:r>
      <w:r w:rsidR="00457315">
        <w:rPr>
          <w:rFonts w:ascii="Arial Narrow" w:eastAsia="Calibri" w:hAnsi="Arial Narrow" w:cs="Times New Roman"/>
          <w:sz w:val="24"/>
          <w:szCs w:val="24"/>
        </w:rPr>
        <w:t>ve vztahu k používání Zboží</w:t>
      </w:r>
      <w:r>
        <w:rPr>
          <w:rFonts w:ascii="Arial Narrow" w:eastAsia="Calibri" w:hAnsi="Arial Narrow" w:cs="Times New Roman"/>
          <w:sz w:val="24"/>
          <w:szCs w:val="24"/>
        </w:rPr>
        <w:t>, a to</w:t>
      </w:r>
      <w:r w:rsidRPr="00EB57F1">
        <w:rPr>
          <w:rFonts w:ascii="Arial Narrow" w:eastAsia="Calibri" w:hAnsi="Arial Narrow" w:cs="Times New Roman"/>
          <w:sz w:val="24"/>
          <w:szCs w:val="24"/>
        </w:rPr>
        <w:t xml:space="preserve"> s opakováním </w:t>
      </w:r>
      <w:r>
        <w:rPr>
          <w:rFonts w:ascii="Arial Narrow" w:eastAsia="Calibri" w:hAnsi="Arial Narrow" w:cs="Times New Roman"/>
          <w:sz w:val="24"/>
          <w:szCs w:val="24"/>
        </w:rPr>
        <w:t>dle požadavku K</w:t>
      </w:r>
      <w:r w:rsidR="00744D64">
        <w:rPr>
          <w:rFonts w:ascii="Arial Narrow" w:eastAsia="Calibri" w:hAnsi="Arial Narrow" w:cs="Times New Roman"/>
          <w:sz w:val="24"/>
          <w:szCs w:val="24"/>
        </w:rPr>
        <w:t>u</w:t>
      </w:r>
      <w:r>
        <w:rPr>
          <w:rFonts w:ascii="Arial Narrow" w:eastAsia="Calibri" w:hAnsi="Arial Narrow" w:cs="Times New Roman"/>
          <w:sz w:val="24"/>
          <w:szCs w:val="24"/>
        </w:rPr>
        <w:t xml:space="preserve">pujícího </w:t>
      </w:r>
      <w:r w:rsidRPr="00EB57F1">
        <w:rPr>
          <w:rFonts w:ascii="Arial Narrow" w:eastAsia="Calibri" w:hAnsi="Arial Narrow" w:cs="Times New Roman"/>
          <w:sz w:val="24"/>
          <w:szCs w:val="24"/>
        </w:rPr>
        <w:t>až 4x ročně.</w:t>
      </w:r>
    </w:p>
    <w:p w14:paraId="6ED7F4BB" w14:textId="77777777" w:rsidR="00457315" w:rsidRDefault="00457315" w:rsidP="00D12E93">
      <w:pPr>
        <w:spacing w:after="0" w:line="240" w:lineRule="auto"/>
        <w:ind w:left="567" w:hanging="567"/>
        <w:jc w:val="both"/>
        <w:rPr>
          <w:rFonts w:ascii="Arial Narrow" w:eastAsia="Calibri" w:hAnsi="Arial Narrow" w:cs="Times New Roman"/>
          <w:sz w:val="24"/>
          <w:szCs w:val="24"/>
        </w:rPr>
      </w:pPr>
    </w:p>
    <w:p w14:paraId="6605DBE8" w14:textId="77777777" w:rsidR="00942520" w:rsidRPr="00D12E93" w:rsidRDefault="00942520" w:rsidP="00D12E93">
      <w:pPr>
        <w:spacing w:after="0" w:line="240" w:lineRule="auto"/>
        <w:ind w:left="567" w:hanging="567"/>
        <w:jc w:val="both"/>
        <w:rPr>
          <w:rFonts w:ascii="Arial Narrow" w:eastAsia="Calibri" w:hAnsi="Arial Narrow" w:cs="Times New Roman"/>
          <w:sz w:val="24"/>
          <w:szCs w:val="24"/>
        </w:rPr>
      </w:pPr>
    </w:p>
    <w:p w14:paraId="6FCC083F" w14:textId="77777777" w:rsidR="00024FE5" w:rsidRPr="00D12E93" w:rsidRDefault="00024FE5" w:rsidP="00024FE5">
      <w:pPr>
        <w:tabs>
          <w:tab w:val="left" w:pos="0"/>
        </w:tabs>
        <w:spacing w:after="0" w:line="240" w:lineRule="auto"/>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III.</w:t>
      </w:r>
    </w:p>
    <w:p w14:paraId="01653D12" w14:textId="728E668F" w:rsidR="00024FE5" w:rsidRPr="00D12E93" w:rsidRDefault="00C70369" w:rsidP="00024FE5">
      <w:pPr>
        <w:tabs>
          <w:tab w:val="left" w:pos="0"/>
        </w:tabs>
        <w:spacing w:after="0" w:line="240" w:lineRule="auto"/>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Uzavírání dílčích objednávek</w:t>
      </w:r>
      <w:r w:rsidR="00024FE5" w:rsidRPr="00D12E93">
        <w:rPr>
          <w:rFonts w:ascii="Arial Narrow" w:eastAsia="Calibri" w:hAnsi="Arial Narrow" w:cs="Times New Roman"/>
          <w:b/>
          <w:sz w:val="24"/>
          <w:szCs w:val="24"/>
        </w:rPr>
        <w:t>, Dodací podmínky</w:t>
      </w:r>
    </w:p>
    <w:p w14:paraId="23E48979" w14:textId="5448A890" w:rsidR="00024FE5" w:rsidRPr="00D12E93" w:rsidRDefault="00024FE5" w:rsidP="00C16240">
      <w:pPr>
        <w:spacing w:after="0" w:line="240" w:lineRule="auto"/>
        <w:ind w:left="708" w:hanging="708"/>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t xml:space="preserve">Kupující bude objednávky Zboží zasílat Prodávajícímu elektronicky (např. přes e-shop) nebo e-mailem na adresu: </w:t>
      </w:r>
      <w:proofErr w:type="spellStart"/>
      <w:proofErr w:type="gramStart"/>
      <w:r w:rsidR="00D03ABC">
        <w:t>xxx</w:t>
      </w:r>
      <w:proofErr w:type="spellEnd"/>
      <w:r w:rsidR="00D03ABC">
        <w:t xml:space="preserve">  </w:t>
      </w:r>
      <w:r w:rsidRPr="00D12E93">
        <w:rPr>
          <w:rFonts w:ascii="Arial Narrow" w:eastAsia="Calibri" w:hAnsi="Arial Narrow" w:cs="Times New Roman"/>
          <w:sz w:val="24"/>
          <w:szCs w:val="24"/>
        </w:rPr>
        <w:t>popř.</w:t>
      </w:r>
      <w:proofErr w:type="gramEnd"/>
      <w:r w:rsidRPr="00D12E93">
        <w:rPr>
          <w:rFonts w:ascii="Arial Narrow" w:eastAsia="Calibri" w:hAnsi="Arial Narrow" w:cs="Times New Roman"/>
          <w:sz w:val="24"/>
          <w:szCs w:val="24"/>
        </w:rPr>
        <w:t xml:space="preserve"> jinou dohodnutou formou.</w:t>
      </w:r>
    </w:p>
    <w:p w14:paraId="117AA7B3" w14:textId="0ACAC007" w:rsidR="00024FE5" w:rsidRPr="00403CEC"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2.</w:t>
      </w:r>
      <w:r w:rsidRPr="00D12E93">
        <w:rPr>
          <w:rFonts w:ascii="Arial Narrow" w:eastAsia="Calibri" w:hAnsi="Arial Narrow" w:cs="Times New Roman"/>
          <w:sz w:val="24"/>
          <w:szCs w:val="24"/>
        </w:rPr>
        <w:tab/>
        <w:t>Objednávka musí jednoznačně specifikovat druh a množství Zbož</w:t>
      </w:r>
      <w:r w:rsidR="00C70369" w:rsidRPr="00D12E93">
        <w:rPr>
          <w:rFonts w:ascii="Arial Narrow" w:eastAsia="Calibri" w:hAnsi="Arial Narrow" w:cs="Times New Roman"/>
          <w:sz w:val="24"/>
          <w:szCs w:val="24"/>
        </w:rPr>
        <w:t xml:space="preserve">í a místo plnění, kterým je </w:t>
      </w:r>
      <w:r w:rsidR="00F518F3" w:rsidRPr="00572504">
        <w:rPr>
          <w:rFonts w:ascii="Arial Narrow" w:eastAsia="Calibri" w:hAnsi="Arial Narrow" w:cs="Times New Roman"/>
          <w:sz w:val="24"/>
          <w:szCs w:val="24"/>
        </w:rPr>
        <w:t xml:space="preserve">laboratoř Hematologického oddělení </w:t>
      </w:r>
      <w:r w:rsidRPr="00D12E93">
        <w:rPr>
          <w:rFonts w:ascii="Arial Narrow" w:eastAsia="Calibri" w:hAnsi="Arial Narrow" w:cs="Times New Roman"/>
          <w:sz w:val="24"/>
          <w:szCs w:val="24"/>
        </w:rPr>
        <w:t>Kupující</w:t>
      </w:r>
      <w:r w:rsidR="00F518F3">
        <w:rPr>
          <w:rFonts w:ascii="Arial Narrow" w:eastAsia="Calibri" w:hAnsi="Arial Narrow" w:cs="Times New Roman"/>
          <w:sz w:val="24"/>
          <w:szCs w:val="24"/>
        </w:rPr>
        <w:t>ho</w:t>
      </w:r>
      <w:r w:rsidRPr="00D12E93">
        <w:rPr>
          <w:rFonts w:ascii="Arial Narrow" w:eastAsia="Calibri" w:hAnsi="Arial Narrow" w:cs="Times New Roman"/>
          <w:sz w:val="24"/>
          <w:szCs w:val="24"/>
        </w:rPr>
        <w:t xml:space="preserve">, event. také požadovaný termín dodání. Neuvedení některého údaje však nečiní objednávkou neplatnou; Prodávající v případě jakékoliv nejasnosti </w:t>
      </w:r>
      <w:r w:rsidRPr="00F01601">
        <w:rPr>
          <w:rFonts w:ascii="Arial Narrow" w:eastAsia="Calibri" w:hAnsi="Arial Narrow" w:cs="Times New Roman"/>
          <w:sz w:val="24"/>
          <w:szCs w:val="24"/>
        </w:rPr>
        <w:t xml:space="preserve">ohledně obsahu objednávky bude kontaktovat Kupujícího za účelem vyjasnění nejasného údaje </w:t>
      </w:r>
      <w:r w:rsidRPr="00403CEC">
        <w:rPr>
          <w:rFonts w:ascii="Arial Narrow" w:eastAsia="Calibri" w:hAnsi="Arial Narrow" w:cs="Times New Roman"/>
          <w:sz w:val="24"/>
          <w:szCs w:val="24"/>
        </w:rPr>
        <w:t xml:space="preserve">objednávky. </w:t>
      </w:r>
    </w:p>
    <w:p w14:paraId="29803A9C" w14:textId="65675D3C" w:rsidR="00024FE5" w:rsidRPr="00403CEC" w:rsidRDefault="00024FE5" w:rsidP="00024FE5">
      <w:pPr>
        <w:spacing w:after="0" w:line="240" w:lineRule="auto"/>
        <w:ind w:left="567" w:hanging="567"/>
        <w:jc w:val="both"/>
        <w:rPr>
          <w:rFonts w:ascii="Arial Narrow" w:eastAsia="Calibri" w:hAnsi="Arial Narrow" w:cs="Times New Roman"/>
          <w:sz w:val="24"/>
          <w:szCs w:val="24"/>
        </w:rPr>
      </w:pPr>
      <w:r w:rsidRPr="00403CEC">
        <w:rPr>
          <w:rFonts w:ascii="Arial Narrow" w:eastAsia="Calibri" w:hAnsi="Arial Narrow" w:cs="Times New Roman"/>
          <w:sz w:val="24"/>
          <w:szCs w:val="24"/>
        </w:rPr>
        <w:lastRenderedPageBreak/>
        <w:t>3.</w:t>
      </w:r>
      <w:r w:rsidRPr="00403CEC">
        <w:rPr>
          <w:rFonts w:ascii="Arial Narrow" w:eastAsia="Calibri" w:hAnsi="Arial Narrow" w:cs="Times New Roman"/>
          <w:sz w:val="24"/>
          <w:szCs w:val="24"/>
        </w:rPr>
        <w:tab/>
        <w:t>Prodávající vždy nejdéle následující pracovní den od obdržení objednávky potvrdí Kupujícímu přijetí (akceptaci) objednávky</w:t>
      </w:r>
      <w:r w:rsidR="009F11AD" w:rsidRPr="00403CEC">
        <w:rPr>
          <w:rFonts w:ascii="Arial Narrow" w:eastAsia="Calibri" w:hAnsi="Arial Narrow" w:cs="Times New Roman"/>
          <w:sz w:val="24"/>
          <w:szCs w:val="24"/>
        </w:rPr>
        <w:t>, a to e-mailem na adresu</w:t>
      </w:r>
      <w:r w:rsidR="000E736E">
        <w:t xml:space="preserve"> </w:t>
      </w:r>
      <w:proofErr w:type="spellStart"/>
      <w:r w:rsidR="000E736E">
        <w:t>xxx</w:t>
      </w:r>
      <w:proofErr w:type="spellEnd"/>
      <w:r w:rsidR="002F3904" w:rsidRPr="00403CEC">
        <w:rPr>
          <w:rFonts w:ascii="Arial Narrow" w:eastAsia="Calibri" w:hAnsi="Arial Narrow" w:cs="Times New Roman"/>
          <w:bCs/>
          <w:sz w:val="24"/>
          <w:szCs w:val="24"/>
        </w:rPr>
        <w:t xml:space="preserve">. </w:t>
      </w:r>
      <w:r w:rsidRPr="00403CEC">
        <w:rPr>
          <w:rFonts w:ascii="Arial Narrow" w:eastAsia="Calibri" w:hAnsi="Arial Narrow" w:cs="Times New Roman"/>
          <w:sz w:val="24"/>
          <w:szCs w:val="24"/>
        </w:rPr>
        <w:t xml:space="preserve"> Tímto potvrzením objednávky je dílčí kupní smlouva mezi stranami uzavřena.</w:t>
      </w:r>
    </w:p>
    <w:p w14:paraId="730F451F" w14:textId="6FF92BF1" w:rsidR="00572504" w:rsidRPr="00403CEC" w:rsidRDefault="00024FE5" w:rsidP="00024FE5">
      <w:pPr>
        <w:spacing w:after="0" w:line="240" w:lineRule="auto"/>
        <w:ind w:left="567" w:hanging="567"/>
        <w:jc w:val="both"/>
        <w:rPr>
          <w:rFonts w:ascii="Arial Narrow" w:eastAsia="Calibri" w:hAnsi="Arial Narrow" w:cs="Times New Roman"/>
          <w:sz w:val="24"/>
          <w:szCs w:val="24"/>
        </w:rPr>
      </w:pPr>
      <w:r w:rsidRPr="00403CEC">
        <w:rPr>
          <w:rFonts w:ascii="Arial Narrow" w:eastAsia="Calibri" w:hAnsi="Arial Narrow" w:cs="Times New Roman"/>
          <w:sz w:val="24"/>
          <w:szCs w:val="24"/>
        </w:rPr>
        <w:t>4.</w:t>
      </w:r>
      <w:r w:rsidRPr="00403CEC">
        <w:rPr>
          <w:rFonts w:ascii="Arial Narrow" w:eastAsia="Calibri" w:hAnsi="Arial Narrow" w:cs="Times New Roman"/>
          <w:sz w:val="24"/>
          <w:szCs w:val="24"/>
        </w:rPr>
        <w:tab/>
        <w:t xml:space="preserve">Prodávající zajistí přepravu a dodání Zboží do místa plnění. Jednotlivé dodávky jsou tak realizovány na základě požadavků Kupujícího na místo, které </w:t>
      </w:r>
      <w:proofErr w:type="gramStart"/>
      <w:r w:rsidRPr="00403CEC">
        <w:rPr>
          <w:rFonts w:ascii="Arial Narrow" w:eastAsia="Calibri" w:hAnsi="Arial Narrow" w:cs="Times New Roman"/>
          <w:sz w:val="24"/>
          <w:szCs w:val="24"/>
        </w:rPr>
        <w:t>určí</w:t>
      </w:r>
      <w:proofErr w:type="gramEnd"/>
      <w:r w:rsidRPr="00403CEC">
        <w:rPr>
          <w:rFonts w:ascii="Arial Narrow" w:eastAsia="Calibri" w:hAnsi="Arial Narrow" w:cs="Times New Roman"/>
          <w:sz w:val="24"/>
          <w:szCs w:val="24"/>
        </w:rPr>
        <w:t xml:space="preserve"> Kupující. Nebude-li dohodnuto jinak, je Prodávající povinen realizovat dodání Zboží Kupujícímu</w:t>
      </w:r>
      <w:r w:rsidR="00572504" w:rsidRPr="00403CEC">
        <w:rPr>
          <w:rFonts w:ascii="Arial Narrow" w:eastAsia="Calibri" w:hAnsi="Arial Narrow" w:cs="Times New Roman"/>
          <w:sz w:val="24"/>
          <w:szCs w:val="24"/>
        </w:rPr>
        <w:t xml:space="preserve"> vždy n</w:t>
      </w:r>
      <w:r w:rsidR="002A1734" w:rsidRPr="00403CEC">
        <w:rPr>
          <w:rFonts w:ascii="Arial Narrow" w:eastAsia="Calibri" w:hAnsi="Arial Narrow" w:cs="Times New Roman"/>
          <w:sz w:val="24"/>
          <w:szCs w:val="24"/>
        </w:rPr>
        <w:t xml:space="preserve">ejpozději do 11:00 hodin </w:t>
      </w:r>
      <w:r w:rsidR="00403CEC" w:rsidRPr="00403CEC">
        <w:rPr>
          <w:rFonts w:ascii="Arial Narrow" w:eastAsia="Calibri" w:hAnsi="Arial Narrow" w:cs="Times New Roman"/>
          <w:sz w:val="24"/>
          <w:szCs w:val="24"/>
        </w:rPr>
        <w:t>pátého</w:t>
      </w:r>
      <w:r w:rsidR="00C034D9" w:rsidRPr="00403CEC">
        <w:rPr>
          <w:rFonts w:ascii="Arial Narrow" w:eastAsia="Calibri" w:hAnsi="Arial Narrow" w:cs="Times New Roman"/>
          <w:sz w:val="24"/>
          <w:szCs w:val="24"/>
        </w:rPr>
        <w:t xml:space="preserve"> </w:t>
      </w:r>
      <w:r w:rsidR="002A1734" w:rsidRPr="00403CEC">
        <w:rPr>
          <w:rFonts w:ascii="Arial Narrow" w:eastAsia="Calibri" w:hAnsi="Arial Narrow" w:cs="Times New Roman"/>
          <w:sz w:val="24"/>
          <w:szCs w:val="24"/>
        </w:rPr>
        <w:t>(</w:t>
      </w:r>
      <w:r w:rsidR="00403CEC" w:rsidRPr="00403CEC">
        <w:rPr>
          <w:rFonts w:ascii="Arial Narrow" w:eastAsia="Calibri" w:hAnsi="Arial Narrow" w:cs="Times New Roman"/>
          <w:sz w:val="24"/>
          <w:szCs w:val="24"/>
        </w:rPr>
        <w:t>5</w:t>
      </w:r>
      <w:r w:rsidR="00572504" w:rsidRPr="00403CEC">
        <w:rPr>
          <w:rFonts w:ascii="Arial Narrow" w:eastAsia="Calibri" w:hAnsi="Arial Narrow" w:cs="Times New Roman"/>
          <w:sz w:val="24"/>
          <w:szCs w:val="24"/>
        </w:rPr>
        <w:t xml:space="preserve">.) pracovního dne od podání objednávky Kupujícím a v případě </w:t>
      </w:r>
      <w:r w:rsidR="00C034D9" w:rsidRPr="00403CEC">
        <w:rPr>
          <w:rFonts w:ascii="Arial Narrow" w:eastAsia="Calibri" w:hAnsi="Arial Narrow" w:cs="Times New Roman"/>
          <w:sz w:val="24"/>
          <w:szCs w:val="24"/>
        </w:rPr>
        <w:t xml:space="preserve">objednávky s uvedením </w:t>
      </w:r>
      <w:r w:rsidR="00572504" w:rsidRPr="00403CEC">
        <w:rPr>
          <w:rFonts w:ascii="Arial Narrow" w:eastAsia="Calibri" w:hAnsi="Arial Narrow" w:cs="Times New Roman"/>
          <w:sz w:val="24"/>
          <w:szCs w:val="24"/>
        </w:rPr>
        <w:t xml:space="preserve">urgentní potřeby </w:t>
      </w:r>
      <w:r w:rsidR="00C034D9" w:rsidRPr="00403CEC">
        <w:rPr>
          <w:rFonts w:ascii="Arial Narrow" w:eastAsia="Calibri" w:hAnsi="Arial Narrow" w:cs="Times New Roman"/>
          <w:sz w:val="24"/>
          <w:szCs w:val="24"/>
        </w:rPr>
        <w:t xml:space="preserve">však </w:t>
      </w:r>
      <w:r w:rsidR="00572504" w:rsidRPr="00403CEC">
        <w:rPr>
          <w:rFonts w:ascii="Arial Narrow" w:eastAsia="Calibri" w:hAnsi="Arial Narrow" w:cs="Times New Roman"/>
          <w:sz w:val="24"/>
          <w:szCs w:val="24"/>
        </w:rPr>
        <w:t>do 48 hodin od podání objednávky Kupujícím.</w:t>
      </w:r>
    </w:p>
    <w:p w14:paraId="5AB1E9E0" w14:textId="23085312" w:rsidR="00024FE5" w:rsidRPr="00D12E93" w:rsidRDefault="00C70369" w:rsidP="00024FE5">
      <w:pPr>
        <w:spacing w:after="0" w:line="240" w:lineRule="auto"/>
        <w:ind w:left="567" w:hanging="567"/>
        <w:jc w:val="both"/>
        <w:rPr>
          <w:rFonts w:ascii="Arial Narrow" w:eastAsia="Calibri" w:hAnsi="Arial Narrow" w:cs="Times New Roman"/>
          <w:sz w:val="24"/>
          <w:szCs w:val="24"/>
        </w:rPr>
      </w:pPr>
      <w:r w:rsidRPr="00403CEC">
        <w:rPr>
          <w:rFonts w:ascii="Arial Narrow" w:eastAsia="Calibri" w:hAnsi="Arial Narrow" w:cs="Times New Roman"/>
          <w:sz w:val="24"/>
          <w:szCs w:val="24"/>
        </w:rPr>
        <w:t>5.</w:t>
      </w:r>
      <w:r w:rsidRPr="00403CEC">
        <w:rPr>
          <w:rFonts w:ascii="Arial Narrow" w:eastAsia="Calibri" w:hAnsi="Arial Narrow" w:cs="Times New Roman"/>
          <w:sz w:val="24"/>
          <w:szCs w:val="24"/>
        </w:rPr>
        <w:tab/>
        <w:t>Místem</w:t>
      </w:r>
      <w:r w:rsidR="00024FE5" w:rsidRPr="00403CEC">
        <w:rPr>
          <w:rFonts w:ascii="Arial Narrow" w:eastAsia="Calibri" w:hAnsi="Arial Narrow" w:cs="Times New Roman"/>
          <w:sz w:val="24"/>
          <w:szCs w:val="24"/>
        </w:rPr>
        <w:t xml:space="preserve"> plněn</w:t>
      </w:r>
      <w:r w:rsidRPr="00403CEC">
        <w:rPr>
          <w:rFonts w:ascii="Arial Narrow" w:eastAsia="Calibri" w:hAnsi="Arial Narrow" w:cs="Times New Roman"/>
          <w:sz w:val="24"/>
          <w:szCs w:val="24"/>
        </w:rPr>
        <w:t xml:space="preserve">í (místo dodání Zboží) je </w:t>
      </w:r>
      <w:r w:rsidR="00572504" w:rsidRPr="00403CEC">
        <w:rPr>
          <w:rFonts w:ascii="Arial Narrow" w:eastAsia="Calibri" w:hAnsi="Arial Narrow" w:cs="Times New Roman"/>
          <w:sz w:val="24"/>
          <w:szCs w:val="24"/>
        </w:rPr>
        <w:t>laboratoř Hematologického oddělení Oblastní</w:t>
      </w:r>
      <w:r w:rsidR="00572504" w:rsidRPr="00572504">
        <w:rPr>
          <w:rFonts w:ascii="Arial Narrow" w:eastAsia="Calibri" w:hAnsi="Arial Narrow" w:cs="Times New Roman"/>
          <w:sz w:val="24"/>
          <w:szCs w:val="24"/>
        </w:rPr>
        <w:t xml:space="preserve"> nemocnice Kolín, a.s., nemocnice Středočeského kraje, na adrese Žižkova 146, 280 02 Kolín III</w:t>
      </w:r>
      <w:r w:rsidR="00572504">
        <w:rPr>
          <w:rFonts w:ascii="Arial Narrow" w:eastAsia="Calibri" w:hAnsi="Arial Narrow" w:cs="Times New Roman"/>
          <w:sz w:val="24"/>
          <w:szCs w:val="24"/>
        </w:rPr>
        <w:t>.</w:t>
      </w:r>
    </w:p>
    <w:p w14:paraId="76660BCA" w14:textId="03C17893" w:rsidR="00024FE5" w:rsidRPr="00C034D9"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6.</w:t>
      </w:r>
      <w:r w:rsidRPr="00D12E93">
        <w:rPr>
          <w:rFonts w:ascii="Arial Narrow" w:eastAsia="Calibri" w:hAnsi="Arial Narrow" w:cs="Times New Roman"/>
          <w:sz w:val="24"/>
          <w:szCs w:val="24"/>
        </w:rPr>
        <w:tab/>
        <w:t>Kupující je povinen zajistit řádné převzetí Zboží zaměstnancem, který splňuje veškeré zákonem stanovené předpoklady pro manipulaci se Zbožím, v opačném případě odpovídá Kupující Prodávajícímu za způsobenou škodu. Převzetí dodávky stvrdí Kupující na přepravním listu, jehož nedílnou součástí jsou jednotlivé dodací listy</w:t>
      </w:r>
      <w:r w:rsidR="00F941F2">
        <w:rPr>
          <w:rFonts w:ascii="Arial Narrow" w:eastAsia="Calibri" w:hAnsi="Arial Narrow" w:cs="Times New Roman"/>
          <w:sz w:val="24"/>
          <w:szCs w:val="24"/>
        </w:rPr>
        <w:t xml:space="preserve"> uvedené na přepravním listu </w:t>
      </w:r>
      <w:r w:rsidR="00F941F2" w:rsidRPr="00F941F2">
        <w:rPr>
          <w:rFonts w:ascii="Arial Narrow" w:eastAsia="Calibri" w:hAnsi="Arial Narrow" w:cs="Times New Roman"/>
          <w:sz w:val="24"/>
          <w:szCs w:val="24"/>
        </w:rPr>
        <w:t xml:space="preserve">v tištěné i elektronické podobě. </w:t>
      </w:r>
      <w:r w:rsidR="00F941F2">
        <w:rPr>
          <w:rFonts w:ascii="Arial Narrow" w:eastAsia="Calibri" w:hAnsi="Arial Narrow" w:cs="Times New Roman"/>
          <w:sz w:val="24"/>
          <w:szCs w:val="24"/>
        </w:rPr>
        <w:t>D</w:t>
      </w:r>
      <w:r w:rsidR="00F941F2" w:rsidRPr="00F941F2">
        <w:rPr>
          <w:rFonts w:ascii="Arial Narrow" w:eastAsia="Calibri" w:hAnsi="Arial Narrow" w:cs="Times New Roman"/>
          <w:sz w:val="24"/>
          <w:szCs w:val="24"/>
        </w:rPr>
        <w:t xml:space="preserve">odací list bude opatřen specifikací dodávaného zboží, katalogovým (referenčním) </w:t>
      </w:r>
      <w:r w:rsidR="00F941F2" w:rsidRPr="00C034D9">
        <w:rPr>
          <w:rFonts w:ascii="Arial Narrow" w:eastAsia="Calibri" w:hAnsi="Arial Narrow" w:cs="Times New Roman"/>
          <w:sz w:val="24"/>
          <w:szCs w:val="24"/>
        </w:rPr>
        <w:t xml:space="preserve">číslem zboží, číslem šarže, datem expirace, příslušným kódem ZP a číslem objednávky, na jejímž základě bude příslušná dodávka </w:t>
      </w:r>
      <w:r w:rsidR="00744D64" w:rsidRPr="00C034D9">
        <w:rPr>
          <w:rFonts w:ascii="Arial Narrow" w:eastAsia="Calibri" w:hAnsi="Arial Narrow" w:cs="Times New Roman"/>
          <w:sz w:val="24"/>
          <w:szCs w:val="24"/>
        </w:rPr>
        <w:t>odběrových setů krevních destiček</w:t>
      </w:r>
      <w:r w:rsidR="00F941F2" w:rsidRPr="00C034D9">
        <w:rPr>
          <w:rFonts w:ascii="Arial Narrow" w:eastAsia="Calibri" w:hAnsi="Arial Narrow" w:cs="Times New Roman"/>
          <w:sz w:val="24"/>
          <w:szCs w:val="24"/>
        </w:rPr>
        <w:t xml:space="preserve"> realizována</w:t>
      </w:r>
      <w:r w:rsidRPr="00C034D9">
        <w:rPr>
          <w:rFonts w:ascii="Arial Narrow" w:eastAsia="Calibri" w:hAnsi="Arial Narrow" w:cs="Times New Roman"/>
          <w:sz w:val="24"/>
          <w:szCs w:val="24"/>
        </w:rPr>
        <w:t>.</w:t>
      </w:r>
    </w:p>
    <w:p w14:paraId="43DF4748" w14:textId="0F91FF52" w:rsidR="00024FE5" w:rsidRPr="00C034D9" w:rsidRDefault="00024FE5" w:rsidP="00024FE5">
      <w:pPr>
        <w:spacing w:after="0" w:line="240" w:lineRule="auto"/>
        <w:ind w:left="567" w:hanging="567"/>
        <w:jc w:val="both"/>
        <w:rPr>
          <w:rFonts w:ascii="Arial Narrow" w:eastAsia="Calibri" w:hAnsi="Arial Narrow" w:cs="Times New Roman"/>
          <w:sz w:val="24"/>
          <w:szCs w:val="24"/>
        </w:rPr>
      </w:pPr>
      <w:r w:rsidRPr="00C034D9">
        <w:rPr>
          <w:rFonts w:ascii="Arial Narrow" w:eastAsia="Calibri" w:hAnsi="Arial Narrow" w:cs="Times New Roman"/>
          <w:sz w:val="24"/>
          <w:szCs w:val="24"/>
        </w:rPr>
        <w:t>7.</w:t>
      </w:r>
      <w:r w:rsidRPr="00C034D9">
        <w:rPr>
          <w:rFonts w:ascii="Arial Narrow" w:eastAsia="Calibri" w:hAnsi="Arial Narrow" w:cs="Times New Roman"/>
          <w:sz w:val="24"/>
          <w:szCs w:val="24"/>
        </w:rPr>
        <w:tab/>
        <w:t>Nedohodnou-li se smluvní strany jinak, pak se Prodávající zavazuje dodávat Kupujícímu Zboží, jehož doba</w:t>
      </w:r>
      <w:r w:rsidR="009F11AD" w:rsidRPr="00C034D9">
        <w:rPr>
          <w:rFonts w:ascii="Arial Narrow" w:eastAsia="Calibri" w:hAnsi="Arial Narrow" w:cs="Times New Roman"/>
          <w:sz w:val="24"/>
          <w:szCs w:val="24"/>
        </w:rPr>
        <w:t>,</w:t>
      </w:r>
      <w:r w:rsidRPr="00C034D9">
        <w:rPr>
          <w:rFonts w:ascii="Arial Narrow" w:eastAsia="Calibri" w:hAnsi="Arial Narrow" w:cs="Times New Roman"/>
          <w:sz w:val="24"/>
          <w:szCs w:val="24"/>
        </w:rPr>
        <w:t xml:space="preserve"> </w:t>
      </w:r>
      <w:r w:rsidR="009F11AD" w:rsidRPr="00C034D9">
        <w:rPr>
          <w:rFonts w:ascii="Arial Narrow" w:eastAsia="Calibri" w:hAnsi="Arial Narrow" w:cs="Times New Roman"/>
          <w:sz w:val="24"/>
          <w:szCs w:val="24"/>
        </w:rPr>
        <w:t xml:space="preserve">resp. </w:t>
      </w:r>
      <w:r w:rsidRPr="00C034D9">
        <w:rPr>
          <w:rFonts w:ascii="Arial Narrow" w:eastAsia="Calibri" w:hAnsi="Arial Narrow" w:cs="Times New Roman"/>
          <w:sz w:val="24"/>
          <w:szCs w:val="24"/>
        </w:rPr>
        <w:t xml:space="preserve">datum expirace </w:t>
      </w:r>
      <w:r w:rsidR="00572504" w:rsidRPr="00C034D9">
        <w:rPr>
          <w:rFonts w:ascii="Arial Narrow" w:eastAsia="Calibri" w:hAnsi="Arial Narrow" w:cs="Times New Roman"/>
          <w:sz w:val="24"/>
          <w:szCs w:val="24"/>
        </w:rPr>
        <w:t xml:space="preserve">v případě </w:t>
      </w:r>
      <w:r w:rsidR="00F01601" w:rsidRPr="00C034D9">
        <w:rPr>
          <w:rFonts w:ascii="Arial Narrow" w:eastAsia="Calibri" w:hAnsi="Arial Narrow" w:cs="Times New Roman"/>
          <w:sz w:val="24"/>
          <w:szCs w:val="24"/>
        </w:rPr>
        <w:t>odběrových setů</w:t>
      </w:r>
      <w:r w:rsidR="00572504" w:rsidRPr="00C034D9">
        <w:rPr>
          <w:rFonts w:ascii="Arial Narrow" w:eastAsia="Calibri" w:hAnsi="Arial Narrow" w:cs="Times New Roman"/>
          <w:sz w:val="24"/>
          <w:szCs w:val="24"/>
        </w:rPr>
        <w:t xml:space="preserve"> pro </w:t>
      </w:r>
      <w:r w:rsidR="00F01601" w:rsidRPr="00C034D9">
        <w:rPr>
          <w:rFonts w:ascii="Arial Narrow" w:eastAsia="Calibri" w:hAnsi="Arial Narrow" w:cs="Times New Roman"/>
          <w:sz w:val="24"/>
          <w:szCs w:val="24"/>
        </w:rPr>
        <w:t>separátor trombocytů</w:t>
      </w:r>
      <w:r w:rsidR="00572504" w:rsidRPr="00C034D9">
        <w:rPr>
          <w:rFonts w:ascii="Arial Narrow" w:eastAsia="Calibri" w:hAnsi="Arial Narrow" w:cs="Times New Roman"/>
          <w:sz w:val="24"/>
          <w:szCs w:val="24"/>
        </w:rPr>
        <w:t xml:space="preserve"> musí být min. </w:t>
      </w:r>
      <w:r w:rsidR="005173E2" w:rsidRPr="00C034D9">
        <w:rPr>
          <w:rFonts w:ascii="Arial Narrow" w:eastAsia="Calibri" w:hAnsi="Arial Narrow" w:cs="Times New Roman"/>
          <w:sz w:val="24"/>
          <w:szCs w:val="24"/>
        </w:rPr>
        <w:t>6</w:t>
      </w:r>
      <w:r w:rsidR="00572504" w:rsidRPr="00C034D9">
        <w:rPr>
          <w:rFonts w:ascii="Arial Narrow" w:eastAsia="Calibri" w:hAnsi="Arial Narrow" w:cs="Times New Roman"/>
          <w:sz w:val="24"/>
          <w:szCs w:val="24"/>
        </w:rPr>
        <w:t xml:space="preserve"> měsíců</w:t>
      </w:r>
      <w:r w:rsidR="005173E2" w:rsidRPr="00C034D9">
        <w:rPr>
          <w:rFonts w:ascii="Arial Narrow" w:eastAsia="Calibri" w:hAnsi="Arial Narrow" w:cs="Times New Roman"/>
          <w:sz w:val="24"/>
          <w:szCs w:val="24"/>
        </w:rPr>
        <w:t xml:space="preserve"> (</w:t>
      </w:r>
      <w:r w:rsidR="00C034D9">
        <w:rPr>
          <w:rFonts w:ascii="Arial Narrow" w:eastAsia="Calibri" w:hAnsi="Arial Narrow" w:cs="Times New Roman"/>
          <w:sz w:val="24"/>
          <w:szCs w:val="24"/>
        </w:rPr>
        <w:t>nedohodnou-li se smluvní strany pro případ konkrétní objednávky písemně předem jinak</w:t>
      </w:r>
      <w:r w:rsidR="005173E2" w:rsidRPr="00C034D9">
        <w:rPr>
          <w:rFonts w:ascii="Arial Narrow" w:eastAsia="Calibri" w:hAnsi="Arial Narrow" w:cs="Times New Roman"/>
          <w:sz w:val="24"/>
          <w:szCs w:val="24"/>
        </w:rPr>
        <w:t>)</w:t>
      </w:r>
      <w:r w:rsidR="00572504" w:rsidRPr="00C034D9">
        <w:rPr>
          <w:rFonts w:ascii="Arial Narrow" w:eastAsia="Calibri" w:hAnsi="Arial Narrow" w:cs="Times New Roman"/>
          <w:sz w:val="24"/>
          <w:szCs w:val="24"/>
        </w:rPr>
        <w:t xml:space="preserve"> ode dne doručení na místo plnění (pracoviště laboratoře)</w:t>
      </w:r>
      <w:r w:rsidR="00157A1E" w:rsidRPr="00C034D9">
        <w:rPr>
          <w:rFonts w:ascii="Arial Narrow" w:eastAsia="Calibri" w:hAnsi="Arial Narrow" w:cs="Times New Roman"/>
          <w:sz w:val="24"/>
          <w:szCs w:val="24"/>
        </w:rPr>
        <w:t xml:space="preserve">, po otevření min. </w:t>
      </w:r>
      <w:r w:rsidR="00C034D9">
        <w:rPr>
          <w:rFonts w:ascii="Arial Narrow" w:eastAsia="Calibri" w:hAnsi="Arial Narrow" w:cs="Times New Roman"/>
          <w:sz w:val="24"/>
          <w:szCs w:val="24"/>
        </w:rPr>
        <w:t>60</w:t>
      </w:r>
      <w:r w:rsidR="00157A1E" w:rsidRPr="00C034D9">
        <w:rPr>
          <w:rFonts w:ascii="Arial Narrow" w:eastAsia="Calibri" w:hAnsi="Arial Narrow" w:cs="Times New Roman"/>
          <w:sz w:val="24"/>
          <w:szCs w:val="24"/>
        </w:rPr>
        <w:t xml:space="preserve"> dnů</w:t>
      </w:r>
      <w:r w:rsidRPr="00C034D9">
        <w:rPr>
          <w:rFonts w:ascii="Arial Narrow" w:eastAsia="Calibri" w:hAnsi="Arial Narrow" w:cs="Times New Roman"/>
          <w:sz w:val="24"/>
          <w:szCs w:val="24"/>
        </w:rPr>
        <w:t>.</w:t>
      </w:r>
      <w:r w:rsidR="00410A2D" w:rsidRPr="00C034D9">
        <w:rPr>
          <w:rFonts w:ascii="Arial Narrow" w:eastAsia="Calibri" w:hAnsi="Arial Narrow" w:cs="Times New Roman"/>
          <w:sz w:val="24"/>
          <w:szCs w:val="24"/>
        </w:rPr>
        <w:t xml:space="preserve"> Prodávající poskytuje Kupujícímu záruku za jakost Zboží do data expirace Zboží, v </w:t>
      </w:r>
      <w:proofErr w:type="gramStart"/>
      <w:r w:rsidR="00410A2D" w:rsidRPr="00C034D9">
        <w:rPr>
          <w:rFonts w:ascii="Arial Narrow" w:eastAsia="Calibri" w:hAnsi="Arial Narrow" w:cs="Times New Roman"/>
          <w:sz w:val="24"/>
          <w:szCs w:val="24"/>
        </w:rPr>
        <w:t>rámci</w:t>
      </w:r>
      <w:proofErr w:type="gramEnd"/>
      <w:r w:rsidR="00410A2D" w:rsidRPr="00C034D9">
        <w:rPr>
          <w:rFonts w:ascii="Arial Narrow" w:eastAsia="Calibri" w:hAnsi="Arial Narrow" w:cs="Times New Roman"/>
          <w:sz w:val="24"/>
          <w:szCs w:val="24"/>
        </w:rPr>
        <w:t xml:space="preserve"> které Prodávající garantuje, že Zboží bude bez vad a způsobilé pro použití k ujednaným, případně jinak obvyklým účelům a zachová si ujednané, případně jinak obvyklé vlastnosti.</w:t>
      </w:r>
    </w:p>
    <w:p w14:paraId="63FC37AD" w14:textId="565067BF" w:rsidR="00942520" w:rsidRDefault="00024FE5" w:rsidP="00F01601">
      <w:pPr>
        <w:spacing w:after="0" w:line="240" w:lineRule="auto"/>
        <w:ind w:left="567" w:hanging="567"/>
        <w:jc w:val="both"/>
        <w:rPr>
          <w:rFonts w:ascii="Arial Narrow" w:eastAsia="Calibri" w:hAnsi="Arial Narrow" w:cs="Times New Roman"/>
          <w:sz w:val="24"/>
          <w:szCs w:val="24"/>
        </w:rPr>
      </w:pPr>
      <w:r w:rsidRPr="00C034D9">
        <w:rPr>
          <w:rFonts w:ascii="Arial Narrow" w:eastAsia="Calibri" w:hAnsi="Arial Narrow" w:cs="Times New Roman"/>
          <w:sz w:val="24"/>
          <w:szCs w:val="24"/>
        </w:rPr>
        <w:t>8.</w:t>
      </w:r>
      <w:r w:rsidRPr="00C034D9">
        <w:rPr>
          <w:rFonts w:ascii="Arial Narrow" w:eastAsia="Calibri" w:hAnsi="Arial Narrow" w:cs="Times New Roman"/>
          <w:sz w:val="24"/>
          <w:szCs w:val="24"/>
        </w:rPr>
        <w:tab/>
        <w:t>Současně se Zbožím Prodávající předá Kupujícímu také potřebné doklady vyžadované právní předpisy, popř. nezbytné k užití Zboží pro zamýšlený účel. Zboží musí být řádně označeno a zabaleno v souladu s právními předpisy a musí být označeno jedinečným</w:t>
      </w:r>
      <w:r w:rsidRPr="00D12E93">
        <w:rPr>
          <w:rFonts w:ascii="Arial Narrow" w:eastAsia="Calibri" w:hAnsi="Arial Narrow" w:cs="Times New Roman"/>
          <w:sz w:val="24"/>
          <w:szCs w:val="24"/>
        </w:rPr>
        <w:t xml:space="preserve"> identifikátorem dle </w:t>
      </w:r>
      <w:proofErr w:type="spellStart"/>
      <w:r w:rsidRPr="00D12E93">
        <w:rPr>
          <w:rFonts w:ascii="Arial Narrow" w:eastAsia="Calibri" w:hAnsi="Arial Narrow" w:cs="Times New Roman"/>
          <w:sz w:val="24"/>
          <w:szCs w:val="24"/>
        </w:rPr>
        <w:t>protipadělkové</w:t>
      </w:r>
      <w:proofErr w:type="spellEnd"/>
      <w:r w:rsidRPr="00D12E93">
        <w:rPr>
          <w:rFonts w:ascii="Arial Narrow" w:eastAsia="Calibri" w:hAnsi="Arial Narrow" w:cs="Times New Roman"/>
          <w:sz w:val="24"/>
          <w:szCs w:val="24"/>
        </w:rPr>
        <w:t xml:space="preserve"> směrnice. </w:t>
      </w:r>
      <w:r w:rsidR="00F941F2" w:rsidRPr="00F941F2">
        <w:rPr>
          <w:rFonts w:ascii="Arial Narrow" w:eastAsia="Calibri" w:hAnsi="Arial Narrow" w:cs="Times New Roman"/>
          <w:sz w:val="24"/>
          <w:szCs w:val="24"/>
        </w:rPr>
        <w:t xml:space="preserve">Veškeré </w:t>
      </w:r>
      <w:r w:rsidR="00F01601">
        <w:rPr>
          <w:rFonts w:ascii="Arial Narrow" w:eastAsia="Calibri" w:hAnsi="Arial Narrow" w:cs="Times New Roman"/>
          <w:sz w:val="24"/>
          <w:szCs w:val="24"/>
        </w:rPr>
        <w:t>odběrové sety</w:t>
      </w:r>
      <w:r w:rsidR="00F941F2" w:rsidRPr="00F941F2">
        <w:rPr>
          <w:rFonts w:ascii="Arial Narrow" w:eastAsia="Calibri" w:hAnsi="Arial Narrow" w:cs="Times New Roman"/>
          <w:sz w:val="24"/>
          <w:szCs w:val="24"/>
        </w:rPr>
        <w:t xml:space="preserve"> musí být</w:t>
      </w:r>
      <w:r w:rsidR="002F3904" w:rsidRPr="002F3904">
        <w:rPr>
          <w:rFonts w:ascii="Arial Narrow" w:eastAsia="Calibri" w:hAnsi="Arial Narrow" w:cs="Times New Roman"/>
          <w:sz w:val="24"/>
          <w:szCs w:val="24"/>
        </w:rPr>
        <w:t xml:space="preserve"> certifikovány pro in vitro diagnostiku (CE-IVD) v souladu s platnou legislativou pro všechny klinické parametry</w:t>
      </w:r>
      <w:r w:rsidR="002F3904">
        <w:rPr>
          <w:rFonts w:ascii="Arial Narrow" w:eastAsia="Calibri" w:hAnsi="Arial Narrow" w:cs="Times New Roman"/>
          <w:sz w:val="24"/>
          <w:szCs w:val="24"/>
        </w:rPr>
        <w:t xml:space="preserve"> a</w:t>
      </w:r>
      <w:r w:rsidR="00F941F2" w:rsidRPr="00F941F2">
        <w:rPr>
          <w:rFonts w:ascii="Arial Narrow" w:eastAsia="Calibri" w:hAnsi="Arial Narrow" w:cs="Times New Roman"/>
          <w:sz w:val="24"/>
          <w:szCs w:val="24"/>
        </w:rPr>
        <w:t xml:space="preserve"> opatřeny identifikací čárovým kódem nebo RFID čipem, včetně informace o šarži a exspiraci </w:t>
      </w:r>
      <w:r w:rsidR="00F01601">
        <w:rPr>
          <w:rFonts w:ascii="Arial Narrow" w:eastAsia="Calibri" w:hAnsi="Arial Narrow" w:cs="Times New Roman"/>
          <w:sz w:val="24"/>
          <w:szCs w:val="24"/>
        </w:rPr>
        <w:t>zboží</w:t>
      </w:r>
      <w:r w:rsidR="00F941F2" w:rsidRPr="00F941F2">
        <w:rPr>
          <w:rFonts w:ascii="Arial Narrow" w:eastAsia="Calibri" w:hAnsi="Arial Narrow" w:cs="Times New Roman"/>
          <w:sz w:val="24"/>
          <w:szCs w:val="24"/>
        </w:rPr>
        <w:t>.</w:t>
      </w:r>
    </w:p>
    <w:p w14:paraId="65A8EE1D" w14:textId="13B26D0B" w:rsidR="00C034D9" w:rsidRDefault="00C034D9" w:rsidP="00F01601">
      <w:pPr>
        <w:spacing w:after="0" w:line="240" w:lineRule="auto"/>
        <w:ind w:left="567" w:hanging="567"/>
        <w:jc w:val="both"/>
        <w:rPr>
          <w:rFonts w:ascii="Arial Narrow" w:eastAsia="Calibri" w:hAnsi="Arial Narrow" w:cs="Times New Roman"/>
          <w:sz w:val="24"/>
          <w:szCs w:val="24"/>
        </w:rPr>
      </w:pPr>
      <w:r>
        <w:rPr>
          <w:rFonts w:ascii="Arial Narrow" w:eastAsia="Calibri" w:hAnsi="Arial Narrow" w:cs="Times New Roman"/>
          <w:sz w:val="24"/>
          <w:szCs w:val="24"/>
        </w:rPr>
        <w:t>9.</w:t>
      </w:r>
      <w:r>
        <w:rPr>
          <w:rFonts w:ascii="Arial Narrow" w:eastAsia="Calibri" w:hAnsi="Arial Narrow" w:cs="Times New Roman"/>
          <w:sz w:val="24"/>
          <w:szCs w:val="24"/>
        </w:rPr>
        <w:tab/>
        <w:t>D</w:t>
      </w:r>
      <w:r w:rsidRPr="00C034D9">
        <w:rPr>
          <w:rFonts w:ascii="Arial Narrow" w:eastAsia="Calibri" w:hAnsi="Arial Narrow" w:cs="Times New Roman"/>
          <w:sz w:val="24"/>
          <w:szCs w:val="24"/>
        </w:rPr>
        <w:t xml:space="preserve">odávky </w:t>
      </w:r>
      <w:r>
        <w:rPr>
          <w:rFonts w:ascii="Arial Narrow" w:eastAsia="Calibri" w:hAnsi="Arial Narrow" w:cs="Times New Roman"/>
          <w:sz w:val="24"/>
          <w:szCs w:val="24"/>
        </w:rPr>
        <w:t xml:space="preserve">Zboží dle této rámcové smlouvy ze strany Prodávajícího </w:t>
      </w:r>
      <w:r w:rsidRPr="00C034D9">
        <w:rPr>
          <w:rFonts w:ascii="Arial Narrow" w:eastAsia="Calibri" w:hAnsi="Arial Narrow" w:cs="Times New Roman"/>
          <w:sz w:val="24"/>
          <w:szCs w:val="24"/>
        </w:rPr>
        <w:t xml:space="preserve">budou </w:t>
      </w:r>
      <w:r>
        <w:rPr>
          <w:rFonts w:ascii="Arial Narrow" w:eastAsia="Calibri" w:hAnsi="Arial Narrow" w:cs="Times New Roman"/>
          <w:sz w:val="24"/>
          <w:szCs w:val="24"/>
        </w:rPr>
        <w:t xml:space="preserve">plynule </w:t>
      </w:r>
      <w:r w:rsidRPr="00C034D9">
        <w:rPr>
          <w:rFonts w:ascii="Arial Narrow" w:eastAsia="Calibri" w:hAnsi="Arial Narrow" w:cs="Times New Roman"/>
          <w:sz w:val="24"/>
          <w:szCs w:val="24"/>
        </w:rPr>
        <w:t xml:space="preserve">zahájeny </w:t>
      </w:r>
      <w:r>
        <w:rPr>
          <w:rFonts w:ascii="Arial Narrow" w:eastAsia="Calibri" w:hAnsi="Arial Narrow" w:cs="Times New Roman"/>
          <w:sz w:val="24"/>
          <w:szCs w:val="24"/>
        </w:rPr>
        <w:t xml:space="preserve">bezprostředně </w:t>
      </w:r>
      <w:r w:rsidRPr="00C034D9">
        <w:rPr>
          <w:rFonts w:ascii="Arial Narrow" w:eastAsia="Calibri" w:hAnsi="Arial Narrow" w:cs="Times New Roman"/>
          <w:sz w:val="24"/>
          <w:szCs w:val="24"/>
        </w:rPr>
        <w:t xml:space="preserve">po ukončení montáže, instalace a implementace vypůjčeného </w:t>
      </w:r>
      <w:r>
        <w:rPr>
          <w:rFonts w:ascii="Arial Narrow" w:eastAsia="Calibri" w:hAnsi="Arial Narrow" w:cs="Times New Roman"/>
          <w:sz w:val="24"/>
          <w:szCs w:val="24"/>
        </w:rPr>
        <w:t>Zařízení dle Smlouvy o výpůjčce.</w:t>
      </w:r>
    </w:p>
    <w:p w14:paraId="1D825EC2" w14:textId="77777777" w:rsidR="00F01601" w:rsidRDefault="00F01601" w:rsidP="00F01601">
      <w:pPr>
        <w:spacing w:after="0" w:line="240" w:lineRule="auto"/>
        <w:ind w:left="567" w:hanging="567"/>
        <w:jc w:val="both"/>
        <w:rPr>
          <w:rFonts w:ascii="Arial Narrow" w:eastAsia="Calibri" w:hAnsi="Arial Narrow" w:cs="Times New Roman"/>
          <w:sz w:val="24"/>
          <w:szCs w:val="24"/>
        </w:rPr>
      </w:pPr>
    </w:p>
    <w:p w14:paraId="5DF0CBA7" w14:textId="77777777" w:rsidR="00942520" w:rsidRPr="00D12E93" w:rsidRDefault="00942520" w:rsidP="00D12E93">
      <w:pPr>
        <w:spacing w:after="0" w:line="240" w:lineRule="auto"/>
        <w:jc w:val="both"/>
        <w:rPr>
          <w:rFonts w:ascii="Arial Narrow" w:eastAsia="Calibri" w:hAnsi="Arial Narrow" w:cs="Times New Roman"/>
          <w:sz w:val="24"/>
          <w:szCs w:val="24"/>
        </w:rPr>
      </w:pPr>
    </w:p>
    <w:p w14:paraId="3DDE40A5"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IV.</w:t>
      </w:r>
    </w:p>
    <w:p w14:paraId="1262DBE0"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Cena Zboží</w:t>
      </w:r>
    </w:p>
    <w:p w14:paraId="7599E35C" w14:textId="32DCCBD7" w:rsidR="00024FE5" w:rsidRPr="00A227C4"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r>
      <w:r w:rsidR="00C70369" w:rsidRPr="00D12E93">
        <w:rPr>
          <w:rFonts w:ascii="Arial Narrow" w:eastAsia="Calibri" w:hAnsi="Arial Narrow" w:cs="Times New Roman"/>
          <w:sz w:val="24"/>
          <w:szCs w:val="24"/>
        </w:rPr>
        <w:t xml:space="preserve">Cena Zboží </w:t>
      </w:r>
      <w:r w:rsidRPr="00D12E93">
        <w:rPr>
          <w:rFonts w:ascii="Arial Narrow" w:eastAsia="Calibri" w:hAnsi="Arial Narrow" w:cs="Times New Roman"/>
          <w:sz w:val="24"/>
          <w:szCs w:val="24"/>
        </w:rPr>
        <w:t>je stanovena v ceníku, který je přílohou č. 1 a nedílnou součástí této rámcové smlouvy. Uvedené ceny jsou cenami konečnými, nepřekročitelnými a obsahují veškeré náklady Prodávající</w:t>
      </w:r>
      <w:r w:rsidR="00B36FE6" w:rsidRPr="00D12E93">
        <w:rPr>
          <w:rFonts w:ascii="Arial Narrow" w:eastAsia="Calibri" w:hAnsi="Arial Narrow" w:cs="Times New Roman"/>
          <w:sz w:val="24"/>
          <w:szCs w:val="24"/>
        </w:rPr>
        <w:t>ho</w:t>
      </w:r>
      <w:r w:rsidRPr="00D12E93">
        <w:rPr>
          <w:rFonts w:ascii="Arial Narrow" w:eastAsia="Calibri" w:hAnsi="Arial Narrow" w:cs="Times New Roman"/>
          <w:sz w:val="24"/>
          <w:szCs w:val="24"/>
        </w:rPr>
        <w:t xml:space="preserve"> spojené s dod</w:t>
      </w:r>
      <w:r w:rsidR="00C70369" w:rsidRPr="00D12E93">
        <w:rPr>
          <w:rFonts w:ascii="Arial Narrow" w:eastAsia="Calibri" w:hAnsi="Arial Narrow" w:cs="Times New Roman"/>
          <w:sz w:val="24"/>
          <w:szCs w:val="24"/>
        </w:rPr>
        <w:t>ávkou Zboží</w:t>
      </w:r>
      <w:r w:rsidRPr="00D12E93">
        <w:rPr>
          <w:rFonts w:ascii="Arial Narrow" w:eastAsia="Calibri" w:hAnsi="Arial Narrow" w:cs="Times New Roman"/>
          <w:sz w:val="24"/>
          <w:szCs w:val="24"/>
        </w:rPr>
        <w:t xml:space="preserve"> včetně </w:t>
      </w:r>
      <w:r w:rsidR="00446522">
        <w:rPr>
          <w:rFonts w:ascii="Arial Narrow" w:eastAsia="Calibri" w:hAnsi="Arial Narrow" w:cs="Times New Roman"/>
          <w:sz w:val="24"/>
          <w:szCs w:val="24"/>
        </w:rPr>
        <w:t>pře</w:t>
      </w:r>
      <w:r w:rsidRPr="00D12E93">
        <w:rPr>
          <w:rFonts w:ascii="Arial Narrow" w:eastAsia="Calibri" w:hAnsi="Arial Narrow" w:cs="Times New Roman"/>
          <w:sz w:val="24"/>
          <w:szCs w:val="24"/>
        </w:rPr>
        <w:t xml:space="preserve">pravy, cel, daní, pojištění apod., jakož i úhradu za další </w:t>
      </w:r>
      <w:r w:rsidRPr="00A227C4">
        <w:rPr>
          <w:rFonts w:ascii="Arial Narrow" w:eastAsia="Calibri" w:hAnsi="Arial Narrow" w:cs="Times New Roman"/>
          <w:sz w:val="24"/>
          <w:szCs w:val="24"/>
        </w:rPr>
        <w:t>případná plnění Prodávajícího dle této rámcové smlouvy.</w:t>
      </w:r>
    </w:p>
    <w:p w14:paraId="1FB9C68A" w14:textId="4CC815C4" w:rsidR="00913245" w:rsidRPr="00A227C4" w:rsidRDefault="00024FE5" w:rsidP="00D12E93">
      <w:pPr>
        <w:spacing w:after="0" w:line="240" w:lineRule="auto"/>
        <w:ind w:left="567" w:hanging="567"/>
        <w:jc w:val="both"/>
        <w:rPr>
          <w:rFonts w:ascii="Arial Narrow" w:eastAsia="Calibri" w:hAnsi="Arial Narrow" w:cs="Times New Roman"/>
          <w:sz w:val="24"/>
          <w:szCs w:val="24"/>
        </w:rPr>
      </w:pPr>
      <w:r w:rsidRPr="00A227C4">
        <w:rPr>
          <w:rFonts w:ascii="Arial Narrow" w:eastAsia="Calibri" w:hAnsi="Arial Narrow" w:cs="Times New Roman"/>
          <w:sz w:val="24"/>
          <w:szCs w:val="24"/>
        </w:rPr>
        <w:t>2.</w:t>
      </w:r>
      <w:r w:rsidRPr="00A227C4">
        <w:rPr>
          <w:rFonts w:ascii="Arial Narrow" w:eastAsia="Calibri" w:hAnsi="Arial Narrow" w:cs="Times New Roman"/>
          <w:sz w:val="24"/>
          <w:szCs w:val="24"/>
        </w:rPr>
        <w:tab/>
        <w:t>Prodávající garantuje platnost a nemě</w:t>
      </w:r>
      <w:r w:rsidR="00C70369" w:rsidRPr="00A227C4">
        <w:rPr>
          <w:rFonts w:ascii="Arial Narrow" w:eastAsia="Calibri" w:hAnsi="Arial Narrow" w:cs="Times New Roman"/>
          <w:sz w:val="24"/>
          <w:szCs w:val="24"/>
        </w:rPr>
        <w:t>nnost ceny Zboží</w:t>
      </w:r>
      <w:r w:rsidRPr="00A227C4">
        <w:rPr>
          <w:rFonts w:ascii="Arial Narrow" w:eastAsia="Calibri" w:hAnsi="Arial Narrow" w:cs="Times New Roman"/>
          <w:sz w:val="24"/>
          <w:szCs w:val="24"/>
        </w:rPr>
        <w:t xml:space="preserve"> uvedené v ceníku, který je přílohou č. 1 této rámcové smlouvy, po celou dobu trvání této rámcové smlouvy s výjimkou úpravy ceny </w:t>
      </w:r>
      <w:r w:rsidR="00913245" w:rsidRPr="00A227C4">
        <w:rPr>
          <w:rFonts w:ascii="Arial Narrow" w:eastAsia="Calibri" w:hAnsi="Arial Narrow" w:cs="Times New Roman"/>
          <w:sz w:val="24"/>
          <w:szCs w:val="24"/>
        </w:rPr>
        <w:t>Zboží podle odst. 3 tohoto článku IV. této smlouvy.</w:t>
      </w:r>
    </w:p>
    <w:p w14:paraId="38F37476" w14:textId="3C3D7515" w:rsidR="00913245" w:rsidRPr="00A227C4" w:rsidRDefault="00913245" w:rsidP="00D12E93">
      <w:pPr>
        <w:spacing w:after="0" w:line="240" w:lineRule="auto"/>
        <w:ind w:left="567" w:hanging="567"/>
        <w:jc w:val="both"/>
        <w:rPr>
          <w:rFonts w:ascii="Arial Narrow" w:eastAsia="Calibri" w:hAnsi="Arial Narrow" w:cs="Times New Roman"/>
          <w:sz w:val="24"/>
          <w:szCs w:val="24"/>
        </w:rPr>
      </w:pPr>
      <w:r w:rsidRPr="00A227C4">
        <w:rPr>
          <w:rFonts w:ascii="Arial Narrow" w:eastAsia="Calibri" w:hAnsi="Arial Narrow" w:cs="Times New Roman"/>
          <w:sz w:val="24"/>
          <w:szCs w:val="24"/>
        </w:rPr>
        <w:t>3.</w:t>
      </w:r>
      <w:r w:rsidRPr="00A227C4">
        <w:rPr>
          <w:rFonts w:ascii="Arial Narrow" w:eastAsia="Calibri" w:hAnsi="Arial Narrow" w:cs="Times New Roman"/>
          <w:sz w:val="24"/>
          <w:szCs w:val="24"/>
        </w:rPr>
        <w:tab/>
        <w:t xml:space="preserve">Smluvní strany se dohodly, že Cena zboží stanovená v ceníku, který je přílohou č. 1 této rámcové smlouvy, může být v průběhu trvání této </w:t>
      </w:r>
      <w:r w:rsidR="005A5C5D" w:rsidRPr="00A227C4">
        <w:rPr>
          <w:rFonts w:ascii="Arial Narrow" w:eastAsia="Calibri" w:hAnsi="Arial Narrow" w:cs="Times New Roman"/>
          <w:sz w:val="24"/>
          <w:szCs w:val="24"/>
        </w:rPr>
        <w:t xml:space="preserve">rámcové </w:t>
      </w:r>
      <w:r w:rsidRPr="00A227C4">
        <w:rPr>
          <w:rFonts w:ascii="Arial Narrow" w:eastAsia="Calibri" w:hAnsi="Arial Narrow" w:cs="Times New Roman"/>
          <w:sz w:val="24"/>
          <w:szCs w:val="24"/>
        </w:rPr>
        <w:t>smlouvy měněna</w:t>
      </w:r>
      <w:r w:rsidR="005A5C5D" w:rsidRPr="00A227C4">
        <w:rPr>
          <w:rFonts w:ascii="Arial Narrow" w:eastAsia="Calibri" w:hAnsi="Arial Narrow" w:cs="Times New Roman"/>
          <w:sz w:val="24"/>
          <w:szCs w:val="24"/>
        </w:rPr>
        <w:t xml:space="preserve"> </w:t>
      </w:r>
      <w:r w:rsidRPr="00A227C4">
        <w:rPr>
          <w:rFonts w:ascii="Arial Narrow" w:eastAsia="Calibri" w:hAnsi="Arial Narrow" w:cs="Times New Roman"/>
          <w:sz w:val="24"/>
          <w:szCs w:val="24"/>
        </w:rPr>
        <w:t>v následujících případech:</w:t>
      </w:r>
    </w:p>
    <w:p w14:paraId="73195F46" w14:textId="3FAB798B" w:rsidR="00913245" w:rsidRPr="00A227C4" w:rsidRDefault="00913245" w:rsidP="00913245">
      <w:pPr>
        <w:tabs>
          <w:tab w:val="left" w:pos="851"/>
        </w:tabs>
        <w:spacing w:after="0" w:line="240" w:lineRule="auto"/>
        <w:ind w:left="851" w:hanging="284"/>
        <w:jc w:val="both"/>
        <w:rPr>
          <w:rFonts w:ascii="Arial Narrow" w:eastAsia="Calibri" w:hAnsi="Arial Narrow" w:cs="Times New Roman"/>
          <w:sz w:val="24"/>
          <w:szCs w:val="24"/>
        </w:rPr>
      </w:pPr>
      <w:r w:rsidRPr="00A227C4">
        <w:rPr>
          <w:rFonts w:ascii="Arial Narrow" w:eastAsia="Calibri" w:hAnsi="Arial Narrow" w:cs="Times New Roman"/>
          <w:sz w:val="24"/>
          <w:szCs w:val="24"/>
        </w:rPr>
        <w:t>a)</w:t>
      </w:r>
      <w:r w:rsidRPr="00A227C4">
        <w:rPr>
          <w:rFonts w:ascii="Arial Narrow" w:eastAsia="Calibri" w:hAnsi="Arial Narrow" w:cs="Times New Roman"/>
          <w:sz w:val="24"/>
          <w:szCs w:val="24"/>
        </w:rPr>
        <w:tab/>
        <w:t>Smluvní strany se dohodly, že v případě změny výše celních poplatků a/nebo nepřímých daní (např. DPH) vážících se ke Zboží, bude cena Zboží po dohodě smluvních stran upravena poměrným způsobem odpovídajícím změně cel a daně; a dále</w:t>
      </w:r>
    </w:p>
    <w:p w14:paraId="4202C2E1" w14:textId="53161689" w:rsidR="00913245" w:rsidRPr="00A227C4" w:rsidRDefault="00913245" w:rsidP="00913245">
      <w:pPr>
        <w:tabs>
          <w:tab w:val="left" w:pos="851"/>
        </w:tabs>
        <w:spacing w:after="0" w:line="240" w:lineRule="auto"/>
        <w:ind w:left="851" w:hanging="284"/>
        <w:jc w:val="both"/>
        <w:rPr>
          <w:rFonts w:ascii="Arial Narrow" w:eastAsia="Calibri" w:hAnsi="Arial Narrow" w:cs="Times New Roman"/>
          <w:sz w:val="24"/>
          <w:szCs w:val="24"/>
        </w:rPr>
      </w:pPr>
      <w:r w:rsidRPr="00A227C4">
        <w:rPr>
          <w:rFonts w:ascii="Arial Narrow" w:eastAsia="Calibri" w:hAnsi="Arial Narrow" w:cs="Times New Roman"/>
          <w:sz w:val="24"/>
          <w:szCs w:val="24"/>
        </w:rPr>
        <w:lastRenderedPageBreak/>
        <w:t>b)</w:t>
      </w:r>
      <w:r w:rsidRPr="00A227C4">
        <w:rPr>
          <w:rFonts w:ascii="Arial Narrow" w:eastAsia="Calibri" w:hAnsi="Arial Narrow" w:cs="Times New Roman"/>
          <w:sz w:val="24"/>
          <w:szCs w:val="24"/>
        </w:rPr>
        <w:tab/>
        <w:t xml:space="preserve">Smluvní strany se dohodly, že počínaje kalendářním rokem následujícím po kalendářním roce, ve kterém uplyne 12 měsíců ode dne uzavřené této rámcové smlouvy, je Prodávající oprávněn jedenkrát ročně navýšit cenu Zboží o míru inflace oficiálně vyhlášenou Českým statistickým úřadem za předchozí kalendářní rok. K navýšení cen Zboží pak dojde od 1. dne měsíce následujícího po doručení písemného oznámení Prodávajícího o navýšení cen a zaslání nového ceníku Zboží Kupujícímu. </w:t>
      </w:r>
    </w:p>
    <w:p w14:paraId="3999747B" w14:textId="22645211" w:rsidR="00024FE5" w:rsidRDefault="00024FE5" w:rsidP="00D12E93">
      <w:pPr>
        <w:spacing w:after="0" w:line="240" w:lineRule="auto"/>
        <w:ind w:left="567" w:hanging="567"/>
        <w:jc w:val="both"/>
        <w:rPr>
          <w:rFonts w:ascii="Arial Narrow" w:eastAsia="Calibri" w:hAnsi="Arial Narrow" w:cs="Times New Roman"/>
          <w:sz w:val="24"/>
          <w:szCs w:val="24"/>
        </w:rPr>
      </w:pPr>
    </w:p>
    <w:p w14:paraId="31BD53C1" w14:textId="77777777" w:rsidR="00F01601" w:rsidRPr="00D12E93" w:rsidRDefault="00F01601" w:rsidP="00386593">
      <w:pPr>
        <w:spacing w:after="0" w:line="240" w:lineRule="auto"/>
        <w:jc w:val="both"/>
        <w:rPr>
          <w:rFonts w:ascii="Arial Narrow" w:eastAsia="Calibri" w:hAnsi="Arial Narrow" w:cs="Times New Roman"/>
          <w:sz w:val="24"/>
          <w:szCs w:val="24"/>
        </w:rPr>
      </w:pPr>
    </w:p>
    <w:p w14:paraId="4F1668B3"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V.</w:t>
      </w:r>
    </w:p>
    <w:p w14:paraId="29BB88F3"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Platební podmínky</w:t>
      </w:r>
    </w:p>
    <w:p w14:paraId="1A8197AA" w14:textId="11C96ECD" w:rsidR="00024FE5" w:rsidRPr="00187CD9" w:rsidRDefault="00024FE5" w:rsidP="00024FE5">
      <w:pPr>
        <w:numPr>
          <w:ilvl w:val="0"/>
          <w:numId w:val="2"/>
        </w:num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 xml:space="preserve">Kupující se zavazuje zaplatit Prodávajícímu kupní cenu za Zboží bezhotovostním převodem na bankovní účet Prodávajícího uvedený v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 xml:space="preserve">smlouvě na základě daňového dokladu (faktury) vystaveného Prodávajícím po protokolárním předání Zboží Kupujícímu. Kopie předávacího protokolu podepsaného ze strany zástupce Kupujícího musí být přiložena jako příloha k daňovému dokladu (faktuře). Splatnost daňového dokladu (faktury) činí 30 dnů od jeho prokazatelného doručení Kupujícímu. Prodávající bude </w:t>
      </w:r>
      <w:r w:rsidRPr="00187CD9">
        <w:rPr>
          <w:rFonts w:ascii="Arial Narrow" w:eastAsia="Calibri" w:hAnsi="Arial Narrow" w:cs="Times New Roman"/>
          <w:sz w:val="24"/>
          <w:szCs w:val="24"/>
        </w:rPr>
        <w:t>Kupujícímu zasílat vystavené daňové doklady (faktur</w:t>
      </w:r>
      <w:r w:rsidR="00C70369" w:rsidRPr="00187CD9">
        <w:rPr>
          <w:rFonts w:ascii="Arial Narrow" w:eastAsia="Calibri" w:hAnsi="Arial Narrow" w:cs="Times New Roman"/>
          <w:sz w:val="24"/>
          <w:szCs w:val="24"/>
        </w:rPr>
        <w:t xml:space="preserve">y) na adresu: </w:t>
      </w:r>
      <w:r w:rsidR="00CC6F90" w:rsidRPr="00187CD9">
        <w:rPr>
          <w:rFonts w:ascii="Arial Narrow" w:eastAsia="Calibri" w:hAnsi="Arial Narrow" w:cs="Times New Roman"/>
          <w:sz w:val="24"/>
          <w:szCs w:val="24"/>
        </w:rPr>
        <w:t>laboratoř Hematologického oddělení Oblastní nemocnice Kolín, a.s., nemocnice Středočeského kraje</w:t>
      </w:r>
      <w:r w:rsidRPr="00187CD9">
        <w:rPr>
          <w:rFonts w:ascii="Arial Narrow" w:eastAsia="Calibri" w:hAnsi="Arial Narrow" w:cs="Times New Roman"/>
          <w:sz w:val="24"/>
          <w:szCs w:val="24"/>
        </w:rPr>
        <w:t xml:space="preserve">, k rukám </w:t>
      </w:r>
      <w:proofErr w:type="spellStart"/>
      <w:r w:rsidR="001C003E">
        <w:rPr>
          <w:rFonts w:ascii="Arial Narrow" w:eastAsia="Calibri" w:hAnsi="Arial Narrow" w:cs="Times New Roman"/>
          <w:bCs/>
          <w:sz w:val="24"/>
          <w:szCs w:val="24"/>
        </w:rPr>
        <w:t>xxx</w:t>
      </w:r>
      <w:proofErr w:type="spellEnd"/>
      <w:r w:rsidR="00C034D9">
        <w:rPr>
          <w:rFonts w:ascii="Arial Narrow" w:eastAsia="Calibri" w:hAnsi="Arial Narrow" w:cs="Times New Roman"/>
          <w:bCs/>
          <w:sz w:val="24"/>
          <w:szCs w:val="24"/>
        </w:rPr>
        <w:t>,</w:t>
      </w:r>
      <w:r w:rsidRPr="00187CD9">
        <w:rPr>
          <w:rFonts w:ascii="Arial Narrow" w:eastAsia="Calibri" w:hAnsi="Arial Narrow" w:cs="Times New Roman"/>
          <w:sz w:val="24"/>
          <w:szCs w:val="24"/>
        </w:rPr>
        <w:t xml:space="preserve"> popř. e-mailem na adresu</w:t>
      </w:r>
      <w:r w:rsidR="001C003E">
        <w:rPr>
          <w:rFonts w:ascii="Arial Narrow" w:eastAsia="Calibri" w:hAnsi="Arial Narrow" w:cs="Times New Roman"/>
          <w:sz w:val="24"/>
          <w:szCs w:val="24"/>
        </w:rPr>
        <w:t xml:space="preserve"> </w:t>
      </w:r>
      <w:proofErr w:type="spellStart"/>
      <w:r w:rsidR="001C003E">
        <w:t>xxx</w:t>
      </w:r>
      <w:proofErr w:type="spellEnd"/>
      <w:r w:rsidR="00187CD9" w:rsidRPr="00187CD9">
        <w:rPr>
          <w:rFonts w:ascii="Arial Narrow" w:eastAsia="Calibri" w:hAnsi="Arial Narrow" w:cs="Times New Roman"/>
          <w:bCs/>
          <w:sz w:val="24"/>
          <w:szCs w:val="24"/>
        </w:rPr>
        <w:t xml:space="preserve">. </w:t>
      </w:r>
    </w:p>
    <w:p w14:paraId="78A40FE0" w14:textId="78677DB8" w:rsidR="00024FE5" w:rsidRPr="00D12E93" w:rsidRDefault="00024FE5" w:rsidP="00024FE5">
      <w:pPr>
        <w:numPr>
          <w:ilvl w:val="0"/>
          <w:numId w:val="2"/>
        </w:numPr>
        <w:spacing w:after="0" w:line="240" w:lineRule="auto"/>
        <w:ind w:left="567" w:hanging="567"/>
        <w:jc w:val="both"/>
        <w:rPr>
          <w:rFonts w:ascii="Arial Narrow" w:eastAsia="Calibri" w:hAnsi="Arial Narrow" w:cs="Times New Roman"/>
          <w:sz w:val="24"/>
          <w:szCs w:val="24"/>
        </w:rPr>
      </w:pPr>
      <w:r w:rsidRPr="00187CD9">
        <w:rPr>
          <w:rFonts w:ascii="Arial Narrow" w:eastAsia="Calibri" w:hAnsi="Arial Narrow" w:cs="Times New Roman"/>
          <w:sz w:val="24"/>
          <w:szCs w:val="24"/>
        </w:rPr>
        <w:t xml:space="preserve">Prodávající se touto </w:t>
      </w:r>
      <w:r w:rsidR="009F11AD" w:rsidRPr="00187CD9">
        <w:rPr>
          <w:rFonts w:ascii="Arial Narrow" w:eastAsia="Calibri" w:hAnsi="Arial Narrow" w:cs="Times New Roman"/>
          <w:sz w:val="24"/>
          <w:szCs w:val="24"/>
        </w:rPr>
        <w:t xml:space="preserve">rámcovou </w:t>
      </w:r>
      <w:r w:rsidRPr="00187CD9">
        <w:rPr>
          <w:rFonts w:ascii="Arial Narrow" w:eastAsia="Calibri" w:hAnsi="Arial Narrow" w:cs="Times New Roman"/>
          <w:sz w:val="24"/>
          <w:szCs w:val="24"/>
        </w:rPr>
        <w:t>smlouvou zavazuje, že jím vystavený daňový doklad</w:t>
      </w:r>
      <w:r w:rsidRPr="00D12E93">
        <w:rPr>
          <w:rFonts w:ascii="Arial Narrow" w:eastAsia="Calibri" w:hAnsi="Arial Narrow" w:cs="Times New Roman"/>
          <w:sz w:val="24"/>
          <w:szCs w:val="24"/>
        </w:rPr>
        <w:t xml:space="preserve"> (faktura) bude obsahovat všechny náležitosti řádného daňového dokladu dle platné právní úpravy.</w:t>
      </w:r>
    </w:p>
    <w:p w14:paraId="4901EA47" w14:textId="17BF1FEC" w:rsidR="00024FE5" w:rsidRPr="00D12E93" w:rsidRDefault="00024FE5" w:rsidP="00024FE5">
      <w:pPr>
        <w:numPr>
          <w:ilvl w:val="0"/>
          <w:numId w:val="2"/>
        </w:num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 xml:space="preserve">V případě, že daňový doklad (faktura) nebude mít odpovídající náležitosti či přílohu dle zákona nebo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 je Kupující oprávněn zaslat jej ve lhůtě splatnosti zpět Prodávajícímu k doplnění, aniž se tak dostane do prodlení se splatností. Důvody vrácení sdělí Kupující Prodávajícímu písemně zároveň s vráceným daňovým dokladem (fakturou). V závislosti na povaze závady je Prodávající povinen daňový doklad (fakturu) včetně jeho příloh opravit nebo vyhotovit nový. Lhůta splatnosti počíná běžet znovu od opětovného doručení náležitě doplněn</w:t>
      </w:r>
      <w:r w:rsidR="00B36FE6" w:rsidRPr="00D12E93">
        <w:rPr>
          <w:rFonts w:ascii="Arial Narrow" w:eastAsia="Calibri" w:hAnsi="Arial Narrow" w:cs="Times New Roman"/>
          <w:sz w:val="24"/>
          <w:szCs w:val="24"/>
        </w:rPr>
        <w:t>ého</w:t>
      </w:r>
      <w:r w:rsidRPr="00D12E93">
        <w:rPr>
          <w:rFonts w:ascii="Arial Narrow" w:eastAsia="Calibri" w:hAnsi="Arial Narrow" w:cs="Times New Roman"/>
          <w:sz w:val="24"/>
          <w:szCs w:val="24"/>
        </w:rPr>
        <w:t xml:space="preserve"> či opraveného daňového dokladu (faktury).</w:t>
      </w:r>
    </w:p>
    <w:p w14:paraId="08F73AE9" w14:textId="6EFC94CC" w:rsidR="00D12E93" w:rsidRPr="00F01601" w:rsidRDefault="00024FE5" w:rsidP="00F01601">
      <w:pPr>
        <w:numPr>
          <w:ilvl w:val="0"/>
          <w:numId w:val="2"/>
        </w:num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 xml:space="preserve">Prodávající </w:t>
      </w:r>
      <w:r w:rsidR="00F01601" w:rsidRPr="00F01601">
        <w:rPr>
          <w:rFonts w:ascii="Arial Narrow" w:eastAsia="Calibri" w:hAnsi="Arial Narrow" w:cs="Times New Roman"/>
          <w:sz w:val="24"/>
          <w:szCs w:val="24"/>
        </w:rPr>
        <w:t xml:space="preserve">prohlašuje a svým podpisem této </w:t>
      </w:r>
      <w:r w:rsidR="00F01601">
        <w:rPr>
          <w:rFonts w:ascii="Arial Narrow" w:eastAsia="Calibri" w:hAnsi="Arial Narrow" w:cs="Times New Roman"/>
          <w:sz w:val="24"/>
          <w:szCs w:val="24"/>
        </w:rPr>
        <w:t xml:space="preserve">rámcové kupní </w:t>
      </w:r>
      <w:r w:rsidR="00F01601" w:rsidRPr="00F01601">
        <w:rPr>
          <w:rFonts w:ascii="Arial Narrow" w:eastAsia="Calibri" w:hAnsi="Arial Narrow" w:cs="Times New Roman"/>
          <w:sz w:val="24"/>
          <w:szCs w:val="24"/>
        </w:rPr>
        <w:t>smlouvy kupujícího ujišťuje, že není nespolehlivým plátcem daně ve smyslu zákona č. 235/2004 Sb., o dani z přidané hodnoty, ve znění pozdějších předpisů (dále jen „Zákon o DPH“), a že proti němu není vedeno řízení o zápis do evidence nespolehlivých plátců daně ve smyslu Zákona o DPH, a zahájení takového řízení prodávajícímu nehrozí. Prodávající je povinen neprodleně kupujícímu písemně oznámit jakoukoliv změnu týkající se skutečnosti, že prodávající není nespolehlivým plátcem daně. Stane-li se prodávající nespolehlivým plátcem má kupující právo jednat dle § 109a Zákona o DPH a uhradit správci daně daň za prodávajícího, přičemž takto uhrazená částka daně se započítá na úhradu závazků kupujícího dle této Smlouvy. Stane-li se prodávající nespolehlivým plátcem, pak kupujícímu vznikne povinnost zaplatit prodávajícímu částku odpovídající DPH z jím vystaveného daňového dokladu jenom v případě, že prodávající nade vši pochybnost prokáže její zaplacení svému správci daně.</w:t>
      </w:r>
    </w:p>
    <w:p w14:paraId="7FBA4030" w14:textId="747D0F4C" w:rsidR="00CC6F90" w:rsidRPr="00A227C4" w:rsidRDefault="00CC6F90" w:rsidP="00A227C4">
      <w:pPr>
        <w:numPr>
          <w:ilvl w:val="0"/>
          <w:numId w:val="2"/>
        </w:numPr>
        <w:spacing w:after="0" w:line="240" w:lineRule="auto"/>
        <w:ind w:left="567" w:hanging="567"/>
        <w:jc w:val="both"/>
        <w:rPr>
          <w:rFonts w:ascii="Arial Narrow" w:eastAsia="Calibri" w:hAnsi="Arial Narrow" w:cs="Times New Roman"/>
          <w:sz w:val="24"/>
          <w:szCs w:val="24"/>
        </w:rPr>
      </w:pPr>
      <w:r w:rsidRPr="00CC6F90">
        <w:rPr>
          <w:rFonts w:ascii="Arial Narrow" w:eastAsia="Calibri" w:hAnsi="Arial Narrow" w:cs="Times New Roman"/>
          <w:sz w:val="24"/>
          <w:szCs w:val="24"/>
        </w:rPr>
        <w:t xml:space="preserve">Prodávající prohlašuje, že jeho účet uvedený v záhlaví této smlouvy je jeho účtem jako poskytovatele zdanitelného plnění dle Zákona o DPH, který je správcem daně zveřejněn způsobem umožňujícím dálkový přístup, a zavazuje se zajistit, že tomu tak bude také ke dni vystavení daňového dokladu (faktury) na kupní cenu předmětu plnění a také ke dni provedení úhrady kupní ceny </w:t>
      </w:r>
      <w:r>
        <w:rPr>
          <w:rFonts w:ascii="Arial Narrow" w:eastAsia="Calibri" w:hAnsi="Arial Narrow" w:cs="Times New Roman"/>
          <w:sz w:val="24"/>
          <w:szCs w:val="24"/>
        </w:rPr>
        <w:t>K</w:t>
      </w:r>
      <w:r w:rsidRPr="00CC6F90">
        <w:rPr>
          <w:rFonts w:ascii="Arial Narrow" w:eastAsia="Calibri" w:hAnsi="Arial Narrow" w:cs="Times New Roman"/>
          <w:sz w:val="24"/>
          <w:szCs w:val="24"/>
        </w:rPr>
        <w:t xml:space="preserve">upujícím; v opačném případě nebude </w:t>
      </w:r>
      <w:r>
        <w:rPr>
          <w:rFonts w:ascii="Arial Narrow" w:eastAsia="Calibri" w:hAnsi="Arial Narrow" w:cs="Times New Roman"/>
          <w:sz w:val="24"/>
          <w:szCs w:val="24"/>
        </w:rPr>
        <w:t>K</w:t>
      </w:r>
      <w:r w:rsidRPr="00CC6F90">
        <w:rPr>
          <w:rFonts w:ascii="Arial Narrow" w:eastAsia="Calibri" w:hAnsi="Arial Narrow" w:cs="Times New Roman"/>
          <w:sz w:val="24"/>
          <w:szCs w:val="24"/>
        </w:rPr>
        <w:t xml:space="preserve">upující v prodlení v důsledku neprovedení platby kupní ceny do doby, než </w:t>
      </w:r>
      <w:r>
        <w:rPr>
          <w:rFonts w:ascii="Arial Narrow" w:eastAsia="Calibri" w:hAnsi="Arial Narrow" w:cs="Times New Roman"/>
          <w:sz w:val="24"/>
          <w:szCs w:val="24"/>
        </w:rPr>
        <w:t>P</w:t>
      </w:r>
      <w:r w:rsidRPr="00CC6F90">
        <w:rPr>
          <w:rFonts w:ascii="Arial Narrow" w:eastAsia="Calibri" w:hAnsi="Arial Narrow" w:cs="Times New Roman"/>
          <w:sz w:val="24"/>
          <w:szCs w:val="24"/>
        </w:rPr>
        <w:t xml:space="preserve">rodávající zjedná nápravu a písemně o tom vyrozumí </w:t>
      </w:r>
      <w:r>
        <w:rPr>
          <w:rFonts w:ascii="Arial Narrow" w:eastAsia="Calibri" w:hAnsi="Arial Narrow" w:cs="Times New Roman"/>
          <w:sz w:val="24"/>
          <w:szCs w:val="24"/>
        </w:rPr>
        <w:t>K</w:t>
      </w:r>
      <w:r w:rsidRPr="00CC6F90">
        <w:rPr>
          <w:rFonts w:ascii="Arial Narrow" w:eastAsia="Calibri" w:hAnsi="Arial Narrow" w:cs="Times New Roman"/>
          <w:sz w:val="24"/>
          <w:szCs w:val="24"/>
        </w:rPr>
        <w:t>upujícího.</w:t>
      </w:r>
    </w:p>
    <w:p w14:paraId="0724FB53"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VI.</w:t>
      </w:r>
    </w:p>
    <w:p w14:paraId="30CA4D02"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Povinnosti Prodávajícího</w:t>
      </w:r>
    </w:p>
    <w:p w14:paraId="5BF925DC"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t>Prodávající bude zajišťovat řádné a včasné plnění dodávek Zboží v množství, jakosti a druhu dle Objednávek Kupujícího.</w:t>
      </w:r>
    </w:p>
    <w:p w14:paraId="002E447D" w14:textId="0EA37C4D"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lastRenderedPageBreak/>
        <w:t>3.</w:t>
      </w:r>
      <w:r w:rsidRPr="00D12E93">
        <w:rPr>
          <w:rFonts w:ascii="Arial Narrow" w:eastAsia="Calibri" w:hAnsi="Arial Narrow" w:cs="Times New Roman"/>
          <w:sz w:val="24"/>
          <w:szCs w:val="24"/>
        </w:rPr>
        <w:tab/>
        <w:t xml:space="preserve">Prodávající je povinen poskytovat Kupujícímu bez zbytečného odkladu veškeré informace, které by mohly vést k ohrožení řádného plnění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w:t>
      </w:r>
    </w:p>
    <w:p w14:paraId="0A06218A" w14:textId="1291179E"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4.</w:t>
      </w:r>
      <w:r w:rsidRPr="00D12E93">
        <w:rPr>
          <w:rFonts w:ascii="Arial Narrow" w:eastAsia="Calibri" w:hAnsi="Arial Narrow" w:cs="Times New Roman"/>
          <w:sz w:val="24"/>
          <w:szCs w:val="24"/>
        </w:rPr>
        <w:tab/>
        <w:t xml:space="preserve">Prodávající je povinen poskytovat Kupujícímu potřebnou součinnost nezbytnou k dosažení účelu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w:t>
      </w:r>
    </w:p>
    <w:p w14:paraId="28417278" w14:textId="7EFB3629"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5.</w:t>
      </w:r>
      <w:r w:rsidRPr="00D12E93">
        <w:rPr>
          <w:rFonts w:ascii="Arial Narrow" w:eastAsia="Calibri" w:hAnsi="Arial Narrow" w:cs="Times New Roman"/>
          <w:sz w:val="24"/>
          <w:szCs w:val="24"/>
        </w:rPr>
        <w:tab/>
        <w:t xml:space="preserve">Prodávající prohlašuje, že mu není známo, že by mu hrozilo či že by již bylo zahájeno jakékoli řízení vedené soudem, rozhodcem či orgánem veřejné správy proti jeho majetku, které by mohlo nepříznivým způsobem ovlivnit jeho schopnost či možnost řádně a včas plnit své povinnosti vyplývající z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 xml:space="preserve">smlouvy. </w:t>
      </w:r>
    </w:p>
    <w:p w14:paraId="71D12472" w14:textId="7BC0A66D"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6.</w:t>
      </w:r>
      <w:r w:rsidRPr="00D12E93">
        <w:rPr>
          <w:rFonts w:ascii="Arial Narrow" w:eastAsia="Calibri" w:hAnsi="Arial Narrow" w:cs="Times New Roman"/>
          <w:sz w:val="24"/>
          <w:szCs w:val="24"/>
        </w:rPr>
        <w:tab/>
        <w:t xml:space="preserve">Prodávající prohlašuje, že veškeré listiny a jiné doklady předkládané Prodávajícím Kupujícímu v souvislosti s touto </w:t>
      </w:r>
      <w:r w:rsidR="009F11AD">
        <w:rPr>
          <w:rFonts w:ascii="Arial Narrow" w:eastAsia="Calibri" w:hAnsi="Arial Narrow" w:cs="Times New Roman"/>
          <w:sz w:val="24"/>
          <w:szCs w:val="24"/>
        </w:rPr>
        <w:t xml:space="preserve">rámcovou </w:t>
      </w:r>
      <w:r w:rsidRPr="00D12E93">
        <w:rPr>
          <w:rFonts w:ascii="Arial Narrow" w:eastAsia="Calibri" w:hAnsi="Arial Narrow" w:cs="Times New Roman"/>
          <w:sz w:val="24"/>
          <w:szCs w:val="24"/>
        </w:rPr>
        <w:t>smlouvou jsou aktuální, úplné, pravdivé, platné a právně vymahatelné.</w:t>
      </w:r>
    </w:p>
    <w:p w14:paraId="0F9BB91D" w14:textId="6D9C1881" w:rsidR="00D12E93" w:rsidRDefault="00024FE5" w:rsidP="00D12E93">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7.</w:t>
      </w:r>
      <w:r w:rsidRPr="00D12E93">
        <w:rPr>
          <w:rFonts w:ascii="Arial Narrow" w:eastAsia="Calibri" w:hAnsi="Arial Narrow" w:cs="Times New Roman"/>
          <w:sz w:val="24"/>
          <w:szCs w:val="24"/>
        </w:rPr>
        <w:tab/>
        <w:t>Prodávající se zavazuje neprodleně řešit veškeré reklamace a nároky z vad Zboží, které budou vzneseny ze strany Kupujícího. Prodávající je povinen vyřešit vznesený nárok z vad Zboží nejpozději do třiceti (30) dnů od obdržení reklamace.</w:t>
      </w:r>
    </w:p>
    <w:p w14:paraId="1865067A" w14:textId="24AC3485" w:rsidR="00C034D9" w:rsidRPr="00D12E93" w:rsidRDefault="00C034D9" w:rsidP="00D12E93">
      <w:pPr>
        <w:spacing w:after="0" w:line="240" w:lineRule="auto"/>
        <w:ind w:left="567" w:hanging="567"/>
        <w:jc w:val="both"/>
        <w:rPr>
          <w:rFonts w:ascii="Arial Narrow" w:eastAsia="Calibri" w:hAnsi="Arial Narrow" w:cs="Times New Roman"/>
          <w:sz w:val="24"/>
          <w:szCs w:val="24"/>
        </w:rPr>
      </w:pPr>
      <w:r>
        <w:rPr>
          <w:rFonts w:ascii="Arial Narrow" w:eastAsia="Calibri" w:hAnsi="Arial Narrow" w:cs="Times New Roman"/>
          <w:sz w:val="24"/>
          <w:szCs w:val="24"/>
        </w:rPr>
        <w:t>8.</w:t>
      </w:r>
      <w:r>
        <w:rPr>
          <w:rFonts w:ascii="Arial Narrow" w:eastAsia="Calibri" w:hAnsi="Arial Narrow" w:cs="Times New Roman"/>
          <w:sz w:val="24"/>
          <w:szCs w:val="24"/>
        </w:rPr>
        <w:tab/>
        <w:t xml:space="preserve">Prodávající je povinen po celou trvání této smlouvy </w:t>
      </w:r>
      <w:r w:rsidRPr="00C034D9">
        <w:rPr>
          <w:rFonts w:ascii="Arial Narrow" w:eastAsia="Calibri" w:hAnsi="Arial Narrow" w:cs="Times New Roman"/>
          <w:sz w:val="24"/>
          <w:szCs w:val="24"/>
        </w:rPr>
        <w:t>splňovat podmínky správné distribuční praxe</w:t>
      </w:r>
      <w:r>
        <w:rPr>
          <w:rFonts w:ascii="Arial Narrow" w:eastAsia="Calibri" w:hAnsi="Arial Narrow" w:cs="Times New Roman"/>
          <w:sz w:val="24"/>
          <w:szCs w:val="24"/>
        </w:rPr>
        <w:t xml:space="preserve"> dle příslušných předpisů.</w:t>
      </w:r>
    </w:p>
    <w:p w14:paraId="6419576A" w14:textId="655032CB" w:rsidR="00D12E93" w:rsidRDefault="00D12E93" w:rsidP="00024FE5">
      <w:pPr>
        <w:spacing w:after="0" w:line="240" w:lineRule="auto"/>
        <w:ind w:left="567" w:hanging="567"/>
        <w:jc w:val="center"/>
        <w:rPr>
          <w:rFonts w:ascii="Arial Narrow" w:eastAsia="Calibri" w:hAnsi="Arial Narrow" w:cs="Times New Roman"/>
          <w:b/>
          <w:sz w:val="24"/>
          <w:szCs w:val="24"/>
        </w:rPr>
      </w:pPr>
    </w:p>
    <w:p w14:paraId="50B98204" w14:textId="77777777" w:rsidR="003443DB" w:rsidRDefault="003443DB" w:rsidP="00024FE5">
      <w:pPr>
        <w:spacing w:after="0" w:line="240" w:lineRule="auto"/>
        <w:ind w:left="567" w:hanging="567"/>
        <w:jc w:val="center"/>
        <w:rPr>
          <w:rFonts w:ascii="Arial Narrow" w:eastAsia="Calibri" w:hAnsi="Arial Narrow" w:cs="Times New Roman"/>
          <w:b/>
          <w:sz w:val="24"/>
          <w:szCs w:val="24"/>
        </w:rPr>
      </w:pPr>
    </w:p>
    <w:p w14:paraId="1F61FADE"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VII.</w:t>
      </w:r>
    </w:p>
    <w:p w14:paraId="0CE1D24B"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Povinnosti Kupujícího</w:t>
      </w:r>
    </w:p>
    <w:p w14:paraId="4E4D5133" w14:textId="336DA33C"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t xml:space="preserve">Kupující je povinen zajistit řádný a včasný odběr dodávaného Zboží a jeho plnou a včasnou úhradu Prodávajícímu, a to na číslo účtu uvedené v záhlaví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 nebo na daňovém dokladu.</w:t>
      </w:r>
    </w:p>
    <w:p w14:paraId="0730F616" w14:textId="15C990DB"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2.</w:t>
      </w:r>
      <w:r w:rsidRPr="00D12E93">
        <w:rPr>
          <w:rFonts w:ascii="Arial Narrow" w:eastAsia="Calibri" w:hAnsi="Arial Narrow" w:cs="Times New Roman"/>
          <w:sz w:val="24"/>
          <w:szCs w:val="24"/>
        </w:rPr>
        <w:tab/>
        <w:t xml:space="preserve">Kupující je povinen poskytovat Prodávajícímu bez zbytečného odkladu veškeré informace, které by mohly vést k ohrožení řádného plnění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w:t>
      </w:r>
    </w:p>
    <w:p w14:paraId="7C5D5453" w14:textId="1676C073"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3.</w:t>
      </w:r>
      <w:r w:rsidRPr="00D12E93">
        <w:rPr>
          <w:rFonts w:ascii="Arial Narrow" w:eastAsia="Calibri" w:hAnsi="Arial Narrow" w:cs="Times New Roman"/>
          <w:sz w:val="24"/>
          <w:szCs w:val="24"/>
        </w:rPr>
        <w:tab/>
        <w:t xml:space="preserve">Kupující je povinen poskytovat Prodávajícímu potřebnou součinnost nezbytnou k dosažení účelu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w:t>
      </w:r>
    </w:p>
    <w:p w14:paraId="2378E60C" w14:textId="278B4DBC"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4.</w:t>
      </w:r>
      <w:r w:rsidRPr="00D12E93">
        <w:rPr>
          <w:rFonts w:ascii="Arial Narrow" w:eastAsia="Calibri" w:hAnsi="Arial Narrow" w:cs="Times New Roman"/>
          <w:sz w:val="24"/>
          <w:szCs w:val="24"/>
        </w:rPr>
        <w:tab/>
        <w:t>Kupující prohlašuje, že mu není známo, že by mu hrozilo či že by již bylo zahájeno jakékoli řízení vedené soudem, rozhodcem či orgánem veřejné správy proti jeho majetku, které by mohlo nepříznivým způsobem ovlivnit jeho schopnost či možnost řádně a včas plnit své povinnosti vyplývající z</w:t>
      </w:r>
      <w:r w:rsidR="009F11AD">
        <w:rPr>
          <w:rFonts w:ascii="Arial Narrow" w:eastAsia="Calibri" w:hAnsi="Arial Narrow" w:cs="Times New Roman"/>
          <w:sz w:val="24"/>
          <w:szCs w:val="24"/>
        </w:rPr>
        <w:t> </w:t>
      </w:r>
      <w:r w:rsidRPr="00D12E93">
        <w:rPr>
          <w:rFonts w:ascii="Arial Narrow" w:eastAsia="Calibri" w:hAnsi="Arial Narrow" w:cs="Times New Roman"/>
          <w:sz w:val="24"/>
          <w:szCs w:val="24"/>
        </w:rPr>
        <w:t>této</w:t>
      </w:r>
      <w:r w:rsidR="009F11AD">
        <w:rPr>
          <w:rFonts w:ascii="Arial Narrow" w:eastAsia="Calibri" w:hAnsi="Arial Narrow" w:cs="Times New Roman"/>
          <w:sz w:val="24"/>
          <w:szCs w:val="24"/>
        </w:rPr>
        <w:t xml:space="preserve"> rámcové</w:t>
      </w:r>
      <w:r w:rsidRPr="00D12E93">
        <w:rPr>
          <w:rFonts w:ascii="Arial Narrow" w:eastAsia="Calibri" w:hAnsi="Arial Narrow" w:cs="Times New Roman"/>
          <w:sz w:val="24"/>
          <w:szCs w:val="24"/>
        </w:rPr>
        <w:t xml:space="preserve"> smlouvy. </w:t>
      </w:r>
    </w:p>
    <w:p w14:paraId="701E116E" w14:textId="2631F6E5"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5.</w:t>
      </w:r>
      <w:r w:rsidRPr="00D12E93">
        <w:rPr>
          <w:rFonts w:ascii="Arial Narrow" w:eastAsia="Calibri" w:hAnsi="Arial Narrow" w:cs="Times New Roman"/>
          <w:sz w:val="24"/>
          <w:szCs w:val="24"/>
        </w:rPr>
        <w:tab/>
        <w:t>Kupující prohlašuje, že veškeré listiny a jiné doklady předkládané Kupujícím Prodávajícímu v souvislosti s</w:t>
      </w:r>
      <w:r w:rsidR="009F11AD">
        <w:rPr>
          <w:rFonts w:ascii="Arial Narrow" w:eastAsia="Calibri" w:hAnsi="Arial Narrow" w:cs="Times New Roman"/>
          <w:sz w:val="24"/>
          <w:szCs w:val="24"/>
        </w:rPr>
        <w:t> </w:t>
      </w:r>
      <w:r w:rsidRPr="00D12E93">
        <w:rPr>
          <w:rFonts w:ascii="Arial Narrow" w:eastAsia="Calibri" w:hAnsi="Arial Narrow" w:cs="Times New Roman"/>
          <w:sz w:val="24"/>
          <w:szCs w:val="24"/>
        </w:rPr>
        <w:t>touto</w:t>
      </w:r>
      <w:r w:rsidR="009F11AD">
        <w:rPr>
          <w:rFonts w:ascii="Arial Narrow" w:eastAsia="Calibri" w:hAnsi="Arial Narrow" w:cs="Times New Roman"/>
          <w:sz w:val="24"/>
          <w:szCs w:val="24"/>
        </w:rPr>
        <w:t xml:space="preserve"> rámcovou</w:t>
      </w:r>
      <w:r w:rsidRPr="00D12E93">
        <w:rPr>
          <w:rFonts w:ascii="Arial Narrow" w:eastAsia="Calibri" w:hAnsi="Arial Narrow" w:cs="Times New Roman"/>
          <w:sz w:val="24"/>
          <w:szCs w:val="24"/>
        </w:rPr>
        <w:t xml:space="preserve"> smlouvou jsou aktuální, úplné, pravdivé, platné a právně vymahatelné.</w:t>
      </w:r>
    </w:p>
    <w:p w14:paraId="3B8242CD" w14:textId="7A5D8F87" w:rsidR="00024FE5" w:rsidRPr="00D12E93" w:rsidRDefault="00024FE5" w:rsidP="00D12E93">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6.</w:t>
      </w:r>
      <w:r w:rsidRPr="00D12E93">
        <w:rPr>
          <w:rFonts w:ascii="Arial Narrow" w:eastAsia="Calibri" w:hAnsi="Arial Narrow" w:cs="Times New Roman"/>
          <w:sz w:val="24"/>
          <w:szCs w:val="24"/>
        </w:rPr>
        <w:tab/>
        <w:t>V případě vady Zboží má Kupující právo vznést nárok z vady Zboží vůči Prodávajícímu, přičemž dle své volby má právo na odstranění vady dodáním nového Zboží bez vady nebo dodáním chybějícího Zboží, na odstranění vady Zboží (je-li to možné), na přiměřenou slevu nebo na odstoupení od dílčí kupní smlouvy ohledně konkrétní dodávky Zboží.</w:t>
      </w:r>
    </w:p>
    <w:p w14:paraId="6F227C89" w14:textId="35791FE6" w:rsidR="00D12E93" w:rsidRDefault="00D12E93" w:rsidP="00D12E93">
      <w:pPr>
        <w:spacing w:after="0" w:line="240" w:lineRule="auto"/>
        <w:rPr>
          <w:rFonts w:ascii="Arial Narrow" w:eastAsia="Calibri" w:hAnsi="Arial Narrow" w:cs="Times New Roman"/>
          <w:b/>
          <w:sz w:val="24"/>
          <w:szCs w:val="24"/>
        </w:rPr>
      </w:pPr>
    </w:p>
    <w:p w14:paraId="02C983D7" w14:textId="77777777" w:rsidR="00EF4FEE" w:rsidRDefault="00EF4FEE" w:rsidP="00D12E93">
      <w:pPr>
        <w:spacing w:after="0" w:line="240" w:lineRule="auto"/>
        <w:rPr>
          <w:rFonts w:ascii="Arial Narrow" w:eastAsia="Calibri" w:hAnsi="Arial Narrow" w:cs="Times New Roman"/>
          <w:b/>
          <w:sz w:val="24"/>
          <w:szCs w:val="24"/>
        </w:rPr>
      </w:pPr>
    </w:p>
    <w:p w14:paraId="0F497A42"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VIII.</w:t>
      </w:r>
    </w:p>
    <w:p w14:paraId="10E3E9E8"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Sankce</w:t>
      </w:r>
    </w:p>
    <w:p w14:paraId="1291180A"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t xml:space="preserve">V případě prodlení Kupujícího s úhradou kupní ceny je Prodávající oprávněn požadovat po Kupujícím zaplacení úroků z prodlení ve výši </w:t>
      </w:r>
      <w:proofErr w:type="gramStart"/>
      <w:r w:rsidRPr="00D12E93">
        <w:rPr>
          <w:rFonts w:ascii="Arial Narrow" w:eastAsia="Calibri" w:hAnsi="Arial Narrow" w:cs="Times New Roman"/>
          <w:sz w:val="24"/>
          <w:szCs w:val="24"/>
        </w:rPr>
        <w:t>0,01%</w:t>
      </w:r>
      <w:proofErr w:type="gramEnd"/>
      <w:r w:rsidRPr="00D12E93">
        <w:rPr>
          <w:rFonts w:ascii="Arial Narrow" w:eastAsia="Calibri" w:hAnsi="Arial Narrow" w:cs="Times New Roman"/>
          <w:sz w:val="24"/>
          <w:szCs w:val="24"/>
        </w:rPr>
        <w:t xml:space="preserve"> z dlužné částky za každý den prodlení.</w:t>
      </w:r>
    </w:p>
    <w:p w14:paraId="6353F84B" w14:textId="57F6042B"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2.</w:t>
      </w:r>
      <w:r w:rsidRPr="00D12E93">
        <w:rPr>
          <w:rFonts w:ascii="Arial Narrow" w:eastAsia="Calibri" w:hAnsi="Arial Narrow" w:cs="Times New Roman"/>
          <w:sz w:val="24"/>
          <w:szCs w:val="24"/>
        </w:rPr>
        <w:tab/>
        <w:t xml:space="preserve">V případě prodlení Kupujícího s úhradou dlužných částek Kupujícím po dobu delší než 30 dnů je Prodávající oprávněn zastavit další dodávky Zboží nebo odstoupit od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w:t>
      </w:r>
    </w:p>
    <w:p w14:paraId="27694C16" w14:textId="6344F329"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3.</w:t>
      </w:r>
      <w:r w:rsidRPr="00D12E93">
        <w:rPr>
          <w:rFonts w:ascii="Arial Narrow" w:eastAsia="Calibri" w:hAnsi="Arial Narrow" w:cs="Times New Roman"/>
          <w:sz w:val="24"/>
          <w:szCs w:val="24"/>
        </w:rPr>
        <w:tab/>
        <w:t xml:space="preserve">V případě, že Prodávající nesplní svou povinnost dodat Kupujícímu Zboží ve lhůtě </w:t>
      </w:r>
      <w:r w:rsidR="00690353">
        <w:rPr>
          <w:rFonts w:ascii="Arial Narrow" w:eastAsia="Calibri" w:hAnsi="Arial Narrow" w:cs="Times New Roman"/>
          <w:sz w:val="24"/>
          <w:szCs w:val="24"/>
        </w:rPr>
        <w:t xml:space="preserve">stanovené touto </w:t>
      </w:r>
      <w:r w:rsidRPr="00D12E93">
        <w:rPr>
          <w:rFonts w:ascii="Arial Narrow" w:eastAsia="Calibri" w:hAnsi="Arial Narrow" w:cs="Times New Roman"/>
          <w:sz w:val="24"/>
          <w:szCs w:val="24"/>
        </w:rPr>
        <w:t>rámcov</w:t>
      </w:r>
      <w:r w:rsidR="00690353">
        <w:rPr>
          <w:rFonts w:ascii="Arial Narrow" w:eastAsia="Calibri" w:hAnsi="Arial Narrow" w:cs="Times New Roman"/>
          <w:sz w:val="24"/>
          <w:szCs w:val="24"/>
        </w:rPr>
        <w:t>ou</w:t>
      </w:r>
      <w:r w:rsidRPr="00D12E93">
        <w:rPr>
          <w:rFonts w:ascii="Arial Narrow" w:eastAsia="Calibri" w:hAnsi="Arial Narrow" w:cs="Times New Roman"/>
          <w:sz w:val="24"/>
          <w:szCs w:val="24"/>
        </w:rPr>
        <w:t xml:space="preserve"> smlouv</w:t>
      </w:r>
      <w:r w:rsidR="00690353">
        <w:rPr>
          <w:rFonts w:ascii="Arial Narrow" w:eastAsia="Calibri" w:hAnsi="Arial Narrow" w:cs="Times New Roman"/>
          <w:sz w:val="24"/>
          <w:szCs w:val="24"/>
        </w:rPr>
        <w:t>ou</w:t>
      </w:r>
      <w:r w:rsidRPr="00D12E93">
        <w:rPr>
          <w:rFonts w:ascii="Arial Narrow" w:eastAsia="Calibri" w:hAnsi="Arial Narrow" w:cs="Times New Roman"/>
          <w:sz w:val="24"/>
          <w:szCs w:val="24"/>
        </w:rPr>
        <w:t>, zavazuje se Prodávající zaplatit Kupujícímu smluvní pokutu ve výši 0,</w:t>
      </w:r>
      <w:r w:rsidR="00B36FE6" w:rsidRPr="00D12E93">
        <w:rPr>
          <w:rFonts w:ascii="Arial Narrow" w:eastAsia="Calibri" w:hAnsi="Arial Narrow" w:cs="Times New Roman"/>
          <w:sz w:val="24"/>
          <w:szCs w:val="24"/>
        </w:rPr>
        <w:t>5</w:t>
      </w:r>
      <w:r w:rsidRPr="00D12E93">
        <w:rPr>
          <w:rFonts w:ascii="Arial Narrow" w:eastAsia="Calibri" w:hAnsi="Arial Narrow" w:cs="Times New Roman"/>
          <w:sz w:val="24"/>
          <w:szCs w:val="24"/>
        </w:rPr>
        <w:t xml:space="preserve"> % hodnoty nedodaného Zboží za každý den prodlení s dodáním Zboží;</w:t>
      </w:r>
      <w:r w:rsidRPr="00D12E93">
        <w:rPr>
          <w:rFonts w:ascii="Arial Narrow" w:eastAsia="Calibri" w:hAnsi="Arial Narrow" w:cs="Times New Roman"/>
          <w:b/>
          <w:sz w:val="24"/>
          <w:szCs w:val="24"/>
        </w:rPr>
        <w:t xml:space="preserve"> </w:t>
      </w:r>
      <w:r w:rsidRPr="00D12E93">
        <w:rPr>
          <w:rFonts w:ascii="Arial Narrow" w:eastAsia="Calibri" w:hAnsi="Arial Narrow" w:cs="Times New Roman"/>
          <w:bCs/>
          <w:sz w:val="24"/>
          <w:szCs w:val="24"/>
        </w:rPr>
        <w:t xml:space="preserve">to neplatí v případě, že důvodem prodlení s dodávkou Zboží je stahování zboží z trhu na základě rozhodnutí SÚKL a </w:t>
      </w:r>
      <w:r w:rsidRPr="00D12E93">
        <w:rPr>
          <w:rFonts w:ascii="Arial Narrow" w:eastAsia="Calibri" w:hAnsi="Arial Narrow" w:cs="Times New Roman"/>
          <w:bCs/>
          <w:sz w:val="24"/>
          <w:szCs w:val="24"/>
        </w:rPr>
        <w:lastRenderedPageBreak/>
        <w:t xml:space="preserve">Prodávající tuto skutečnost </w:t>
      </w:r>
      <w:proofErr w:type="gramStart"/>
      <w:r w:rsidRPr="00D12E93">
        <w:rPr>
          <w:rFonts w:ascii="Arial Narrow" w:eastAsia="Calibri" w:hAnsi="Arial Narrow" w:cs="Times New Roman"/>
          <w:bCs/>
          <w:sz w:val="24"/>
          <w:szCs w:val="24"/>
        </w:rPr>
        <w:t>doloží</w:t>
      </w:r>
      <w:proofErr w:type="gramEnd"/>
      <w:r w:rsidRPr="00D12E93">
        <w:rPr>
          <w:rFonts w:ascii="Arial Narrow" w:eastAsia="Calibri" w:hAnsi="Arial Narrow" w:cs="Times New Roman"/>
          <w:bCs/>
          <w:sz w:val="24"/>
          <w:szCs w:val="24"/>
        </w:rPr>
        <w:t xml:space="preserve"> písemně Kupujícímu nejpozději do 48 hodin od uplynutí termínu pro dodání Zboží.</w:t>
      </w:r>
    </w:p>
    <w:p w14:paraId="1910854A" w14:textId="722159B0" w:rsidR="00D12E93" w:rsidRDefault="00024FE5" w:rsidP="00D12E93">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4.</w:t>
      </w:r>
      <w:r w:rsidRPr="00D12E93">
        <w:rPr>
          <w:rFonts w:ascii="Arial Narrow" w:eastAsia="Calibri" w:hAnsi="Arial Narrow" w:cs="Times New Roman"/>
          <w:sz w:val="24"/>
          <w:szCs w:val="24"/>
        </w:rPr>
        <w:tab/>
        <w:t xml:space="preserve">V případě prodlení Prodávajícího s dodáním Zboží oproti termínu stanoveném dle této rámcové smlouvy delším než </w:t>
      </w:r>
      <w:r w:rsidR="00690353">
        <w:rPr>
          <w:rFonts w:ascii="Arial Narrow" w:eastAsia="Calibri" w:hAnsi="Arial Narrow" w:cs="Times New Roman"/>
          <w:sz w:val="24"/>
          <w:szCs w:val="24"/>
        </w:rPr>
        <w:t>5</w:t>
      </w:r>
      <w:r w:rsidRPr="00D12E93">
        <w:rPr>
          <w:rFonts w:ascii="Arial Narrow" w:eastAsia="Calibri" w:hAnsi="Arial Narrow" w:cs="Times New Roman"/>
          <w:sz w:val="24"/>
          <w:szCs w:val="24"/>
        </w:rPr>
        <w:t xml:space="preserve"> kalendářních dnů a pokud Prodávající nenabídl Kupujícímu za stejnou c</w:t>
      </w:r>
      <w:r w:rsidR="00D12E93" w:rsidRPr="00D12E93">
        <w:rPr>
          <w:rFonts w:ascii="Arial Narrow" w:eastAsia="Calibri" w:hAnsi="Arial Narrow" w:cs="Times New Roman"/>
          <w:sz w:val="24"/>
          <w:szCs w:val="24"/>
        </w:rPr>
        <w:t xml:space="preserve">enu rovnocenný zdravotnický materiál </w:t>
      </w:r>
      <w:r w:rsidRPr="00D12E93">
        <w:rPr>
          <w:rFonts w:ascii="Arial Narrow" w:eastAsia="Calibri" w:hAnsi="Arial Narrow" w:cs="Times New Roman"/>
          <w:sz w:val="24"/>
          <w:szCs w:val="24"/>
        </w:rPr>
        <w:t xml:space="preserve">s totožnou </w:t>
      </w:r>
      <w:r w:rsidR="00D12E93" w:rsidRPr="00D12E93">
        <w:rPr>
          <w:rFonts w:ascii="Arial Narrow" w:eastAsia="Calibri" w:hAnsi="Arial Narrow" w:cs="Times New Roman"/>
          <w:sz w:val="24"/>
          <w:szCs w:val="24"/>
        </w:rPr>
        <w:t>specifikací</w:t>
      </w:r>
      <w:r w:rsidRPr="00D12E93">
        <w:rPr>
          <w:rFonts w:ascii="Arial Narrow" w:eastAsia="Calibri" w:hAnsi="Arial Narrow" w:cs="Times New Roman"/>
          <w:sz w:val="24"/>
          <w:szCs w:val="24"/>
        </w:rPr>
        <w:t xml:space="preserve"> a po odsouhlasení ze strany Kupujícího tento Kupujícímu řádně nedodal, má Kupující právo od</w:t>
      </w:r>
      <w:r w:rsidR="00D12E93" w:rsidRPr="00D12E93">
        <w:rPr>
          <w:rFonts w:ascii="Arial Narrow" w:eastAsia="Calibri" w:hAnsi="Arial Narrow" w:cs="Times New Roman"/>
          <w:sz w:val="24"/>
          <w:szCs w:val="24"/>
        </w:rPr>
        <w:t>stoupit od dílčí objednávky</w:t>
      </w:r>
      <w:r w:rsidRPr="00D12E93">
        <w:rPr>
          <w:rFonts w:ascii="Arial Narrow" w:eastAsia="Calibri" w:hAnsi="Arial Narrow" w:cs="Times New Roman"/>
          <w:sz w:val="24"/>
          <w:szCs w:val="24"/>
        </w:rPr>
        <w:t xml:space="preserve"> jednostranným sdělením Prodávajícímu, které bude zasláno způsobem stanoveným pro zasílání objednávek, a současně má Kupující právo nakoupit Zboží (event. rovnoce</w:t>
      </w:r>
      <w:r w:rsidR="00D12E93" w:rsidRPr="00D12E93">
        <w:rPr>
          <w:rFonts w:ascii="Arial Narrow" w:eastAsia="Calibri" w:hAnsi="Arial Narrow" w:cs="Times New Roman"/>
          <w:sz w:val="24"/>
          <w:szCs w:val="24"/>
        </w:rPr>
        <w:t>nný konkurenční zdravotnický materiál</w:t>
      </w:r>
      <w:r w:rsidRPr="00D12E93">
        <w:rPr>
          <w:rFonts w:ascii="Arial Narrow" w:eastAsia="Calibri" w:hAnsi="Arial Narrow" w:cs="Times New Roman"/>
          <w:sz w:val="24"/>
          <w:szCs w:val="24"/>
        </w:rPr>
        <w:t>) od jiného dodavatele za obvyklou cenu; Prodávající v takovém případě bude povinen uhradit Kupujícímu rozdíl mezi cenou Zboží dle této rámcové smlouvy a cenou, za kterou Kupující Zboží (event. rovnoce</w:t>
      </w:r>
      <w:r w:rsidR="00D12E93" w:rsidRPr="00D12E93">
        <w:rPr>
          <w:rFonts w:ascii="Arial Narrow" w:eastAsia="Calibri" w:hAnsi="Arial Narrow" w:cs="Times New Roman"/>
          <w:sz w:val="24"/>
          <w:szCs w:val="24"/>
        </w:rPr>
        <w:t>nný konkurenční zdravotnický materiál</w:t>
      </w:r>
      <w:r w:rsidRPr="00D12E93">
        <w:rPr>
          <w:rFonts w:ascii="Arial Narrow" w:eastAsia="Calibri" w:hAnsi="Arial Narrow" w:cs="Times New Roman"/>
          <w:sz w:val="24"/>
          <w:szCs w:val="24"/>
        </w:rPr>
        <w:t>) koupil od jiného dodavatele</w:t>
      </w:r>
      <w:r w:rsidR="00D12E93">
        <w:rPr>
          <w:rFonts w:ascii="Arial Narrow" w:eastAsia="Calibri" w:hAnsi="Arial Narrow" w:cs="Times New Roman"/>
          <w:sz w:val="24"/>
          <w:szCs w:val="24"/>
        </w:rPr>
        <w:t>, a to do 15 dnů od vyúčtování.</w:t>
      </w:r>
    </w:p>
    <w:p w14:paraId="6910862C" w14:textId="39F83A0D" w:rsidR="00690353" w:rsidRDefault="00690353" w:rsidP="00D12E93">
      <w:pPr>
        <w:spacing w:after="0" w:line="240" w:lineRule="auto"/>
        <w:ind w:left="567" w:hanging="567"/>
        <w:jc w:val="both"/>
        <w:rPr>
          <w:rFonts w:ascii="Arial Narrow" w:eastAsia="Calibri" w:hAnsi="Arial Narrow" w:cs="Times New Roman"/>
          <w:sz w:val="24"/>
          <w:szCs w:val="24"/>
        </w:rPr>
      </w:pPr>
    </w:p>
    <w:p w14:paraId="02D7C610" w14:textId="77777777" w:rsidR="00690353" w:rsidRPr="00D12E93" w:rsidRDefault="00690353" w:rsidP="00D12E93">
      <w:pPr>
        <w:spacing w:after="0" w:line="240" w:lineRule="auto"/>
        <w:ind w:left="567" w:hanging="567"/>
        <w:jc w:val="both"/>
        <w:rPr>
          <w:rFonts w:ascii="Arial Narrow" w:eastAsia="Calibri" w:hAnsi="Arial Narrow" w:cs="Times New Roman"/>
          <w:sz w:val="24"/>
          <w:szCs w:val="24"/>
        </w:rPr>
      </w:pPr>
    </w:p>
    <w:p w14:paraId="220B2D76"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IX.</w:t>
      </w:r>
    </w:p>
    <w:p w14:paraId="21DBD92B" w14:textId="154583DC"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 xml:space="preserve">Doba trvání a způsoby ukončení </w:t>
      </w:r>
      <w:r w:rsidR="009F11AD">
        <w:rPr>
          <w:rFonts w:ascii="Arial Narrow" w:eastAsia="Calibri" w:hAnsi="Arial Narrow" w:cs="Times New Roman"/>
          <w:b/>
          <w:sz w:val="24"/>
          <w:szCs w:val="24"/>
        </w:rPr>
        <w:t xml:space="preserve">rámcové </w:t>
      </w:r>
      <w:r w:rsidRPr="00D12E93">
        <w:rPr>
          <w:rFonts w:ascii="Arial Narrow" w:eastAsia="Calibri" w:hAnsi="Arial Narrow" w:cs="Times New Roman"/>
          <w:b/>
          <w:sz w:val="24"/>
          <w:szCs w:val="24"/>
        </w:rPr>
        <w:t>smlouvy</w:t>
      </w:r>
    </w:p>
    <w:p w14:paraId="0A26FD2C" w14:textId="0628B7D7"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t xml:space="preserve">Tato </w:t>
      </w:r>
      <w:r w:rsidR="009F11AD">
        <w:rPr>
          <w:rFonts w:ascii="Arial Narrow" w:eastAsia="Calibri" w:hAnsi="Arial Narrow" w:cs="Times New Roman"/>
          <w:sz w:val="24"/>
          <w:szCs w:val="24"/>
        </w:rPr>
        <w:t>r</w:t>
      </w:r>
      <w:r w:rsidRPr="00D12E93">
        <w:rPr>
          <w:rFonts w:ascii="Arial Narrow" w:eastAsia="Calibri" w:hAnsi="Arial Narrow" w:cs="Times New Roman"/>
          <w:sz w:val="24"/>
          <w:szCs w:val="24"/>
        </w:rPr>
        <w:t xml:space="preserve">ámcová smlouva se uzavírá </w:t>
      </w:r>
      <w:r w:rsidR="00D12E93" w:rsidRPr="00D12E93">
        <w:rPr>
          <w:rFonts w:ascii="Arial Narrow" w:eastAsia="Calibri" w:hAnsi="Arial Narrow" w:cs="Times New Roman"/>
          <w:sz w:val="24"/>
          <w:szCs w:val="24"/>
        </w:rPr>
        <w:t xml:space="preserve">na dobu určitou </w:t>
      </w:r>
      <w:r w:rsidR="00512F53">
        <w:rPr>
          <w:rFonts w:ascii="Arial Narrow" w:eastAsia="Calibri" w:hAnsi="Arial Narrow" w:cs="Times New Roman"/>
          <w:sz w:val="24"/>
          <w:szCs w:val="24"/>
        </w:rPr>
        <w:t>osmi</w:t>
      </w:r>
      <w:r w:rsidR="0058758E">
        <w:rPr>
          <w:rFonts w:ascii="Arial Narrow" w:eastAsia="Calibri" w:hAnsi="Arial Narrow" w:cs="Times New Roman"/>
          <w:sz w:val="24"/>
          <w:szCs w:val="24"/>
        </w:rPr>
        <w:t xml:space="preserve"> (</w:t>
      </w:r>
      <w:r w:rsidR="00512F53">
        <w:rPr>
          <w:rFonts w:ascii="Arial Narrow" w:eastAsia="Calibri" w:hAnsi="Arial Narrow" w:cs="Times New Roman"/>
          <w:sz w:val="24"/>
          <w:szCs w:val="24"/>
        </w:rPr>
        <w:t>8</w:t>
      </w:r>
      <w:r w:rsidR="0058758E">
        <w:rPr>
          <w:rFonts w:ascii="Arial Narrow" w:eastAsia="Calibri" w:hAnsi="Arial Narrow" w:cs="Times New Roman"/>
          <w:sz w:val="24"/>
          <w:szCs w:val="24"/>
        </w:rPr>
        <w:t>) roků</w:t>
      </w:r>
      <w:r w:rsidRPr="00D12E93">
        <w:rPr>
          <w:rFonts w:ascii="Arial Narrow" w:eastAsia="Calibri" w:hAnsi="Arial Narrow" w:cs="Times New Roman"/>
          <w:sz w:val="24"/>
          <w:szCs w:val="24"/>
        </w:rPr>
        <w:t xml:space="preserve"> </w:t>
      </w:r>
      <w:r w:rsidR="00F518F3">
        <w:rPr>
          <w:rFonts w:ascii="Arial Narrow" w:hAnsi="Arial Narrow"/>
          <w:color w:val="000000"/>
          <w:sz w:val="24"/>
          <w:szCs w:val="24"/>
        </w:rPr>
        <w:t>od uzavření této smlouvy</w:t>
      </w:r>
      <w:r w:rsidRPr="00D12E93">
        <w:rPr>
          <w:rFonts w:ascii="Arial Narrow" w:eastAsia="Calibri" w:hAnsi="Arial Narrow" w:cs="Times New Roman"/>
          <w:sz w:val="24"/>
          <w:szCs w:val="24"/>
        </w:rPr>
        <w:t>.</w:t>
      </w:r>
      <w:r w:rsidR="00E3347C">
        <w:rPr>
          <w:rFonts w:ascii="Arial Narrow" w:eastAsia="Calibri" w:hAnsi="Arial Narrow" w:cs="Times New Roman"/>
          <w:sz w:val="24"/>
          <w:szCs w:val="24"/>
        </w:rPr>
        <w:t xml:space="preserve"> </w:t>
      </w:r>
      <w:r w:rsidR="00E3347C" w:rsidRPr="00E3347C">
        <w:rPr>
          <w:rFonts w:ascii="Arial Narrow" w:eastAsia="Calibri" w:hAnsi="Arial Narrow" w:cs="Times New Roman"/>
          <w:sz w:val="24"/>
          <w:szCs w:val="24"/>
        </w:rPr>
        <w:t xml:space="preserve">Sdělení o podpisu (uzavření) této smlouvy ze strany </w:t>
      </w:r>
      <w:r w:rsidR="00E3347C">
        <w:rPr>
          <w:rFonts w:ascii="Arial Narrow" w:eastAsia="Calibri" w:hAnsi="Arial Narrow" w:cs="Times New Roman"/>
          <w:sz w:val="24"/>
          <w:szCs w:val="24"/>
        </w:rPr>
        <w:t>Kupujícího</w:t>
      </w:r>
      <w:r w:rsidR="00E3347C" w:rsidRPr="00E3347C">
        <w:rPr>
          <w:rFonts w:ascii="Arial Narrow" w:eastAsia="Calibri" w:hAnsi="Arial Narrow" w:cs="Times New Roman"/>
          <w:sz w:val="24"/>
          <w:szCs w:val="24"/>
        </w:rPr>
        <w:t xml:space="preserve"> bude </w:t>
      </w:r>
      <w:r w:rsidR="00E3347C">
        <w:rPr>
          <w:rFonts w:ascii="Arial Narrow" w:eastAsia="Calibri" w:hAnsi="Arial Narrow" w:cs="Times New Roman"/>
          <w:sz w:val="24"/>
          <w:szCs w:val="24"/>
        </w:rPr>
        <w:t>Prodávajícímu</w:t>
      </w:r>
      <w:r w:rsidR="00E3347C" w:rsidRPr="00E3347C">
        <w:rPr>
          <w:rFonts w:ascii="Arial Narrow" w:eastAsia="Calibri" w:hAnsi="Arial Narrow" w:cs="Times New Roman"/>
          <w:sz w:val="24"/>
          <w:szCs w:val="24"/>
        </w:rPr>
        <w:t xml:space="preserve"> zasláno prostřednictvím elektronického nástroje </w:t>
      </w:r>
      <w:r w:rsidR="00E3347C">
        <w:rPr>
          <w:rFonts w:ascii="Arial Narrow" w:eastAsia="Calibri" w:hAnsi="Arial Narrow" w:cs="Times New Roman"/>
          <w:sz w:val="24"/>
          <w:szCs w:val="24"/>
        </w:rPr>
        <w:t>Prodávajícího</w:t>
      </w:r>
      <w:r w:rsidR="00E3347C" w:rsidRPr="00E3347C">
        <w:rPr>
          <w:rFonts w:ascii="Arial Narrow" w:eastAsia="Calibri" w:hAnsi="Arial Narrow" w:cs="Times New Roman"/>
          <w:sz w:val="24"/>
          <w:szCs w:val="24"/>
        </w:rPr>
        <w:t xml:space="preserve"> Tender arena a současně prostřednictvím datové schránky. </w:t>
      </w:r>
      <w:r w:rsidR="00E3347C">
        <w:rPr>
          <w:rFonts w:ascii="Arial Narrow" w:eastAsia="Calibri" w:hAnsi="Arial Narrow" w:cs="Times New Roman"/>
          <w:sz w:val="24"/>
          <w:szCs w:val="24"/>
        </w:rPr>
        <w:t>Prodávající</w:t>
      </w:r>
      <w:r w:rsidR="00E3347C" w:rsidRPr="00E3347C">
        <w:rPr>
          <w:rFonts w:ascii="Arial Narrow" w:eastAsia="Calibri" w:hAnsi="Arial Narrow" w:cs="Times New Roman"/>
          <w:sz w:val="24"/>
          <w:szCs w:val="24"/>
        </w:rPr>
        <w:t xml:space="preserve"> se zavazuje zajistit a zachovat možnost přijímání komerčních datových zpráv do své datové schránky.</w:t>
      </w:r>
    </w:p>
    <w:p w14:paraId="14CB3D74" w14:textId="644E3661"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2.</w:t>
      </w:r>
      <w:r w:rsidRPr="00D12E93">
        <w:rPr>
          <w:rFonts w:ascii="Arial Narrow" w:eastAsia="Calibri" w:hAnsi="Arial Narrow" w:cs="Times New Roman"/>
          <w:sz w:val="24"/>
          <w:szCs w:val="24"/>
        </w:rPr>
        <w:tab/>
        <w:t xml:space="preserve">Tato </w:t>
      </w:r>
      <w:r w:rsidR="009F11AD">
        <w:rPr>
          <w:rFonts w:ascii="Arial Narrow" w:eastAsia="Calibri" w:hAnsi="Arial Narrow" w:cs="Times New Roman"/>
          <w:sz w:val="24"/>
          <w:szCs w:val="24"/>
        </w:rPr>
        <w:t>r</w:t>
      </w:r>
      <w:r w:rsidRPr="00D12E93">
        <w:rPr>
          <w:rFonts w:ascii="Arial Narrow" w:eastAsia="Calibri" w:hAnsi="Arial Narrow" w:cs="Times New Roman"/>
          <w:sz w:val="24"/>
          <w:szCs w:val="24"/>
        </w:rPr>
        <w:t xml:space="preserve">ámcová smlouva může být ukončena dohodou stran, výpovědí z důvodů v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smlouvě uvedených nebo odstoupením od smlouvy za podmínek uvedených v následujícím odstavci.</w:t>
      </w:r>
    </w:p>
    <w:p w14:paraId="54015505" w14:textId="747184B5"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3.</w:t>
      </w:r>
      <w:r w:rsidRPr="00D12E93">
        <w:rPr>
          <w:rFonts w:ascii="Arial Narrow" w:eastAsia="Calibri" w:hAnsi="Arial Narrow" w:cs="Times New Roman"/>
          <w:sz w:val="24"/>
          <w:szCs w:val="24"/>
        </w:rPr>
        <w:tab/>
        <w:t xml:space="preserve">Kterákoliv ze smluvních stran je oprávněna od </w:t>
      </w:r>
      <w:r w:rsidR="009F11AD">
        <w:rPr>
          <w:rFonts w:ascii="Arial Narrow" w:eastAsia="Calibri" w:hAnsi="Arial Narrow" w:cs="Times New Roman"/>
          <w:sz w:val="24"/>
          <w:szCs w:val="24"/>
        </w:rPr>
        <w:t xml:space="preserve">této rámcové </w:t>
      </w:r>
      <w:r w:rsidRPr="00D12E93">
        <w:rPr>
          <w:rFonts w:ascii="Arial Narrow" w:eastAsia="Calibri" w:hAnsi="Arial Narrow" w:cs="Times New Roman"/>
          <w:sz w:val="24"/>
          <w:szCs w:val="24"/>
        </w:rPr>
        <w:t xml:space="preserve">smlouvy odstoupit v případě podstatného porušení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 xml:space="preserve">smlouvy druhou smluvní stranou. Pro účely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52277E67" w14:textId="6F05E312" w:rsidR="00024FE5" w:rsidRDefault="00024FE5" w:rsidP="00024FE5">
      <w:pPr>
        <w:tabs>
          <w:tab w:val="left" w:pos="851"/>
        </w:tabs>
        <w:spacing w:after="0" w:line="240" w:lineRule="auto"/>
        <w:ind w:left="567"/>
        <w:jc w:val="both"/>
        <w:rPr>
          <w:rFonts w:ascii="Arial Narrow" w:eastAsia="Calibri" w:hAnsi="Arial Narrow" w:cs="Times New Roman"/>
          <w:sz w:val="24"/>
          <w:szCs w:val="24"/>
        </w:rPr>
      </w:pPr>
      <w:r w:rsidRPr="00D12E93">
        <w:rPr>
          <w:rFonts w:ascii="Arial Narrow" w:eastAsia="Calibri" w:hAnsi="Arial Narrow" w:cs="Times New Roman"/>
          <w:sz w:val="24"/>
          <w:szCs w:val="24"/>
        </w:rPr>
        <w:t>-</w:t>
      </w:r>
      <w:r w:rsidRPr="00D12E93">
        <w:rPr>
          <w:rFonts w:ascii="Arial Narrow" w:eastAsia="Calibri" w:hAnsi="Arial Narrow" w:cs="Times New Roman"/>
          <w:sz w:val="24"/>
          <w:szCs w:val="24"/>
        </w:rPr>
        <w:tab/>
        <w:t>prodlení s úhradou kupní ceny nebo její části delším 30 kalendářních dnů;</w:t>
      </w:r>
    </w:p>
    <w:p w14:paraId="4FE51C8E" w14:textId="5FDCC657" w:rsidR="00EE51D7" w:rsidRPr="00D12E93" w:rsidRDefault="00EE51D7" w:rsidP="00024FE5">
      <w:pPr>
        <w:tabs>
          <w:tab w:val="left" w:pos="851"/>
        </w:tabs>
        <w:spacing w:after="0" w:line="240" w:lineRule="auto"/>
        <w:ind w:left="567"/>
        <w:jc w:val="both"/>
        <w:rPr>
          <w:rFonts w:ascii="Arial Narrow" w:eastAsia="Calibri" w:hAnsi="Arial Narrow" w:cs="Times New Roman"/>
          <w:sz w:val="24"/>
          <w:szCs w:val="24"/>
        </w:rPr>
      </w:pPr>
      <w:r>
        <w:rPr>
          <w:rFonts w:ascii="Arial Narrow" w:eastAsia="Calibri" w:hAnsi="Arial Narrow" w:cs="Times New Roman"/>
          <w:sz w:val="24"/>
          <w:szCs w:val="24"/>
        </w:rPr>
        <w:t>-</w:t>
      </w:r>
      <w:r>
        <w:rPr>
          <w:rFonts w:ascii="Arial Narrow" w:eastAsia="Calibri" w:hAnsi="Arial Narrow" w:cs="Times New Roman"/>
          <w:sz w:val="24"/>
          <w:szCs w:val="24"/>
        </w:rPr>
        <w:tab/>
        <w:t>opakovaného prodlení Prodávajícího s dodáním Zbo</w:t>
      </w:r>
      <w:r w:rsidR="000A2BCB">
        <w:rPr>
          <w:rFonts w:ascii="Arial Narrow" w:eastAsia="Calibri" w:hAnsi="Arial Narrow" w:cs="Times New Roman"/>
          <w:sz w:val="24"/>
          <w:szCs w:val="24"/>
        </w:rPr>
        <w:t>ž</w:t>
      </w:r>
      <w:r>
        <w:rPr>
          <w:rFonts w:ascii="Arial Narrow" w:eastAsia="Calibri" w:hAnsi="Arial Narrow" w:cs="Times New Roman"/>
          <w:sz w:val="24"/>
          <w:szCs w:val="24"/>
        </w:rPr>
        <w:t>í Kupujícímu;</w:t>
      </w:r>
    </w:p>
    <w:p w14:paraId="50290A3C" w14:textId="77777777" w:rsidR="00024FE5" w:rsidRPr="00D12E93" w:rsidRDefault="00024FE5" w:rsidP="00024FE5">
      <w:pPr>
        <w:tabs>
          <w:tab w:val="left" w:pos="851"/>
        </w:tabs>
        <w:spacing w:after="0" w:line="240" w:lineRule="auto"/>
        <w:ind w:left="567"/>
        <w:jc w:val="both"/>
        <w:rPr>
          <w:rFonts w:ascii="Arial Narrow" w:eastAsia="Calibri" w:hAnsi="Arial Narrow" w:cs="Times New Roman"/>
          <w:sz w:val="24"/>
          <w:szCs w:val="24"/>
        </w:rPr>
      </w:pPr>
      <w:r w:rsidRPr="00D12E93">
        <w:rPr>
          <w:rFonts w:ascii="Arial Narrow" w:eastAsia="Calibri" w:hAnsi="Arial Narrow" w:cs="Times New Roman"/>
          <w:sz w:val="24"/>
          <w:szCs w:val="24"/>
        </w:rPr>
        <w:t>-</w:t>
      </w:r>
      <w:r w:rsidRPr="00D12E93">
        <w:rPr>
          <w:rFonts w:ascii="Arial Narrow" w:eastAsia="Calibri" w:hAnsi="Arial Narrow" w:cs="Times New Roman"/>
          <w:sz w:val="24"/>
          <w:szCs w:val="24"/>
        </w:rPr>
        <w:tab/>
        <w:t>jestliže Prodávající ujistil Kupujícího, že Zboží má určité vlastnosti, zejména vlastnosti Kupujícím výslovně vymíněné, anebo že nemá žádné vady, a toto ujištění se následně ukáže nepravdivým;</w:t>
      </w:r>
    </w:p>
    <w:p w14:paraId="0D05A105" w14:textId="75658722" w:rsidR="00EE51D7" w:rsidRDefault="00024FE5" w:rsidP="00024FE5">
      <w:pPr>
        <w:tabs>
          <w:tab w:val="left" w:pos="851"/>
        </w:tabs>
        <w:spacing w:after="0" w:line="240" w:lineRule="auto"/>
        <w:ind w:left="567"/>
        <w:jc w:val="both"/>
        <w:rPr>
          <w:rFonts w:ascii="Arial Narrow" w:eastAsia="Calibri" w:hAnsi="Arial Narrow" w:cs="Times New Roman"/>
          <w:sz w:val="24"/>
          <w:szCs w:val="24"/>
        </w:rPr>
      </w:pPr>
      <w:r w:rsidRPr="00D12E93">
        <w:rPr>
          <w:rFonts w:ascii="Arial Narrow" w:eastAsia="Calibri" w:hAnsi="Arial Narrow" w:cs="Times New Roman"/>
          <w:sz w:val="24"/>
          <w:szCs w:val="24"/>
        </w:rPr>
        <w:t>-</w:t>
      </w:r>
      <w:r w:rsidRPr="00D12E93">
        <w:rPr>
          <w:rFonts w:ascii="Arial Narrow" w:eastAsia="Calibri" w:hAnsi="Arial Narrow" w:cs="Times New Roman"/>
          <w:sz w:val="24"/>
          <w:szCs w:val="24"/>
        </w:rPr>
        <w:tab/>
        <w:t xml:space="preserve">v případě, že se kterékoliv prohlášení Prodávajícího uvedené v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smlouvě ukáže jako nepravdivé</w:t>
      </w:r>
      <w:r w:rsidR="00EE51D7">
        <w:rPr>
          <w:rFonts w:ascii="Arial Narrow" w:eastAsia="Calibri" w:hAnsi="Arial Narrow" w:cs="Times New Roman"/>
          <w:sz w:val="24"/>
          <w:szCs w:val="24"/>
        </w:rPr>
        <w:t>; nebo</w:t>
      </w:r>
    </w:p>
    <w:p w14:paraId="517A9150" w14:textId="23CC3710" w:rsidR="00024FE5" w:rsidRPr="00D12E93" w:rsidRDefault="00EE51D7" w:rsidP="00EE51D7">
      <w:pPr>
        <w:tabs>
          <w:tab w:val="left" w:pos="851"/>
        </w:tabs>
        <w:spacing w:after="0" w:line="240" w:lineRule="auto"/>
        <w:ind w:left="567"/>
        <w:jc w:val="both"/>
        <w:rPr>
          <w:rFonts w:ascii="Arial Narrow" w:eastAsia="Calibri" w:hAnsi="Arial Narrow" w:cs="Times New Roman"/>
          <w:sz w:val="24"/>
          <w:szCs w:val="24"/>
        </w:rPr>
      </w:pPr>
      <w:r w:rsidRPr="00EE51D7">
        <w:rPr>
          <w:rFonts w:ascii="Arial Narrow" w:eastAsia="Calibri" w:hAnsi="Arial Narrow" w:cs="Times New Roman"/>
          <w:sz w:val="24"/>
          <w:szCs w:val="24"/>
        </w:rPr>
        <w:t>-</w:t>
      </w:r>
      <w:r w:rsidRPr="00EE51D7">
        <w:rPr>
          <w:rFonts w:ascii="Arial Narrow" w:eastAsia="Calibri" w:hAnsi="Arial Narrow" w:cs="Times New Roman"/>
          <w:sz w:val="24"/>
          <w:szCs w:val="24"/>
        </w:rPr>
        <w:tab/>
      </w:r>
      <w:r>
        <w:rPr>
          <w:rFonts w:ascii="Arial Narrow" w:eastAsia="Calibri" w:hAnsi="Arial Narrow" w:cs="Times New Roman"/>
          <w:sz w:val="24"/>
          <w:szCs w:val="24"/>
        </w:rPr>
        <w:t xml:space="preserve">v případě </w:t>
      </w:r>
      <w:r w:rsidRPr="00EE51D7">
        <w:rPr>
          <w:rFonts w:ascii="Arial Narrow" w:eastAsia="Calibri" w:hAnsi="Arial Narrow" w:cs="Times New Roman"/>
          <w:sz w:val="24"/>
          <w:szCs w:val="24"/>
        </w:rPr>
        <w:t xml:space="preserve">zahájení insolvenčního řízení vůči </w:t>
      </w:r>
      <w:r>
        <w:rPr>
          <w:rFonts w:ascii="Arial Narrow" w:eastAsia="Calibri" w:hAnsi="Arial Narrow" w:cs="Times New Roman"/>
          <w:sz w:val="24"/>
          <w:szCs w:val="24"/>
        </w:rPr>
        <w:t>P</w:t>
      </w:r>
      <w:r w:rsidRPr="00EE51D7">
        <w:rPr>
          <w:rFonts w:ascii="Arial Narrow" w:eastAsia="Calibri" w:hAnsi="Arial Narrow" w:cs="Times New Roman"/>
          <w:sz w:val="24"/>
          <w:szCs w:val="24"/>
        </w:rPr>
        <w:t>rodávajícímu</w:t>
      </w:r>
      <w:r w:rsidR="00024FE5" w:rsidRPr="00D12E93">
        <w:rPr>
          <w:rFonts w:ascii="Arial Narrow" w:eastAsia="Calibri" w:hAnsi="Arial Narrow" w:cs="Times New Roman"/>
          <w:sz w:val="24"/>
          <w:szCs w:val="24"/>
        </w:rPr>
        <w:t>.</w:t>
      </w:r>
    </w:p>
    <w:p w14:paraId="66258B05" w14:textId="519024AF"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4.</w:t>
      </w:r>
      <w:r w:rsidRPr="00D12E93">
        <w:rPr>
          <w:rFonts w:ascii="Arial Narrow" w:eastAsia="Calibri" w:hAnsi="Arial Narrow" w:cs="Times New Roman"/>
          <w:sz w:val="24"/>
          <w:szCs w:val="24"/>
        </w:rPr>
        <w:tab/>
        <w:t xml:space="preserve">Odstoupení od této </w:t>
      </w:r>
      <w:r w:rsidR="009F11AD">
        <w:rPr>
          <w:rFonts w:ascii="Arial Narrow" w:eastAsia="Calibri" w:hAnsi="Arial Narrow" w:cs="Times New Roman"/>
          <w:sz w:val="24"/>
          <w:szCs w:val="24"/>
        </w:rPr>
        <w:t>rámcové</w:t>
      </w:r>
      <w:r w:rsidR="009F11AD" w:rsidRPr="00D12E93">
        <w:rPr>
          <w:rFonts w:ascii="Arial Narrow" w:eastAsia="Calibri" w:hAnsi="Arial Narrow" w:cs="Times New Roman"/>
          <w:sz w:val="24"/>
          <w:szCs w:val="24"/>
        </w:rPr>
        <w:t xml:space="preserve"> </w:t>
      </w:r>
      <w:r w:rsidRPr="00D12E93">
        <w:rPr>
          <w:rFonts w:ascii="Arial Narrow" w:eastAsia="Calibri" w:hAnsi="Arial Narrow" w:cs="Times New Roman"/>
          <w:sz w:val="24"/>
          <w:szCs w:val="24"/>
        </w:rPr>
        <w:t xml:space="preserve">smlouvy musí mít písemnou formu, musí v něm být přesně popsán důvod odstoupení, a musí být podepsáno odstupující smluvní stranou, jinak je odstoupení od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 xml:space="preserve">smlouvy neplatné. Tato </w:t>
      </w:r>
      <w:r w:rsidR="009F11AD">
        <w:rPr>
          <w:rFonts w:ascii="Arial Narrow" w:eastAsia="Calibri" w:hAnsi="Arial Narrow" w:cs="Times New Roman"/>
          <w:sz w:val="24"/>
          <w:szCs w:val="24"/>
        </w:rPr>
        <w:t xml:space="preserve">rámcová </w:t>
      </w:r>
      <w:r w:rsidRPr="00D12E93">
        <w:rPr>
          <w:rFonts w:ascii="Arial Narrow" w:eastAsia="Calibri" w:hAnsi="Arial Narrow" w:cs="Times New Roman"/>
          <w:sz w:val="24"/>
          <w:szCs w:val="24"/>
        </w:rPr>
        <w:t>smlouva zaniká ke dni doručení oznámení odstupující smluvní strany o odstoupení druhé smluvní straně.</w:t>
      </w:r>
    </w:p>
    <w:p w14:paraId="49531A4E" w14:textId="5014B139"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5.</w:t>
      </w:r>
      <w:r w:rsidRPr="00D12E93">
        <w:rPr>
          <w:rFonts w:ascii="Arial Narrow" w:eastAsia="Calibri" w:hAnsi="Arial Narrow" w:cs="Times New Roman"/>
          <w:sz w:val="24"/>
          <w:szCs w:val="24"/>
        </w:rPr>
        <w:tab/>
        <w:t xml:space="preserve">Odstoupení od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 se nedotýká práva na náhradu škody vzniklého z porušení smluvní povinnosti, práva na zaplacení smluvní pokuty a úroku z prodlení, ani ujednání o způsobu řešení sporů a volbě práva.</w:t>
      </w:r>
    </w:p>
    <w:p w14:paraId="1424F3DC" w14:textId="2A94B3B8"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6.</w:t>
      </w:r>
      <w:r w:rsidRPr="00D12E93">
        <w:rPr>
          <w:rFonts w:ascii="Arial Narrow" w:eastAsia="Calibri" w:hAnsi="Arial Narrow" w:cs="Times New Roman"/>
          <w:sz w:val="24"/>
          <w:szCs w:val="24"/>
        </w:rPr>
        <w:tab/>
        <w:t xml:space="preserve">Ukončení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 nemá vliv na již u</w:t>
      </w:r>
      <w:r w:rsidR="00D12E93" w:rsidRPr="00D12E93">
        <w:rPr>
          <w:rFonts w:ascii="Arial Narrow" w:eastAsia="Calibri" w:hAnsi="Arial Narrow" w:cs="Times New Roman"/>
          <w:sz w:val="24"/>
          <w:szCs w:val="24"/>
        </w:rPr>
        <w:t>zavřené jednotlivé objednávky</w:t>
      </w:r>
      <w:r w:rsidRPr="00D12E93">
        <w:rPr>
          <w:rFonts w:ascii="Arial Narrow" w:eastAsia="Calibri" w:hAnsi="Arial Narrow" w:cs="Times New Roman"/>
          <w:sz w:val="24"/>
          <w:szCs w:val="24"/>
        </w:rPr>
        <w:t xml:space="preserve"> na dodávky Zboží a jejich podmínky upravené touto </w:t>
      </w:r>
      <w:r w:rsidR="009F11AD">
        <w:rPr>
          <w:rFonts w:ascii="Arial Narrow" w:eastAsia="Calibri" w:hAnsi="Arial Narrow" w:cs="Times New Roman"/>
          <w:sz w:val="24"/>
          <w:szCs w:val="24"/>
        </w:rPr>
        <w:t xml:space="preserve">rámcovou </w:t>
      </w:r>
      <w:r w:rsidRPr="00D12E93">
        <w:rPr>
          <w:rFonts w:ascii="Arial Narrow" w:eastAsia="Calibri" w:hAnsi="Arial Narrow" w:cs="Times New Roman"/>
          <w:sz w:val="24"/>
          <w:szCs w:val="24"/>
        </w:rPr>
        <w:t>smlouvou.</w:t>
      </w:r>
    </w:p>
    <w:p w14:paraId="68AC0A5F" w14:textId="484FB3ED"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7.</w:t>
      </w:r>
      <w:r w:rsidRPr="00D12E93">
        <w:rPr>
          <w:rFonts w:ascii="Arial Narrow" w:eastAsia="Calibri" w:hAnsi="Arial Narrow" w:cs="Times New Roman"/>
          <w:sz w:val="24"/>
          <w:szCs w:val="24"/>
        </w:rPr>
        <w:tab/>
        <w:t xml:space="preserve">Při odstoupení od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 má Kupující vždy právo dle svého uvážení odstoupit (i jen od některých) dosud nesplněných dílčí</w:t>
      </w:r>
      <w:r w:rsidR="00D12E93" w:rsidRPr="00D12E93">
        <w:rPr>
          <w:rFonts w:ascii="Arial Narrow" w:eastAsia="Calibri" w:hAnsi="Arial Narrow" w:cs="Times New Roman"/>
          <w:sz w:val="24"/>
          <w:szCs w:val="24"/>
        </w:rPr>
        <w:t>ch objednávek</w:t>
      </w:r>
      <w:r w:rsidRPr="00D12E93">
        <w:rPr>
          <w:rFonts w:ascii="Arial Narrow" w:eastAsia="Calibri" w:hAnsi="Arial Narrow" w:cs="Times New Roman"/>
          <w:sz w:val="24"/>
          <w:szCs w:val="24"/>
        </w:rPr>
        <w:t>.</w:t>
      </w:r>
    </w:p>
    <w:p w14:paraId="63B71497" w14:textId="77777777" w:rsidR="00386593" w:rsidRDefault="00386593" w:rsidP="00D12E93">
      <w:pPr>
        <w:spacing w:after="0" w:line="240" w:lineRule="auto"/>
        <w:jc w:val="both"/>
        <w:rPr>
          <w:rFonts w:ascii="Arial Narrow" w:eastAsia="Calibri" w:hAnsi="Arial Narrow" w:cs="Times New Roman"/>
          <w:sz w:val="24"/>
          <w:szCs w:val="24"/>
        </w:rPr>
      </w:pPr>
    </w:p>
    <w:p w14:paraId="20D6A8B8" w14:textId="77777777" w:rsidR="00386593" w:rsidRPr="00D12E93" w:rsidRDefault="00386593" w:rsidP="00D12E93">
      <w:pPr>
        <w:spacing w:after="0" w:line="240" w:lineRule="auto"/>
        <w:jc w:val="both"/>
        <w:rPr>
          <w:rFonts w:ascii="Arial Narrow" w:eastAsia="Calibri" w:hAnsi="Arial Narrow" w:cs="Times New Roman"/>
          <w:sz w:val="24"/>
          <w:szCs w:val="24"/>
        </w:rPr>
      </w:pPr>
    </w:p>
    <w:p w14:paraId="1C09740D"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X.</w:t>
      </w:r>
    </w:p>
    <w:p w14:paraId="31B5E77F"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Doručování</w:t>
      </w:r>
    </w:p>
    <w:p w14:paraId="2A7EC5A2" w14:textId="13CCB1E9" w:rsidR="00024FE5" w:rsidRPr="00187CD9"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1.</w:t>
      </w:r>
      <w:r w:rsidRPr="00D12E93">
        <w:rPr>
          <w:rFonts w:ascii="Arial Narrow" w:eastAsia="Calibri" w:hAnsi="Arial Narrow" w:cs="Times New Roman"/>
          <w:sz w:val="24"/>
          <w:szCs w:val="24"/>
        </w:rPr>
        <w:tab/>
        <w:t xml:space="preserve">Veškerá korespondence, oznámení či jiná sdělení podle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 xml:space="preserve">smlouvy budou provedena písemně a musí být doručena druhé smluvní straně osobně nebo zaslána do datové schránky, doporučenou poštou nebo </w:t>
      </w:r>
      <w:r w:rsidRPr="00187CD9">
        <w:rPr>
          <w:rFonts w:ascii="Arial Narrow" w:eastAsia="Calibri" w:hAnsi="Arial Narrow" w:cs="Times New Roman"/>
          <w:sz w:val="24"/>
          <w:szCs w:val="24"/>
        </w:rPr>
        <w:t>mezinárodně uznávanou kurýrní službou (např. DHL) nebo zaslána e-mailem adresovaným druhé smluvní straně na tyto adresy:</w:t>
      </w:r>
    </w:p>
    <w:p w14:paraId="58030C74" w14:textId="77777777" w:rsidR="00913CFD" w:rsidRPr="00187CD9" w:rsidRDefault="00913CFD" w:rsidP="00024FE5">
      <w:pPr>
        <w:tabs>
          <w:tab w:val="left" w:pos="851"/>
        </w:tabs>
        <w:spacing w:after="0" w:line="240" w:lineRule="auto"/>
        <w:ind w:left="567" w:hanging="567"/>
        <w:jc w:val="both"/>
        <w:rPr>
          <w:rFonts w:ascii="Arial Narrow" w:eastAsia="Calibri" w:hAnsi="Arial Narrow" w:cs="Times New Roman"/>
          <w:sz w:val="24"/>
          <w:szCs w:val="24"/>
        </w:rPr>
      </w:pPr>
    </w:p>
    <w:p w14:paraId="5C70B12A" w14:textId="43239AE0" w:rsidR="00024FE5" w:rsidRPr="00187CD9" w:rsidRDefault="00024FE5" w:rsidP="00024FE5">
      <w:pPr>
        <w:tabs>
          <w:tab w:val="left" w:pos="851"/>
        </w:tabs>
        <w:spacing w:after="0" w:line="240" w:lineRule="auto"/>
        <w:ind w:left="567" w:hanging="567"/>
        <w:jc w:val="both"/>
        <w:rPr>
          <w:rFonts w:ascii="Arial Narrow" w:eastAsia="Calibri" w:hAnsi="Arial Narrow" w:cs="Times New Roman"/>
          <w:sz w:val="24"/>
          <w:szCs w:val="24"/>
        </w:rPr>
      </w:pPr>
      <w:r w:rsidRPr="00187CD9">
        <w:rPr>
          <w:rFonts w:ascii="Arial Narrow" w:eastAsia="Calibri" w:hAnsi="Arial Narrow" w:cs="Times New Roman"/>
          <w:sz w:val="24"/>
          <w:szCs w:val="24"/>
        </w:rPr>
        <w:tab/>
        <w:t>a)</w:t>
      </w:r>
      <w:r w:rsidRPr="00187CD9">
        <w:rPr>
          <w:rFonts w:ascii="Arial Narrow" w:eastAsia="Calibri" w:hAnsi="Arial Narrow" w:cs="Times New Roman"/>
          <w:sz w:val="24"/>
          <w:szCs w:val="24"/>
        </w:rPr>
        <w:tab/>
        <w:t>Pro Kupujícího:</w:t>
      </w:r>
      <w:r w:rsidRPr="00187CD9">
        <w:rPr>
          <w:rFonts w:ascii="Arial Narrow" w:eastAsia="Calibri" w:hAnsi="Arial Narrow" w:cs="Times New Roman"/>
          <w:sz w:val="24"/>
          <w:szCs w:val="24"/>
        </w:rPr>
        <w:tab/>
      </w:r>
      <w:proofErr w:type="spellStart"/>
      <w:r w:rsidR="00EB5180">
        <w:rPr>
          <w:rFonts w:ascii="Arial Narrow" w:eastAsia="Calibri" w:hAnsi="Arial Narrow" w:cs="Times New Roman"/>
          <w:bCs/>
          <w:sz w:val="24"/>
          <w:szCs w:val="24"/>
        </w:rPr>
        <w:t>xxx</w:t>
      </w:r>
      <w:proofErr w:type="spellEnd"/>
    </w:p>
    <w:p w14:paraId="6A4985E0" w14:textId="6F3DD25C" w:rsidR="00024FE5" w:rsidRPr="00187CD9" w:rsidRDefault="00024FE5" w:rsidP="00024FE5">
      <w:pPr>
        <w:spacing w:after="0" w:line="240" w:lineRule="auto"/>
        <w:ind w:left="2691" w:firstLine="141"/>
        <w:jc w:val="both"/>
        <w:rPr>
          <w:rFonts w:ascii="Arial Narrow" w:eastAsia="Calibri" w:hAnsi="Arial Narrow" w:cs="Times New Roman"/>
          <w:sz w:val="24"/>
          <w:szCs w:val="24"/>
        </w:rPr>
      </w:pPr>
      <w:r w:rsidRPr="00187CD9">
        <w:rPr>
          <w:rFonts w:ascii="Arial Narrow" w:eastAsia="Calibri" w:hAnsi="Arial Narrow" w:cs="Times New Roman"/>
          <w:sz w:val="24"/>
          <w:szCs w:val="24"/>
        </w:rPr>
        <w:t xml:space="preserve">tel. číslo: </w:t>
      </w:r>
      <w:proofErr w:type="spellStart"/>
      <w:r w:rsidR="00EB5180">
        <w:rPr>
          <w:rFonts w:ascii="Arial Narrow" w:eastAsia="Calibri" w:hAnsi="Arial Narrow" w:cs="Times New Roman"/>
          <w:sz w:val="24"/>
          <w:szCs w:val="24"/>
        </w:rPr>
        <w:t>xxx</w:t>
      </w:r>
      <w:proofErr w:type="spellEnd"/>
    </w:p>
    <w:p w14:paraId="21A1D89D" w14:textId="6B8F03AD" w:rsidR="00024FE5" w:rsidRPr="00D12E93" w:rsidRDefault="00024FE5" w:rsidP="00024FE5">
      <w:pPr>
        <w:spacing w:after="0" w:line="240" w:lineRule="auto"/>
        <w:ind w:left="2409" w:firstLine="423"/>
        <w:jc w:val="both"/>
        <w:rPr>
          <w:rFonts w:ascii="Arial Narrow" w:eastAsia="Calibri" w:hAnsi="Arial Narrow" w:cs="Times New Roman"/>
          <w:sz w:val="24"/>
          <w:szCs w:val="24"/>
        </w:rPr>
      </w:pPr>
      <w:r w:rsidRPr="00187CD9">
        <w:rPr>
          <w:rFonts w:ascii="Arial Narrow" w:eastAsia="Calibri" w:hAnsi="Arial Narrow" w:cs="Times New Roman"/>
          <w:sz w:val="24"/>
          <w:szCs w:val="24"/>
        </w:rPr>
        <w:t>e-mail:</w:t>
      </w:r>
      <w:r w:rsidR="00EB5180">
        <w:rPr>
          <w:rFonts w:ascii="Arial Narrow" w:eastAsia="Calibri" w:hAnsi="Arial Narrow" w:cs="Times New Roman"/>
          <w:sz w:val="24"/>
          <w:szCs w:val="24"/>
        </w:rPr>
        <w:t xml:space="preserve"> </w:t>
      </w:r>
      <w:proofErr w:type="spellStart"/>
      <w:r w:rsidR="00EB5180">
        <w:rPr>
          <w:rFonts w:ascii="Arial Narrow" w:eastAsia="Calibri" w:hAnsi="Arial Narrow" w:cs="Times New Roman"/>
          <w:sz w:val="24"/>
          <w:szCs w:val="24"/>
        </w:rPr>
        <w:t>xxx</w:t>
      </w:r>
      <w:proofErr w:type="spellEnd"/>
    </w:p>
    <w:p w14:paraId="58FFCAA3"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p>
    <w:p w14:paraId="680DB39E" w14:textId="1EF24B88" w:rsidR="00024FE5" w:rsidRPr="00D12E93" w:rsidRDefault="00024FE5" w:rsidP="00024FE5">
      <w:pPr>
        <w:tabs>
          <w:tab w:val="left" w:pos="851"/>
        </w:tabs>
        <w:spacing w:after="0" w:line="240" w:lineRule="auto"/>
        <w:ind w:left="567" w:hanging="567"/>
        <w:jc w:val="both"/>
        <w:rPr>
          <w:rFonts w:ascii="Arial Narrow" w:eastAsia="Calibri" w:hAnsi="Arial Narrow" w:cs="Times New Roman"/>
          <w:sz w:val="24"/>
          <w:szCs w:val="24"/>
          <w:highlight w:val="yellow"/>
        </w:rPr>
      </w:pPr>
      <w:r w:rsidRPr="00D12E93">
        <w:rPr>
          <w:rFonts w:ascii="Arial Narrow" w:eastAsia="Calibri" w:hAnsi="Arial Narrow" w:cs="Times New Roman"/>
          <w:sz w:val="24"/>
          <w:szCs w:val="24"/>
        </w:rPr>
        <w:tab/>
        <w:t>b) Pro Prodávajícího:</w:t>
      </w:r>
      <w:r w:rsidRPr="00D12E93">
        <w:rPr>
          <w:rFonts w:ascii="Arial Narrow" w:eastAsia="Calibri" w:hAnsi="Arial Narrow" w:cs="Times New Roman"/>
          <w:sz w:val="24"/>
          <w:szCs w:val="24"/>
        </w:rPr>
        <w:tab/>
      </w:r>
      <w:proofErr w:type="spellStart"/>
      <w:r w:rsidR="00EB5180">
        <w:rPr>
          <w:rFonts w:ascii="Arial Narrow" w:eastAsia="Calibri" w:hAnsi="Arial Narrow" w:cs="Times New Roman"/>
          <w:sz w:val="24"/>
          <w:szCs w:val="24"/>
          <w:highlight w:val="yellow"/>
        </w:rPr>
        <w:t>xxx</w:t>
      </w:r>
      <w:proofErr w:type="spellEnd"/>
    </w:p>
    <w:p w14:paraId="70B09D85" w14:textId="1860D835" w:rsidR="00024FE5" w:rsidRPr="00D12E93" w:rsidRDefault="00024FE5" w:rsidP="00024FE5">
      <w:pPr>
        <w:tabs>
          <w:tab w:val="left" w:pos="851"/>
        </w:tabs>
        <w:spacing w:after="0" w:line="240" w:lineRule="auto"/>
        <w:ind w:left="567" w:hanging="567"/>
        <w:jc w:val="both"/>
        <w:rPr>
          <w:rFonts w:ascii="Arial Narrow" w:eastAsia="Calibri" w:hAnsi="Arial Narrow" w:cs="Times New Roman"/>
          <w:sz w:val="24"/>
          <w:szCs w:val="24"/>
          <w:highlight w:val="yellow"/>
        </w:rPr>
      </w:pPr>
      <w:r w:rsidRPr="00913CFD">
        <w:rPr>
          <w:rFonts w:ascii="Arial Narrow" w:eastAsia="Calibri" w:hAnsi="Arial Narrow" w:cs="Times New Roman"/>
          <w:sz w:val="24"/>
          <w:szCs w:val="24"/>
        </w:rPr>
        <w:tab/>
      </w:r>
      <w:r w:rsidRPr="00913CFD">
        <w:rPr>
          <w:rFonts w:ascii="Arial Narrow" w:eastAsia="Calibri" w:hAnsi="Arial Narrow" w:cs="Times New Roman"/>
          <w:sz w:val="24"/>
          <w:szCs w:val="24"/>
        </w:rPr>
        <w:tab/>
      </w:r>
      <w:r w:rsidRPr="00913CFD">
        <w:rPr>
          <w:rFonts w:ascii="Arial Narrow" w:eastAsia="Calibri" w:hAnsi="Arial Narrow" w:cs="Times New Roman"/>
          <w:sz w:val="24"/>
          <w:szCs w:val="24"/>
        </w:rPr>
        <w:tab/>
      </w:r>
      <w:r w:rsidRPr="00913CFD">
        <w:rPr>
          <w:rFonts w:ascii="Arial Narrow" w:eastAsia="Calibri" w:hAnsi="Arial Narrow" w:cs="Times New Roman"/>
          <w:sz w:val="24"/>
          <w:szCs w:val="24"/>
        </w:rPr>
        <w:tab/>
      </w:r>
      <w:r w:rsidRPr="00913CFD">
        <w:rPr>
          <w:rFonts w:ascii="Arial Narrow" w:eastAsia="Calibri" w:hAnsi="Arial Narrow" w:cs="Times New Roman"/>
          <w:sz w:val="24"/>
          <w:szCs w:val="24"/>
        </w:rPr>
        <w:tab/>
      </w:r>
      <w:r w:rsidR="00913CFD" w:rsidRPr="00913CFD">
        <w:rPr>
          <w:rFonts w:ascii="Arial Narrow" w:eastAsia="Calibri" w:hAnsi="Arial Narrow" w:cs="Times New Roman"/>
          <w:sz w:val="24"/>
          <w:szCs w:val="24"/>
          <w:highlight w:val="yellow"/>
        </w:rPr>
        <w:t xml:space="preserve">tel. </w:t>
      </w:r>
      <w:proofErr w:type="gramStart"/>
      <w:r w:rsidR="00913CFD" w:rsidRPr="00913CFD">
        <w:rPr>
          <w:rFonts w:ascii="Arial Narrow" w:eastAsia="Calibri" w:hAnsi="Arial Narrow" w:cs="Times New Roman"/>
          <w:sz w:val="24"/>
          <w:szCs w:val="24"/>
          <w:highlight w:val="yellow"/>
        </w:rPr>
        <w:t>číslo:</w:t>
      </w:r>
      <w:r w:rsidR="00C16240">
        <w:rPr>
          <w:rFonts w:ascii="Arial Narrow" w:eastAsia="Calibri" w:hAnsi="Arial Narrow" w:cs="Times New Roman"/>
          <w:sz w:val="24"/>
          <w:szCs w:val="24"/>
          <w:highlight w:val="yellow"/>
        </w:rPr>
        <w:t>-</w:t>
      </w:r>
      <w:proofErr w:type="spellStart"/>
      <w:proofErr w:type="gramEnd"/>
      <w:r w:rsidR="00EB5180">
        <w:rPr>
          <w:rFonts w:ascii="Arial Narrow" w:eastAsia="Calibri" w:hAnsi="Arial Narrow" w:cs="Times New Roman"/>
          <w:sz w:val="24"/>
          <w:szCs w:val="24"/>
          <w:highlight w:val="yellow"/>
        </w:rPr>
        <w:t>xxx</w:t>
      </w:r>
      <w:proofErr w:type="spellEnd"/>
      <w:r w:rsidR="00C16240">
        <w:rPr>
          <w:rFonts w:ascii="Arial Narrow" w:eastAsia="Calibri" w:hAnsi="Arial Narrow" w:cs="Times New Roman"/>
          <w:sz w:val="24"/>
          <w:szCs w:val="24"/>
          <w:highlight w:val="yellow"/>
        </w:rPr>
        <w:t>-</w:t>
      </w:r>
    </w:p>
    <w:p w14:paraId="1A68314B" w14:textId="2F8EFF9F" w:rsidR="00913CFD" w:rsidRPr="00D12E93" w:rsidRDefault="00913CFD" w:rsidP="00913CFD">
      <w:pPr>
        <w:spacing w:after="0" w:line="240" w:lineRule="auto"/>
        <w:ind w:left="2409" w:firstLine="423"/>
        <w:jc w:val="both"/>
        <w:rPr>
          <w:rFonts w:ascii="Arial Narrow" w:eastAsia="Calibri" w:hAnsi="Arial Narrow" w:cs="Times New Roman"/>
          <w:sz w:val="24"/>
          <w:szCs w:val="24"/>
        </w:rPr>
      </w:pPr>
      <w:r w:rsidRPr="00913CFD">
        <w:rPr>
          <w:rFonts w:ascii="Arial Narrow" w:eastAsia="Calibri" w:hAnsi="Arial Narrow" w:cs="Times New Roman"/>
          <w:sz w:val="24"/>
          <w:szCs w:val="24"/>
          <w:highlight w:val="yellow"/>
        </w:rPr>
        <w:t xml:space="preserve">e-mail: </w:t>
      </w:r>
      <w:proofErr w:type="spellStart"/>
      <w:r w:rsidR="00EB5180">
        <w:t>xxx</w:t>
      </w:r>
      <w:proofErr w:type="spellEnd"/>
    </w:p>
    <w:p w14:paraId="71572588" w14:textId="77777777" w:rsidR="00913CFD" w:rsidRDefault="00913CFD" w:rsidP="00024FE5">
      <w:pPr>
        <w:spacing w:after="0" w:line="240" w:lineRule="auto"/>
        <w:ind w:left="567" w:hanging="567"/>
        <w:jc w:val="both"/>
        <w:rPr>
          <w:rFonts w:ascii="Arial Narrow" w:eastAsia="Calibri" w:hAnsi="Arial Narrow" w:cs="Times New Roman"/>
          <w:sz w:val="24"/>
          <w:szCs w:val="24"/>
        </w:rPr>
      </w:pPr>
    </w:p>
    <w:p w14:paraId="31DC53E6" w14:textId="666FFD59"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2.</w:t>
      </w:r>
      <w:r w:rsidRPr="00D12E93">
        <w:rPr>
          <w:rFonts w:ascii="Arial Narrow" w:eastAsia="Calibri" w:hAnsi="Arial Narrow" w:cs="Times New Roman"/>
          <w:sz w:val="24"/>
          <w:szCs w:val="24"/>
        </w:rPr>
        <w:tab/>
        <w:t xml:space="preserve">Jakákoli korespondence, oznámení či jiné sdělení učiněné na základě této </w:t>
      </w:r>
      <w:r w:rsidR="009F11AD">
        <w:rPr>
          <w:rFonts w:ascii="Arial Narrow" w:eastAsia="Calibri" w:hAnsi="Arial Narrow" w:cs="Times New Roman"/>
          <w:sz w:val="24"/>
          <w:szCs w:val="24"/>
        </w:rPr>
        <w:t xml:space="preserve">rámcové </w:t>
      </w:r>
      <w:r w:rsidRPr="00D12E93">
        <w:rPr>
          <w:rFonts w:ascii="Arial Narrow" w:eastAsia="Calibri" w:hAnsi="Arial Narrow" w:cs="Times New Roman"/>
          <w:sz w:val="24"/>
          <w:szCs w:val="24"/>
        </w:rPr>
        <w:t>smlouvy se považuje za řádně doručenou druhé smluvní straně:</w:t>
      </w:r>
    </w:p>
    <w:p w14:paraId="6C8B6C8D" w14:textId="77777777" w:rsidR="00024FE5" w:rsidRPr="00D12E93" w:rsidRDefault="00024FE5" w:rsidP="00024FE5">
      <w:pPr>
        <w:spacing w:after="0" w:line="240" w:lineRule="auto"/>
        <w:ind w:left="851" w:hanging="284"/>
        <w:jc w:val="both"/>
        <w:rPr>
          <w:rFonts w:ascii="Arial Narrow" w:eastAsia="Calibri" w:hAnsi="Arial Narrow" w:cs="Times New Roman"/>
          <w:sz w:val="24"/>
          <w:szCs w:val="24"/>
        </w:rPr>
      </w:pPr>
      <w:r w:rsidRPr="00D12E93">
        <w:rPr>
          <w:rFonts w:ascii="Arial Narrow" w:eastAsia="Calibri" w:hAnsi="Arial Narrow" w:cs="Times New Roman"/>
          <w:sz w:val="24"/>
          <w:szCs w:val="24"/>
        </w:rPr>
        <w:t>a)</w:t>
      </w:r>
      <w:r w:rsidRPr="00D12E93">
        <w:rPr>
          <w:rFonts w:ascii="Arial Narrow" w:eastAsia="Calibri" w:hAnsi="Arial Narrow" w:cs="Times New Roman"/>
          <w:sz w:val="24"/>
          <w:szCs w:val="24"/>
        </w:rPr>
        <w:tab/>
        <w:t>je-li doručována osobně, dnem doručení uvedeným v potvrzení o převzetí,</w:t>
      </w:r>
    </w:p>
    <w:p w14:paraId="3BD060CC" w14:textId="77777777" w:rsidR="00024FE5" w:rsidRPr="00D12E93" w:rsidRDefault="00024FE5" w:rsidP="00024FE5">
      <w:pPr>
        <w:spacing w:after="0" w:line="240" w:lineRule="auto"/>
        <w:ind w:left="851" w:hanging="284"/>
        <w:jc w:val="both"/>
        <w:rPr>
          <w:rFonts w:ascii="Arial Narrow" w:eastAsia="Calibri" w:hAnsi="Arial Narrow" w:cs="Times New Roman"/>
          <w:sz w:val="24"/>
          <w:szCs w:val="24"/>
        </w:rPr>
      </w:pPr>
      <w:r w:rsidRPr="00D12E93">
        <w:rPr>
          <w:rFonts w:ascii="Arial Narrow" w:eastAsia="Calibri" w:hAnsi="Arial Narrow" w:cs="Times New Roman"/>
          <w:sz w:val="24"/>
          <w:szCs w:val="24"/>
        </w:rPr>
        <w:t>b)</w:t>
      </w:r>
      <w:r w:rsidRPr="00D12E93">
        <w:rPr>
          <w:rFonts w:ascii="Arial Narrow" w:eastAsia="Calibri" w:hAnsi="Arial Narrow" w:cs="Times New Roman"/>
          <w:sz w:val="24"/>
          <w:szCs w:val="24"/>
        </w:rPr>
        <w:tab/>
        <w:t>je-li zasílána doporučenou poštou, dnem doručení potvrzeným na doručence,</w:t>
      </w:r>
    </w:p>
    <w:p w14:paraId="441E4A73" w14:textId="77777777" w:rsidR="00024FE5" w:rsidRPr="00D12E93" w:rsidRDefault="00024FE5" w:rsidP="00024FE5">
      <w:pPr>
        <w:spacing w:after="0" w:line="240" w:lineRule="auto"/>
        <w:ind w:left="851" w:hanging="284"/>
        <w:jc w:val="both"/>
        <w:rPr>
          <w:rFonts w:ascii="Arial Narrow" w:eastAsia="Calibri" w:hAnsi="Arial Narrow" w:cs="Times New Roman"/>
          <w:sz w:val="24"/>
          <w:szCs w:val="24"/>
        </w:rPr>
      </w:pPr>
      <w:r w:rsidRPr="00D12E93">
        <w:rPr>
          <w:rFonts w:ascii="Arial Narrow" w:eastAsia="Calibri" w:hAnsi="Arial Narrow" w:cs="Times New Roman"/>
          <w:sz w:val="24"/>
          <w:szCs w:val="24"/>
        </w:rPr>
        <w:t>c)</w:t>
      </w:r>
      <w:r w:rsidRPr="00D12E93">
        <w:rPr>
          <w:rFonts w:ascii="Arial Narrow" w:eastAsia="Calibri" w:hAnsi="Arial Narrow" w:cs="Times New Roman"/>
          <w:sz w:val="24"/>
          <w:szCs w:val="24"/>
        </w:rPr>
        <w:tab/>
        <w:t>je-li zasílána mezinárodně uznávanou kurýrní službou, dnem doručení uvedeným v potvrzení o převzetí,</w:t>
      </w:r>
    </w:p>
    <w:p w14:paraId="591AFD89" w14:textId="77777777" w:rsidR="00024FE5" w:rsidRPr="00D12E93" w:rsidRDefault="00024FE5" w:rsidP="00024FE5">
      <w:pPr>
        <w:spacing w:after="0" w:line="240" w:lineRule="auto"/>
        <w:ind w:left="851" w:hanging="284"/>
        <w:jc w:val="both"/>
        <w:rPr>
          <w:rFonts w:ascii="Arial Narrow" w:eastAsia="Calibri" w:hAnsi="Arial Narrow" w:cs="Times New Roman"/>
          <w:sz w:val="24"/>
          <w:szCs w:val="24"/>
        </w:rPr>
      </w:pPr>
      <w:r w:rsidRPr="00D12E93">
        <w:rPr>
          <w:rFonts w:ascii="Arial Narrow" w:eastAsia="Calibri" w:hAnsi="Arial Narrow" w:cs="Times New Roman"/>
          <w:sz w:val="24"/>
          <w:szCs w:val="24"/>
        </w:rPr>
        <w:t>d)</w:t>
      </w:r>
      <w:r w:rsidRPr="00D12E93">
        <w:rPr>
          <w:rFonts w:ascii="Arial Narrow" w:eastAsia="Calibri" w:hAnsi="Arial Narrow" w:cs="Times New Roman"/>
          <w:sz w:val="24"/>
          <w:szCs w:val="24"/>
        </w:rPr>
        <w:tab/>
        <w:t>je-li zasílána e-mailem, okamžikem přijetí zpětné e-mailové zprávy o doručení.</w:t>
      </w:r>
    </w:p>
    <w:p w14:paraId="7B7D4FDA" w14:textId="77777777" w:rsidR="00024FE5" w:rsidRPr="00D12E93" w:rsidRDefault="00024FE5" w:rsidP="00024FE5">
      <w:pPr>
        <w:spacing w:after="0" w:line="240" w:lineRule="auto"/>
        <w:ind w:left="851" w:hanging="284"/>
        <w:jc w:val="both"/>
        <w:rPr>
          <w:rFonts w:ascii="Arial Narrow" w:eastAsia="Calibri" w:hAnsi="Arial Narrow" w:cs="Times New Roman"/>
          <w:sz w:val="24"/>
          <w:szCs w:val="24"/>
        </w:rPr>
      </w:pPr>
      <w:r w:rsidRPr="00D12E93">
        <w:rPr>
          <w:rFonts w:ascii="Arial Narrow" w:eastAsia="Calibri" w:hAnsi="Arial Narrow" w:cs="Times New Roman"/>
          <w:sz w:val="24"/>
          <w:szCs w:val="24"/>
        </w:rPr>
        <w:tab/>
        <w:t>V případě, že některá strana odmítne korespondenci, oznámení či jiné sdělení převzít nebo si ho nevyzvedne v místě uložení, považuje se písemnost za doručenou pátým dnem od odeslání.</w:t>
      </w:r>
    </w:p>
    <w:p w14:paraId="116D4B4B" w14:textId="77777777" w:rsidR="00024FE5" w:rsidRPr="00D12E93" w:rsidRDefault="00024FE5" w:rsidP="00024FE5">
      <w:pPr>
        <w:spacing w:after="0" w:line="240" w:lineRule="auto"/>
        <w:ind w:left="567" w:hanging="567"/>
        <w:jc w:val="both"/>
        <w:rPr>
          <w:rFonts w:ascii="Arial Narrow" w:eastAsia="Calibri" w:hAnsi="Arial Narrow" w:cs="Times New Roman"/>
          <w:sz w:val="24"/>
          <w:szCs w:val="24"/>
        </w:rPr>
      </w:pPr>
      <w:r w:rsidRPr="00D12E93">
        <w:rPr>
          <w:rFonts w:ascii="Arial Narrow" w:eastAsia="Calibri" w:hAnsi="Arial Narrow" w:cs="Times New Roman"/>
          <w:sz w:val="24"/>
          <w:szCs w:val="24"/>
        </w:rPr>
        <w:t>3.</w:t>
      </w:r>
      <w:r w:rsidRPr="00D12E93">
        <w:rPr>
          <w:rFonts w:ascii="Arial Narrow" w:eastAsia="Calibri" w:hAnsi="Arial Narrow" w:cs="Times New Roman"/>
          <w:sz w:val="24"/>
          <w:szCs w:val="24"/>
        </w:rPr>
        <w:tab/>
        <w:t>Výše uvedené adresy a telekomunikační spojení mohou být měněny jednostranným písemným oznámením příslušné smluvní strany, s tím, že takováto změna se stane vůči druhé smluvní straně účinnou 5. (pátým) pracovním dnem po doručení takového oznámení této smluvní straně.</w:t>
      </w:r>
    </w:p>
    <w:p w14:paraId="764F95E4" w14:textId="77777777" w:rsidR="00913CFD" w:rsidRDefault="00913CFD" w:rsidP="00024FE5">
      <w:pPr>
        <w:spacing w:after="0" w:line="240" w:lineRule="auto"/>
        <w:jc w:val="both"/>
        <w:rPr>
          <w:rFonts w:ascii="Arial Narrow" w:eastAsia="Calibri" w:hAnsi="Arial Narrow" w:cs="Times New Roman"/>
          <w:sz w:val="24"/>
          <w:szCs w:val="24"/>
        </w:rPr>
      </w:pPr>
    </w:p>
    <w:p w14:paraId="79C19D68" w14:textId="77777777" w:rsidR="00942520" w:rsidRPr="00D12E93" w:rsidRDefault="00942520" w:rsidP="00024FE5">
      <w:pPr>
        <w:spacing w:after="0" w:line="240" w:lineRule="auto"/>
        <w:jc w:val="both"/>
        <w:rPr>
          <w:rFonts w:ascii="Arial Narrow" w:eastAsia="Calibri" w:hAnsi="Arial Narrow" w:cs="Times New Roman"/>
          <w:sz w:val="24"/>
          <w:szCs w:val="24"/>
        </w:rPr>
      </w:pPr>
    </w:p>
    <w:p w14:paraId="6C1DDFE2"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XI.</w:t>
      </w:r>
    </w:p>
    <w:p w14:paraId="5122E2E0" w14:textId="77777777" w:rsidR="00024FE5" w:rsidRPr="00D12E93" w:rsidRDefault="00024FE5" w:rsidP="00024FE5">
      <w:pPr>
        <w:spacing w:after="0" w:line="240" w:lineRule="auto"/>
        <w:ind w:left="567" w:hanging="567"/>
        <w:jc w:val="center"/>
        <w:rPr>
          <w:rFonts w:ascii="Arial Narrow" w:eastAsia="Calibri" w:hAnsi="Arial Narrow" w:cs="Times New Roman"/>
          <w:b/>
          <w:sz w:val="24"/>
          <w:szCs w:val="24"/>
        </w:rPr>
      </w:pPr>
      <w:r w:rsidRPr="00D12E93">
        <w:rPr>
          <w:rFonts w:ascii="Arial Narrow" w:eastAsia="Calibri" w:hAnsi="Arial Narrow" w:cs="Times New Roman"/>
          <w:b/>
          <w:sz w:val="24"/>
          <w:szCs w:val="24"/>
        </w:rPr>
        <w:t>Závěrečná ustanovení</w:t>
      </w:r>
    </w:p>
    <w:p w14:paraId="42669C4B" w14:textId="77777777" w:rsidR="00024FE5" w:rsidRPr="00D12E93" w:rsidRDefault="00024FE5" w:rsidP="00024FE5">
      <w:pPr>
        <w:numPr>
          <w:ilvl w:val="0"/>
          <w:numId w:val="1"/>
        </w:numPr>
        <w:suppressAutoHyphens/>
        <w:spacing w:after="0" w:line="240" w:lineRule="auto"/>
        <w:ind w:left="426"/>
        <w:jc w:val="both"/>
        <w:rPr>
          <w:rFonts w:ascii="Arial Narrow" w:eastAsia="SimSun" w:hAnsi="Arial Narrow" w:cs="Arial"/>
          <w:sz w:val="24"/>
          <w:szCs w:val="24"/>
        </w:rPr>
      </w:pPr>
      <w:r w:rsidRPr="00D12E93">
        <w:rPr>
          <w:rFonts w:ascii="Arial Narrow" w:eastAsia="SimSun" w:hAnsi="Arial Narrow" w:cs="Arial"/>
          <w:sz w:val="24"/>
          <w:szCs w:val="24"/>
        </w:rPr>
        <w:t xml:space="preserve">Tato </w:t>
      </w:r>
      <w:r w:rsidRPr="00D12E93">
        <w:rPr>
          <w:rFonts w:ascii="Arial Narrow" w:eastAsia="Calibri" w:hAnsi="Arial Narrow" w:cs="Calibri"/>
          <w:sz w:val="24"/>
          <w:szCs w:val="24"/>
        </w:rPr>
        <w:t>rámcová</w:t>
      </w:r>
      <w:r w:rsidRPr="00D12E93">
        <w:rPr>
          <w:rFonts w:ascii="Arial Narrow" w:eastAsia="SimSun" w:hAnsi="Arial Narrow" w:cs="Arial"/>
          <w:sz w:val="24"/>
          <w:szCs w:val="24"/>
        </w:rPr>
        <w:t xml:space="preserve"> smlouva nabývá platnosti okamžikem jejího podpisu poslední smluvní stranou a účinnosti okamžikem jejího uveřejnění v registru smluv.</w:t>
      </w:r>
    </w:p>
    <w:p w14:paraId="7586B8D1" w14:textId="720F2BEE" w:rsidR="00024FE5" w:rsidRPr="00D12E93" w:rsidRDefault="001142FE" w:rsidP="00024FE5">
      <w:pPr>
        <w:numPr>
          <w:ilvl w:val="0"/>
          <w:numId w:val="1"/>
        </w:numPr>
        <w:suppressAutoHyphens/>
        <w:spacing w:after="0" w:line="240" w:lineRule="auto"/>
        <w:ind w:left="426"/>
        <w:jc w:val="both"/>
        <w:rPr>
          <w:rFonts w:ascii="Arial Narrow" w:eastAsia="SimSun" w:hAnsi="Arial Narrow" w:cs="Arial"/>
          <w:sz w:val="24"/>
          <w:szCs w:val="24"/>
        </w:rPr>
      </w:pPr>
      <w:r w:rsidRPr="001142FE">
        <w:rPr>
          <w:rFonts w:ascii="Arial Narrow" w:eastAsia="SimSun" w:hAnsi="Arial Narrow" w:cs="Arial"/>
          <w:sz w:val="24"/>
          <w:szCs w:val="24"/>
        </w:rPr>
        <w:t xml:space="preserve">Tato </w:t>
      </w:r>
      <w:r>
        <w:rPr>
          <w:rFonts w:ascii="Arial Narrow" w:eastAsia="SimSun" w:hAnsi="Arial Narrow" w:cs="Arial"/>
          <w:sz w:val="24"/>
          <w:szCs w:val="24"/>
        </w:rPr>
        <w:t xml:space="preserve">rámcová </w:t>
      </w:r>
      <w:r w:rsidRPr="001142FE">
        <w:rPr>
          <w:rFonts w:ascii="Arial Narrow" w:eastAsia="SimSun" w:hAnsi="Arial Narrow" w:cs="Arial"/>
          <w:sz w:val="24"/>
          <w:szCs w:val="24"/>
        </w:rPr>
        <w:t xml:space="preserve">smlouva se uzavírá elektronicky tak, že kupující elektronicky podepíše návrh smlouvy předložený již podepsaný ze strany prodávajícího v rámci zadávacího řízení na veřejnou zakázku a zašle takto podepsanou smlouvu prodávajícímu prostřednictvím elektronického nástroje zadavatele Tender arena dostupném na </w:t>
      </w:r>
      <w:hyperlink r:id="rId8" w:history="1">
        <w:r w:rsidRPr="00142DDF">
          <w:rPr>
            <w:rStyle w:val="Hypertextovodkaz"/>
            <w:rFonts w:ascii="Arial Narrow" w:eastAsia="SimSun" w:hAnsi="Arial Narrow" w:cs="Arial"/>
            <w:sz w:val="24"/>
            <w:szCs w:val="24"/>
          </w:rPr>
          <w:t>www.tenderarena.cz</w:t>
        </w:r>
      </w:hyperlink>
      <w:r>
        <w:rPr>
          <w:rFonts w:ascii="Arial Narrow" w:eastAsia="SimSun" w:hAnsi="Arial Narrow" w:cs="Arial"/>
          <w:sz w:val="24"/>
          <w:szCs w:val="24"/>
        </w:rPr>
        <w:t xml:space="preserve"> </w:t>
      </w:r>
      <w:r w:rsidRPr="001142FE">
        <w:rPr>
          <w:rFonts w:ascii="Arial Narrow" w:eastAsia="SimSun" w:hAnsi="Arial Narrow" w:cs="Arial"/>
          <w:sz w:val="24"/>
          <w:szCs w:val="24"/>
        </w:rPr>
        <w:t>a také datovou schránkou. Prodávající se zavazuje zajistit a zachovat možnost přijímání komerčních datových zpráv do své datové schránky.</w:t>
      </w:r>
      <w:r>
        <w:rPr>
          <w:rFonts w:ascii="Arial Narrow" w:eastAsia="SimSun" w:hAnsi="Arial Narrow" w:cs="Arial"/>
          <w:sz w:val="24"/>
          <w:szCs w:val="24"/>
        </w:rPr>
        <w:t xml:space="preserve"> </w:t>
      </w:r>
    </w:p>
    <w:p w14:paraId="4C6D2662" w14:textId="77777777" w:rsidR="00024FE5" w:rsidRPr="00D12E93" w:rsidRDefault="00024FE5" w:rsidP="00024FE5">
      <w:pPr>
        <w:numPr>
          <w:ilvl w:val="0"/>
          <w:numId w:val="1"/>
        </w:numPr>
        <w:suppressAutoHyphens/>
        <w:spacing w:after="0" w:line="240" w:lineRule="auto"/>
        <w:ind w:left="426"/>
        <w:jc w:val="both"/>
        <w:rPr>
          <w:rFonts w:ascii="Arial Narrow" w:eastAsia="SimSun" w:hAnsi="Arial Narrow" w:cs="Arial"/>
          <w:sz w:val="24"/>
          <w:szCs w:val="24"/>
        </w:rPr>
      </w:pPr>
      <w:r w:rsidRPr="00D12E93">
        <w:rPr>
          <w:rFonts w:ascii="Arial Narrow" w:eastAsia="SimSun" w:hAnsi="Arial Narrow" w:cs="Arial"/>
          <w:sz w:val="24"/>
          <w:szCs w:val="24"/>
        </w:rPr>
        <w:t>Ustanovení neupravená touto r</w:t>
      </w:r>
      <w:r w:rsidRPr="00D12E93">
        <w:rPr>
          <w:rFonts w:ascii="Arial Narrow" w:eastAsia="Calibri" w:hAnsi="Arial Narrow" w:cs="Calibri"/>
          <w:sz w:val="24"/>
          <w:szCs w:val="24"/>
        </w:rPr>
        <w:t>ámcovou</w:t>
      </w:r>
      <w:r w:rsidRPr="00D12E93">
        <w:rPr>
          <w:rFonts w:ascii="Arial Narrow" w:eastAsia="SimSun" w:hAnsi="Arial Narrow" w:cs="Arial"/>
          <w:sz w:val="24"/>
          <w:szCs w:val="24"/>
        </w:rPr>
        <w:t xml:space="preserve"> smlouvou se řídí obecně platnými právními předpisy České republiky, zejména zákonem č. 89/2012 Sb., občanským zákoníkem, v platném znění.</w:t>
      </w:r>
    </w:p>
    <w:p w14:paraId="12664C34" w14:textId="1F6E575C" w:rsidR="00024FE5" w:rsidRPr="00D12E93"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sz w:val="24"/>
          <w:szCs w:val="24"/>
          <w:lang w:eastAsia="cs-CZ"/>
        </w:rPr>
      </w:pPr>
      <w:r w:rsidRPr="00D12E93">
        <w:rPr>
          <w:rFonts w:ascii="Arial Narrow" w:eastAsia="Times New Roman" w:hAnsi="Arial Narrow" w:cs="Times New Roman"/>
          <w:sz w:val="24"/>
          <w:szCs w:val="24"/>
          <w:lang w:eastAsia="cs-CZ"/>
        </w:rPr>
        <w:t xml:space="preserve">Změna nebo doplnění této </w:t>
      </w:r>
      <w:r w:rsidRPr="00D12E93">
        <w:rPr>
          <w:rFonts w:ascii="Arial Narrow" w:eastAsia="Calibri" w:hAnsi="Arial Narrow" w:cs="Times New Roman"/>
          <w:sz w:val="24"/>
          <w:szCs w:val="24"/>
          <w:lang w:eastAsia="cs-CZ"/>
        </w:rPr>
        <w:t>rámcové</w:t>
      </w:r>
      <w:r w:rsidRPr="00D12E93">
        <w:rPr>
          <w:rFonts w:ascii="Arial Narrow" w:eastAsia="Times New Roman" w:hAnsi="Arial Narrow" w:cs="Times New Roman"/>
          <w:sz w:val="24"/>
          <w:szCs w:val="24"/>
          <w:lang w:eastAsia="cs-CZ"/>
        </w:rPr>
        <w:t xml:space="preserve"> smlouvy může být uskutečněna pouze písemným dodatkem k této </w:t>
      </w:r>
      <w:r w:rsidR="009F11AD">
        <w:rPr>
          <w:rFonts w:ascii="Arial Narrow" w:eastAsia="Times New Roman" w:hAnsi="Arial Narrow" w:cs="Times New Roman"/>
          <w:sz w:val="24"/>
          <w:szCs w:val="24"/>
          <w:lang w:eastAsia="cs-CZ"/>
        </w:rPr>
        <w:t xml:space="preserve">rámcové </w:t>
      </w:r>
      <w:r w:rsidRPr="00D12E93">
        <w:rPr>
          <w:rFonts w:ascii="Arial Narrow" w:eastAsia="Times New Roman" w:hAnsi="Arial Narrow" w:cs="Times New Roman"/>
          <w:sz w:val="24"/>
          <w:szCs w:val="24"/>
          <w:lang w:eastAsia="cs-CZ"/>
        </w:rPr>
        <w:t>smlouvě podepsaným oběma smluvními stranami. Změny v jiné, než písemné formě se vylučují a budou považovány za neplatné.</w:t>
      </w:r>
    </w:p>
    <w:p w14:paraId="79862F1E" w14:textId="43294F18" w:rsidR="00024FE5" w:rsidRPr="00D12E93" w:rsidRDefault="00024FE5" w:rsidP="00024FE5">
      <w:pPr>
        <w:numPr>
          <w:ilvl w:val="0"/>
          <w:numId w:val="1"/>
        </w:numPr>
        <w:suppressAutoHyphens/>
        <w:spacing w:after="0" w:line="240" w:lineRule="auto"/>
        <w:ind w:left="426"/>
        <w:jc w:val="both"/>
        <w:rPr>
          <w:rFonts w:ascii="Arial Narrow" w:eastAsia="SimSun" w:hAnsi="Arial Narrow" w:cs="Arial"/>
          <w:sz w:val="24"/>
          <w:szCs w:val="24"/>
        </w:rPr>
      </w:pPr>
      <w:r w:rsidRPr="00D12E93">
        <w:rPr>
          <w:rFonts w:ascii="Arial Narrow" w:eastAsia="SimSun" w:hAnsi="Arial Narrow" w:cs="Arial"/>
          <w:sz w:val="24"/>
          <w:szCs w:val="24"/>
        </w:rPr>
        <w:t xml:space="preserve">Obě smluvní strany prohlašují, že si tuto </w:t>
      </w:r>
      <w:r w:rsidRPr="00D12E93">
        <w:rPr>
          <w:rFonts w:ascii="Arial Narrow" w:eastAsia="Calibri" w:hAnsi="Arial Narrow" w:cs="Calibri"/>
          <w:sz w:val="24"/>
          <w:szCs w:val="24"/>
        </w:rPr>
        <w:t>rámcovou</w:t>
      </w:r>
      <w:r w:rsidRPr="00D12E93">
        <w:rPr>
          <w:rFonts w:ascii="Arial Narrow" w:eastAsia="SimSun" w:hAnsi="Arial Narrow" w:cs="Arial"/>
          <w:sz w:val="24"/>
          <w:szCs w:val="24"/>
        </w:rPr>
        <w:t xml:space="preserve"> smlouvu před podpisem přečetly, porozuměly jejímu obsahu, s obsahem souhlasí, a že je tato </w:t>
      </w:r>
      <w:r w:rsidR="009F11AD">
        <w:rPr>
          <w:rFonts w:ascii="Arial Narrow" w:eastAsia="SimSun" w:hAnsi="Arial Narrow" w:cs="Arial"/>
          <w:sz w:val="24"/>
          <w:szCs w:val="24"/>
        </w:rPr>
        <w:t xml:space="preserve">rámcová </w:t>
      </w:r>
      <w:r w:rsidRPr="00D12E93">
        <w:rPr>
          <w:rFonts w:ascii="Arial Narrow" w:eastAsia="SimSun" w:hAnsi="Arial Narrow" w:cs="Arial"/>
          <w:sz w:val="24"/>
          <w:szCs w:val="24"/>
        </w:rPr>
        <w:t>smlouva projevem jejich svobodné vůle.</w:t>
      </w:r>
    </w:p>
    <w:p w14:paraId="2BCA9600" w14:textId="77777777" w:rsidR="00024FE5" w:rsidRPr="00D12E93" w:rsidRDefault="00024FE5" w:rsidP="00024FE5">
      <w:pPr>
        <w:numPr>
          <w:ilvl w:val="0"/>
          <w:numId w:val="1"/>
        </w:numPr>
        <w:suppressAutoHyphens/>
        <w:spacing w:after="0" w:line="240" w:lineRule="auto"/>
        <w:ind w:left="426"/>
        <w:jc w:val="both"/>
        <w:rPr>
          <w:rFonts w:ascii="Arial Narrow" w:eastAsia="SimSun" w:hAnsi="Arial Narrow" w:cs="Calibri"/>
          <w:sz w:val="24"/>
          <w:szCs w:val="24"/>
        </w:rPr>
      </w:pPr>
      <w:r w:rsidRPr="00D12E93">
        <w:rPr>
          <w:rFonts w:ascii="Arial Narrow" w:eastAsia="SimSun" w:hAnsi="Arial Narrow" w:cs="Calibri"/>
          <w:sz w:val="24"/>
          <w:szCs w:val="24"/>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15E93A78" w14:textId="560A4DE5" w:rsidR="00024FE5" w:rsidRPr="00D12E93" w:rsidRDefault="00024FE5" w:rsidP="00024FE5">
      <w:pPr>
        <w:numPr>
          <w:ilvl w:val="0"/>
          <w:numId w:val="1"/>
        </w:numPr>
        <w:suppressAutoHyphens/>
        <w:spacing w:after="0" w:line="240" w:lineRule="auto"/>
        <w:ind w:left="426"/>
        <w:jc w:val="both"/>
        <w:rPr>
          <w:rFonts w:ascii="Arial Narrow" w:eastAsia="SimSun" w:hAnsi="Arial Narrow" w:cs="Calibri"/>
          <w:sz w:val="24"/>
          <w:szCs w:val="24"/>
        </w:rPr>
      </w:pPr>
      <w:r w:rsidRPr="00D12E93">
        <w:rPr>
          <w:rFonts w:ascii="Arial Narrow" w:eastAsia="SimSun" w:hAnsi="Arial Narrow" w:cs="Calibri"/>
          <w:sz w:val="24"/>
          <w:szCs w:val="24"/>
        </w:rPr>
        <w:lastRenderedPageBreak/>
        <w:t xml:space="preserve">Prodávající je povinen archivovat originální vyhotovení </w:t>
      </w:r>
      <w:r w:rsidRPr="00D12E93">
        <w:rPr>
          <w:rFonts w:ascii="Arial Narrow" w:eastAsia="Calibri" w:hAnsi="Arial Narrow" w:cs="Calibri"/>
          <w:sz w:val="24"/>
          <w:szCs w:val="24"/>
        </w:rPr>
        <w:t>rámcové</w:t>
      </w:r>
      <w:r w:rsidRPr="00D12E93">
        <w:rPr>
          <w:rFonts w:ascii="Arial Narrow" w:eastAsia="SimSun" w:hAnsi="Arial Narrow" w:cs="Calibri"/>
          <w:sz w:val="24"/>
          <w:szCs w:val="24"/>
        </w:rPr>
        <w:t xml:space="preserve"> smlouvy, její dodatky, originály účetních dokladů a dalších dokladů vztahujících se k realizaci předmětu této </w:t>
      </w:r>
      <w:r w:rsidR="009F11AD">
        <w:rPr>
          <w:rFonts w:ascii="Arial Narrow" w:eastAsia="SimSun" w:hAnsi="Arial Narrow" w:cs="Calibri"/>
          <w:sz w:val="24"/>
          <w:szCs w:val="24"/>
        </w:rPr>
        <w:t xml:space="preserve">rámcové </w:t>
      </w:r>
      <w:r w:rsidRPr="00D12E93">
        <w:rPr>
          <w:rFonts w:ascii="Arial Narrow" w:eastAsia="SimSun" w:hAnsi="Arial Narrow" w:cs="Calibri"/>
          <w:sz w:val="24"/>
          <w:szCs w:val="24"/>
        </w:rPr>
        <w:t xml:space="preserve">smlouvy </w:t>
      </w:r>
      <w:r w:rsidR="009F11AD">
        <w:rPr>
          <w:rFonts w:ascii="Arial Narrow" w:eastAsia="SimSun" w:hAnsi="Arial Narrow" w:cs="Calibri"/>
          <w:sz w:val="24"/>
          <w:szCs w:val="24"/>
        </w:rPr>
        <w:t xml:space="preserve">a dílčích kupních smluv </w:t>
      </w:r>
      <w:r w:rsidRPr="00D12E93">
        <w:rPr>
          <w:rFonts w:ascii="Arial Narrow" w:eastAsia="SimSun" w:hAnsi="Arial Narrow" w:cs="Calibri"/>
          <w:sz w:val="24"/>
          <w:szCs w:val="24"/>
        </w:rPr>
        <w:t>po dobu 10 let od zániku závazku vyplývajícího ze smlouvy, m</w:t>
      </w:r>
      <w:r w:rsidR="00D12E93" w:rsidRPr="00D12E93">
        <w:rPr>
          <w:rFonts w:ascii="Arial Narrow" w:eastAsia="SimSun" w:hAnsi="Arial Narrow" w:cs="Calibri"/>
          <w:sz w:val="24"/>
          <w:szCs w:val="24"/>
        </w:rPr>
        <w:t>inimálně však do konce roku 203</w:t>
      </w:r>
      <w:r w:rsidR="00512F53">
        <w:rPr>
          <w:rFonts w:ascii="Arial Narrow" w:eastAsia="SimSun" w:hAnsi="Arial Narrow" w:cs="Calibri"/>
          <w:sz w:val="24"/>
          <w:szCs w:val="24"/>
        </w:rPr>
        <w:t>5</w:t>
      </w:r>
      <w:r w:rsidRPr="00D12E93">
        <w:rPr>
          <w:rFonts w:ascii="Arial Narrow" w:eastAsia="SimSun" w:hAnsi="Arial Narrow" w:cs="Calibri"/>
          <w:sz w:val="24"/>
          <w:szCs w:val="24"/>
        </w:rPr>
        <w:t xml:space="preserve">. Po tuto dobu je Prodávající povinen umožnit osobám oprávněným k výkonu kontroly projektů provést kontrolu dokladů souvisejících s plněním této </w:t>
      </w:r>
      <w:r w:rsidR="009F11AD">
        <w:rPr>
          <w:rFonts w:ascii="Arial Narrow" w:eastAsia="SimSun" w:hAnsi="Arial Narrow" w:cs="Calibri"/>
          <w:sz w:val="24"/>
          <w:szCs w:val="24"/>
        </w:rPr>
        <w:t xml:space="preserve">rámcové </w:t>
      </w:r>
      <w:r w:rsidRPr="00D12E93">
        <w:rPr>
          <w:rFonts w:ascii="Arial Narrow" w:eastAsia="SimSun" w:hAnsi="Arial Narrow" w:cs="Calibri"/>
          <w:sz w:val="24"/>
          <w:szCs w:val="24"/>
        </w:rPr>
        <w:t>smlouvy</w:t>
      </w:r>
      <w:r w:rsidR="009F11AD">
        <w:rPr>
          <w:rFonts w:ascii="Arial Narrow" w:eastAsia="SimSun" w:hAnsi="Arial Narrow" w:cs="Calibri"/>
          <w:sz w:val="24"/>
          <w:szCs w:val="24"/>
        </w:rPr>
        <w:t xml:space="preserve"> a dílčích kupních smluv</w:t>
      </w:r>
      <w:r w:rsidRPr="00D12E93">
        <w:rPr>
          <w:rFonts w:ascii="Arial Narrow" w:eastAsia="SimSun" w:hAnsi="Arial Narrow" w:cs="Calibri"/>
          <w:sz w:val="24"/>
          <w:szCs w:val="24"/>
        </w:rPr>
        <w:t>.</w:t>
      </w:r>
    </w:p>
    <w:p w14:paraId="307B1A8B" w14:textId="77777777" w:rsidR="00024FE5" w:rsidRPr="00D12E93" w:rsidRDefault="00024FE5" w:rsidP="00024FE5">
      <w:pPr>
        <w:numPr>
          <w:ilvl w:val="0"/>
          <w:numId w:val="1"/>
        </w:numPr>
        <w:suppressAutoHyphens/>
        <w:spacing w:after="0" w:line="240" w:lineRule="auto"/>
        <w:ind w:left="426"/>
        <w:jc w:val="both"/>
        <w:rPr>
          <w:rFonts w:ascii="Arial Narrow" w:eastAsia="SimSun" w:hAnsi="Arial Narrow" w:cs="Calibri"/>
          <w:sz w:val="24"/>
          <w:szCs w:val="24"/>
        </w:rPr>
      </w:pPr>
      <w:r w:rsidRPr="00D12E93">
        <w:rPr>
          <w:rFonts w:ascii="Arial Narrow" w:eastAsia="SimSun" w:hAnsi="Arial Narrow" w:cs="Calibri"/>
          <w:sz w:val="24"/>
          <w:szCs w:val="24"/>
        </w:rPr>
        <w:t>Práva vzniklá z této rámcové smlouvy nesmí být postoupena bez předchozího písemného souhlasu druhé smluvní strany. Za písemnou formu nebude pro tento účel považována výměna e-mailových, či jiných elektronických zpráv.</w:t>
      </w:r>
    </w:p>
    <w:p w14:paraId="7DB61B50" w14:textId="3B6DDB1A" w:rsidR="00024FE5" w:rsidRPr="00D12E93" w:rsidRDefault="00024FE5" w:rsidP="00024FE5">
      <w:pPr>
        <w:numPr>
          <w:ilvl w:val="0"/>
          <w:numId w:val="1"/>
        </w:numPr>
        <w:suppressAutoHyphens/>
        <w:spacing w:after="0" w:line="240" w:lineRule="auto"/>
        <w:ind w:left="426"/>
        <w:jc w:val="both"/>
        <w:rPr>
          <w:rFonts w:ascii="Arial Narrow" w:eastAsia="SimSun" w:hAnsi="Arial Narrow" w:cs="Calibri"/>
          <w:sz w:val="24"/>
          <w:szCs w:val="24"/>
        </w:rPr>
      </w:pPr>
      <w:r w:rsidRPr="00D12E93">
        <w:rPr>
          <w:rFonts w:ascii="Arial Narrow" w:eastAsia="SimSun" w:hAnsi="Arial Narrow" w:cs="Calibri"/>
          <w:sz w:val="24"/>
          <w:szCs w:val="24"/>
        </w:rPr>
        <w:t xml:space="preserve">Smluvní strany na sebe přebírají nebezpečí změny okolností v souvislosti s právy a povinnostmi smluvních stran vzniklými na základě této </w:t>
      </w:r>
      <w:r w:rsidR="009F11AD">
        <w:rPr>
          <w:rFonts w:ascii="Arial Narrow" w:eastAsia="SimSun" w:hAnsi="Arial Narrow" w:cs="Calibri"/>
          <w:sz w:val="24"/>
          <w:szCs w:val="24"/>
        </w:rPr>
        <w:t xml:space="preserve">rámcové </w:t>
      </w:r>
      <w:r w:rsidRPr="00D12E93">
        <w:rPr>
          <w:rFonts w:ascii="Arial Narrow" w:eastAsia="SimSun" w:hAnsi="Arial Narrow" w:cs="Calibri"/>
          <w:sz w:val="24"/>
          <w:szCs w:val="24"/>
        </w:rPr>
        <w:t>smlouvy. Smluvní strany vylučují uplatnění ustanovení § 1765 odst. 1 a § 1766 občanského zákoníku na svůj smluvní vztah založený touto rámcovou smlouvou.</w:t>
      </w:r>
    </w:p>
    <w:p w14:paraId="4E42BD94" w14:textId="07BD6E26" w:rsidR="00024FE5" w:rsidRPr="00D12E93" w:rsidRDefault="00024FE5" w:rsidP="00024FE5">
      <w:pPr>
        <w:numPr>
          <w:ilvl w:val="0"/>
          <w:numId w:val="1"/>
        </w:numPr>
        <w:suppressAutoHyphens/>
        <w:spacing w:after="0" w:line="240" w:lineRule="auto"/>
        <w:ind w:left="426"/>
        <w:jc w:val="both"/>
        <w:rPr>
          <w:rFonts w:ascii="Arial Narrow" w:eastAsia="SimSun" w:hAnsi="Arial Narrow" w:cs="Calibri"/>
          <w:sz w:val="24"/>
          <w:szCs w:val="24"/>
        </w:rPr>
      </w:pPr>
      <w:r w:rsidRPr="00D12E93">
        <w:rPr>
          <w:rFonts w:ascii="Arial Narrow" w:eastAsia="SimSun" w:hAnsi="Arial Narrow" w:cs="Calibri"/>
          <w:sz w:val="24"/>
          <w:szCs w:val="24"/>
        </w:rPr>
        <w:t xml:space="preserve">Nevymahatelnost nebo neplatnost kteréhokoli ustanovení této rámcové smlouvy neovlivní vymahatelnost nebo platnost této </w:t>
      </w:r>
      <w:r w:rsidR="009F11AD">
        <w:rPr>
          <w:rFonts w:ascii="Arial Narrow" w:eastAsia="SimSun" w:hAnsi="Arial Narrow" w:cs="Calibri"/>
          <w:sz w:val="24"/>
          <w:szCs w:val="24"/>
        </w:rPr>
        <w:t xml:space="preserve">rámcové </w:t>
      </w:r>
      <w:r w:rsidRPr="00D12E93">
        <w:rPr>
          <w:rFonts w:ascii="Arial Narrow" w:eastAsia="SimSun" w:hAnsi="Arial Narrow" w:cs="Calibri"/>
          <w:sz w:val="24"/>
          <w:szCs w:val="24"/>
        </w:rPr>
        <w:t xml:space="preserve">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9F11AD">
        <w:rPr>
          <w:rFonts w:ascii="Arial Narrow" w:eastAsia="SimSun" w:hAnsi="Arial Narrow" w:cs="Calibri"/>
          <w:sz w:val="24"/>
          <w:szCs w:val="24"/>
        </w:rPr>
        <w:t xml:space="preserve">rámcové </w:t>
      </w:r>
      <w:r w:rsidRPr="00D12E93">
        <w:rPr>
          <w:rFonts w:ascii="Arial Narrow" w:eastAsia="SimSun" w:hAnsi="Arial Narrow" w:cs="Calibri"/>
          <w:sz w:val="24"/>
          <w:szCs w:val="24"/>
        </w:rPr>
        <w:t>smlouvy.</w:t>
      </w:r>
    </w:p>
    <w:p w14:paraId="716FB7CC" w14:textId="1445D1AD" w:rsidR="00024FE5" w:rsidRPr="00D12E93"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sz w:val="24"/>
          <w:szCs w:val="24"/>
          <w:lang w:eastAsia="cs-CZ"/>
        </w:rPr>
      </w:pPr>
      <w:r w:rsidRPr="00D12E93">
        <w:rPr>
          <w:rFonts w:ascii="Arial Narrow" w:eastAsia="Times New Roman" w:hAnsi="Arial Narrow" w:cs="Times New Roman"/>
          <w:sz w:val="24"/>
          <w:szCs w:val="24"/>
          <w:lang w:eastAsia="cs-CZ"/>
        </w:rPr>
        <w:t xml:space="preserve">Smluvní strany si nepřejí, aby nad rámec výslovných ustanovení této rámcové smlouvy byla jakákoliv práva a povinnosti dovozovány z dosavadní či budoucí praxe zavedené mezi smluvními stranami či zvyklostí zachovávaných obecně či v odvětví týkajícím se předmětu plnění této </w:t>
      </w:r>
      <w:r w:rsidR="009F11AD">
        <w:rPr>
          <w:rFonts w:ascii="Arial Narrow" w:eastAsia="Times New Roman" w:hAnsi="Arial Narrow" w:cs="Times New Roman"/>
          <w:sz w:val="24"/>
          <w:szCs w:val="24"/>
          <w:lang w:eastAsia="cs-CZ"/>
        </w:rPr>
        <w:t xml:space="preserve">rámcové </w:t>
      </w:r>
      <w:r w:rsidRPr="00D12E93">
        <w:rPr>
          <w:rFonts w:ascii="Arial Narrow" w:eastAsia="Times New Roman" w:hAnsi="Arial Narrow" w:cs="Times New Roman"/>
          <w:sz w:val="24"/>
          <w:szCs w:val="24"/>
          <w:lang w:eastAsia="cs-CZ"/>
        </w:rPr>
        <w:t xml:space="preserve">smlouvy, ledaže je v </w:t>
      </w:r>
      <w:r w:rsidR="009F11AD">
        <w:rPr>
          <w:rFonts w:ascii="Arial Narrow" w:eastAsia="Times New Roman" w:hAnsi="Arial Narrow" w:cs="Times New Roman"/>
          <w:sz w:val="24"/>
          <w:szCs w:val="24"/>
          <w:lang w:eastAsia="cs-CZ"/>
        </w:rPr>
        <w:t xml:space="preserve">této rámcové </w:t>
      </w:r>
      <w:r w:rsidRPr="00D12E93">
        <w:rPr>
          <w:rFonts w:ascii="Arial Narrow" w:eastAsia="Times New Roman" w:hAnsi="Arial Narrow" w:cs="Times New Roman"/>
          <w:sz w:val="24"/>
          <w:szCs w:val="24"/>
          <w:lang w:eastAsia="cs-CZ"/>
        </w:rPr>
        <w:t>smlouvě výslovně sjednáno jinak. Vedle shora uvedeného si smluvní strany potvrzují, že si nejsou vědomy žádných dosud mezi nimi zavedených obchodních zvyklostí či praxe.</w:t>
      </w:r>
    </w:p>
    <w:p w14:paraId="00F55B3B" w14:textId="496FD940" w:rsidR="00024FE5" w:rsidRDefault="00024FE5" w:rsidP="00B64154">
      <w:pPr>
        <w:widowControl w:val="0"/>
        <w:numPr>
          <w:ilvl w:val="0"/>
          <w:numId w:val="1"/>
        </w:numPr>
        <w:tabs>
          <w:tab w:val="left" w:pos="0"/>
        </w:tabs>
        <w:spacing w:after="0" w:line="240" w:lineRule="auto"/>
        <w:ind w:left="426"/>
        <w:jc w:val="both"/>
        <w:rPr>
          <w:rFonts w:ascii="Arial Narrow" w:eastAsia="Times New Roman" w:hAnsi="Arial Narrow" w:cs="Times New Roman"/>
          <w:sz w:val="24"/>
          <w:szCs w:val="24"/>
          <w:lang w:eastAsia="cs-CZ"/>
        </w:rPr>
      </w:pPr>
      <w:r w:rsidRPr="00D12E93">
        <w:rPr>
          <w:rFonts w:ascii="Arial Narrow" w:eastAsia="Times New Roman" w:hAnsi="Arial Narrow" w:cs="Times New Roman"/>
          <w:sz w:val="24"/>
          <w:szCs w:val="24"/>
          <w:lang w:eastAsia="cs-CZ"/>
        </w:rPr>
        <w:t xml:space="preserve">Kupující je oprávněn zveřejnit plné znění zadávací dokumentace veřejné zakázky a podmínky a obsah uzavřeného smluvního vztahu. Prodávající plně souhlasí se zveřejněním všech náležitostí tohoto smluvního vztahu (včetně plného textu této </w:t>
      </w:r>
      <w:r w:rsidR="009F11AD">
        <w:rPr>
          <w:rFonts w:ascii="Arial Narrow" w:eastAsia="Times New Roman" w:hAnsi="Arial Narrow" w:cs="Times New Roman"/>
          <w:sz w:val="24"/>
          <w:szCs w:val="24"/>
          <w:lang w:eastAsia="cs-CZ"/>
        </w:rPr>
        <w:t xml:space="preserve">rámcové </w:t>
      </w:r>
      <w:r w:rsidRPr="00D12E93">
        <w:rPr>
          <w:rFonts w:ascii="Arial Narrow" w:eastAsia="Times New Roman" w:hAnsi="Arial Narrow" w:cs="Times New Roman"/>
          <w:sz w:val="24"/>
          <w:szCs w:val="24"/>
          <w:lang w:eastAsia="cs-CZ"/>
        </w:rPr>
        <w:t xml:space="preserve">smlouvy a jejích příloh) a případně též smluvních vztahů s touto </w:t>
      </w:r>
      <w:r w:rsidR="009F11AD">
        <w:rPr>
          <w:rFonts w:ascii="Arial Narrow" w:eastAsia="Times New Roman" w:hAnsi="Arial Narrow" w:cs="Times New Roman"/>
          <w:sz w:val="24"/>
          <w:szCs w:val="24"/>
          <w:lang w:eastAsia="cs-CZ"/>
        </w:rPr>
        <w:t xml:space="preserve">rámcovou </w:t>
      </w:r>
      <w:r w:rsidRPr="00D12E93">
        <w:rPr>
          <w:rFonts w:ascii="Arial Narrow" w:eastAsia="Times New Roman" w:hAnsi="Arial Narrow" w:cs="Times New Roman"/>
          <w:sz w:val="24"/>
          <w:szCs w:val="24"/>
          <w:lang w:eastAsia="cs-CZ"/>
        </w:rPr>
        <w:t xml:space="preserve">smlouvou souvisejících v zákonem požadovaném rozsahu (tj. na profilu zadavatele a v registru smluv). Prodávající v této souvislosti prohlašuje, že tato smlouva neobsahuje jeho obchodní tajemství, které by mělo být utajeno; jinak se Prodávající zavazuje současně s podpisem této </w:t>
      </w:r>
      <w:r w:rsidR="009F11AD">
        <w:rPr>
          <w:rFonts w:ascii="Arial Narrow" w:eastAsia="Times New Roman" w:hAnsi="Arial Narrow" w:cs="Times New Roman"/>
          <w:sz w:val="24"/>
          <w:szCs w:val="24"/>
          <w:lang w:eastAsia="cs-CZ"/>
        </w:rPr>
        <w:t xml:space="preserve">rámcové </w:t>
      </w:r>
      <w:r w:rsidRPr="00D12E93">
        <w:rPr>
          <w:rFonts w:ascii="Arial Narrow" w:eastAsia="Times New Roman" w:hAnsi="Arial Narrow" w:cs="Times New Roman"/>
          <w:sz w:val="24"/>
          <w:szCs w:val="24"/>
          <w:lang w:eastAsia="cs-CZ"/>
        </w:rPr>
        <w:t xml:space="preserve">smlouvy obchodní tajemství v ní vyznačit a notifikovat Kupujícímu. Prodávající je povinen zajistit a prohlašuje, že zajistil, že tato </w:t>
      </w:r>
      <w:r w:rsidR="009F11AD">
        <w:rPr>
          <w:rFonts w:ascii="Arial Narrow" w:eastAsia="Times New Roman" w:hAnsi="Arial Narrow" w:cs="Times New Roman"/>
          <w:sz w:val="24"/>
          <w:szCs w:val="24"/>
          <w:lang w:eastAsia="cs-CZ"/>
        </w:rPr>
        <w:t xml:space="preserve">rámcová </w:t>
      </w:r>
      <w:r w:rsidRPr="00D12E93">
        <w:rPr>
          <w:rFonts w:ascii="Arial Narrow" w:eastAsia="Times New Roman" w:hAnsi="Arial Narrow" w:cs="Times New Roman"/>
          <w:sz w:val="24"/>
          <w:szCs w:val="24"/>
          <w:lang w:eastAsia="cs-CZ"/>
        </w:rPr>
        <w:t xml:space="preserve">smlouva neobsahuje ani jiné údaje (např. osobní údaje osob), které by neměly být zveřejněny dle platných právních předpisů. Pro případ, že by prodávající zjistil, že tato </w:t>
      </w:r>
      <w:r w:rsidR="009F11AD">
        <w:rPr>
          <w:rFonts w:ascii="Arial Narrow" w:eastAsia="Times New Roman" w:hAnsi="Arial Narrow" w:cs="Times New Roman"/>
          <w:sz w:val="24"/>
          <w:szCs w:val="24"/>
          <w:lang w:eastAsia="cs-CZ"/>
        </w:rPr>
        <w:t xml:space="preserve">rámcová </w:t>
      </w:r>
      <w:r w:rsidRPr="00D12E93">
        <w:rPr>
          <w:rFonts w:ascii="Arial Narrow" w:eastAsia="Times New Roman" w:hAnsi="Arial Narrow" w:cs="Times New Roman"/>
          <w:sz w:val="24"/>
          <w:szCs w:val="24"/>
          <w:lang w:eastAsia="cs-CZ"/>
        </w:rPr>
        <w:t>smlouva obsahuje v určitých ustanovení</w:t>
      </w:r>
      <w:r w:rsidR="00157A1E">
        <w:rPr>
          <w:rFonts w:ascii="Arial Narrow" w:eastAsia="Times New Roman" w:hAnsi="Arial Narrow" w:cs="Times New Roman"/>
          <w:sz w:val="24"/>
          <w:szCs w:val="24"/>
          <w:lang w:eastAsia="cs-CZ"/>
        </w:rPr>
        <w:t>ch</w:t>
      </w:r>
      <w:r w:rsidRPr="00D12E93">
        <w:rPr>
          <w:rFonts w:ascii="Arial Narrow" w:eastAsia="Times New Roman" w:hAnsi="Arial Narrow" w:cs="Times New Roman"/>
          <w:sz w:val="24"/>
          <w:szCs w:val="24"/>
          <w:lang w:eastAsia="cs-CZ"/>
        </w:rPr>
        <w:t xml:space="preserve"> údaje (např. osobní údaje osob), které dle právních předpisů nemají být zveřejněny, zavazuje se na tuto skutečnost Kupujícího bez odkladu, nejdéle však do sedmi</w:t>
      </w:r>
      <w:r w:rsidR="00D12E93" w:rsidRPr="00D12E93">
        <w:rPr>
          <w:rFonts w:ascii="Arial Narrow" w:eastAsia="Times New Roman" w:hAnsi="Arial Narrow" w:cs="Times New Roman"/>
          <w:sz w:val="24"/>
          <w:szCs w:val="24"/>
          <w:lang w:eastAsia="cs-CZ"/>
        </w:rPr>
        <w:t xml:space="preserve"> (7)</w:t>
      </w:r>
      <w:r w:rsidRPr="00D12E93">
        <w:rPr>
          <w:rFonts w:ascii="Arial Narrow" w:eastAsia="Times New Roman" w:hAnsi="Arial Narrow" w:cs="Times New Roman"/>
          <w:sz w:val="24"/>
          <w:szCs w:val="24"/>
          <w:lang w:eastAsia="cs-CZ"/>
        </w:rPr>
        <w:t xml:space="preserve"> dnů od uzavření</w:t>
      </w:r>
      <w:r w:rsidR="009F11AD">
        <w:rPr>
          <w:rFonts w:ascii="Arial Narrow" w:eastAsia="Times New Roman" w:hAnsi="Arial Narrow" w:cs="Times New Roman"/>
          <w:sz w:val="24"/>
          <w:szCs w:val="24"/>
          <w:lang w:eastAsia="cs-CZ"/>
        </w:rPr>
        <w:t xml:space="preserve"> této rámcové</w:t>
      </w:r>
      <w:r w:rsidRPr="00D12E93">
        <w:rPr>
          <w:rFonts w:ascii="Arial Narrow" w:eastAsia="Times New Roman" w:hAnsi="Arial Narrow" w:cs="Times New Roman"/>
          <w:sz w:val="24"/>
          <w:szCs w:val="24"/>
          <w:lang w:eastAsia="cs-CZ"/>
        </w:rPr>
        <w:t xml:space="preserve"> smlouvy, písemně upozornit, a současně Kupujícímu předat kopii uzavřené </w:t>
      </w:r>
      <w:r w:rsidR="009F11AD">
        <w:rPr>
          <w:rFonts w:ascii="Arial Narrow" w:eastAsia="Times New Roman" w:hAnsi="Arial Narrow" w:cs="Times New Roman"/>
          <w:sz w:val="24"/>
          <w:szCs w:val="24"/>
          <w:lang w:eastAsia="cs-CZ"/>
        </w:rPr>
        <w:t xml:space="preserve">rámcové </w:t>
      </w:r>
      <w:r w:rsidRPr="00D12E93">
        <w:rPr>
          <w:rFonts w:ascii="Arial Narrow" w:eastAsia="Times New Roman" w:hAnsi="Arial Narrow" w:cs="Times New Roman"/>
          <w:sz w:val="24"/>
          <w:szCs w:val="24"/>
          <w:lang w:eastAsia="cs-CZ"/>
        </w:rPr>
        <w:t xml:space="preserve">smlouvy se začerněnými údaji, které nemají být zveřejněny a písemně požádat, aby </w:t>
      </w:r>
      <w:r w:rsidR="009F11AD">
        <w:rPr>
          <w:rFonts w:ascii="Arial Narrow" w:eastAsia="Times New Roman" w:hAnsi="Arial Narrow" w:cs="Times New Roman"/>
          <w:sz w:val="24"/>
          <w:szCs w:val="24"/>
          <w:lang w:eastAsia="cs-CZ"/>
        </w:rPr>
        <w:t xml:space="preserve">tato rámcová </w:t>
      </w:r>
      <w:r w:rsidRPr="00D12E93">
        <w:rPr>
          <w:rFonts w:ascii="Arial Narrow" w:eastAsia="Times New Roman" w:hAnsi="Arial Narrow" w:cs="Times New Roman"/>
          <w:sz w:val="24"/>
          <w:szCs w:val="24"/>
          <w:lang w:eastAsia="cs-CZ"/>
        </w:rPr>
        <w:t>smlouva byla zveřejněna bez těchto údajů. Kupující však není povinen žádosti Prodávajícího vyhovět, pokud dojde k závěru, že je nedůvodná.</w:t>
      </w:r>
    </w:p>
    <w:p w14:paraId="7E84ED41" w14:textId="77777777" w:rsidR="00512F53" w:rsidRPr="00512F53" w:rsidRDefault="00512F53" w:rsidP="00512F53">
      <w:pPr>
        <w:widowControl w:val="0"/>
        <w:numPr>
          <w:ilvl w:val="0"/>
          <w:numId w:val="1"/>
        </w:numPr>
        <w:tabs>
          <w:tab w:val="left" w:pos="0"/>
        </w:tabs>
        <w:spacing w:after="0" w:line="240" w:lineRule="auto"/>
        <w:ind w:left="426"/>
        <w:jc w:val="both"/>
        <w:rPr>
          <w:rFonts w:ascii="Arial Narrow" w:eastAsia="Times New Roman" w:hAnsi="Arial Narrow" w:cs="Times New Roman"/>
          <w:sz w:val="24"/>
          <w:szCs w:val="24"/>
          <w:lang w:eastAsia="cs-CZ"/>
        </w:rPr>
      </w:pPr>
      <w:r w:rsidRPr="00512F53">
        <w:rPr>
          <w:rFonts w:ascii="Arial Narrow" w:eastAsia="Times New Roman" w:hAnsi="Arial Narrow" w:cs="Times New Roman"/>
          <w:sz w:val="24"/>
          <w:szCs w:val="24"/>
          <w:lang w:eastAsia="cs-CZ"/>
        </w:rPr>
        <w:t xml:space="preserve">Prodávající prohlašuje, že není na seznamu tzv. sankcionovaných osob ve smyslu nařízení Rady (EU) č. 269/2014, nařízení Rady (EU) č. 208/2014 a nařízení Rady (ES) č. 765/2006; není dodavatelem ve smyslu nařízení Rady (EU) č. 2022/576, tj. že není: </w:t>
      </w:r>
    </w:p>
    <w:p w14:paraId="7507BB45" w14:textId="77777777" w:rsidR="00512F53" w:rsidRDefault="00512F53" w:rsidP="00512F53">
      <w:pPr>
        <w:pStyle w:val="Odstavecseseznamem"/>
        <w:widowControl w:val="0"/>
        <w:numPr>
          <w:ilvl w:val="0"/>
          <w:numId w:val="6"/>
        </w:numPr>
        <w:tabs>
          <w:tab w:val="left" w:pos="0"/>
        </w:tabs>
        <w:spacing w:after="0" w:line="240" w:lineRule="auto"/>
        <w:jc w:val="both"/>
        <w:rPr>
          <w:rFonts w:ascii="Arial Narrow" w:eastAsia="Times New Roman" w:hAnsi="Arial Narrow" w:cs="Times New Roman"/>
          <w:sz w:val="24"/>
          <w:szCs w:val="24"/>
          <w:lang w:eastAsia="cs-CZ"/>
        </w:rPr>
      </w:pPr>
      <w:r w:rsidRPr="00512F53">
        <w:rPr>
          <w:rFonts w:ascii="Arial Narrow" w:eastAsia="Times New Roman" w:hAnsi="Arial Narrow" w:cs="Times New Roman"/>
          <w:sz w:val="24"/>
          <w:szCs w:val="24"/>
          <w:lang w:eastAsia="cs-CZ"/>
        </w:rPr>
        <w:t>ruským státním příslušníkem, fyzickou či právnickou osobou, subjektem či orgánem se sídlem v Rusku,</w:t>
      </w:r>
    </w:p>
    <w:p w14:paraId="5F762928" w14:textId="77777777" w:rsidR="00512F53" w:rsidRDefault="00512F53" w:rsidP="00512F53">
      <w:pPr>
        <w:pStyle w:val="Odstavecseseznamem"/>
        <w:widowControl w:val="0"/>
        <w:numPr>
          <w:ilvl w:val="0"/>
          <w:numId w:val="6"/>
        </w:numPr>
        <w:tabs>
          <w:tab w:val="left" w:pos="0"/>
        </w:tabs>
        <w:spacing w:after="0" w:line="240" w:lineRule="auto"/>
        <w:jc w:val="both"/>
        <w:rPr>
          <w:rFonts w:ascii="Arial Narrow" w:eastAsia="Times New Roman" w:hAnsi="Arial Narrow" w:cs="Times New Roman"/>
          <w:sz w:val="24"/>
          <w:szCs w:val="24"/>
          <w:lang w:eastAsia="cs-CZ"/>
        </w:rPr>
      </w:pPr>
      <w:r w:rsidRPr="00512F53">
        <w:rPr>
          <w:rFonts w:ascii="Arial Narrow" w:eastAsia="Times New Roman" w:hAnsi="Arial Narrow" w:cs="Times New Roman"/>
          <w:sz w:val="24"/>
          <w:szCs w:val="24"/>
          <w:lang w:eastAsia="cs-CZ"/>
        </w:rPr>
        <w:t>právnickou osobou, subjektem nebo orgánem, který je z více než 50 % přímo či nepřímo vlastněný některým ze subjektů uvedených v písmeni a), nebo</w:t>
      </w:r>
    </w:p>
    <w:p w14:paraId="3FDCB9FE" w14:textId="3D9D87F9" w:rsidR="00512F53" w:rsidRPr="00512F53" w:rsidRDefault="00512F53" w:rsidP="00512F53">
      <w:pPr>
        <w:pStyle w:val="Odstavecseseznamem"/>
        <w:widowControl w:val="0"/>
        <w:numPr>
          <w:ilvl w:val="0"/>
          <w:numId w:val="6"/>
        </w:numPr>
        <w:tabs>
          <w:tab w:val="left" w:pos="0"/>
        </w:tabs>
        <w:spacing w:after="0" w:line="240" w:lineRule="auto"/>
        <w:jc w:val="both"/>
        <w:rPr>
          <w:rFonts w:ascii="Arial Narrow" w:eastAsia="Times New Roman" w:hAnsi="Arial Narrow" w:cs="Times New Roman"/>
          <w:sz w:val="24"/>
          <w:szCs w:val="24"/>
          <w:lang w:eastAsia="cs-CZ"/>
        </w:rPr>
      </w:pPr>
      <w:r w:rsidRPr="00512F53">
        <w:rPr>
          <w:rFonts w:ascii="Arial Narrow" w:eastAsia="Times New Roman" w:hAnsi="Arial Narrow" w:cs="Times New Roman"/>
          <w:sz w:val="24"/>
          <w:szCs w:val="24"/>
          <w:lang w:eastAsia="cs-CZ"/>
        </w:rPr>
        <w:t>fyzickou nebo právnickou osobou, subjektem nebo orgánem, který jedná jménem nebo na pokyn některého ze subjektů uvedených v písmeni a) nebo b).</w:t>
      </w:r>
    </w:p>
    <w:p w14:paraId="617D2DE2" w14:textId="5315CB3B" w:rsidR="00512F53" w:rsidRPr="00B64154" w:rsidRDefault="00512F53" w:rsidP="00512F53">
      <w:pPr>
        <w:widowControl w:val="0"/>
        <w:tabs>
          <w:tab w:val="left" w:pos="0"/>
        </w:tabs>
        <w:spacing w:after="0" w:line="240" w:lineRule="auto"/>
        <w:ind w:left="426"/>
        <w:jc w:val="both"/>
        <w:rPr>
          <w:rFonts w:ascii="Arial Narrow" w:eastAsia="Times New Roman" w:hAnsi="Arial Narrow" w:cs="Times New Roman"/>
          <w:sz w:val="24"/>
          <w:szCs w:val="24"/>
          <w:lang w:eastAsia="cs-CZ"/>
        </w:rPr>
      </w:pPr>
      <w:r w:rsidRPr="00512F53">
        <w:rPr>
          <w:rFonts w:ascii="Arial Narrow" w:eastAsia="Times New Roman" w:hAnsi="Arial Narrow" w:cs="Times New Roman"/>
          <w:sz w:val="24"/>
          <w:szCs w:val="24"/>
          <w:lang w:eastAsia="cs-CZ"/>
        </w:rPr>
        <w:lastRenderedPageBreak/>
        <w:t>Prodávající prohlašuje, že při plnění této smlouvy nevyužije poddodavatele, který by plnil více než 10 % hodnoty předmětu plnění, a který by zároveň naplnil výše uvedená písm. a) – c). Současně se prodávající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r>
        <w:rPr>
          <w:rFonts w:ascii="Arial Narrow" w:eastAsia="Times New Roman" w:hAnsi="Arial Narrow" w:cs="Times New Roman"/>
          <w:sz w:val="24"/>
          <w:szCs w:val="24"/>
          <w:lang w:eastAsia="cs-CZ"/>
        </w:rPr>
        <w:t>.</w:t>
      </w:r>
    </w:p>
    <w:p w14:paraId="7F48ED22" w14:textId="7C41A6BF" w:rsidR="00512F53" w:rsidRDefault="00512F53" w:rsidP="00024FE5">
      <w:pPr>
        <w:widowControl w:val="0"/>
        <w:numPr>
          <w:ilvl w:val="0"/>
          <w:numId w:val="1"/>
        </w:numPr>
        <w:tabs>
          <w:tab w:val="left" w:pos="0"/>
        </w:tabs>
        <w:spacing w:after="0" w:line="240" w:lineRule="auto"/>
        <w:ind w:left="426"/>
        <w:jc w:val="both"/>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Změna nebo doplnění smlouvy může být uskutečněna pouze písemným dodatkem k této smlouvě podepsaným oběma smluvními stranami. </w:t>
      </w:r>
    </w:p>
    <w:p w14:paraId="5FB999D5" w14:textId="08494E2E" w:rsidR="00024FE5" w:rsidRPr="00D12E93" w:rsidRDefault="00024FE5" w:rsidP="00024FE5">
      <w:pPr>
        <w:widowControl w:val="0"/>
        <w:numPr>
          <w:ilvl w:val="0"/>
          <w:numId w:val="1"/>
        </w:numPr>
        <w:tabs>
          <w:tab w:val="left" w:pos="0"/>
        </w:tabs>
        <w:spacing w:after="0" w:line="240" w:lineRule="auto"/>
        <w:ind w:left="426"/>
        <w:jc w:val="both"/>
        <w:rPr>
          <w:rFonts w:ascii="Arial Narrow" w:eastAsia="Times New Roman" w:hAnsi="Arial Narrow" w:cs="Times New Roman"/>
          <w:sz w:val="24"/>
          <w:szCs w:val="24"/>
          <w:lang w:eastAsia="cs-CZ"/>
        </w:rPr>
      </w:pPr>
      <w:r w:rsidRPr="00D12E93">
        <w:rPr>
          <w:rFonts w:ascii="Arial Narrow" w:eastAsia="Times New Roman" w:hAnsi="Arial Narrow" w:cs="Times New Roman"/>
          <w:sz w:val="24"/>
          <w:szCs w:val="24"/>
          <w:lang w:eastAsia="cs-CZ"/>
        </w:rPr>
        <w:t xml:space="preserve">Nedílnou součástí této </w:t>
      </w:r>
      <w:r w:rsidR="009F11AD">
        <w:rPr>
          <w:rFonts w:ascii="Arial Narrow" w:eastAsia="Times New Roman" w:hAnsi="Arial Narrow" w:cs="Times New Roman"/>
          <w:sz w:val="24"/>
          <w:szCs w:val="24"/>
          <w:lang w:eastAsia="cs-CZ"/>
        </w:rPr>
        <w:t>r</w:t>
      </w:r>
      <w:r w:rsidRPr="00D12E93">
        <w:rPr>
          <w:rFonts w:ascii="Arial Narrow" w:eastAsia="Times New Roman" w:hAnsi="Arial Narrow" w:cs="Times New Roman"/>
          <w:sz w:val="24"/>
          <w:szCs w:val="24"/>
          <w:lang w:eastAsia="cs-CZ"/>
        </w:rPr>
        <w:t>ámcové smlouvy jsou její přílohy:</w:t>
      </w:r>
    </w:p>
    <w:p w14:paraId="78C00B63" w14:textId="17C5365A" w:rsidR="00024FE5" w:rsidRPr="00D12E93" w:rsidRDefault="00024FE5" w:rsidP="00512F53">
      <w:pPr>
        <w:suppressAutoHyphens/>
        <w:spacing w:after="0" w:line="240" w:lineRule="auto"/>
        <w:ind w:left="426"/>
        <w:jc w:val="both"/>
        <w:rPr>
          <w:rFonts w:ascii="Arial Narrow" w:eastAsia="SimSun" w:hAnsi="Arial Narrow" w:cs="Arial"/>
          <w:sz w:val="24"/>
          <w:szCs w:val="24"/>
        </w:rPr>
      </w:pPr>
      <w:bookmarkStart w:id="1" w:name="_Hlk162254417"/>
      <w:bookmarkStart w:id="2" w:name="_Hlk162254391"/>
      <w:r w:rsidRPr="00D12E93">
        <w:rPr>
          <w:rFonts w:ascii="Arial Narrow" w:eastAsia="SimSun" w:hAnsi="Arial Narrow" w:cs="Arial"/>
          <w:sz w:val="24"/>
          <w:szCs w:val="24"/>
        </w:rPr>
        <w:t xml:space="preserve">Příloha č. 1 – </w:t>
      </w:r>
      <w:r w:rsidR="00512F53" w:rsidRPr="00512F53">
        <w:rPr>
          <w:rFonts w:ascii="Arial Narrow" w:eastAsia="SimSun" w:hAnsi="Arial Narrow" w:cs="Arial"/>
          <w:sz w:val="24"/>
          <w:szCs w:val="24"/>
        </w:rPr>
        <w:t>Identifikaci a popis odběrových s</w:t>
      </w:r>
      <w:r w:rsidR="00512F53">
        <w:rPr>
          <w:rFonts w:ascii="Arial Narrow" w:eastAsia="SimSun" w:hAnsi="Arial Narrow" w:cs="Arial"/>
          <w:sz w:val="24"/>
          <w:szCs w:val="24"/>
        </w:rPr>
        <w:t>etů</w:t>
      </w:r>
      <w:r w:rsidR="00512F53" w:rsidRPr="00512F53">
        <w:rPr>
          <w:rFonts w:ascii="Arial Narrow" w:eastAsia="SimSun" w:hAnsi="Arial Narrow" w:cs="Arial"/>
          <w:sz w:val="24"/>
          <w:szCs w:val="24"/>
        </w:rPr>
        <w:t xml:space="preserve"> krevních destiček souvisejících s nabízeným separátorem trombocytů vč. ceníku</w:t>
      </w:r>
      <w:r w:rsidR="00512F53">
        <w:rPr>
          <w:rFonts w:ascii="Arial Narrow" w:eastAsia="SimSun" w:hAnsi="Arial Narrow" w:cs="Arial"/>
          <w:sz w:val="24"/>
          <w:szCs w:val="24"/>
        </w:rPr>
        <w:t>.</w:t>
      </w:r>
    </w:p>
    <w:p w14:paraId="7A81C13C" w14:textId="2452F03D" w:rsidR="00024FE5" w:rsidRPr="00D12E93" w:rsidRDefault="00024FE5" w:rsidP="00512F53">
      <w:pPr>
        <w:suppressAutoHyphens/>
        <w:spacing w:after="0" w:line="240" w:lineRule="auto"/>
        <w:ind w:firstLine="426"/>
        <w:jc w:val="both"/>
        <w:rPr>
          <w:rFonts w:ascii="Arial Narrow" w:eastAsia="SimSun" w:hAnsi="Arial Narrow" w:cs="Arial"/>
          <w:sz w:val="24"/>
          <w:szCs w:val="24"/>
        </w:rPr>
      </w:pPr>
      <w:bookmarkStart w:id="3" w:name="_Hlk162254430"/>
      <w:bookmarkEnd w:id="1"/>
      <w:r w:rsidRPr="00D12E93">
        <w:rPr>
          <w:rFonts w:ascii="Arial Narrow" w:eastAsia="SimSun" w:hAnsi="Arial Narrow" w:cs="Arial"/>
          <w:sz w:val="24"/>
          <w:szCs w:val="24"/>
        </w:rPr>
        <w:t>Příloha č. 2</w:t>
      </w:r>
      <w:r w:rsidR="00512F53">
        <w:rPr>
          <w:rFonts w:ascii="Arial Narrow" w:eastAsia="SimSun" w:hAnsi="Arial Narrow" w:cs="Arial"/>
          <w:sz w:val="24"/>
          <w:szCs w:val="24"/>
        </w:rPr>
        <w:t xml:space="preserve"> – </w:t>
      </w:r>
      <w:r w:rsidRPr="00D12E93">
        <w:rPr>
          <w:rFonts w:ascii="Arial Narrow" w:eastAsia="SimSun" w:hAnsi="Arial Narrow" w:cs="Arial"/>
          <w:sz w:val="24"/>
          <w:szCs w:val="24"/>
        </w:rPr>
        <w:t>Seznam Poddodavatelů / Prohlášení o neexistenci poddodavatelů</w:t>
      </w:r>
      <w:r w:rsidR="00512F53">
        <w:rPr>
          <w:rFonts w:ascii="Arial Narrow" w:eastAsia="SimSun" w:hAnsi="Arial Narrow" w:cs="Arial"/>
          <w:sz w:val="24"/>
          <w:szCs w:val="24"/>
        </w:rPr>
        <w:t>.</w:t>
      </w:r>
    </w:p>
    <w:bookmarkEnd w:id="2"/>
    <w:bookmarkEnd w:id="3"/>
    <w:p w14:paraId="3DFF8446" w14:textId="77777777" w:rsidR="00024FE5" w:rsidRPr="00D12E93" w:rsidRDefault="00024FE5" w:rsidP="00024FE5">
      <w:pPr>
        <w:suppressAutoHyphens/>
        <w:spacing w:after="0" w:line="240" w:lineRule="auto"/>
        <w:rPr>
          <w:rFonts w:ascii="Arial Narrow" w:eastAsia="SimSun" w:hAnsi="Arial Narrow" w:cs="Arial"/>
          <w:sz w:val="24"/>
          <w:szCs w:val="24"/>
        </w:rPr>
      </w:pPr>
    </w:p>
    <w:p w14:paraId="13C09386" w14:textId="77777777" w:rsidR="00942520" w:rsidRDefault="00942520" w:rsidP="00024FE5">
      <w:pPr>
        <w:suppressAutoHyphens/>
        <w:spacing w:after="0" w:line="240" w:lineRule="auto"/>
        <w:rPr>
          <w:rFonts w:ascii="Arial Narrow" w:eastAsia="SimSun" w:hAnsi="Arial Narrow" w:cs="Arial"/>
          <w:sz w:val="24"/>
          <w:szCs w:val="24"/>
        </w:rPr>
      </w:pPr>
    </w:p>
    <w:p w14:paraId="5DE82F27" w14:textId="77777777" w:rsidR="00942520" w:rsidRDefault="00942520" w:rsidP="00024FE5">
      <w:pPr>
        <w:suppressAutoHyphens/>
        <w:spacing w:after="0" w:line="240" w:lineRule="auto"/>
        <w:rPr>
          <w:rFonts w:ascii="Arial Narrow" w:eastAsia="SimSun" w:hAnsi="Arial Narrow" w:cs="Arial"/>
          <w:sz w:val="24"/>
          <w:szCs w:val="24"/>
        </w:rPr>
      </w:pPr>
    </w:p>
    <w:p w14:paraId="2F65E334" w14:textId="77777777" w:rsidR="00942520" w:rsidRDefault="00942520" w:rsidP="00024FE5">
      <w:pPr>
        <w:suppressAutoHyphens/>
        <w:spacing w:after="0" w:line="240" w:lineRule="auto"/>
        <w:rPr>
          <w:rFonts w:ascii="Arial Narrow" w:eastAsia="SimSun" w:hAnsi="Arial Narrow" w:cs="Arial"/>
          <w:sz w:val="24"/>
          <w:szCs w:val="24"/>
        </w:rPr>
      </w:pPr>
    </w:p>
    <w:p w14:paraId="0E823AA3" w14:textId="59B54745" w:rsidR="00024FE5" w:rsidRPr="00D12E93" w:rsidRDefault="00D12E93" w:rsidP="00024FE5">
      <w:pPr>
        <w:suppressAutoHyphens/>
        <w:spacing w:after="0" w:line="240" w:lineRule="auto"/>
        <w:rPr>
          <w:rFonts w:ascii="Arial Narrow" w:eastAsia="SimSun" w:hAnsi="Arial Narrow" w:cs="Arial"/>
          <w:sz w:val="24"/>
          <w:szCs w:val="24"/>
        </w:rPr>
      </w:pPr>
      <w:r>
        <w:rPr>
          <w:rFonts w:ascii="Arial Narrow" w:eastAsia="SimSun" w:hAnsi="Arial Narrow" w:cs="Arial"/>
          <w:sz w:val="24"/>
          <w:szCs w:val="24"/>
        </w:rPr>
        <w:t xml:space="preserve">V </w:t>
      </w:r>
      <w:r w:rsidR="00B676CA">
        <w:rPr>
          <w:rFonts w:ascii="Arial Narrow" w:eastAsia="SimSun" w:hAnsi="Arial Narrow" w:cs="Arial"/>
          <w:sz w:val="24"/>
          <w:szCs w:val="24"/>
        </w:rPr>
        <w:t>Kolíně</w:t>
      </w:r>
      <w:r>
        <w:rPr>
          <w:rFonts w:ascii="Arial Narrow" w:eastAsia="SimSun" w:hAnsi="Arial Narrow" w:cs="Arial"/>
          <w:sz w:val="24"/>
          <w:szCs w:val="24"/>
        </w:rPr>
        <w:t>,</w:t>
      </w:r>
      <w:r w:rsidR="00024FE5" w:rsidRPr="00D12E93">
        <w:rPr>
          <w:rFonts w:ascii="Arial Narrow" w:eastAsia="SimSun" w:hAnsi="Arial Narrow" w:cs="Arial"/>
          <w:sz w:val="24"/>
          <w:szCs w:val="24"/>
        </w:rPr>
        <w:tab/>
      </w:r>
      <w:r w:rsidR="00024FE5" w:rsidRPr="00D12E93">
        <w:rPr>
          <w:rFonts w:ascii="Arial Narrow" w:eastAsia="SimSun" w:hAnsi="Arial Narrow" w:cs="Arial"/>
          <w:sz w:val="24"/>
          <w:szCs w:val="24"/>
        </w:rPr>
        <w:tab/>
      </w:r>
      <w:r w:rsidR="00024FE5" w:rsidRPr="00D12E93">
        <w:rPr>
          <w:rFonts w:ascii="Arial Narrow" w:eastAsia="SimSun" w:hAnsi="Arial Narrow" w:cs="Arial"/>
          <w:sz w:val="24"/>
          <w:szCs w:val="24"/>
        </w:rPr>
        <w:tab/>
      </w:r>
      <w:r w:rsidR="00024FE5" w:rsidRPr="00D12E93">
        <w:rPr>
          <w:rFonts w:ascii="Arial Narrow" w:eastAsia="SimSun" w:hAnsi="Arial Narrow" w:cs="Arial"/>
          <w:sz w:val="24"/>
          <w:szCs w:val="24"/>
        </w:rPr>
        <w:tab/>
      </w:r>
      <w:r>
        <w:rPr>
          <w:rFonts w:ascii="Arial Narrow" w:eastAsia="SimSun" w:hAnsi="Arial Narrow" w:cs="Arial"/>
          <w:sz w:val="24"/>
          <w:szCs w:val="24"/>
        </w:rPr>
        <w:tab/>
        <w:t xml:space="preserve">V </w:t>
      </w:r>
      <w:r w:rsidR="00DB20A2" w:rsidRPr="00DB20A2">
        <w:rPr>
          <w:rFonts w:ascii="Arial Narrow" w:eastAsia="SimSun" w:hAnsi="Arial Narrow" w:cs="Calibri"/>
          <w:sz w:val="24"/>
          <w:szCs w:val="24"/>
          <w:highlight w:val="yellow"/>
        </w:rPr>
        <w:t>Praze</w:t>
      </w:r>
    </w:p>
    <w:p w14:paraId="35104473" w14:textId="77777777" w:rsidR="00024FE5" w:rsidRPr="00D12E93" w:rsidRDefault="00024FE5" w:rsidP="00024FE5">
      <w:pPr>
        <w:suppressAutoHyphens/>
        <w:spacing w:after="0" w:line="240" w:lineRule="auto"/>
        <w:rPr>
          <w:rFonts w:ascii="Arial Narrow" w:eastAsia="SimSun" w:hAnsi="Arial Narrow" w:cs="Arial"/>
          <w:sz w:val="24"/>
          <w:szCs w:val="24"/>
        </w:rPr>
      </w:pPr>
    </w:p>
    <w:p w14:paraId="4C1EC352" w14:textId="4C03BC3C" w:rsidR="00024FE5" w:rsidRPr="00D12E93" w:rsidRDefault="00024FE5" w:rsidP="00024FE5">
      <w:pPr>
        <w:suppressAutoHyphens/>
        <w:spacing w:after="0" w:line="240" w:lineRule="auto"/>
        <w:rPr>
          <w:rFonts w:ascii="Arial Narrow" w:eastAsia="SimSun" w:hAnsi="Arial Narrow" w:cs="Arial"/>
          <w:sz w:val="24"/>
          <w:szCs w:val="24"/>
        </w:rPr>
      </w:pPr>
      <w:r w:rsidRPr="00D12E93">
        <w:rPr>
          <w:rFonts w:ascii="Arial Narrow" w:eastAsia="SimSun" w:hAnsi="Arial Narrow" w:cs="Arial"/>
          <w:sz w:val="24"/>
          <w:szCs w:val="24"/>
        </w:rPr>
        <w:t>Kupující:</w:t>
      </w:r>
      <w:r w:rsidRPr="00D12E93">
        <w:rPr>
          <w:rFonts w:ascii="Arial Narrow" w:eastAsia="SimSun" w:hAnsi="Arial Narrow" w:cs="Arial"/>
          <w:sz w:val="24"/>
          <w:szCs w:val="24"/>
        </w:rPr>
        <w:tab/>
      </w:r>
      <w:r w:rsidRPr="00D12E93">
        <w:rPr>
          <w:rFonts w:ascii="Arial Narrow" w:eastAsia="SimSun" w:hAnsi="Arial Narrow" w:cs="Arial"/>
          <w:sz w:val="24"/>
          <w:szCs w:val="24"/>
        </w:rPr>
        <w:tab/>
      </w:r>
      <w:r w:rsidRPr="00D12E93">
        <w:rPr>
          <w:rFonts w:ascii="Arial Narrow" w:eastAsia="SimSun" w:hAnsi="Arial Narrow" w:cs="Arial"/>
          <w:sz w:val="24"/>
          <w:szCs w:val="24"/>
        </w:rPr>
        <w:tab/>
      </w:r>
      <w:r w:rsidRPr="00D12E93">
        <w:rPr>
          <w:rFonts w:ascii="Arial Narrow" w:eastAsia="SimSun" w:hAnsi="Arial Narrow" w:cs="Arial"/>
          <w:sz w:val="24"/>
          <w:szCs w:val="24"/>
        </w:rPr>
        <w:tab/>
      </w:r>
      <w:r w:rsidRPr="00D12E93">
        <w:rPr>
          <w:rFonts w:ascii="Arial Narrow" w:eastAsia="SimSun" w:hAnsi="Arial Narrow" w:cs="Arial"/>
          <w:sz w:val="24"/>
          <w:szCs w:val="24"/>
        </w:rPr>
        <w:tab/>
        <w:t>Prodávající:</w:t>
      </w:r>
    </w:p>
    <w:p w14:paraId="53380EEF" w14:textId="77777777" w:rsidR="00024FE5" w:rsidRPr="00D12E93" w:rsidRDefault="00024FE5" w:rsidP="00024FE5">
      <w:pPr>
        <w:suppressAutoHyphens/>
        <w:spacing w:after="0" w:line="240" w:lineRule="auto"/>
        <w:rPr>
          <w:rFonts w:ascii="Arial Narrow" w:eastAsia="SimSun" w:hAnsi="Arial Narrow" w:cs="Arial"/>
          <w:sz w:val="24"/>
          <w:szCs w:val="24"/>
        </w:rPr>
      </w:pPr>
    </w:p>
    <w:p w14:paraId="28A1C11D" w14:textId="77777777" w:rsidR="00024FE5" w:rsidRPr="00D12E93" w:rsidRDefault="00024FE5" w:rsidP="00024FE5">
      <w:pPr>
        <w:suppressAutoHyphens/>
        <w:spacing w:after="0" w:line="240" w:lineRule="auto"/>
        <w:rPr>
          <w:rFonts w:ascii="Arial Narrow" w:eastAsia="SimSun" w:hAnsi="Arial Narrow" w:cs="Arial"/>
          <w:sz w:val="24"/>
          <w:szCs w:val="24"/>
        </w:rPr>
      </w:pPr>
    </w:p>
    <w:p w14:paraId="4E8ECFB2" w14:textId="77777777" w:rsidR="00024FE5" w:rsidRPr="00D12E93" w:rsidRDefault="00024FE5" w:rsidP="00024FE5">
      <w:pPr>
        <w:suppressAutoHyphens/>
        <w:spacing w:after="0" w:line="240" w:lineRule="auto"/>
        <w:rPr>
          <w:rFonts w:ascii="Arial Narrow" w:eastAsia="SimSun" w:hAnsi="Arial Narrow" w:cs="Arial"/>
          <w:sz w:val="24"/>
          <w:szCs w:val="24"/>
        </w:rPr>
      </w:pPr>
    </w:p>
    <w:p w14:paraId="57C2B023" w14:textId="46593458" w:rsidR="00024FE5" w:rsidRPr="00D12E93" w:rsidRDefault="00024FE5" w:rsidP="00024FE5">
      <w:pPr>
        <w:suppressAutoHyphens/>
        <w:spacing w:after="0" w:line="240" w:lineRule="auto"/>
        <w:rPr>
          <w:rFonts w:ascii="Arial Narrow" w:eastAsia="SimSun" w:hAnsi="Arial Narrow" w:cs="Arial"/>
          <w:sz w:val="24"/>
          <w:szCs w:val="24"/>
        </w:rPr>
      </w:pPr>
      <w:r w:rsidRPr="00D12E93">
        <w:rPr>
          <w:rFonts w:ascii="Arial Narrow" w:eastAsia="SimSun" w:hAnsi="Arial Narrow" w:cs="Arial"/>
          <w:sz w:val="24"/>
          <w:szCs w:val="24"/>
        </w:rPr>
        <w:t>…....................................</w:t>
      </w:r>
      <w:r w:rsidR="00B64154">
        <w:rPr>
          <w:rFonts w:ascii="Arial Narrow" w:eastAsia="SimSun" w:hAnsi="Arial Narrow" w:cs="Arial"/>
          <w:sz w:val="24"/>
          <w:szCs w:val="24"/>
        </w:rPr>
        <w:t>.............................</w:t>
      </w:r>
      <w:r w:rsidR="00B64154">
        <w:rPr>
          <w:rFonts w:ascii="Arial Narrow" w:eastAsia="SimSun" w:hAnsi="Arial Narrow" w:cs="Arial"/>
          <w:sz w:val="24"/>
          <w:szCs w:val="24"/>
        </w:rPr>
        <w:tab/>
      </w:r>
      <w:r w:rsidRPr="00D12E93">
        <w:rPr>
          <w:rFonts w:ascii="Arial Narrow" w:eastAsia="SimSun" w:hAnsi="Arial Narrow" w:cs="Arial"/>
          <w:sz w:val="24"/>
          <w:szCs w:val="24"/>
        </w:rPr>
        <w:t>…............................................................</w:t>
      </w:r>
    </w:p>
    <w:p w14:paraId="1C25D342" w14:textId="5A59C040" w:rsidR="00B676CA" w:rsidRDefault="00B676CA" w:rsidP="00024FE5">
      <w:pPr>
        <w:suppressAutoHyphens/>
        <w:spacing w:after="0" w:line="240" w:lineRule="auto"/>
        <w:rPr>
          <w:rFonts w:ascii="Arial Narrow" w:eastAsia="SimSun" w:hAnsi="Arial Narrow" w:cs="Calibri"/>
          <w:sz w:val="24"/>
          <w:szCs w:val="24"/>
        </w:rPr>
      </w:pPr>
      <w:r w:rsidRPr="00B676CA">
        <w:rPr>
          <w:rFonts w:ascii="Arial Narrow" w:eastAsia="SimSun" w:hAnsi="Arial Narrow" w:cs="Calibri"/>
          <w:sz w:val="24"/>
          <w:szCs w:val="24"/>
        </w:rPr>
        <w:t xml:space="preserve">Oblastní nemocnice Kolín, a.s., </w:t>
      </w:r>
      <w:r w:rsidRPr="00D12E93">
        <w:rPr>
          <w:rFonts w:ascii="Arial Narrow" w:eastAsia="SimSun" w:hAnsi="Arial Narrow" w:cs="Calibri"/>
          <w:sz w:val="24"/>
          <w:szCs w:val="24"/>
        </w:rPr>
        <w:tab/>
      </w:r>
      <w:r w:rsidRPr="00D12E93">
        <w:rPr>
          <w:rFonts w:ascii="Arial Narrow" w:eastAsia="SimSun" w:hAnsi="Arial Narrow" w:cs="Calibri"/>
          <w:sz w:val="24"/>
          <w:szCs w:val="24"/>
        </w:rPr>
        <w:tab/>
      </w:r>
      <w:r w:rsidRPr="00D12E93">
        <w:rPr>
          <w:rFonts w:ascii="Arial Narrow" w:eastAsia="SimSun" w:hAnsi="Arial Narrow" w:cs="Calibri"/>
          <w:sz w:val="24"/>
          <w:szCs w:val="24"/>
        </w:rPr>
        <w:tab/>
      </w:r>
      <w:proofErr w:type="spellStart"/>
      <w:r w:rsidR="00C16240" w:rsidRPr="00C16240">
        <w:rPr>
          <w:rFonts w:ascii="Arial Narrow" w:eastAsia="SimSun" w:hAnsi="Arial Narrow" w:cs="Calibri"/>
          <w:sz w:val="24"/>
          <w:szCs w:val="24"/>
        </w:rPr>
        <w:t>Fresenius</w:t>
      </w:r>
      <w:proofErr w:type="spellEnd"/>
      <w:r w:rsidR="00C16240" w:rsidRPr="00C16240">
        <w:rPr>
          <w:rFonts w:ascii="Arial Narrow" w:eastAsia="SimSun" w:hAnsi="Arial Narrow" w:cs="Calibri"/>
          <w:sz w:val="24"/>
          <w:szCs w:val="24"/>
        </w:rPr>
        <w:t xml:space="preserve"> </w:t>
      </w:r>
      <w:proofErr w:type="spellStart"/>
      <w:r w:rsidR="00C16240" w:rsidRPr="00C16240">
        <w:rPr>
          <w:rFonts w:ascii="Arial Narrow" w:eastAsia="SimSun" w:hAnsi="Arial Narrow" w:cs="Calibri"/>
          <w:sz w:val="24"/>
          <w:szCs w:val="24"/>
        </w:rPr>
        <w:t>Kabi</w:t>
      </w:r>
      <w:proofErr w:type="spellEnd"/>
      <w:r w:rsidR="00C16240" w:rsidRPr="00C16240">
        <w:rPr>
          <w:rFonts w:ascii="Arial Narrow" w:eastAsia="SimSun" w:hAnsi="Arial Narrow" w:cs="Calibri"/>
          <w:sz w:val="24"/>
          <w:szCs w:val="24"/>
        </w:rPr>
        <w:t xml:space="preserve"> s.r.o.</w:t>
      </w:r>
    </w:p>
    <w:p w14:paraId="1A11B182" w14:textId="0A6D4AFF" w:rsidR="00C16240" w:rsidRDefault="00B676CA" w:rsidP="00B676CA">
      <w:pPr>
        <w:suppressAutoHyphens/>
        <w:spacing w:after="0" w:line="240" w:lineRule="auto"/>
        <w:rPr>
          <w:rFonts w:ascii="Arial Narrow" w:eastAsia="SimSun" w:hAnsi="Arial Narrow" w:cs="Calibri"/>
          <w:sz w:val="24"/>
          <w:szCs w:val="24"/>
        </w:rPr>
      </w:pPr>
      <w:r w:rsidRPr="00B676CA">
        <w:rPr>
          <w:rFonts w:ascii="Arial Narrow" w:eastAsia="SimSun" w:hAnsi="Arial Narrow" w:cs="Calibri"/>
          <w:sz w:val="24"/>
          <w:szCs w:val="24"/>
        </w:rPr>
        <w:t>nemocnice Středočeského kraje</w:t>
      </w:r>
      <w:r w:rsidR="00024FE5" w:rsidRPr="00D12E93">
        <w:rPr>
          <w:rFonts w:ascii="Arial Narrow" w:eastAsia="SimSun" w:hAnsi="Arial Narrow" w:cs="Calibri"/>
          <w:sz w:val="24"/>
          <w:szCs w:val="24"/>
        </w:rPr>
        <w:tab/>
      </w:r>
      <w:r>
        <w:rPr>
          <w:rFonts w:ascii="Arial Narrow" w:eastAsia="SimSun" w:hAnsi="Arial Narrow" w:cs="Calibri"/>
          <w:sz w:val="24"/>
          <w:szCs w:val="24"/>
        </w:rPr>
        <w:tab/>
      </w:r>
      <w:r>
        <w:rPr>
          <w:rFonts w:ascii="Arial Narrow" w:eastAsia="SimSun" w:hAnsi="Arial Narrow" w:cs="Calibri"/>
          <w:sz w:val="24"/>
          <w:szCs w:val="24"/>
        </w:rPr>
        <w:tab/>
      </w:r>
      <w:proofErr w:type="spellStart"/>
      <w:r w:rsidR="00A06F41">
        <w:rPr>
          <w:rFonts w:ascii="Arial Narrow" w:eastAsia="SimSun" w:hAnsi="Arial Narrow" w:cs="Calibri"/>
          <w:sz w:val="24"/>
          <w:szCs w:val="24"/>
        </w:rPr>
        <w:t>xxx</w:t>
      </w:r>
      <w:proofErr w:type="spellEnd"/>
    </w:p>
    <w:p w14:paraId="5D9F7855" w14:textId="2D073805" w:rsidR="00B676CA" w:rsidRDefault="00B676CA" w:rsidP="00B676CA">
      <w:pPr>
        <w:suppressAutoHyphens/>
        <w:spacing w:after="0" w:line="240" w:lineRule="auto"/>
        <w:rPr>
          <w:rFonts w:ascii="Arial Narrow" w:eastAsia="SimSun" w:hAnsi="Arial Narrow" w:cs="Calibri"/>
          <w:sz w:val="24"/>
          <w:szCs w:val="24"/>
        </w:rPr>
      </w:pPr>
      <w:r w:rsidRPr="00B676CA">
        <w:rPr>
          <w:rFonts w:ascii="Arial Narrow" w:eastAsia="SimSun" w:hAnsi="Arial Narrow" w:cs="Calibri"/>
          <w:sz w:val="24"/>
          <w:szCs w:val="24"/>
        </w:rPr>
        <w:t>MUDr. Petr Chudomel, MBA</w:t>
      </w:r>
      <w:r>
        <w:rPr>
          <w:rFonts w:ascii="Arial Narrow" w:eastAsia="SimSun" w:hAnsi="Arial Narrow" w:cs="Calibri"/>
          <w:sz w:val="24"/>
          <w:szCs w:val="24"/>
        </w:rPr>
        <w:tab/>
      </w:r>
      <w:r>
        <w:rPr>
          <w:rFonts w:ascii="Arial Narrow" w:eastAsia="SimSun" w:hAnsi="Arial Narrow" w:cs="Calibri"/>
          <w:sz w:val="24"/>
          <w:szCs w:val="24"/>
        </w:rPr>
        <w:tab/>
      </w:r>
      <w:r>
        <w:rPr>
          <w:rFonts w:ascii="Arial Narrow" w:eastAsia="SimSun" w:hAnsi="Arial Narrow" w:cs="Calibri"/>
          <w:sz w:val="24"/>
          <w:szCs w:val="24"/>
        </w:rPr>
        <w:tab/>
      </w:r>
      <w:r w:rsidR="007B4012">
        <w:rPr>
          <w:rFonts w:ascii="Arial Narrow" w:eastAsia="SimSun" w:hAnsi="Arial Narrow" w:cs="Calibri"/>
          <w:sz w:val="24"/>
          <w:szCs w:val="24"/>
        </w:rPr>
        <w:t>xxx</w:t>
      </w:r>
    </w:p>
    <w:p w14:paraId="62EC0BB3" w14:textId="7F22EFEA" w:rsidR="00024FE5" w:rsidRPr="00B676CA" w:rsidRDefault="00B676CA" w:rsidP="00B676CA">
      <w:pPr>
        <w:suppressAutoHyphens/>
        <w:spacing w:after="0" w:line="240" w:lineRule="auto"/>
        <w:rPr>
          <w:rFonts w:ascii="Arial Narrow" w:eastAsia="SimSun" w:hAnsi="Arial Narrow" w:cs="Calibri"/>
          <w:sz w:val="24"/>
          <w:szCs w:val="24"/>
          <w:highlight w:val="yellow"/>
        </w:rPr>
      </w:pPr>
      <w:r w:rsidRPr="00B676CA">
        <w:rPr>
          <w:rFonts w:ascii="Arial Narrow" w:eastAsia="SimSun" w:hAnsi="Arial Narrow" w:cs="Calibri"/>
          <w:sz w:val="24"/>
          <w:szCs w:val="24"/>
        </w:rPr>
        <w:t>předsed</w:t>
      </w:r>
      <w:r>
        <w:rPr>
          <w:rFonts w:ascii="Arial Narrow" w:eastAsia="SimSun" w:hAnsi="Arial Narrow" w:cs="Calibri"/>
          <w:sz w:val="24"/>
          <w:szCs w:val="24"/>
        </w:rPr>
        <w:t>a</w:t>
      </w:r>
      <w:r w:rsidRPr="00B676CA">
        <w:rPr>
          <w:rFonts w:ascii="Arial Narrow" w:eastAsia="SimSun" w:hAnsi="Arial Narrow" w:cs="Calibri"/>
          <w:sz w:val="24"/>
          <w:szCs w:val="24"/>
        </w:rPr>
        <w:t xml:space="preserve"> představenstva</w:t>
      </w:r>
    </w:p>
    <w:p w14:paraId="02F779C7" w14:textId="77777777" w:rsidR="00024FE5" w:rsidRPr="00D12E93" w:rsidRDefault="00024FE5" w:rsidP="00024FE5">
      <w:pPr>
        <w:suppressAutoHyphens/>
        <w:spacing w:after="0" w:line="240" w:lineRule="auto"/>
        <w:rPr>
          <w:rFonts w:ascii="Arial Narrow" w:eastAsia="SimSun" w:hAnsi="Arial Narrow" w:cs="Arial"/>
          <w:sz w:val="24"/>
          <w:szCs w:val="24"/>
        </w:rPr>
      </w:pPr>
    </w:p>
    <w:p w14:paraId="6A733CE5" w14:textId="77777777" w:rsidR="00024FE5" w:rsidRDefault="00024FE5" w:rsidP="00024FE5">
      <w:pPr>
        <w:suppressAutoHyphens/>
        <w:spacing w:after="0" w:line="240" w:lineRule="auto"/>
        <w:rPr>
          <w:rFonts w:ascii="Arial Narrow" w:eastAsia="SimSun" w:hAnsi="Arial Narrow" w:cs="Arial"/>
          <w:sz w:val="24"/>
          <w:szCs w:val="24"/>
        </w:rPr>
      </w:pPr>
    </w:p>
    <w:p w14:paraId="32369D62" w14:textId="77777777" w:rsidR="00B64154" w:rsidRPr="00D12E93" w:rsidRDefault="00B64154" w:rsidP="00024FE5">
      <w:pPr>
        <w:suppressAutoHyphens/>
        <w:spacing w:after="0" w:line="240" w:lineRule="auto"/>
        <w:rPr>
          <w:rFonts w:ascii="Arial Narrow" w:eastAsia="SimSun" w:hAnsi="Arial Narrow" w:cs="Arial"/>
          <w:sz w:val="24"/>
          <w:szCs w:val="24"/>
        </w:rPr>
      </w:pPr>
    </w:p>
    <w:p w14:paraId="61F40E42" w14:textId="2521CBD5" w:rsidR="00024FE5" w:rsidRPr="00D12E93" w:rsidRDefault="00024FE5" w:rsidP="00024FE5">
      <w:pPr>
        <w:suppressAutoHyphens/>
        <w:spacing w:after="0" w:line="240" w:lineRule="auto"/>
        <w:jc w:val="both"/>
        <w:rPr>
          <w:rFonts w:ascii="Arial Narrow" w:eastAsia="SimSun" w:hAnsi="Arial Narrow" w:cs="Arial"/>
          <w:sz w:val="24"/>
          <w:szCs w:val="24"/>
        </w:rPr>
      </w:pPr>
      <w:r w:rsidRPr="00D12E93">
        <w:rPr>
          <w:rFonts w:ascii="Arial Narrow" w:eastAsia="SimSun" w:hAnsi="Arial Narrow" w:cs="Arial"/>
          <w:sz w:val="24"/>
          <w:szCs w:val="24"/>
        </w:rPr>
        <w:t>….................................................................</w:t>
      </w:r>
      <w:r w:rsidR="00B676CA">
        <w:rPr>
          <w:rFonts w:ascii="Arial Narrow" w:eastAsia="SimSun" w:hAnsi="Arial Narrow" w:cs="Arial"/>
          <w:sz w:val="24"/>
          <w:szCs w:val="24"/>
        </w:rPr>
        <w:tab/>
      </w:r>
    </w:p>
    <w:p w14:paraId="6AD3D77C" w14:textId="2FF67986" w:rsidR="00024FE5" w:rsidRPr="00D12E93" w:rsidRDefault="00B676CA" w:rsidP="00024FE5">
      <w:pPr>
        <w:spacing w:after="0" w:line="240" w:lineRule="auto"/>
        <w:ind w:left="567" w:hanging="567"/>
        <w:rPr>
          <w:rFonts w:ascii="Arial Narrow" w:eastAsia="Calibri" w:hAnsi="Arial Narrow" w:cs="Times New Roman"/>
          <w:sz w:val="24"/>
          <w:szCs w:val="24"/>
        </w:rPr>
      </w:pPr>
      <w:r w:rsidRPr="00B676CA">
        <w:rPr>
          <w:rFonts w:ascii="Arial Narrow" w:eastAsia="SimSun" w:hAnsi="Arial Narrow" w:cs="Calibri"/>
          <w:sz w:val="24"/>
          <w:szCs w:val="24"/>
        </w:rPr>
        <w:t>Oblastní nemocnice Kolín, a.s.,</w:t>
      </w:r>
    </w:p>
    <w:p w14:paraId="5BFEA442" w14:textId="43BC3D16" w:rsidR="00024FE5" w:rsidRDefault="00B676CA" w:rsidP="00024FE5">
      <w:pPr>
        <w:spacing w:after="0" w:line="240" w:lineRule="auto"/>
        <w:ind w:left="567" w:hanging="567"/>
        <w:rPr>
          <w:rFonts w:ascii="Arial Narrow" w:eastAsia="SimSun" w:hAnsi="Arial Narrow" w:cs="Calibri"/>
          <w:sz w:val="24"/>
          <w:szCs w:val="24"/>
        </w:rPr>
      </w:pPr>
      <w:r w:rsidRPr="00B676CA">
        <w:rPr>
          <w:rFonts w:ascii="Arial Narrow" w:eastAsia="SimSun" w:hAnsi="Arial Narrow" w:cs="Calibri"/>
          <w:sz w:val="24"/>
          <w:szCs w:val="24"/>
        </w:rPr>
        <w:t>nemocnice Středočeského kraje</w:t>
      </w:r>
    </w:p>
    <w:p w14:paraId="5686BD75" w14:textId="77777777" w:rsidR="00B676CA" w:rsidRDefault="00B676CA" w:rsidP="00024FE5">
      <w:pPr>
        <w:spacing w:after="0" w:line="240" w:lineRule="auto"/>
        <w:ind w:left="567" w:hanging="567"/>
        <w:rPr>
          <w:rFonts w:ascii="Arial Narrow" w:hAnsi="Arial Narrow"/>
          <w:sz w:val="24"/>
          <w:szCs w:val="24"/>
        </w:rPr>
      </w:pPr>
      <w:r w:rsidRPr="00E9101A">
        <w:rPr>
          <w:rFonts w:ascii="Arial Narrow" w:hAnsi="Arial Narrow"/>
          <w:sz w:val="24"/>
          <w:szCs w:val="24"/>
        </w:rPr>
        <w:t>Mgr. Ivet</w:t>
      </w:r>
      <w:r>
        <w:rPr>
          <w:rFonts w:ascii="Arial Narrow" w:hAnsi="Arial Narrow"/>
          <w:sz w:val="24"/>
          <w:szCs w:val="24"/>
        </w:rPr>
        <w:t>a</w:t>
      </w:r>
      <w:r w:rsidRPr="00E9101A">
        <w:rPr>
          <w:rFonts w:ascii="Arial Narrow" w:hAnsi="Arial Narrow"/>
          <w:sz w:val="24"/>
          <w:szCs w:val="24"/>
        </w:rPr>
        <w:t xml:space="preserve"> Mikšíkov</w:t>
      </w:r>
      <w:r>
        <w:rPr>
          <w:rFonts w:ascii="Arial Narrow" w:hAnsi="Arial Narrow"/>
          <w:sz w:val="24"/>
          <w:szCs w:val="24"/>
        </w:rPr>
        <w:t>á</w:t>
      </w:r>
    </w:p>
    <w:p w14:paraId="278057D3" w14:textId="15D02A22" w:rsidR="00B676CA" w:rsidRDefault="00B676CA" w:rsidP="00024FE5">
      <w:pPr>
        <w:spacing w:after="0" w:line="240" w:lineRule="auto"/>
        <w:ind w:left="567" w:hanging="567"/>
        <w:rPr>
          <w:rFonts w:ascii="Arial Narrow" w:hAnsi="Arial Narrow"/>
          <w:sz w:val="24"/>
          <w:szCs w:val="24"/>
        </w:rPr>
      </w:pPr>
      <w:r w:rsidRPr="00E9101A">
        <w:rPr>
          <w:rFonts w:ascii="Arial Narrow" w:hAnsi="Arial Narrow"/>
          <w:sz w:val="24"/>
          <w:szCs w:val="24"/>
        </w:rPr>
        <w:t>místopředsed</w:t>
      </w:r>
      <w:r w:rsidR="007A5DE2">
        <w:rPr>
          <w:rFonts w:ascii="Arial Narrow" w:hAnsi="Arial Narrow"/>
          <w:sz w:val="24"/>
          <w:szCs w:val="24"/>
        </w:rPr>
        <w:t>a</w:t>
      </w:r>
      <w:r w:rsidRPr="00E9101A">
        <w:rPr>
          <w:rFonts w:ascii="Arial Narrow" w:hAnsi="Arial Narrow"/>
          <w:sz w:val="24"/>
          <w:szCs w:val="24"/>
        </w:rPr>
        <w:t xml:space="preserve"> představenstva</w:t>
      </w:r>
    </w:p>
    <w:sectPr w:rsidR="00B676CA" w:rsidSect="006E53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D0002" w14:textId="77777777" w:rsidR="006E534C" w:rsidRDefault="006E534C" w:rsidP="00512F53">
      <w:pPr>
        <w:spacing w:after="0" w:line="240" w:lineRule="auto"/>
      </w:pPr>
      <w:r>
        <w:separator/>
      </w:r>
    </w:p>
  </w:endnote>
  <w:endnote w:type="continuationSeparator" w:id="0">
    <w:p w14:paraId="6AF4582A" w14:textId="77777777" w:rsidR="006E534C" w:rsidRDefault="006E534C" w:rsidP="0051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C8928" w14:textId="77777777" w:rsidR="006E534C" w:rsidRDefault="006E534C" w:rsidP="00512F53">
      <w:pPr>
        <w:spacing w:after="0" w:line="240" w:lineRule="auto"/>
      </w:pPr>
      <w:r>
        <w:separator/>
      </w:r>
    </w:p>
  </w:footnote>
  <w:footnote w:type="continuationSeparator" w:id="0">
    <w:p w14:paraId="4E3A46E3" w14:textId="77777777" w:rsidR="006E534C" w:rsidRDefault="006E534C" w:rsidP="00512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C0C12"/>
    <w:multiLevelType w:val="hybridMultilevel"/>
    <w:tmpl w:val="7F6249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FB4009C"/>
    <w:multiLevelType w:val="hybridMultilevel"/>
    <w:tmpl w:val="8A1CF296"/>
    <w:lvl w:ilvl="0" w:tplc="360E343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810CB5"/>
    <w:multiLevelType w:val="hybridMultilevel"/>
    <w:tmpl w:val="07408E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11D48BF"/>
    <w:multiLevelType w:val="hybridMultilevel"/>
    <w:tmpl w:val="91C01CBC"/>
    <w:lvl w:ilvl="0" w:tplc="BD12FA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84050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759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602158">
    <w:abstractNumId w:val="0"/>
  </w:num>
  <w:num w:numId="4" w16cid:durableId="750587820">
    <w:abstractNumId w:val="2"/>
  </w:num>
  <w:num w:numId="5" w16cid:durableId="1097947619">
    <w:abstractNumId w:val="4"/>
  </w:num>
  <w:num w:numId="6" w16cid:durableId="92071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E5"/>
    <w:rsid w:val="0001439F"/>
    <w:rsid w:val="00024FE5"/>
    <w:rsid w:val="000A2BCB"/>
    <w:rsid w:val="000E736E"/>
    <w:rsid w:val="001142FE"/>
    <w:rsid w:val="001405BE"/>
    <w:rsid w:val="00157A1E"/>
    <w:rsid w:val="00187CD9"/>
    <w:rsid w:val="001C003E"/>
    <w:rsid w:val="00213DC4"/>
    <w:rsid w:val="00275189"/>
    <w:rsid w:val="002A1734"/>
    <w:rsid w:val="002F23E6"/>
    <w:rsid w:val="002F3904"/>
    <w:rsid w:val="002F5268"/>
    <w:rsid w:val="003443DB"/>
    <w:rsid w:val="0036454B"/>
    <w:rsid w:val="00386593"/>
    <w:rsid w:val="003A3BDA"/>
    <w:rsid w:val="00403CEC"/>
    <w:rsid w:val="00410A2D"/>
    <w:rsid w:val="00446522"/>
    <w:rsid w:val="00457315"/>
    <w:rsid w:val="004E060B"/>
    <w:rsid w:val="00512F53"/>
    <w:rsid w:val="005173E2"/>
    <w:rsid w:val="005235DB"/>
    <w:rsid w:val="00572504"/>
    <w:rsid w:val="0058758E"/>
    <w:rsid w:val="005A5C5D"/>
    <w:rsid w:val="00613D86"/>
    <w:rsid w:val="00665D8B"/>
    <w:rsid w:val="00690353"/>
    <w:rsid w:val="0069190C"/>
    <w:rsid w:val="006E534C"/>
    <w:rsid w:val="00715767"/>
    <w:rsid w:val="00744D64"/>
    <w:rsid w:val="007A5DE2"/>
    <w:rsid w:val="007B3656"/>
    <w:rsid w:val="007B4012"/>
    <w:rsid w:val="00913245"/>
    <w:rsid w:val="00913CFD"/>
    <w:rsid w:val="00942520"/>
    <w:rsid w:val="0095664B"/>
    <w:rsid w:val="009F11AD"/>
    <w:rsid w:val="00A06F41"/>
    <w:rsid w:val="00A21ED1"/>
    <w:rsid w:val="00A227C4"/>
    <w:rsid w:val="00A23028"/>
    <w:rsid w:val="00A40877"/>
    <w:rsid w:val="00AB244A"/>
    <w:rsid w:val="00AF1324"/>
    <w:rsid w:val="00B36FE6"/>
    <w:rsid w:val="00B64154"/>
    <w:rsid w:val="00B676CA"/>
    <w:rsid w:val="00B74759"/>
    <w:rsid w:val="00BB4C76"/>
    <w:rsid w:val="00BD7DA1"/>
    <w:rsid w:val="00C034D9"/>
    <w:rsid w:val="00C16240"/>
    <w:rsid w:val="00C70369"/>
    <w:rsid w:val="00CB507D"/>
    <w:rsid w:val="00CC6F90"/>
    <w:rsid w:val="00D03ABC"/>
    <w:rsid w:val="00D12E93"/>
    <w:rsid w:val="00DB20A2"/>
    <w:rsid w:val="00DE2168"/>
    <w:rsid w:val="00E133FE"/>
    <w:rsid w:val="00E1719D"/>
    <w:rsid w:val="00E3347C"/>
    <w:rsid w:val="00E80BF2"/>
    <w:rsid w:val="00E9101A"/>
    <w:rsid w:val="00EB5180"/>
    <w:rsid w:val="00EB57F1"/>
    <w:rsid w:val="00EB62A1"/>
    <w:rsid w:val="00EE51D7"/>
    <w:rsid w:val="00EF4FEE"/>
    <w:rsid w:val="00F01601"/>
    <w:rsid w:val="00F137E7"/>
    <w:rsid w:val="00F36DB1"/>
    <w:rsid w:val="00F518F3"/>
    <w:rsid w:val="00F941F2"/>
    <w:rsid w:val="00FD0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A232"/>
  <w15:docId w15:val="{84201D7A-AAA0-4636-956C-E95661B8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B36FE6"/>
    <w:rPr>
      <w:sz w:val="16"/>
      <w:szCs w:val="16"/>
    </w:rPr>
  </w:style>
  <w:style w:type="paragraph" w:styleId="Textkomente">
    <w:name w:val="annotation text"/>
    <w:basedOn w:val="Normln"/>
    <w:link w:val="TextkomenteChar"/>
    <w:uiPriority w:val="99"/>
    <w:semiHidden/>
    <w:unhideWhenUsed/>
    <w:rsid w:val="00B36FE6"/>
    <w:pPr>
      <w:spacing w:line="240" w:lineRule="auto"/>
    </w:pPr>
    <w:rPr>
      <w:sz w:val="20"/>
      <w:szCs w:val="20"/>
    </w:rPr>
  </w:style>
  <w:style w:type="character" w:customStyle="1" w:styleId="TextkomenteChar">
    <w:name w:val="Text komentáře Char"/>
    <w:basedOn w:val="Standardnpsmoodstavce"/>
    <w:link w:val="Textkomente"/>
    <w:uiPriority w:val="99"/>
    <w:semiHidden/>
    <w:rsid w:val="00B36FE6"/>
    <w:rPr>
      <w:sz w:val="20"/>
      <w:szCs w:val="20"/>
    </w:rPr>
  </w:style>
  <w:style w:type="paragraph" w:styleId="Pedmtkomente">
    <w:name w:val="annotation subject"/>
    <w:basedOn w:val="Textkomente"/>
    <w:next w:val="Textkomente"/>
    <w:link w:val="PedmtkomenteChar"/>
    <w:uiPriority w:val="99"/>
    <w:semiHidden/>
    <w:unhideWhenUsed/>
    <w:rsid w:val="00B36FE6"/>
    <w:rPr>
      <w:b/>
      <w:bCs/>
    </w:rPr>
  </w:style>
  <w:style w:type="character" w:customStyle="1" w:styleId="PedmtkomenteChar">
    <w:name w:val="Předmět komentáře Char"/>
    <w:basedOn w:val="TextkomenteChar"/>
    <w:link w:val="Pedmtkomente"/>
    <w:uiPriority w:val="99"/>
    <w:semiHidden/>
    <w:rsid w:val="00B36FE6"/>
    <w:rPr>
      <w:b/>
      <w:bCs/>
      <w:sz w:val="20"/>
      <w:szCs w:val="20"/>
    </w:rPr>
  </w:style>
  <w:style w:type="paragraph" w:styleId="Textbubliny">
    <w:name w:val="Balloon Text"/>
    <w:basedOn w:val="Normln"/>
    <w:link w:val="TextbublinyChar"/>
    <w:uiPriority w:val="99"/>
    <w:semiHidden/>
    <w:unhideWhenUsed/>
    <w:rsid w:val="000143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1439F"/>
    <w:rPr>
      <w:rFonts w:ascii="Tahoma" w:hAnsi="Tahoma" w:cs="Tahoma"/>
      <w:sz w:val="16"/>
      <w:szCs w:val="16"/>
    </w:rPr>
  </w:style>
  <w:style w:type="character" w:styleId="Hypertextovodkaz">
    <w:name w:val="Hyperlink"/>
    <w:basedOn w:val="Standardnpsmoodstavce"/>
    <w:uiPriority w:val="99"/>
    <w:unhideWhenUsed/>
    <w:rsid w:val="001142FE"/>
    <w:rPr>
      <w:color w:val="0000FF" w:themeColor="hyperlink"/>
      <w:u w:val="single"/>
    </w:rPr>
  </w:style>
  <w:style w:type="character" w:customStyle="1" w:styleId="Nevyeenzmnka1">
    <w:name w:val="Nevyřešená zmínka1"/>
    <w:basedOn w:val="Standardnpsmoodstavce"/>
    <w:uiPriority w:val="99"/>
    <w:semiHidden/>
    <w:unhideWhenUsed/>
    <w:rsid w:val="001142FE"/>
    <w:rPr>
      <w:color w:val="605E5C"/>
      <w:shd w:val="clear" w:color="auto" w:fill="E1DFDD"/>
    </w:rPr>
  </w:style>
  <w:style w:type="character" w:styleId="Nevyeenzmnka">
    <w:name w:val="Unresolved Mention"/>
    <w:basedOn w:val="Standardnpsmoodstavce"/>
    <w:uiPriority w:val="99"/>
    <w:semiHidden/>
    <w:unhideWhenUsed/>
    <w:rsid w:val="00F01601"/>
    <w:rPr>
      <w:color w:val="605E5C"/>
      <w:shd w:val="clear" w:color="auto" w:fill="E1DFDD"/>
    </w:rPr>
  </w:style>
  <w:style w:type="paragraph" w:styleId="Odstavecseseznamem">
    <w:name w:val="List Paragraph"/>
    <w:basedOn w:val="Normln"/>
    <w:uiPriority w:val="34"/>
    <w:qFormat/>
    <w:rsid w:val="00F01601"/>
    <w:pPr>
      <w:ind w:left="720"/>
      <w:contextualSpacing/>
    </w:pPr>
  </w:style>
  <w:style w:type="paragraph" w:styleId="Zhlav">
    <w:name w:val="header"/>
    <w:basedOn w:val="Normln"/>
    <w:link w:val="ZhlavChar"/>
    <w:uiPriority w:val="99"/>
    <w:unhideWhenUsed/>
    <w:rsid w:val="00512F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2F53"/>
  </w:style>
  <w:style w:type="paragraph" w:styleId="Zpat">
    <w:name w:val="footer"/>
    <w:basedOn w:val="Normln"/>
    <w:link w:val="ZpatChar"/>
    <w:uiPriority w:val="99"/>
    <w:unhideWhenUsed/>
    <w:rsid w:val="00512F53"/>
    <w:pPr>
      <w:tabs>
        <w:tab w:val="center" w:pos="4536"/>
        <w:tab w:val="right" w:pos="9072"/>
      </w:tabs>
      <w:spacing w:after="0" w:line="240" w:lineRule="auto"/>
    </w:pPr>
  </w:style>
  <w:style w:type="character" w:customStyle="1" w:styleId="ZpatChar">
    <w:name w:val="Zápatí Char"/>
    <w:basedOn w:val="Standardnpsmoodstavce"/>
    <w:link w:val="Zpat"/>
    <w:uiPriority w:val="99"/>
    <w:rsid w:val="00512F53"/>
  </w:style>
  <w:style w:type="paragraph" w:styleId="Revize">
    <w:name w:val="Revision"/>
    <w:hidden/>
    <w:uiPriority w:val="99"/>
    <w:semiHidden/>
    <w:rsid w:val="00C03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070787">
      <w:bodyDiv w:val="1"/>
      <w:marLeft w:val="0"/>
      <w:marRight w:val="0"/>
      <w:marTop w:val="0"/>
      <w:marBottom w:val="0"/>
      <w:divBdr>
        <w:top w:val="none" w:sz="0" w:space="0" w:color="auto"/>
        <w:left w:val="none" w:sz="0" w:space="0" w:color="auto"/>
        <w:bottom w:val="none" w:sz="0" w:space="0" w:color="auto"/>
        <w:right w:val="none" w:sz="0" w:space="0" w:color="auto"/>
      </w:divBdr>
    </w:div>
    <w:div w:id="1048651830">
      <w:bodyDiv w:val="1"/>
      <w:marLeft w:val="0"/>
      <w:marRight w:val="0"/>
      <w:marTop w:val="0"/>
      <w:marBottom w:val="0"/>
      <w:divBdr>
        <w:top w:val="none" w:sz="0" w:space="0" w:color="auto"/>
        <w:left w:val="none" w:sz="0" w:space="0" w:color="auto"/>
        <w:bottom w:val="none" w:sz="0" w:space="0" w:color="auto"/>
        <w:right w:val="none" w:sz="0" w:space="0" w:color="auto"/>
      </w:divBdr>
    </w:div>
    <w:div w:id="179196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70DD-5EE3-49BF-8899-95323B26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4238</Words>
  <Characters>25011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Jílková Stanislava</dc:creator>
  <cp:lastModifiedBy>Vinšová Martina</cp:lastModifiedBy>
  <cp:revision>2</cp:revision>
  <cp:lastPrinted>2023-01-11T10:52:00Z</cp:lastPrinted>
  <dcterms:created xsi:type="dcterms:W3CDTF">2024-05-07T08:58:00Z</dcterms:created>
  <dcterms:modified xsi:type="dcterms:W3CDTF">2024-05-07T08:58:00Z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0f3e2-7a1d-4dd6-b4ca-096bea8b9aeb_Enabled">
    <vt:lpwstr>true</vt:lpwstr>
  </property>
  <property fmtid="{D5CDD505-2E9C-101B-9397-08002B2CF9AE}" pid="3" name="MSIP_Label_6130f3e2-7a1d-4dd6-b4ca-096bea8b9aeb_SetDate">
    <vt:lpwstr>2023-01-10T18:23:16Z</vt:lpwstr>
  </property>
  <property fmtid="{D5CDD505-2E9C-101B-9397-08002B2CF9AE}" pid="4" name="MSIP_Label_6130f3e2-7a1d-4dd6-b4ca-096bea8b9aeb_Method">
    <vt:lpwstr>Privileged</vt:lpwstr>
  </property>
  <property fmtid="{D5CDD505-2E9C-101B-9397-08002B2CF9AE}" pid="5" name="MSIP_Label_6130f3e2-7a1d-4dd6-b4ca-096bea8b9aeb_Name">
    <vt:lpwstr>Public</vt:lpwstr>
  </property>
  <property fmtid="{D5CDD505-2E9C-101B-9397-08002B2CF9AE}" pid="6" name="MSIP_Label_6130f3e2-7a1d-4dd6-b4ca-096bea8b9aeb_SiteId">
    <vt:lpwstr>66b9ec7f-68a6-4d5b-a8fe-a7bac3927e7c</vt:lpwstr>
  </property>
  <property fmtid="{D5CDD505-2E9C-101B-9397-08002B2CF9AE}" pid="7" name="MSIP_Label_6130f3e2-7a1d-4dd6-b4ca-096bea8b9aeb_ActionId">
    <vt:lpwstr>94807ac9-ac72-4dde-9450-3207ee61250c</vt:lpwstr>
  </property>
  <property fmtid="{D5CDD505-2E9C-101B-9397-08002B2CF9AE}" pid="8" name="MSIP_Label_6130f3e2-7a1d-4dd6-b4ca-096bea8b9aeb_ContentBits">
    <vt:lpwstr>0</vt:lpwstr>
  </property>
</Properties>
</file>