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BE09" w14:textId="0C46BCA6" w:rsidR="00BC2A45" w:rsidRDefault="00BC2A4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21B5B56" wp14:editId="5726F30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439102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94101" id="Rectangle 2" o:spid="_x0000_s1026" style="position:absolute;margin-left:18pt;margin-top:36.75pt;width:351.75pt;height:96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E8BA3B1" wp14:editId="07C50F8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981263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39AAC" id="Rectangle 3" o:spid="_x0000_s1026" style="position:absolute;margin-left:368.25pt;margin-top:36.75pt;width:202.5pt;height:9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13B902" wp14:editId="351EE3C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294082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C4282" id="Rectangle 4" o:spid="_x0000_s1026" style="position:absolute;margin-left:18pt;margin-top:132pt;width:552.75pt;height:15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5AD6E4C" wp14:editId="772E6D0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118901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2A94" id="Rectangle 5" o:spid="_x0000_s1026" style="position:absolute;margin-left:18pt;margin-top:146.25pt;width:288.75pt;height:5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6D3B17" wp14:editId="5F049A0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648560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7DD6D" id="Rectangle 6" o:spid="_x0000_s1026" style="position:absolute;margin-left:18pt;margin-top:201.75pt;width:288.75pt;height:4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80C741" wp14:editId="640A23D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490966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F251C" id="Rectangle 7" o:spid="_x0000_s1026" style="position:absolute;margin-left:18pt;margin-top:18.75pt;width:552.7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D690A03" wp14:editId="6ECC0D4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591997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49F4" id="Rectangle 8" o:spid="_x0000_s1026" style="position:absolute;margin-left:304.5pt;margin-top:146.25pt;width:266.25pt;height:10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1B2099B" wp14:editId="68CF44B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427977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EF53" id="Rectangle 9" o:spid="_x0000_s1026" style="position:absolute;margin-left:18pt;margin-top:249pt;width:552.75pt;height:2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6274418" wp14:editId="555E38F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075562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ED450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B6C1CD1" wp14:editId="18A6DE9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8950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44BE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9A5E6F" wp14:editId="514D6D8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0835619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B892" id="Rectangle 12" o:spid="_x0000_s1026" style="position:absolute;margin-left:18pt;margin-top:308.25pt;width:558.7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625A05E" wp14:editId="1941EF0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589153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479A" id="Rectangle 13" o:spid="_x0000_s1026" style="position:absolute;margin-left:268.5pt;margin-top:315.75pt;width:302.2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85FA09" wp14:editId="7A6EB295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2666247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1BC4" id="Line 1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JgBLaP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D5F479" wp14:editId="41E20601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3314785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62EE6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Ki4Xbb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D10B18D" wp14:editId="00C325E0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14035910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559B" id="Line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A1om/8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D9D465E" w14:textId="77777777" w:rsidR="00BC2A45" w:rsidRDefault="00BC2A4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5A181F4" w14:textId="77777777" w:rsidR="00BC2A45" w:rsidRDefault="00BC2A4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0034694" w14:textId="77777777" w:rsidR="00BC2A45" w:rsidRDefault="00BC2A4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240099</w:t>
      </w:r>
    </w:p>
    <w:p w14:paraId="78B78CE7" w14:textId="77777777" w:rsidR="00BC2A45" w:rsidRDefault="00BC2A4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4A584C3" w14:textId="77777777" w:rsidR="00BC2A45" w:rsidRDefault="00BC2A4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CE2F6A5" w14:textId="77777777" w:rsidR="00BC2A45" w:rsidRDefault="00BC2A4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1CEE8F" w14:textId="77777777" w:rsidR="00BC2A45" w:rsidRDefault="00BC2A4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F8BCE5" w14:textId="77777777" w:rsidR="00BC2A45" w:rsidRDefault="00BC2A4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73419C" w14:textId="77777777" w:rsidR="00BC2A45" w:rsidRDefault="00BC2A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FA8BBCB" w14:textId="713CAD7B" w:rsidR="00BC2A45" w:rsidRDefault="00BC2A4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739151D" w14:textId="77777777" w:rsidR="00BC2A45" w:rsidRDefault="00BC2A4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3EBE67B" w14:textId="77777777" w:rsidR="00BC2A45" w:rsidRDefault="00BC2A4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BF5DAB7" w14:textId="77777777" w:rsidR="00BC2A45" w:rsidRDefault="00BC2A4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1D49D1C" w14:textId="77777777" w:rsidR="00BC2A45" w:rsidRDefault="00BC2A4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649C141C" w14:textId="77777777" w:rsidR="00BC2A45" w:rsidRDefault="00BC2A4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52BC6750" w14:textId="77777777" w:rsidR="00BC2A45" w:rsidRDefault="00BC2A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0D44C8B" w14:textId="77777777" w:rsidR="00BC2A45" w:rsidRDefault="00BC2A4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26.04.2024</w:t>
      </w:r>
    </w:p>
    <w:p w14:paraId="0B893A3B" w14:textId="77777777" w:rsidR="00BC2A45" w:rsidRDefault="00BC2A4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8B92B9" w14:textId="77777777" w:rsidR="00BC2A45" w:rsidRDefault="00BC2A4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478879E8" w14:textId="77777777" w:rsidR="00BC2A45" w:rsidRDefault="00BC2A4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9B983AF" w14:textId="77777777" w:rsidR="00BC2A45" w:rsidRDefault="00BC2A4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FDB893" w14:textId="77777777" w:rsidR="00BC2A45" w:rsidRDefault="00BC2A4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C9EBDBC" w14:textId="77777777" w:rsidR="00BC2A45" w:rsidRDefault="00BC2A4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461 000,00</w:t>
      </w:r>
    </w:p>
    <w:p w14:paraId="20E1C970" w14:textId="77777777" w:rsidR="00BC2A45" w:rsidRDefault="00BC2A4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0F99625" w14:textId="77777777" w:rsidR="00BC2A45" w:rsidRDefault="00BC2A4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461 000,00</w:t>
      </w:r>
    </w:p>
    <w:p w14:paraId="5201D5B8" w14:textId="77777777" w:rsidR="00BC2A45" w:rsidRDefault="00BC2A4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B70CA3D" w14:textId="77777777" w:rsidR="00BC2A45" w:rsidRDefault="00BC2A4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461 000,00</w:t>
      </w:r>
    </w:p>
    <w:p w14:paraId="210B4A32" w14:textId="77777777" w:rsidR="00BC2A45" w:rsidRDefault="00BC2A4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92A374E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3988EB0" w14:textId="01ADDD9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3EA6F098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68DE66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4328A71A" w14:textId="77777777" w:rsidR="00BC2A45" w:rsidRDefault="00BC2A45">
      <w:pPr>
        <w:widowControl w:val="0"/>
        <w:autoSpaceDE w:val="0"/>
        <w:autoSpaceDN w:val="0"/>
        <w:adjustRightInd w:val="0"/>
        <w:spacing w:after="0" w:line="6968" w:lineRule="exact"/>
        <w:rPr>
          <w:rFonts w:ascii="Arial" w:hAnsi="Arial" w:cs="Arial"/>
          <w:kern w:val="0"/>
          <w:sz w:val="24"/>
          <w:szCs w:val="24"/>
        </w:rPr>
      </w:pPr>
    </w:p>
    <w:p w14:paraId="099F6531" w14:textId="77777777" w:rsidR="00BC2A45" w:rsidRDefault="00BC2A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2F9CCFC" w14:textId="77777777" w:rsidR="00BC2A45" w:rsidRDefault="00BC2A4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439C4A1" w14:textId="77777777" w:rsidR="00BC2A45" w:rsidRDefault="00BC2A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Uvedená cena je bez DPH </w:t>
      </w:r>
    </w:p>
    <w:p w14:paraId="3739093D" w14:textId="77777777" w:rsidR="00BC2A45" w:rsidRDefault="00BC2A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2243E35" w14:textId="0CDAA5A7" w:rsidR="00BC2A45" w:rsidRDefault="00BC2A4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37330F2" w14:textId="77777777" w:rsidR="00BC2A45" w:rsidRDefault="00BC2A4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529AEDF" w14:textId="77777777" w:rsidR="00BC2A45" w:rsidRDefault="00BC2A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3B267DA0" w14:textId="4B336080" w:rsidR="00BC2A45" w:rsidRDefault="00BC2A45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4786823" wp14:editId="4838EEF1">
                <wp:simplePos x="0" y="0"/>
                <wp:positionH relativeFrom="page">
                  <wp:posOffset>190500</wp:posOffset>
                </wp:positionH>
                <wp:positionV relativeFrom="page">
                  <wp:posOffset>828675</wp:posOffset>
                </wp:positionV>
                <wp:extent cx="7115175" cy="7061200"/>
                <wp:effectExtent l="0" t="0" r="0" b="0"/>
                <wp:wrapNone/>
                <wp:docPr id="164164787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49087" id="Rectangle 17" o:spid="_x0000_s1026" style="position:absolute;margin-left:15pt;margin-top:65.25pt;width:560.25pt;height:55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3FA836" wp14:editId="4FC0BE10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07906606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C05B9"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6x6v+N4AAAAJ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1724DA83" wp14:editId="12CCF337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E2A15" w14:textId="60372E95" w:rsidR="00BC2A45" w:rsidRDefault="00BC2A45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BDFA496" wp14:editId="0841D28D">
                <wp:simplePos x="0" y="0"/>
                <wp:positionH relativeFrom="page">
                  <wp:posOffset>942975</wp:posOffset>
                </wp:positionH>
                <wp:positionV relativeFrom="page">
                  <wp:posOffset>352425</wp:posOffset>
                </wp:positionV>
                <wp:extent cx="3771900" cy="277495"/>
                <wp:effectExtent l="0" t="0" r="0" b="0"/>
                <wp:wrapNone/>
                <wp:docPr id="5635972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024AE" id="Rectangle 19" o:spid="_x0000_s1026" style="position:absolute;margin-left:74.25pt;margin-top:27.75pt;width:297pt;height:21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DB9F5E5" wp14:editId="28EA96BA">
                <wp:simplePos x="0" y="0"/>
                <wp:positionH relativeFrom="page">
                  <wp:posOffset>942975</wp:posOffset>
                </wp:positionH>
                <wp:positionV relativeFrom="page">
                  <wp:posOffset>533400</wp:posOffset>
                </wp:positionV>
                <wp:extent cx="4800600" cy="175260"/>
                <wp:effectExtent l="0" t="0" r="0" b="0"/>
                <wp:wrapNone/>
                <wp:docPr id="15982423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CB56B" id="Rectangle 20" o:spid="_x0000_s1026" style="position:absolute;margin-left:74.25pt;margin-top:42pt;width:378pt;height:13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</w:p>
    <w:p w14:paraId="0A9141FF" w14:textId="77777777" w:rsidR="00BC2A45" w:rsidRDefault="00BC2A4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sta Mostu a.s.</w:t>
      </w:r>
    </w:p>
    <w:p w14:paraId="019D895D" w14:textId="77777777" w:rsidR="00BC2A45" w:rsidRDefault="00BC2A4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íku, vedeném Krajským soudem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ka 771</w:t>
      </w:r>
    </w:p>
    <w:p w14:paraId="13AB7155" w14:textId="77777777" w:rsidR="00BC2A45" w:rsidRDefault="00BC2A45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kern w:val="0"/>
          <w:sz w:val="24"/>
          <w:szCs w:val="24"/>
        </w:rPr>
      </w:pPr>
    </w:p>
    <w:p w14:paraId="3327745E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 smluvní vztah se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íslu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nými ustanoveními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89/2012 Sb., ob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anským </w:t>
      </w:r>
    </w:p>
    <w:p w14:paraId="0BA7F8C1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zákoníkem a akceptací objednávky smluvní strany ujednávají speciální úpravu práv a povinností obsa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ených v této </w:t>
      </w:r>
    </w:p>
    <w:p w14:paraId="45FEC198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objednávce vztahujících se k tomuto právnímu vztahu. </w:t>
      </w:r>
    </w:p>
    <w:p w14:paraId="5955AC43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6BE65CC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2. Smluvní strany prohla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ují,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uvedené v této objednávce nepova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ují za obchodní tajemství a ud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lují svolení k </w:t>
      </w:r>
    </w:p>
    <w:p w14:paraId="11542CB0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jejich zp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ístupn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ní ve smyslu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106/1999 Sb., a ke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bez stanovení jakýchkoliv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ích podmínek.</w:t>
      </w:r>
    </w:p>
    <w:p w14:paraId="65430CCA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584E8BB4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3. Dodavatel se zavazuje,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nespln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termínu zaplatí objednateli smluvní pokutu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denn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0,05 % z ceny </w:t>
      </w:r>
    </w:p>
    <w:p w14:paraId="58526EED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dodávky bez DPH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zapo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atý den prodlení. Smluvní vztah m</w:t>
      </w:r>
      <w:r>
        <w:rPr>
          <w:rFonts w:ascii="Calibri" w:hAnsi="Calibri" w:cs="Calibri"/>
          <w:color w:val="000000"/>
          <w:kern w:val="0"/>
        </w:rPr>
        <w:t>ůž</w:t>
      </w:r>
      <w:r>
        <w:rPr>
          <w:rFonts w:ascii="Calibri" w:hAnsi="Calibri" w:cs="Calibri"/>
          <w:color w:val="000000"/>
          <w:kern w:val="0"/>
        </w:rPr>
        <w:t>e objednatel dodavateli ode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íst z fakturované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ástky.</w:t>
      </w:r>
    </w:p>
    <w:p w14:paraId="6D766192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718A1852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4. Dodávka bude realizována ve 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cném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cen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 dodr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edpis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bezpe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práce a za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ích podmínek </w:t>
      </w:r>
    </w:p>
    <w:p w14:paraId="59D3EC69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uvedených v objednávce.</w:t>
      </w:r>
    </w:p>
    <w:p w14:paraId="32216444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61062AA" w14:textId="77777777" w:rsidR="00BC2A45" w:rsidRDefault="00BC2A45">
      <w:pPr>
        <w:widowControl w:val="0"/>
        <w:tabs>
          <w:tab w:val="left" w:pos="15"/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5. Nebude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z textu faktury z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ejmý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 a rozsah dodávky, bude k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 dolo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 rozpis uskute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né dodávky (nap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. </w:t>
      </w:r>
    </w:p>
    <w:p w14:paraId="7DA5E50D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formou dodacího listu), u provedených prací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 slu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eb bude práce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edávacím protokolem objednatele.</w:t>
      </w:r>
    </w:p>
    <w:p w14:paraId="605126FF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451E778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6. Objednatel si vyhrazuje právo proplatit fakturu 30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ode dne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faktury, pokud bude faktura obsahovat ve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keré </w:t>
      </w:r>
    </w:p>
    <w:p w14:paraId="7529B078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nále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itosti.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ádosti dodavatele o d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j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 proplacení faktury si vyhrazujeme právo poní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it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na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e o </w:t>
      </w:r>
    </w:p>
    <w:p w14:paraId="5B63EF8B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Skonto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0,5%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den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 definovaným nárokovatelným dnem splatnosti.</w:t>
      </w:r>
    </w:p>
    <w:p w14:paraId="23E97C64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F55DA73" w14:textId="77777777" w:rsidR="00BC2A45" w:rsidRDefault="00BC2A45">
      <w:pPr>
        <w:widowControl w:val="0"/>
        <w:tabs>
          <w:tab w:val="left" w:pos="15"/>
          <w:tab w:val="left" w:pos="126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7. Neodstraní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dodavatel vady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im</w:t>
      </w:r>
      <w:r>
        <w:rPr>
          <w:rFonts w:ascii="Calibri" w:hAnsi="Calibri" w:cs="Calibri"/>
          <w:color w:val="000000"/>
          <w:kern w:val="0"/>
        </w:rPr>
        <w:t>ěř</w:t>
      </w:r>
      <w:r>
        <w:rPr>
          <w:rFonts w:ascii="Calibri" w:hAnsi="Calibri" w:cs="Calibri"/>
          <w:color w:val="000000"/>
          <w:kern w:val="0"/>
        </w:rPr>
        <w:t>ené dob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ur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ené objednatelem, je objednatel oprávn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 odstranit vady na náklady </w:t>
      </w:r>
    </w:p>
    <w:p w14:paraId="2BAA4A9D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dodavatele.</w:t>
      </w:r>
    </w:p>
    <w:p w14:paraId="3EFD44E6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1548F98F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8. Smluvní pokuta za prodlení s 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ováním vad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rovnající se 0,5 % z ceny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dý den prodlení s </w:t>
      </w:r>
    </w:p>
    <w:p w14:paraId="2B9A99CC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ováním vad.</w:t>
      </w:r>
    </w:p>
    <w:p w14:paraId="650AFF73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71F6BE88" w14:textId="77777777" w:rsidR="00BC2A45" w:rsidRDefault="00BC2A45">
      <w:pPr>
        <w:widowControl w:val="0"/>
        <w:tabs>
          <w:tab w:val="left" w:pos="15"/>
          <w:tab w:val="left" w:pos="4530"/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9. Záru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ní doba na se sjednává na 24 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síc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, není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stanoveno jinak 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ední stran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objednávky.</w:t>
      </w:r>
    </w:p>
    <w:p w14:paraId="21F86CDB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5274D45D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10.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objednávka spl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uje podmínky dle zák.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340/2015 Sb., o zvlá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tních podmínkách ú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innosti 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kterých smluv, </w:t>
      </w:r>
    </w:p>
    <w:p w14:paraId="6703E693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smluv a o registru smluv (zákon o registru smluv)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ejní tuto objednávku objednatel.</w:t>
      </w:r>
    </w:p>
    <w:p w14:paraId="1BB179BC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0297DD18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11. Dodavatel se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ijetím objednávky zavazuje k jejímu zp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tnému potvrzení objednateli, a to ve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14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 data jejího </w:t>
      </w:r>
    </w:p>
    <w:p w14:paraId="17099340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ení. Pokud tak dodavatel neu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iní, objednatel si vyhrazuje právo od této objednávky odstoupit, a to bez nároku na </w:t>
      </w:r>
    </w:p>
    <w:p w14:paraId="6562B433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sankce, které by uplat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oval dodavatel.</w:t>
      </w:r>
    </w:p>
    <w:p w14:paraId="16A7F0FB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43D4889A" w14:textId="77777777" w:rsidR="00BC2A45" w:rsidRDefault="00BC2A45">
      <w:pPr>
        <w:widowControl w:val="0"/>
        <w:tabs>
          <w:tab w:val="left" w:pos="15"/>
          <w:tab w:val="left" w:pos="883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12.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faktury budou zasílány pouze v elektronické form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na adresu: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kern w:val="0"/>
            <w:u w:val="single"/>
          </w:rPr>
          <w:t>fakturace@tsmost.cz</w:t>
        </w:r>
      </w:hyperlink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 xml:space="preserve">, jako </w:t>
      </w:r>
    </w:p>
    <w:p w14:paraId="4B89575C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datum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bude 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ováno datum následující po dni odeslání faktury. </w:t>
      </w:r>
    </w:p>
    <w:p w14:paraId="6EE92EF9" w14:textId="77777777" w:rsidR="00BC2A45" w:rsidRDefault="00BC2A4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02BBFC66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13.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i nakládání s osobními údaji se smluvní strany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ízením Evropského parlamentu a Rady (EU) 2016/679 ze dne 27. </w:t>
      </w:r>
    </w:p>
    <w:p w14:paraId="00CE84F0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dubna 2016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fyzických osob v souvislosti se zpracováním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volném pohybu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</w:t>
      </w:r>
    </w:p>
    <w:p w14:paraId="0DCEA14B" w14:textId="77777777" w:rsidR="00BC2A45" w:rsidRDefault="00BC2A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zru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ení sm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rnice 95/49/ES (obecné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ízení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)</w:t>
      </w:r>
    </w:p>
    <w:p w14:paraId="4B0E63E6" w14:textId="77777777" w:rsidR="00BC2A45" w:rsidRDefault="00BC2A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45"/>
    <w:rsid w:val="00B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6754E21C"/>
  <w14:defaultImageDpi w14:val="0"/>
  <w15:docId w15:val="{A7434E55-5F54-4859-90F6-80BD7A5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3476</Characters>
  <Application>Microsoft Office Word</Application>
  <DocSecurity>4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2024-05-07T09:46:00Z</dcterms:created>
  <dcterms:modified xsi:type="dcterms:W3CDTF">2024-05-07T09:46:00Z</dcterms:modified>
</cp:coreProperties>
</file>