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4A" w:rsidRPr="00355933" w:rsidRDefault="00412880" w:rsidP="00412E35">
      <w:pPr>
        <w:spacing w:after="48"/>
        <w:rPr>
          <w:rFonts w:asciiTheme="minorHAnsi" w:hAnsiTheme="minorHAnsi" w:cs="Arial"/>
          <w:b/>
          <w:color w:val="000000"/>
          <w:spacing w:val="20"/>
          <w:sz w:val="22"/>
          <w:szCs w:val="22"/>
        </w:rPr>
      </w:pPr>
      <w:r w:rsidRPr="00355933">
        <w:rPr>
          <w:rFonts w:asciiTheme="minorHAnsi" w:hAnsiTheme="minorHAnsi" w:cs="Arial"/>
          <w:noProof/>
          <w:color w:val="000000"/>
          <w:sz w:val="22"/>
          <w:szCs w:val="22"/>
        </w:rPr>
        <w:drawing>
          <wp:anchor distT="0" distB="0" distL="114300" distR="114300" simplePos="0" relativeHeight="251658240" behindDoc="1" locked="0" layoutInCell="1" allowOverlap="1" wp14:anchorId="6C49EFA5" wp14:editId="6B7B7CA8">
            <wp:simplePos x="0" y="0"/>
            <wp:positionH relativeFrom="column">
              <wp:posOffset>-269240</wp:posOffset>
            </wp:positionH>
            <wp:positionV relativeFrom="paragraph">
              <wp:posOffset>177800</wp:posOffset>
            </wp:positionV>
            <wp:extent cx="1284605" cy="1134110"/>
            <wp:effectExtent l="19050" t="0" r="0" b="0"/>
            <wp:wrapNone/>
            <wp:docPr id="3" name="obrázek 2" descr="C:\Users\Petr Svoboda\Desktop\logo budoucnost\logoN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Petr Svoboda\Desktop\logo budoucnost\logoNPU.png"/>
                    <pic:cNvPicPr>
                      <a:picLocks noChangeAspect="1" noChangeArrowheads="1"/>
                    </pic:cNvPicPr>
                  </pic:nvPicPr>
                  <pic:blipFill>
                    <a:blip r:embed="rId7" cstate="print"/>
                    <a:srcRect/>
                    <a:stretch>
                      <a:fillRect/>
                    </a:stretch>
                  </pic:blipFill>
                  <pic:spPr bwMode="auto">
                    <a:xfrm>
                      <a:off x="0" y="0"/>
                      <a:ext cx="1284605" cy="1134110"/>
                    </a:xfrm>
                    <a:prstGeom prst="rect">
                      <a:avLst/>
                    </a:prstGeom>
                    <a:noFill/>
                    <a:ln w="9525">
                      <a:noFill/>
                      <a:miter lim="800000"/>
                      <a:headEnd/>
                      <a:tailEnd/>
                    </a:ln>
                  </pic:spPr>
                </pic:pic>
              </a:graphicData>
            </a:graphic>
          </wp:anchor>
        </w:drawing>
      </w:r>
      <w:r w:rsidR="001676D7" w:rsidRPr="00355933">
        <w:rPr>
          <w:rFonts w:asciiTheme="minorHAnsi" w:hAnsiTheme="minorHAnsi" w:cs="Arial"/>
          <w:b/>
          <w:color w:val="000000"/>
          <w:spacing w:val="20"/>
          <w:sz w:val="22"/>
          <w:szCs w:val="22"/>
        </w:rPr>
        <w:tab/>
      </w:r>
      <w:r w:rsidR="001676D7" w:rsidRPr="00355933">
        <w:rPr>
          <w:rFonts w:asciiTheme="minorHAnsi" w:hAnsiTheme="minorHAnsi" w:cs="Arial"/>
          <w:b/>
          <w:color w:val="000000"/>
          <w:spacing w:val="20"/>
          <w:sz w:val="22"/>
          <w:szCs w:val="22"/>
        </w:rPr>
        <w:tab/>
      </w:r>
      <w:r w:rsidR="001676D7" w:rsidRPr="00355933">
        <w:rPr>
          <w:rFonts w:asciiTheme="minorHAnsi" w:hAnsiTheme="minorHAnsi" w:cs="Arial"/>
          <w:b/>
          <w:color w:val="000000"/>
          <w:spacing w:val="20"/>
          <w:sz w:val="22"/>
          <w:szCs w:val="22"/>
        </w:rPr>
        <w:tab/>
      </w:r>
      <w:r w:rsidR="001676D7" w:rsidRPr="00355933">
        <w:rPr>
          <w:rFonts w:asciiTheme="minorHAnsi" w:hAnsiTheme="minorHAnsi" w:cs="Arial"/>
          <w:b/>
          <w:color w:val="000000"/>
          <w:spacing w:val="20"/>
          <w:sz w:val="22"/>
          <w:szCs w:val="22"/>
        </w:rPr>
        <w:tab/>
      </w:r>
      <w:r w:rsidR="001676D7" w:rsidRPr="00355933">
        <w:rPr>
          <w:rFonts w:asciiTheme="minorHAnsi" w:hAnsiTheme="minorHAnsi" w:cs="Arial"/>
          <w:b/>
          <w:color w:val="000000"/>
          <w:spacing w:val="20"/>
          <w:sz w:val="22"/>
          <w:szCs w:val="22"/>
        </w:rPr>
        <w:tab/>
      </w:r>
      <w:r w:rsidR="001676D7" w:rsidRPr="00355933">
        <w:rPr>
          <w:rFonts w:asciiTheme="minorHAnsi" w:hAnsiTheme="minorHAnsi" w:cs="Arial"/>
          <w:b/>
          <w:color w:val="000000"/>
          <w:spacing w:val="20"/>
          <w:sz w:val="22"/>
          <w:szCs w:val="22"/>
        </w:rPr>
        <w:tab/>
      </w:r>
    </w:p>
    <w:p w:rsidR="0018012A" w:rsidRPr="00355933" w:rsidRDefault="0018012A" w:rsidP="0018012A">
      <w:pPr>
        <w:ind w:left="2410"/>
        <w:rPr>
          <w:rFonts w:asciiTheme="minorHAnsi" w:hAnsiTheme="minorHAnsi" w:cs="Arial"/>
          <w:b/>
          <w:sz w:val="22"/>
          <w:szCs w:val="22"/>
        </w:rPr>
      </w:pPr>
      <w:r w:rsidRPr="00355933">
        <w:rPr>
          <w:rFonts w:asciiTheme="minorHAnsi" w:hAnsiTheme="minorHAnsi" w:cs="Arial"/>
          <w:b/>
          <w:sz w:val="22"/>
          <w:szCs w:val="22"/>
        </w:rPr>
        <w:t>Národní památkový ústav</w:t>
      </w:r>
    </w:p>
    <w:p w:rsidR="0018012A" w:rsidRPr="00355933" w:rsidRDefault="0018012A" w:rsidP="0018012A">
      <w:pPr>
        <w:ind w:left="2410"/>
        <w:rPr>
          <w:rFonts w:asciiTheme="minorHAnsi" w:hAnsiTheme="minorHAnsi" w:cs="Arial"/>
          <w:sz w:val="22"/>
          <w:szCs w:val="22"/>
        </w:rPr>
      </w:pPr>
      <w:r w:rsidRPr="00355933">
        <w:rPr>
          <w:rFonts w:asciiTheme="minorHAnsi" w:hAnsiTheme="minorHAnsi" w:cs="Arial"/>
          <w:sz w:val="22"/>
          <w:szCs w:val="22"/>
        </w:rPr>
        <w:t xml:space="preserve">se sídlem Valdštejnské nám. </w:t>
      </w:r>
      <w:r w:rsidR="00DE110F" w:rsidRPr="00355933">
        <w:rPr>
          <w:rFonts w:asciiTheme="minorHAnsi" w:hAnsiTheme="minorHAnsi" w:cs="Arial"/>
          <w:sz w:val="22"/>
          <w:szCs w:val="22"/>
        </w:rPr>
        <w:t>162/</w:t>
      </w:r>
      <w:r w:rsidRPr="00355933">
        <w:rPr>
          <w:rFonts w:asciiTheme="minorHAnsi" w:hAnsiTheme="minorHAnsi" w:cs="Arial"/>
          <w:sz w:val="22"/>
          <w:szCs w:val="22"/>
        </w:rPr>
        <w:t>3, 118 0</w:t>
      </w:r>
      <w:r w:rsidR="000B6F72">
        <w:rPr>
          <w:rFonts w:asciiTheme="minorHAnsi" w:hAnsiTheme="minorHAnsi" w:cs="Arial"/>
          <w:sz w:val="22"/>
          <w:szCs w:val="22"/>
        </w:rPr>
        <w:t>1</w:t>
      </w:r>
      <w:r w:rsidRPr="00355933">
        <w:rPr>
          <w:rFonts w:asciiTheme="minorHAnsi" w:hAnsiTheme="minorHAnsi" w:cs="Arial"/>
          <w:sz w:val="22"/>
          <w:szCs w:val="22"/>
        </w:rPr>
        <w:t xml:space="preserve"> Praha 1 – Malá Strana</w:t>
      </w:r>
    </w:p>
    <w:p w:rsidR="0018012A" w:rsidRPr="00355933" w:rsidRDefault="0018012A" w:rsidP="0018012A">
      <w:pPr>
        <w:ind w:left="2410"/>
        <w:rPr>
          <w:rFonts w:asciiTheme="minorHAnsi" w:hAnsiTheme="minorHAnsi" w:cs="Arial"/>
          <w:sz w:val="22"/>
          <w:szCs w:val="22"/>
        </w:rPr>
      </w:pPr>
      <w:r w:rsidRPr="00355933">
        <w:rPr>
          <w:rFonts w:asciiTheme="minorHAnsi" w:hAnsiTheme="minorHAnsi" w:cs="Arial"/>
          <w:sz w:val="22"/>
          <w:szCs w:val="22"/>
        </w:rPr>
        <w:t>IČ</w:t>
      </w:r>
      <w:r w:rsidR="00047895">
        <w:rPr>
          <w:rFonts w:asciiTheme="minorHAnsi" w:hAnsiTheme="minorHAnsi" w:cs="Arial"/>
          <w:sz w:val="22"/>
          <w:szCs w:val="22"/>
        </w:rPr>
        <w:t>O</w:t>
      </w:r>
      <w:r w:rsidRPr="00355933">
        <w:rPr>
          <w:rFonts w:asciiTheme="minorHAnsi" w:hAnsiTheme="minorHAnsi" w:cs="Arial"/>
          <w:sz w:val="22"/>
          <w:szCs w:val="22"/>
        </w:rPr>
        <w:t>: 75032333, DIČ: CZ75032333</w:t>
      </w:r>
    </w:p>
    <w:p w:rsidR="0018012A" w:rsidRPr="00355933" w:rsidRDefault="0018012A" w:rsidP="0018012A">
      <w:pPr>
        <w:pStyle w:val="Zkladntextodsazen"/>
        <w:ind w:left="2410"/>
        <w:rPr>
          <w:rFonts w:asciiTheme="minorHAnsi" w:hAnsiTheme="minorHAnsi"/>
          <w:sz w:val="22"/>
          <w:szCs w:val="22"/>
        </w:rPr>
      </w:pPr>
    </w:p>
    <w:p w:rsidR="00F15C11" w:rsidRPr="00355933" w:rsidRDefault="00F15C11" w:rsidP="0018012A">
      <w:pPr>
        <w:pStyle w:val="Zkladntextodsazen"/>
        <w:ind w:left="2410"/>
        <w:rPr>
          <w:rFonts w:asciiTheme="minorHAnsi" w:hAnsiTheme="minorHAnsi"/>
          <w:sz w:val="22"/>
          <w:szCs w:val="22"/>
        </w:rPr>
      </w:pPr>
      <w:r w:rsidRPr="00355933">
        <w:rPr>
          <w:rFonts w:asciiTheme="minorHAnsi" w:hAnsiTheme="minorHAnsi"/>
          <w:sz w:val="22"/>
          <w:szCs w:val="22"/>
        </w:rPr>
        <w:t>Fakturační adresa:</w:t>
      </w:r>
    </w:p>
    <w:p w:rsidR="00047895" w:rsidRDefault="00390A74" w:rsidP="005D6D7D">
      <w:pPr>
        <w:ind w:left="2410"/>
        <w:rPr>
          <w:rFonts w:asciiTheme="minorHAnsi" w:hAnsiTheme="minorHAnsi" w:cs="Arial"/>
          <w:color w:val="000000"/>
          <w:sz w:val="22"/>
          <w:szCs w:val="22"/>
        </w:rPr>
      </w:pPr>
      <w:r w:rsidRPr="00355933">
        <w:rPr>
          <w:rFonts w:asciiTheme="minorHAnsi" w:hAnsiTheme="minorHAnsi" w:cs="Arial"/>
          <w:color w:val="000000"/>
          <w:sz w:val="22"/>
          <w:szCs w:val="22"/>
        </w:rPr>
        <w:t>Národní památkový ústav</w:t>
      </w:r>
      <w:bookmarkStart w:id="0" w:name="Text2"/>
      <w:r w:rsidRPr="00355933">
        <w:rPr>
          <w:rFonts w:asciiTheme="minorHAnsi" w:hAnsiTheme="minorHAnsi" w:cs="Arial"/>
          <w:color w:val="000000"/>
          <w:sz w:val="22"/>
          <w:szCs w:val="22"/>
        </w:rPr>
        <w:t>,</w:t>
      </w:r>
      <w:r w:rsidR="00047895">
        <w:rPr>
          <w:rFonts w:asciiTheme="minorHAnsi" w:hAnsiTheme="minorHAnsi" w:cs="Arial"/>
          <w:color w:val="000000"/>
          <w:sz w:val="22"/>
          <w:szCs w:val="22"/>
        </w:rPr>
        <w:t xml:space="preserve"> generální ředitelství</w:t>
      </w:r>
      <w:bookmarkStart w:id="1" w:name="Text3"/>
      <w:bookmarkEnd w:id="0"/>
    </w:p>
    <w:p w:rsidR="005D6D7D" w:rsidRPr="00355933" w:rsidRDefault="005D6D7D" w:rsidP="005D6D7D">
      <w:pPr>
        <w:ind w:left="2410"/>
        <w:rPr>
          <w:rFonts w:asciiTheme="minorHAnsi" w:hAnsiTheme="minorHAnsi" w:cs="Arial"/>
          <w:sz w:val="22"/>
          <w:szCs w:val="22"/>
        </w:rPr>
      </w:pPr>
      <w:r w:rsidRPr="00355933">
        <w:rPr>
          <w:rFonts w:asciiTheme="minorHAnsi" w:hAnsiTheme="minorHAnsi" w:cs="Arial"/>
          <w:sz w:val="22"/>
          <w:szCs w:val="22"/>
        </w:rPr>
        <w:t xml:space="preserve">Valdštejnské nám. </w:t>
      </w:r>
      <w:r w:rsidR="00DE110F" w:rsidRPr="00355933">
        <w:rPr>
          <w:rFonts w:asciiTheme="minorHAnsi" w:hAnsiTheme="minorHAnsi" w:cs="Arial"/>
          <w:sz w:val="22"/>
          <w:szCs w:val="22"/>
        </w:rPr>
        <w:t>162/</w:t>
      </w:r>
      <w:r w:rsidRPr="00355933">
        <w:rPr>
          <w:rFonts w:asciiTheme="minorHAnsi" w:hAnsiTheme="minorHAnsi" w:cs="Arial"/>
          <w:sz w:val="22"/>
          <w:szCs w:val="22"/>
        </w:rPr>
        <w:t>3, 118 0</w:t>
      </w:r>
      <w:r w:rsidR="00383E8E">
        <w:rPr>
          <w:rFonts w:asciiTheme="minorHAnsi" w:hAnsiTheme="minorHAnsi" w:cs="Arial"/>
          <w:sz w:val="22"/>
          <w:szCs w:val="22"/>
        </w:rPr>
        <w:t>0</w:t>
      </w:r>
      <w:r w:rsidRPr="00355933">
        <w:rPr>
          <w:rFonts w:asciiTheme="minorHAnsi" w:hAnsiTheme="minorHAnsi" w:cs="Arial"/>
          <w:sz w:val="22"/>
          <w:szCs w:val="22"/>
        </w:rPr>
        <w:t xml:space="preserve"> Praha 1 – Malá Strana</w:t>
      </w:r>
    </w:p>
    <w:p w:rsidR="005D6D7D" w:rsidRPr="00355933" w:rsidRDefault="005D6D7D" w:rsidP="005D6D7D">
      <w:pPr>
        <w:ind w:left="2410"/>
        <w:rPr>
          <w:rFonts w:asciiTheme="minorHAnsi" w:hAnsiTheme="minorHAnsi" w:cs="Arial"/>
          <w:sz w:val="22"/>
          <w:szCs w:val="22"/>
        </w:rPr>
      </w:pPr>
      <w:r w:rsidRPr="00355933">
        <w:rPr>
          <w:rFonts w:asciiTheme="minorHAnsi" w:hAnsiTheme="minorHAnsi" w:cs="Arial"/>
          <w:sz w:val="22"/>
          <w:szCs w:val="22"/>
        </w:rPr>
        <w:t>IČ</w:t>
      </w:r>
      <w:r w:rsidR="00047895">
        <w:rPr>
          <w:rFonts w:asciiTheme="minorHAnsi" w:hAnsiTheme="minorHAnsi" w:cs="Arial"/>
          <w:sz w:val="22"/>
          <w:szCs w:val="22"/>
        </w:rPr>
        <w:t>O</w:t>
      </w:r>
      <w:r w:rsidRPr="00355933">
        <w:rPr>
          <w:rFonts w:asciiTheme="minorHAnsi" w:hAnsiTheme="minorHAnsi" w:cs="Arial"/>
          <w:sz w:val="22"/>
          <w:szCs w:val="22"/>
        </w:rPr>
        <w:t>: 75032333, DIČ: CZ75032333</w:t>
      </w:r>
    </w:p>
    <w:p w:rsidR="00CB44DF" w:rsidRDefault="00390A74" w:rsidP="00CB44DF">
      <w:pPr>
        <w:spacing w:after="48"/>
        <w:rPr>
          <w:b/>
        </w:rPr>
      </w:pPr>
      <w:r w:rsidRPr="00ED5D68">
        <w:rPr>
          <w:b/>
        </w:rPr>
        <w:t xml:space="preserve"> </w:t>
      </w:r>
      <w:bookmarkEnd w:id="1"/>
    </w:p>
    <w:p w:rsidR="0018012A" w:rsidRPr="00D516F8" w:rsidRDefault="00552B4A" w:rsidP="00D516F8">
      <w:pPr>
        <w:spacing w:after="48"/>
        <w:rPr>
          <w:b/>
        </w:rPr>
        <w:sectPr w:rsidR="0018012A" w:rsidRPr="00D516F8" w:rsidSect="00D513DE">
          <w:footerReference w:type="even" r:id="rId8"/>
          <w:footerReference w:type="default" r:id="rId9"/>
          <w:type w:val="continuous"/>
          <w:pgSz w:w="11907" w:h="16840" w:code="9"/>
          <w:pgMar w:top="284" w:right="1418" w:bottom="113" w:left="1418" w:header="709" w:footer="284" w:gutter="0"/>
          <w:cols w:space="708"/>
          <w:noEndnote/>
        </w:sectPr>
      </w:pPr>
      <w:r w:rsidRPr="00355933">
        <w:rPr>
          <w:rFonts w:asciiTheme="minorHAnsi" w:hAnsiTheme="minorHAnsi" w:cs="Arial"/>
          <w:sz w:val="22"/>
          <w:szCs w:val="22"/>
        </w:rPr>
        <w:t>V</w:t>
      </w:r>
      <w:r w:rsidR="00842CCC">
        <w:rPr>
          <w:rFonts w:asciiTheme="minorHAnsi" w:hAnsiTheme="minorHAnsi" w:cs="Arial"/>
          <w:sz w:val="22"/>
          <w:szCs w:val="22"/>
        </w:rPr>
        <w:t> </w:t>
      </w:r>
      <w:r w:rsidR="000B6F72">
        <w:rPr>
          <w:rFonts w:asciiTheme="minorHAnsi" w:hAnsiTheme="minorHAnsi" w:cs="Arial"/>
          <w:sz w:val="22"/>
          <w:szCs w:val="22"/>
        </w:rPr>
        <w:t>Praze</w:t>
      </w:r>
      <w:r w:rsidR="00842CCC">
        <w:rPr>
          <w:rFonts w:asciiTheme="minorHAnsi" w:hAnsiTheme="minorHAnsi" w:cs="Arial"/>
          <w:sz w:val="22"/>
          <w:szCs w:val="22"/>
        </w:rPr>
        <w:t xml:space="preserve"> </w:t>
      </w:r>
      <w:r w:rsidRPr="00355933">
        <w:rPr>
          <w:rFonts w:asciiTheme="minorHAnsi" w:hAnsiTheme="minorHAnsi" w:cs="Arial"/>
          <w:sz w:val="22"/>
          <w:szCs w:val="22"/>
        </w:rPr>
        <w:t>dne</w:t>
      </w:r>
      <w:r w:rsidR="000D2BC3">
        <w:rPr>
          <w:rFonts w:asciiTheme="minorHAnsi" w:hAnsiTheme="minorHAnsi" w:cs="Arial"/>
          <w:sz w:val="22"/>
          <w:szCs w:val="22"/>
        </w:rPr>
        <w:t xml:space="preserve"> </w:t>
      </w:r>
      <w:r w:rsidR="00FD3780">
        <w:rPr>
          <w:rFonts w:asciiTheme="minorHAnsi" w:hAnsiTheme="minorHAnsi" w:cs="Arial"/>
          <w:sz w:val="22"/>
          <w:szCs w:val="22"/>
        </w:rPr>
        <w:t>0</w:t>
      </w:r>
      <w:r w:rsidR="000B6F72">
        <w:rPr>
          <w:rFonts w:asciiTheme="minorHAnsi" w:hAnsiTheme="minorHAnsi" w:cs="Arial"/>
          <w:sz w:val="22"/>
          <w:szCs w:val="22"/>
        </w:rPr>
        <w:t>6</w:t>
      </w:r>
      <w:r w:rsidR="000D2BC3">
        <w:rPr>
          <w:rFonts w:asciiTheme="minorHAnsi" w:hAnsiTheme="minorHAnsi" w:cs="Arial"/>
          <w:sz w:val="22"/>
          <w:szCs w:val="22"/>
        </w:rPr>
        <w:t xml:space="preserve">. </w:t>
      </w:r>
      <w:r w:rsidR="00AB5DB1">
        <w:rPr>
          <w:rFonts w:asciiTheme="minorHAnsi" w:hAnsiTheme="minorHAnsi" w:cs="Arial"/>
          <w:sz w:val="22"/>
          <w:szCs w:val="22"/>
        </w:rPr>
        <w:t>0</w:t>
      </w:r>
      <w:r w:rsidR="00946143">
        <w:rPr>
          <w:rFonts w:asciiTheme="minorHAnsi" w:hAnsiTheme="minorHAnsi" w:cs="Arial"/>
          <w:sz w:val="22"/>
          <w:szCs w:val="22"/>
        </w:rPr>
        <w:t>5</w:t>
      </w:r>
      <w:r w:rsidR="000D2BC3">
        <w:rPr>
          <w:rFonts w:asciiTheme="minorHAnsi" w:hAnsiTheme="minorHAnsi" w:cs="Arial"/>
          <w:sz w:val="22"/>
          <w:szCs w:val="22"/>
        </w:rPr>
        <w:t>. 202</w:t>
      </w:r>
      <w:r w:rsidR="00FD3780">
        <w:rPr>
          <w:rFonts w:asciiTheme="minorHAnsi" w:hAnsiTheme="minorHAnsi" w:cs="Arial"/>
          <w:sz w:val="22"/>
          <w:szCs w:val="22"/>
        </w:rPr>
        <w:t>4</w:t>
      </w:r>
      <w:r w:rsidR="005D6D7D" w:rsidRPr="00355933">
        <w:rPr>
          <w:rFonts w:asciiTheme="minorHAnsi" w:hAnsiTheme="minorHAnsi" w:cs="Arial"/>
          <w:sz w:val="22"/>
          <w:szCs w:val="22"/>
        </w:rPr>
        <w:tab/>
      </w:r>
      <w:r w:rsidR="002A3E2F">
        <w:rPr>
          <w:rFonts w:asciiTheme="minorHAnsi" w:hAnsiTheme="minorHAnsi" w:cs="Arial"/>
          <w:sz w:val="22"/>
          <w:szCs w:val="22"/>
        </w:rPr>
        <w:tab/>
      </w:r>
      <w:r w:rsidRPr="00355933">
        <w:rPr>
          <w:rFonts w:asciiTheme="minorHAnsi" w:hAnsiTheme="minorHAnsi" w:cs="Arial"/>
          <w:b/>
          <w:bCs/>
          <w:sz w:val="22"/>
          <w:szCs w:val="22"/>
        </w:rPr>
        <w:t>Objednávka č</w:t>
      </w:r>
      <w:r w:rsidR="00B11A2A" w:rsidRPr="00355933">
        <w:rPr>
          <w:rFonts w:asciiTheme="minorHAnsi" w:hAnsiTheme="minorHAnsi" w:cs="Arial"/>
          <w:b/>
          <w:bCs/>
          <w:sz w:val="22"/>
          <w:szCs w:val="22"/>
        </w:rPr>
        <w:t>íslo</w:t>
      </w:r>
      <w:r w:rsidRPr="00355933">
        <w:rPr>
          <w:rFonts w:asciiTheme="minorHAnsi" w:hAnsiTheme="minorHAnsi" w:cs="Arial"/>
          <w:b/>
          <w:bCs/>
          <w:sz w:val="22"/>
          <w:szCs w:val="22"/>
        </w:rPr>
        <w:t>:</w:t>
      </w:r>
      <w:r w:rsidR="005D6D7D" w:rsidRPr="00355933">
        <w:rPr>
          <w:rFonts w:asciiTheme="minorHAnsi" w:hAnsiTheme="minorHAnsi" w:cs="Arial"/>
          <w:b/>
          <w:bCs/>
          <w:sz w:val="22"/>
          <w:szCs w:val="22"/>
        </w:rPr>
        <w:t xml:space="preserve"> </w:t>
      </w:r>
      <w:r w:rsidR="004E0FD1" w:rsidRPr="004E0FD1">
        <w:rPr>
          <w:rFonts w:asciiTheme="minorHAnsi" w:hAnsiTheme="minorHAnsi" w:cs="Arial"/>
          <w:b/>
          <w:bCs/>
          <w:sz w:val="22"/>
          <w:szCs w:val="22"/>
        </w:rPr>
        <w:t>1000G1240163</w:t>
      </w:r>
      <w:r w:rsidR="001A6714" w:rsidRPr="004E0FD1">
        <w:rPr>
          <w:rFonts w:asciiTheme="minorHAnsi" w:hAnsiTheme="minorHAnsi" w:cs="Arial"/>
          <w:b/>
          <w:bCs/>
          <w:sz w:val="22"/>
          <w:szCs w:val="22"/>
        </w:rPr>
        <w:t>/</w:t>
      </w:r>
      <w:r w:rsidR="009C11B1" w:rsidRPr="004E0FD1">
        <w:rPr>
          <w:rFonts w:asciiTheme="minorHAnsi" w:hAnsiTheme="minorHAnsi" w:cs="Arial"/>
          <w:b/>
          <w:bCs/>
          <w:sz w:val="22"/>
          <w:szCs w:val="22"/>
        </w:rPr>
        <w:t>202</w:t>
      </w:r>
      <w:r w:rsidR="00FD3780" w:rsidRPr="004E0FD1">
        <w:rPr>
          <w:rFonts w:asciiTheme="minorHAnsi" w:hAnsiTheme="minorHAnsi" w:cs="Arial"/>
          <w:b/>
          <w:bCs/>
          <w:sz w:val="22"/>
          <w:szCs w:val="22"/>
        </w:rPr>
        <w:t>4</w:t>
      </w:r>
    </w:p>
    <w:p w:rsidR="00552B4A" w:rsidRPr="00355933" w:rsidRDefault="00FE4292">
      <w:pPr>
        <w:rPr>
          <w:rFonts w:asciiTheme="minorHAnsi" w:hAnsiTheme="minorHAnsi" w:cs="Arial"/>
          <w:b/>
          <w:sz w:val="22"/>
          <w:szCs w:val="22"/>
        </w:rPr>
      </w:pPr>
      <w:r>
        <w:rPr>
          <w:rFonts w:asciiTheme="minorHAnsi" w:hAnsiTheme="minorHAnsi" w:cs="Arial"/>
          <w:b/>
          <w:noProof/>
          <w:spacing w:val="20"/>
          <w:sz w:val="22"/>
          <w:szCs w:val="22"/>
        </w:rPr>
        <w:lastRenderedPageBreak/>
        <mc:AlternateContent>
          <mc:Choice Requires="wps">
            <w:drawing>
              <wp:anchor distT="0" distB="0" distL="114300" distR="114300" simplePos="0" relativeHeight="251657216" behindDoc="0" locked="0" layoutInCell="1" allowOverlap="1" wp14:anchorId="72075693" wp14:editId="1E9138DF">
                <wp:simplePos x="0" y="0"/>
                <wp:positionH relativeFrom="column">
                  <wp:posOffset>-29845</wp:posOffset>
                </wp:positionH>
                <wp:positionV relativeFrom="paragraph">
                  <wp:posOffset>93980</wp:posOffset>
                </wp:positionV>
                <wp:extent cx="5693410" cy="0"/>
                <wp:effectExtent l="8255" t="8255" r="1333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FECA7F" id="_x0000_t32" coordsize="21600,21600" o:spt="32" o:oned="t" path="m,l21600,21600e" filled="f">
                <v:path arrowok="t" fillok="f" o:connecttype="none"/>
                <o:lock v:ext="edit" shapetype="t"/>
              </v:shapetype>
              <v:shape id="AutoShape 2" o:spid="_x0000_s1026" type="#_x0000_t32" style="position:absolute;margin-left:-2.35pt;margin-top:7.4pt;width:448.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3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4WD3kG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"/>
            </w:pict>
          </mc:Fallback>
        </mc:AlternateContent>
      </w:r>
    </w:p>
    <w:p w:rsidR="00552B4A" w:rsidRPr="00F65C44" w:rsidRDefault="00552B4A">
      <w:pPr>
        <w:rPr>
          <w:rFonts w:asciiTheme="minorHAnsi" w:hAnsiTheme="minorHAnsi" w:cs="Arial"/>
          <w:b/>
          <w:sz w:val="22"/>
          <w:szCs w:val="22"/>
        </w:rPr>
      </w:pPr>
      <w:r w:rsidRPr="00F65C44">
        <w:rPr>
          <w:rFonts w:asciiTheme="minorHAnsi" w:hAnsiTheme="minorHAnsi" w:cs="Arial"/>
          <w:b/>
          <w:sz w:val="22"/>
          <w:szCs w:val="22"/>
        </w:rPr>
        <w:t xml:space="preserve">Dodavatel: </w:t>
      </w:r>
    </w:p>
    <w:p w:rsidR="002D7B57" w:rsidRPr="00F65C44" w:rsidRDefault="00FD3780" w:rsidP="002D7B57">
      <w:pPr>
        <w:rPr>
          <w:rFonts w:asciiTheme="minorHAnsi" w:hAnsiTheme="minorHAnsi" w:cs="Arial"/>
          <w:sz w:val="22"/>
          <w:szCs w:val="22"/>
        </w:rPr>
      </w:pPr>
      <w:r>
        <w:rPr>
          <w:rFonts w:asciiTheme="minorHAnsi" w:hAnsiTheme="minorHAnsi" w:cs="Arial"/>
          <w:sz w:val="22"/>
          <w:szCs w:val="22"/>
        </w:rPr>
        <w:t xml:space="preserve">Alma </w:t>
      </w:r>
      <w:proofErr w:type="spellStart"/>
      <w:r>
        <w:rPr>
          <w:rFonts w:asciiTheme="minorHAnsi" w:hAnsiTheme="minorHAnsi" w:cs="Arial"/>
          <w:sz w:val="22"/>
          <w:szCs w:val="22"/>
        </w:rPr>
        <w:t>Career</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Czechia</w:t>
      </w:r>
      <w:proofErr w:type="spellEnd"/>
      <w:r>
        <w:rPr>
          <w:rFonts w:asciiTheme="minorHAnsi" w:hAnsiTheme="minorHAnsi" w:cs="Arial"/>
          <w:sz w:val="22"/>
          <w:szCs w:val="22"/>
        </w:rPr>
        <w:t xml:space="preserve"> s.r.o.</w:t>
      </w:r>
    </w:p>
    <w:p w:rsidR="002D7B57" w:rsidRPr="00F65C44" w:rsidRDefault="00946143" w:rsidP="002D7B57">
      <w:pPr>
        <w:rPr>
          <w:rFonts w:asciiTheme="minorHAnsi" w:hAnsiTheme="minorHAnsi" w:cs="Arial"/>
          <w:sz w:val="22"/>
          <w:szCs w:val="22"/>
        </w:rPr>
      </w:pPr>
      <w:r>
        <w:rPr>
          <w:rFonts w:asciiTheme="minorHAnsi" w:hAnsiTheme="minorHAnsi" w:cs="Arial"/>
          <w:sz w:val="22"/>
          <w:szCs w:val="22"/>
        </w:rPr>
        <w:t>Menclova 2538/2, 180 00 Praha 8</w:t>
      </w:r>
    </w:p>
    <w:p w:rsidR="002D7B57" w:rsidRPr="00F65C44" w:rsidRDefault="002D7B57" w:rsidP="002D7B57">
      <w:pPr>
        <w:rPr>
          <w:rFonts w:asciiTheme="minorHAnsi" w:hAnsiTheme="minorHAnsi" w:cs="Arial"/>
          <w:sz w:val="22"/>
          <w:szCs w:val="22"/>
        </w:rPr>
      </w:pPr>
      <w:r w:rsidRPr="00F65C44">
        <w:rPr>
          <w:rFonts w:asciiTheme="minorHAnsi" w:hAnsiTheme="minorHAnsi" w:cs="Arial"/>
          <w:sz w:val="22"/>
          <w:szCs w:val="22"/>
        </w:rPr>
        <w:t>IČ</w:t>
      </w:r>
      <w:r w:rsidR="00047895" w:rsidRPr="00F65C44">
        <w:rPr>
          <w:rFonts w:asciiTheme="minorHAnsi" w:hAnsiTheme="minorHAnsi" w:cs="Arial"/>
          <w:sz w:val="22"/>
          <w:szCs w:val="22"/>
        </w:rPr>
        <w:t>O</w:t>
      </w:r>
      <w:r w:rsidRPr="00F65C44">
        <w:rPr>
          <w:rFonts w:asciiTheme="minorHAnsi" w:hAnsiTheme="minorHAnsi" w:cs="Arial"/>
          <w:sz w:val="22"/>
          <w:szCs w:val="22"/>
        </w:rPr>
        <w:t>:</w:t>
      </w:r>
      <w:r w:rsidR="00D173E0" w:rsidRPr="00F65C44">
        <w:rPr>
          <w:rFonts w:asciiTheme="minorHAnsi" w:hAnsiTheme="minorHAnsi" w:cs="Arial"/>
          <w:sz w:val="22"/>
          <w:szCs w:val="22"/>
        </w:rPr>
        <w:t xml:space="preserve"> </w:t>
      </w:r>
      <w:r w:rsidR="00AB5DB1">
        <w:rPr>
          <w:rFonts w:asciiTheme="minorHAnsi" w:hAnsiTheme="minorHAnsi" w:cs="Arial"/>
          <w:sz w:val="22"/>
          <w:szCs w:val="22"/>
        </w:rPr>
        <w:t>26441381</w:t>
      </w:r>
      <w:r w:rsidRPr="00F65C44">
        <w:rPr>
          <w:rFonts w:asciiTheme="minorHAnsi" w:hAnsiTheme="minorHAnsi" w:cs="Arial"/>
          <w:sz w:val="22"/>
          <w:szCs w:val="22"/>
        </w:rPr>
        <w:t>,</w:t>
      </w:r>
      <w:r w:rsidR="00D516F8">
        <w:rPr>
          <w:rFonts w:asciiTheme="minorHAnsi" w:hAnsiTheme="minorHAnsi" w:cs="Arial"/>
          <w:sz w:val="22"/>
          <w:szCs w:val="22"/>
        </w:rPr>
        <w:t xml:space="preserve"> </w:t>
      </w:r>
      <w:r w:rsidRPr="00F65C44">
        <w:rPr>
          <w:rFonts w:asciiTheme="minorHAnsi" w:hAnsiTheme="minorHAnsi" w:cs="Arial"/>
          <w:sz w:val="22"/>
          <w:szCs w:val="22"/>
        </w:rPr>
        <w:t xml:space="preserve">DIČ: </w:t>
      </w:r>
      <w:r w:rsidR="00D173E0" w:rsidRPr="00F65C44">
        <w:rPr>
          <w:rFonts w:asciiTheme="minorHAnsi" w:hAnsiTheme="minorHAnsi" w:cs="Arial"/>
          <w:sz w:val="22"/>
          <w:szCs w:val="22"/>
        </w:rPr>
        <w:t>CZ</w:t>
      </w:r>
      <w:r w:rsidR="00AB5DB1">
        <w:rPr>
          <w:rFonts w:asciiTheme="minorHAnsi" w:hAnsiTheme="minorHAnsi" w:cs="Arial"/>
          <w:sz w:val="22"/>
          <w:szCs w:val="22"/>
        </w:rPr>
        <w:t>26441381</w:t>
      </w:r>
    </w:p>
    <w:p w:rsidR="00CC38A6" w:rsidRPr="00F65C44" w:rsidRDefault="00CC38A6">
      <w:pPr>
        <w:rPr>
          <w:rFonts w:asciiTheme="minorHAnsi" w:hAnsiTheme="minorHAnsi" w:cs="Arial"/>
          <w:sz w:val="22"/>
          <w:szCs w:val="22"/>
        </w:rPr>
      </w:pPr>
    </w:p>
    <w:p w:rsidR="00552B4A" w:rsidRPr="00F65C44" w:rsidRDefault="007E1593" w:rsidP="00300A92">
      <w:pPr>
        <w:pStyle w:val="Nadpis2"/>
        <w:rPr>
          <w:rFonts w:asciiTheme="minorHAnsi" w:hAnsiTheme="minorHAnsi" w:cs="Arial"/>
          <w:sz w:val="22"/>
          <w:szCs w:val="22"/>
        </w:rPr>
      </w:pPr>
      <w:r w:rsidRPr="00F65C44">
        <w:rPr>
          <w:rFonts w:asciiTheme="minorHAnsi" w:hAnsiTheme="minorHAnsi" w:cs="Arial"/>
          <w:sz w:val="22"/>
          <w:szCs w:val="22"/>
        </w:rPr>
        <w:t>Předmět o</w:t>
      </w:r>
      <w:r w:rsidR="00552B4A" w:rsidRPr="00F65C44">
        <w:rPr>
          <w:rFonts w:asciiTheme="minorHAnsi" w:hAnsiTheme="minorHAnsi" w:cs="Arial"/>
          <w:sz w:val="22"/>
          <w:szCs w:val="22"/>
        </w:rPr>
        <w:t>bjednávk</w:t>
      </w:r>
      <w:r w:rsidRPr="00F65C44">
        <w:rPr>
          <w:rFonts w:asciiTheme="minorHAnsi" w:hAnsiTheme="minorHAnsi" w:cs="Arial"/>
          <w:sz w:val="22"/>
          <w:szCs w:val="22"/>
        </w:rPr>
        <w:t>y</w:t>
      </w:r>
      <w:r w:rsidR="00552B4A" w:rsidRPr="00F65C44">
        <w:rPr>
          <w:rFonts w:asciiTheme="minorHAnsi" w:hAnsiTheme="minorHAnsi" w:cs="Arial"/>
          <w:sz w:val="22"/>
          <w:szCs w:val="22"/>
        </w:rPr>
        <w:t xml:space="preserve"> </w:t>
      </w:r>
    </w:p>
    <w:p w:rsidR="002D7B57" w:rsidRDefault="002D7B57" w:rsidP="00AB5DB1">
      <w:pPr>
        <w:jc w:val="both"/>
        <w:rPr>
          <w:rFonts w:asciiTheme="minorHAnsi" w:hAnsiTheme="minorHAnsi" w:cs="Arial"/>
          <w:sz w:val="22"/>
          <w:szCs w:val="22"/>
        </w:rPr>
      </w:pPr>
      <w:r w:rsidRPr="00F65C44">
        <w:rPr>
          <w:rFonts w:asciiTheme="minorHAnsi" w:hAnsiTheme="minorHAnsi" w:cs="Arial"/>
          <w:sz w:val="22"/>
          <w:szCs w:val="22"/>
        </w:rPr>
        <w:t>Objednáváme u Vás</w:t>
      </w:r>
      <w:r w:rsidR="00C22C6E">
        <w:rPr>
          <w:rFonts w:asciiTheme="minorHAnsi" w:hAnsiTheme="minorHAnsi" w:cs="Arial"/>
          <w:sz w:val="22"/>
          <w:szCs w:val="22"/>
        </w:rPr>
        <w:t>:</w:t>
      </w:r>
      <w:r w:rsidRPr="00F65C44">
        <w:rPr>
          <w:rFonts w:asciiTheme="minorHAnsi" w:hAnsiTheme="minorHAnsi" w:cs="Arial"/>
          <w:sz w:val="22"/>
          <w:szCs w:val="22"/>
        </w:rPr>
        <w:t xml:space="preserve"> </w:t>
      </w:r>
    </w:p>
    <w:p w:rsidR="00AB5DB1" w:rsidRDefault="00AB5DB1" w:rsidP="00AB5DB1">
      <w:pPr>
        <w:jc w:val="both"/>
        <w:rPr>
          <w:rFonts w:asciiTheme="minorHAnsi" w:hAnsiTheme="minorHAnsi" w:cs="Arial"/>
          <w:sz w:val="22"/>
          <w:szCs w:val="22"/>
        </w:rPr>
      </w:pPr>
      <w:r>
        <w:rPr>
          <w:rFonts w:asciiTheme="minorHAnsi" w:hAnsiTheme="minorHAnsi" w:cs="Arial"/>
          <w:sz w:val="22"/>
          <w:szCs w:val="22"/>
        </w:rPr>
        <w:t xml:space="preserve">Balíček inzerátů Kombi </w:t>
      </w:r>
      <w:r w:rsidR="00261F5A">
        <w:rPr>
          <w:rFonts w:asciiTheme="minorHAnsi" w:hAnsiTheme="minorHAnsi" w:cs="Arial"/>
          <w:sz w:val="22"/>
          <w:szCs w:val="22"/>
        </w:rPr>
        <w:t>4</w:t>
      </w:r>
      <w:r>
        <w:rPr>
          <w:rFonts w:asciiTheme="minorHAnsi" w:hAnsiTheme="minorHAnsi" w:cs="Arial"/>
          <w:sz w:val="22"/>
          <w:szCs w:val="22"/>
        </w:rPr>
        <w:t xml:space="preserve">0, tj. předplacených </w:t>
      </w:r>
      <w:r w:rsidR="00261F5A">
        <w:rPr>
          <w:rFonts w:asciiTheme="minorHAnsi" w:hAnsiTheme="minorHAnsi" w:cs="Arial"/>
          <w:sz w:val="22"/>
          <w:szCs w:val="22"/>
        </w:rPr>
        <w:t>4</w:t>
      </w:r>
      <w:r>
        <w:rPr>
          <w:rFonts w:asciiTheme="minorHAnsi" w:hAnsiTheme="minorHAnsi" w:cs="Arial"/>
          <w:sz w:val="22"/>
          <w:szCs w:val="22"/>
        </w:rPr>
        <w:t xml:space="preserve">0 inzerátů na Jobs.cz nebo </w:t>
      </w:r>
      <w:r w:rsidR="00261F5A">
        <w:rPr>
          <w:rFonts w:asciiTheme="minorHAnsi" w:hAnsiTheme="minorHAnsi" w:cs="Arial"/>
          <w:sz w:val="22"/>
          <w:szCs w:val="22"/>
        </w:rPr>
        <w:t>8</w:t>
      </w:r>
      <w:r>
        <w:rPr>
          <w:rFonts w:asciiTheme="minorHAnsi" w:hAnsiTheme="minorHAnsi" w:cs="Arial"/>
          <w:sz w:val="22"/>
          <w:szCs w:val="22"/>
        </w:rPr>
        <w:t>0 inzerátů na Prace.</w:t>
      </w:r>
      <w:r w:rsidR="00C22C6E">
        <w:rPr>
          <w:rFonts w:asciiTheme="minorHAnsi" w:hAnsiTheme="minorHAnsi" w:cs="Arial"/>
          <w:sz w:val="22"/>
          <w:szCs w:val="22"/>
        </w:rPr>
        <w:t>cz</w:t>
      </w:r>
      <w:r w:rsidR="00FD3780">
        <w:rPr>
          <w:rFonts w:asciiTheme="minorHAnsi" w:hAnsiTheme="minorHAnsi" w:cs="Arial"/>
          <w:sz w:val="22"/>
          <w:szCs w:val="22"/>
        </w:rPr>
        <w:t>/</w:t>
      </w:r>
      <w:r w:rsidR="009828E3">
        <w:rPr>
          <w:rFonts w:asciiTheme="minorHAnsi" w:hAnsiTheme="minorHAnsi" w:cs="Arial"/>
          <w:sz w:val="22"/>
          <w:szCs w:val="22"/>
        </w:rPr>
        <w:t xml:space="preserve"> </w:t>
      </w:r>
      <w:r w:rsidR="00C22C6E">
        <w:rPr>
          <w:rFonts w:asciiTheme="minorHAnsi" w:hAnsiTheme="minorHAnsi" w:cs="Arial"/>
          <w:sz w:val="22"/>
          <w:szCs w:val="22"/>
        </w:rPr>
        <w:t>Práce za rohem</w:t>
      </w:r>
      <w:r w:rsidR="00FD3780">
        <w:rPr>
          <w:rFonts w:asciiTheme="minorHAnsi" w:hAnsiTheme="minorHAnsi" w:cs="Arial"/>
          <w:sz w:val="22"/>
          <w:szCs w:val="22"/>
        </w:rPr>
        <w:t>/</w:t>
      </w:r>
      <w:r w:rsidR="009828E3">
        <w:rPr>
          <w:rFonts w:asciiTheme="minorHAnsi" w:hAnsiTheme="minorHAnsi" w:cs="Arial"/>
          <w:sz w:val="22"/>
          <w:szCs w:val="22"/>
        </w:rPr>
        <w:t xml:space="preserve"> </w:t>
      </w:r>
      <w:proofErr w:type="spellStart"/>
      <w:r w:rsidR="00FD3780">
        <w:rPr>
          <w:rFonts w:asciiTheme="minorHAnsi" w:hAnsiTheme="minorHAnsi" w:cs="Arial"/>
          <w:sz w:val="22"/>
          <w:szCs w:val="22"/>
        </w:rPr>
        <w:t>Atmoskop</w:t>
      </w:r>
      <w:proofErr w:type="spellEnd"/>
      <w:r w:rsidR="00FD3780">
        <w:rPr>
          <w:rFonts w:asciiTheme="minorHAnsi" w:hAnsiTheme="minorHAnsi" w:cs="Arial"/>
          <w:sz w:val="22"/>
          <w:szCs w:val="22"/>
        </w:rPr>
        <w:t>.</w:t>
      </w:r>
    </w:p>
    <w:p w:rsidR="00C22C6E" w:rsidRDefault="00C22C6E" w:rsidP="00AB5DB1">
      <w:pPr>
        <w:jc w:val="both"/>
        <w:rPr>
          <w:rFonts w:asciiTheme="minorHAnsi" w:hAnsiTheme="minorHAnsi" w:cs="Arial"/>
          <w:sz w:val="22"/>
          <w:szCs w:val="22"/>
        </w:rPr>
      </w:pPr>
    </w:p>
    <w:p w:rsidR="00C22C6E" w:rsidRDefault="00C22C6E" w:rsidP="00AB5DB1">
      <w:pPr>
        <w:jc w:val="both"/>
        <w:rPr>
          <w:rFonts w:asciiTheme="minorHAnsi" w:hAnsiTheme="minorHAnsi" w:cs="Arial"/>
          <w:sz w:val="22"/>
          <w:szCs w:val="22"/>
        </w:rPr>
      </w:pPr>
      <w:r>
        <w:rPr>
          <w:rFonts w:asciiTheme="minorHAnsi" w:hAnsiTheme="minorHAnsi" w:cs="Arial"/>
          <w:sz w:val="22"/>
          <w:szCs w:val="22"/>
        </w:rPr>
        <w:t xml:space="preserve">V celkové ceně </w:t>
      </w:r>
      <w:r w:rsidR="00FD3780">
        <w:rPr>
          <w:rFonts w:asciiTheme="minorHAnsi" w:hAnsiTheme="minorHAnsi" w:cs="Arial"/>
          <w:sz w:val="22"/>
          <w:szCs w:val="22"/>
        </w:rPr>
        <w:t>160 325</w:t>
      </w:r>
      <w:r>
        <w:rPr>
          <w:rFonts w:asciiTheme="minorHAnsi" w:hAnsiTheme="minorHAnsi" w:cs="Arial"/>
          <w:sz w:val="22"/>
          <w:szCs w:val="22"/>
        </w:rPr>
        <w:t>,</w:t>
      </w:r>
      <w:r w:rsidR="009828E3">
        <w:rPr>
          <w:rFonts w:asciiTheme="minorHAnsi" w:hAnsiTheme="minorHAnsi" w:cs="Arial"/>
          <w:sz w:val="22"/>
          <w:szCs w:val="22"/>
        </w:rPr>
        <w:t xml:space="preserve">- </w:t>
      </w:r>
      <w:r>
        <w:rPr>
          <w:rFonts w:asciiTheme="minorHAnsi" w:hAnsiTheme="minorHAnsi" w:cs="Arial"/>
          <w:sz w:val="22"/>
          <w:szCs w:val="22"/>
        </w:rPr>
        <w:t>Kč</w:t>
      </w:r>
      <w:r w:rsidR="00212032">
        <w:rPr>
          <w:rFonts w:asciiTheme="minorHAnsi" w:hAnsiTheme="minorHAnsi" w:cs="Arial"/>
          <w:sz w:val="22"/>
          <w:szCs w:val="22"/>
        </w:rPr>
        <w:t>,</w:t>
      </w:r>
      <w:r>
        <w:rPr>
          <w:rFonts w:asciiTheme="minorHAnsi" w:hAnsiTheme="minorHAnsi" w:cs="Arial"/>
          <w:sz w:val="22"/>
          <w:szCs w:val="22"/>
        </w:rPr>
        <w:t xml:space="preserve"> včetně DPH</w:t>
      </w:r>
    </w:p>
    <w:p w:rsidR="00C22C6E" w:rsidRDefault="00C22C6E" w:rsidP="00AB5DB1">
      <w:pPr>
        <w:jc w:val="both"/>
        <w:rPr>
          <w:rFonts w:asciiTheme="minorHAnsi" w:hAnsiTheme="minorHAnsi" w:cs="Arial"/>
          <w:sz w:val="22"/>
          <w:szCs w:val="22"/>
        </w:rPr>
      </w:pPr>
    </w:p>
    <w:p w:rsidR="00C22C6E" w:rsidRPr="00F65C44" w:rsidRDefault="00C22C6E" w:rsidP="00AB5DB1">
      <w:pPr>
        <w:jc w:val="both"/>
        <w:rPr>
          <w:rFonts w:asciiTheme="minorHAnsi" w:hAnsiTheme="minorHAnsi" w:cs="Arial"/>
          <w:sz w:val="22"/>
          <w:szCs w:val="22"/>
        </w:rPr>
      </w:pPr>
      <w:r>
        <w:rPr>
          <w:rFonts w:asciiTheme="minorHAnsi" w:hAnsiTheme="minorHAnsi" w:cs="Arial"/>
          <w:sz w:val="22"/>
          <w:szCs w:val="22"/>
        </w:rPr>
        <w:t xml:space="preserve">Termín dodání: </w:t>
      </w:r>
      <w:r w:rsidR="00FD3780">
        <w:rPr>
          <w:rFonts w:asciiTheme="minorHAnsi" w:hAnsiTheme="minorHAnsi" w:cs="Arial"/>
          <w:sz w:val="22"/>
          <w:szCs w:val="22"/>
        </w:rPr>
        <w:t>od 29. 5. 2024</w:t>
      </w:r>
    </w:p>
    <w:p w:rsidR="000D6D1E" w:rsidRPr="00F65C44" w:rsidRDefault="000D6D1E" w:rsidP="000B36F5">
      <w:pPr>
        <w:rPr>
          <w:rFonts w:asciiTheme="minorHAnsi" w:hAnsiTheme="minorHAnsi" w:cs="Arial"/>
          <w:sz w:val="22"/>
          <w:szCs w:val="22"/>
        </w:rPr>
      </w:pPr>
    </w:p>
    <w:p w:rsidR="002D7B57" w:rsidRPr="00F65C44" w:rsidRDefault="002D7B57" w:rsidP="002D7B57">
      <w:pPr>
        <w:rPr>
          <w:rFonts w:asciiTheme="minorHAnsi" w:hAnsiTheme="minorHAnsi" w:cs="Arial"/>
          <w:b/>
          <w:sz w:val="22"/>
          <w:szCs w:val="22"/>
        </w:rPr>
      </w:pPr>
    </w:p>
    <w:p w:rsidR="00697781" w:rsidRPr="00F65C44" w:rsidRDefault="002D7B57" w:rsidP="008C0D6E">
      <w:pPr>
        <w:jc w:val="both"/>
        <w:rPr>
          <w:rFonts w:asciiTheme="minorHAnsi" w:hAnsiTheme="minorHAnsi" w:cs="Arial"/>
          <w:sz w:val="22"/>
          <w:szCs w:val="22"/>
        </w:rPr>
      </w:pPr>
      <w:r w:rsidRPr="00F65C44">
        <w:rPr>
          <w:rFonts w:asciiTheme="minorHAnsi" w:hAnsiTheme="minorHAnsi" w:cs="Arial"/>
          <w:b/>
          <w:sz w:val="22"/>
          <w:szCs w:val="22"/>
        </w:rPr>
        <w:t>Na faktuře uvádějte vždy číslo naší objednávky.</w:t>
      </w:r>
      <w:r w:rsidR="00F6412C">
        <w:rPr>
          <w:rFonts w:asciiTheme="minorHAnsi" w:hAnsiTheme="minorHAnsi" w:cs="Arial"/>
          <w:b/>
          <w:sz w:val="22"/>
          <w:szCs w:val="22"/>
        </w:rPr>
        <w:t xml:space="preserve"> </w:t>
      </w:r>
      <w:r w:rsidR="00697781" w:rsidRPr="00F65C44">
        <w:rPr>
          <w:rFonts w:asciiTheme="minorHAnsi" w:hAnsiTheme="minorHAnsi" w:cs="Arial"/>
          <w:sz w:val="22"/>
          <w:szCs w:val="22"/>
        </w:rPr>
        <w:t>Splatnost faktury dodavatele je 21 d</w:t>
      </w:r>
      <w:r w:rsidR="00E1374C" w:rsidRPr="00F65C44">
        <w:rPr>
          <w:rFonts w:asciiTheme="minorHAnsi" w:hAnsiTheme="minorHAnsi" w:cs="Arial"/>
          <w:sz w:val="22"/>
          <w:szCs w:val="22"/>
        </w:rPr>
        <w:t>nů ode dne doručení objednatele</w:t>
      </w:r>
      <w:r w:rsidR="008C0D6E">
        <w:rPr>
          <w:rFonts w:asciiTheme="minorHAnsi" w:hAnsiTheme="minorHAnsi" w:cs="Arial"/>
          <w:sz w:val="22"/>
          <w:szCs w:val="22"/>
        </w:rPr>
        <w:t>.</w:t>
      </w:r>
    </w:p>
    <w:p w:rsidR="00035E4F" w:rsidRDefault="00035E4F" w:rsidP="00697781">
      <w:pPr>
        <w:rPr>
          <w:rFonts w:asciiTheme="minorHAnsi" w:hAnsiTheme="minorHAnsi" w:cs="Arial"/>
          <w:b/>
          <w:sz w:val="22"/>
          <w:szCs w:val="22"/>
        </w:rPr>
      </w:pPr>
    </w:p>
    <w:p w:rsidR="00035E4F" w:rsidRDefault="00035E4F" w:rsidP="00697781">
      <w:pPr>
        <w:rPr>
          <w:rFonts w:asciiTheme="minorHAnsi" w:hAnsiTheme="minorHAnsi" w:cs="Arial"/>
          <w:b/>
          <w:sz w:val="22"/>
          <w:szCs w:val="22"/>
        </w:rPr>
      </w:pPr>
    </w:p>
    <w:p w:rsidR="00035E4F" w:rsidRDefault="00035E4F" w:rsidP="00697781">
      <w:pPr>
        <w:rPr>
          <w:rFonts w:asciiTheme="minorHAnsi" w:hAnsiTheme="minorHAnsi" w:cs="Arial"/>
          <w:b/>
          <w:sz w:val="22"/>
          <w:szCs w:val="22"/>
        </w:rPr>
      </w:pPr>
    </w:p>
    <w:p w:rsidR="00035E4F" w:rsidRPr="00F65C44" w:rsidRDefault="00035E4F" w:rsidP="00035E4F">
      <w:pPr>
        <w:rPr>
          <w:rFonts w:asciiTheme="minorHAnsi" w:hAnsiTheme="minorHAnsi" w:cs="Arial"/>
          <w:sz w:val="22"/>
          <w:szCs w:val="22"/>
        </w:rPr>
      </w:pPr>
      <w:r w:rsidRPr="00F65C44">
        <w:rPr>
          <w:rFonts w:asciiTheme="minorHAnsi" w:hAnsiTheme="minorHAnsi" w:cs="Arial"/>
          <w:sz w:val="22"/>
          <w:szCs w:val="22"/>
        </w:rPr>
        <w:t>…</w:t>
      </w:r>
      <w:r>
        <w:rPr>
          <w:rFonts w:asciiTheme="minorHAnsi" w:hAnsiTheme="minorHAnsi" w:cs="Arial"/>
          <w:sz w:val="22"/>
          <w:szCs w:val="22"/>
        </w:rPr>
        <w:t>……………….</w:t>
      </w:r>
      <w:r w:rsidRPr="00F65C44">
        <w:rPr>
          <w:rFonts w:asciiTheme="minorHAnsi" w:hAnsiTheme="minorHAnsi" w:cs="Arial"/>
          <w:sz w:val="22"/>
          <w:szCs w:val="22"/>
        </w:rPr>
        <w:t>………………</w:t>
      </w:r>
      <w:r w:rsidR="002C6168">
        <w:rPr>
          <w:rFonts w:asciiTheme="minorHAnsi" w:hAnsiTheme="minorHAnsi" w:cs="Arial"/>
          <w:sz w:val="22"/>
          <w:szCs w:val="22"/>
        </w:rPr>
        <w:t>..</w:t>
      </w:r>
      <w:r w:rsidRPr="00F65C44">
        <w:rPr>
          <w:rFonts w:asciiTheme="minorHAnsi" w:hAnsiTheme="minorHAnsi" w:cs="Arial"/>
          <w:sz w:val="22"/>
          <w:szCs w:val="22"/>
        </w:rPr>
        <w:t>…………</w:t>
      </w:r>
    </w:p>
    <w:p w:rsidR="00697781" w:rsidRPr="00F65C44" w:rsidRDefault="00293075" w:rsidP="00697781">
      <w:pPr>
        <w:rPr>
          <w:rFonts w:asciiTheme="minorHAnsi" w:hAnsiTheme="minorHAnsi" w:cs="Arial"/>
          <w:sz w:val="22"/>
          <w:szCs w:val="22"/>
        </w:rPr>
      </w:pPr>
      <w:r>
        <w:rPr>
          <w:rFonts w:asciiTheme="minorHAnsi" w:hAnsiTheme="minorHAnsi" w:cs="Arial"/>
          <w:sz w:val="22"/>
          <w:szCs w:val="22"/>
        </w:rPr>
        <w:t xml:space="preserve">Ing. </w:t>
      </w:r>
      <w:r w:rsidR="0052177E">
        <w:rPr>
          <w:rFonts w:asciiTheme="minorHAnsi" w:hAnsiTheme="minorHAnsi" w:cs="Arial"/>
          <w:sz w:val="22"/>
          <w:szCs w:val="22"/>
        </w:rPr>
        <w:t>arch. Naděžda Goryczková</w:t>
      </w:r>
    </w:p>
    <w:p w:rsidR="00697781" w:rsidRPr="00F65C44" w:rsidRDefault="00697781" w:rsidP="00697781">
      <w:pPr>
        <w:rPr>
          <w:rFonts w:asciiTheme="minorHAnsi" w:hAnsiTheme="minorHAnsi" w:cs="Arial"/>
          <w:sz w:val="22"/>
          <w:szCs w:val="22"/>
        </w:rPr>
      </w:pPr>
      <w:r w:rsidRPr="00F65C44">
        <w:rPr>
          <w:rFonts w:asciiTheme="minorHAnsi" w:hAnsiTheme="minorHAnsi" w:cs="Arial"/>
          <w:sz w:val="22"/>
          <w:szCs w:val="22"/>
        </w:rPr>
        <w:t>generální</w:t>
      </w:r>
      <w:r w:rsidR="00B87D31">
        <w:rPr>
          <w:rFonts w:asciiTheme="minorHAnsi" w:hAnsiTheme="minorHAnsi" w:cs="Arial"/>
          <w:sz w:val="22"/>
          <w:szCs w:val="22"/>
        </w:rPr>
        <w:t xml:space="preserve"> </w:t>
      </w:r>
      <w:r w:rsidR="0052177E">
        <w:rPr>
          <w:rFonts w:asciiTheme="minorHAnsi" w:hAnsiTheme="minorHAnsi" w:cs="Arial"/>
          <w:sz w:val="22"/>
          <w:szCs w:val="22"/>
        </w:rPr>
        <w:t>ředitelka</w:t>
      </w:r>
    </w:p>
    <w:p w:rsidR="00E1374C" w:rsidRDefault="00E1374C" w:rsidP="00697781">
      <w:pPr>
        <w:rPr>
          <w:rFonts w:asciiTheme="minorHAnsi" w:hAnsiTheme="minorHAnsi" w:cs="Arial"/>
          <w:sz w:val="22"/>
          <w:szCs w:val="22"/>
        </w:rPr>
      </w:pPr>
    </w:p>
    <w:p w:rsidR="00F6412C" w:rsidRPr="00F65C44" w:rsidRDefault="00F6412C" w:rsidP="00697781">
      <w:pPr>
        <w:rPr>
          <w:rFonts w:asciiTheme="minorHAnsi" w:hAnsiTheme="minorHAnsi" w:cs="Arial"/>
          <w:sz w:val="22"/>
          <w:szCs w:val="22"/>
        </w:rPr>
      </w:pPr>
    </w:p>
    <w:p w:rsidR="0005051C" w:rsidRDefault="0005051C" w:rsidP="00697781">
      <w:pPr>
        <w:rPr>
          <w:rFonts w:asciiTheme="minorHAnsi" w:hAnsiTheme="minorHAnsi" w:cs="Arial"/>
          <w:sz w:val="22"/>
          <w:szCs w:val="22"/>
        </w:rPr>
      </w:pPr>
    </w:p>
    <w:p w:rsidR="00035E4F" w:rsidRPr="00F65C44" w:rsidRDefault="00035E4F" w:rsidP="00697781">
      <w:pPr>
        <w:rPr>
          <w:rFonts w:asciiTheme="minorHAnsi" w:hAnsiTheme="minorHAnsi" w:cs="Arial"/>
          <w:sz w:val="22"/>
          <w:szCs w:val="22"/>
        </w:rPr>
      </w:pPr>
    </w:p>
    <w:p w:rsidR="00697781" w:rsidRPr="00F65C44" w:rsidRDefault="00697781" w:rsidP="00697781">
      <w:pPr>
        <w:rPr>
          <w:rFonts w:asciiTheme="minorHAnsi" w:hAnsiTheme="minorHAnsi" w:cs="Arial"/>
          <w:sz w:val="22"/>
          <w:szCs w:val="22"/>
        </w:rPr>
      </w:pPr>
    </w:p>
    <w:p w:rsidR="00697781" w:rsidRPr="00355933" w:rsidRDefault="00697781" w:rsidP="00697781">
      <w:pPr>
        <w:rPr>
          <w:rFonts w:asciiTheme="minorHAnsi" w:hAnsiTheme="minorHAnsi" w:cs="Arial"/>
          <w:sz w:val="22"/>
          <w:szCs w:val="22"/>
        </w:rPr>
      </w:pPr>
      <w:r w:rsidRPr="00355933">
        <w:rPr>
          <w:rFonts w:asciiTheme="minorHAnsi" w:hAnsiTheme="minorHAnsi"/>
          <w:sz w:val="22"/>
          <w:szCs w:val="22"/>
        </w:rPr>
        <w:t>__________________________________________________________</w:t>
      </w:r>
      <w:r>
        <w:rPr>
          <w:rFonts w:asciiTheme="minorHAnsi" w:hAnsiTheme="minorHAnsi"/>
          <w:sz w:val="22"/>
          <w:szCs w:val="22"/>
        </w:rPr>
        <w:t>______________________</w:t>
      </w:r>
    </w:p>
    <w:p w:rsidR="0052177E" w:rsidRDefault="001B6541" w:rsidP="001B6541">
      <w:pPr>
        <w:rPr>
          <w:rFonts w:ascii="Arial" w:hAnsi="Arial" w:cs="Arial"/>
          <w:sz w:val="16"/>
          <w:szCs w:val="16"/>
        </w:rPr>
      </w:pPr>
      <w:r w:rsidRPr="00ED5D68">
        <w:rPr>
          <w:rFonts w:ascii="Arial" w:hAnsi="Arial" w:cs="Arial"/>
          <w:sz w:val="16"/>
          <w:szCs w:val="16"/>
        </w:rPr>
        <w:t>Vyřizuje:</w:t>
      </w:r>
      <w:r>
        <w:rPr>
          <w:rFonts w:ascii="Arial" w:hAnsi="Arial" w:cs="Arial"/>
          <w:sz w:val="16"/>
          <w:szCs w:val="16"/>
        </w:rPr>
        <w:t xml:space="preserve"> </w:t>
      </w:r>
      <w:proofErr w:type="spellStart"/>
      <w:r w:rsidR="00154D8E">
        <w:rPr>
          <w:rFonts w:ascii="Arial" w:hAnsi="Arial" w:cs="Arial"/>
          <w:sz w:val="16"/>
          <w:szCs w:val="16"/>
        </w:rPr>
        <w:t>xxx</w:t>
      </w:r>
      <w:proofErr w:type="spellEnd"/>
      <w:r w:rsidR="009828E3">
        <w:rPr>
          <w:rFonts w:ascii="Arial" w:hAnsi="Arial" w:cs="Arial"/>
          <w:sz w:val="16"/>
          <w:szCs w:val="16"/>
        </w:rPr>
        <w:t>;</w:t>
      </w:r>
      <w:r w:rsidRPr="00ED5D68">
        <w:rPr>
          <w:rFonts w:ascii="Arial" w:hAnsi="Arial" w:cs="Arial"/>
          <w:sz w:val="16"/>
          <w:szCs w:val="16"/>
        </w:rPr>
        <w:t xml:space="preserve"> tel.</w:t>
      </w:r>
      <w:r w:rsidR="00A23C09">
        <w:rPr>
          <w:rFonts w:ascii="Arial" w:hAnsi="Arial" w:cs="Arial"/>
          <w:sz w:val="16"/>
          <w:szCs w:val="16"/>
        </w:rPr>
        <w:t xml:space="preserve"> </w:t>
      </w:r>
      <w:proofErr w:type="spellStart"/>
      <w:r w:rsidR="00154D8E">
        <w:rPr>
          <w:rFonts w:ascii="Arial" w:hAnsi="Arial" w:cs="Arial"/>
          <w:sz w:val="16"/>
          <w:szCs w:val="16"/>
        </w:rPr>
        <w:t>xxx</w:t>
      </w:r>
      <w:proofErr w:type="spellEnd"/>
      <w:r w:rsidRPr="00ED5D68">
        <w:rPr>
          <w:rFonts w:ascii="Arial" w:hAnsi="Arial" w:cs="Arial"/>
          <w:sz w:val="16"/>
          <w:szCs w:val="16"/>
        </w:rPr>
        <w:t>, e-mail:</w:t>
      </w:r>
      <w:r w:rsidR="00A23C09">
        <w:rPr>
          <w:rFonts w:ascii="Arial" w:hAnsi="Arial" w:cs="Arial"/>
          <w:sz w:val="16"/>
          <w:szCs w:val="16"/>
        </w:rPr>
        <w:t xml:space="preserve"> </w:t>
      </w:r>
      <w:proofErr w:type="spellStart"/>
      <w:r w:rsidR="00154D8E" w:rsidRPr="00154D8E">
        <w:rPr>
          <w:rFonts w:ascii="Arial" w:hAnsi="Arial" w:cs="Arial"/>
          <w:sz w:val="16"/>
          <w:szCs w:val="16"/>
        </w:rPr>
        <w:t>xxx</w:t>
      </w:r>
      <w:proofErr w:type="spellEnd"/>
    </w:p>
    <w:p w:rsidR="0052177E" w:rsidRDefault="0052177E" w:rsidP="001B6541">
      <w:pPr>
        <w:rPr>
          <w:rFonts w:ascii="Arial" w:hAnsi="Arial" w:cs="Arial"/>
          <w:sz w:val="16"/>
          <w:szCs w:val="16"/>
        </w:rPr>
      </w:pPr>
    </w:p>
    <w:p w:rsidR="00035E4F" w:rsidRDefault="00035E4F" w:rsidP="001B6541">
      <w:pPr>
        <w:rPr>
          <w:rFonts w:ascii="Arial" w:hAnsi="Arial" w:cs="Arial"/>
          <w:sz w:val="16"/>
          <w:szCs w:val="16"/>
        </w:rPr>
      </w:pPr>
    </w:p>
    <w:p w:rsidR="00D516F8" w:rsidRDefault="00D516F8" w:rsidP="001B6541">
      <w:pPr>
        <w:rPr>
          <w:rFonts w:ascii="Arial" w:hAnsi="Arial" w:cs="Arial"/>
          <w:sz w:val="16"/>
          <w:szCs w:val="16"/>
        </w:rPr>
      </w:pPr>
    </w:p>
    <w:p w:rsidR="0052177E" w:rsidRDefault="00035E4F" w:rsidP="001B6541">
      <w:pPr>
        <w:rPr>
          <w:rFonts w:ascii="Arial" w:hAnsi="Arial" w:cs="Arial"/>
          <w:sz w:val="16"/>
          <w:szCs w:val="16"/>
        </w:rPr>
      </w:pPr>
      <w:r>
        <w:rPr>
          <w:rFonts w:ascii="Arial" w:hAnsi="Arial" w:cs="Arial"/>
          <w:sz w:val="16"/>
          <w:szCs w:val="16"/>
        </w:rPr>
        <w:t xml:space="preserve">Schválil: </w:t>
      </w:r>
      <w:proofErr w:type="spellStart"/>
      <w:r w:rsidR="00154D8E">
        <w:rPr>
          <w:rFonts w:ascii="Arial" w:hAnsi="Arial" w:cs="Arial"/>
          <w:sz w:val="16"/>
          <w:szCs w:val="16"/>
        </w:rPr>
        <w:t>xxx</w:t>
      </w:r>
      <w:proofErr w:type="spellEnd"/>
      <w:r>
        <w:rPr>
          <w:rFonts w:ascii="Arial" w:hAnsi="Arial" w:cs="Arial"/>
          <w:sz w:val="16"/>
          <w:szCs w:val="16"/>
        </w:rPr>
        <w:t>, EN</w:t>
      </w:r>
    </w:p>
    <w:p w:rsidR="001B6541" w:rsidRPr="00ED5D68" w:rsidRDefault="001B6541" w:rsidP="001B6541">
      <w:pPr>
        <w:rPr>
          <w:rFonts w:ascii="Arial" w:hAnsi="Arial" w:cs="Arial"/>
          <w:sz w:val="16"/>
          <w:szCs w:val="16"/>
        </w:rPr>
      </w:pPr>
      <w:r w:rsidRPr="00ED5D68">
        <w:rPr>
          <w:rFonts w:ascii="Arial" w:hAnsi="Arial" w:cs="Arial"/>
          <w:sz w:val="16"/>
          <w:szCs w:val="16"/>
        </w:rPr>
        <w:tab/>
      </w:r>
    </w:p>
    <w:p w:rsidR="00035E4F" w:rsidRDefault="00035E4F" w:rsidP="001B6541">
      <w:pPr>
        <w:rPr>
          <w:rFonts w:ascii="Arial" w:hAnsi="Arial" w:cs="Arial"/>
          <w:sz w:val="16"/>
          <w:szCs w:val="16"/>
        </w:rPr>
      </w:pPr>
    </w:p>
    <w:p w:rsidR="00D516F8" w:rsidRDefault="00D516F8" w:rsidP="001B6541">
      <w:pPr>
        <w:rPr>
          <w:rFonts w:ascii="Arial" w:hAnsi="Arial" w:cs="Arial"/>
          <w:sz w:val="16"/>
          <w:szCs w:val="16"/>
        </w:rPr>
      </w:pPr>
    </w:p>
    <w:p w:rsidR="0052177E" w:rsidRPr="00ED5D68" w:rsidRDefault="001B6541" w:rsidP="001B6541">
      <w:pPr>
        <w:rPr>
          <w:rFonts w:ascii="Arial" w:hAnsi="Arial" w:cs="Arial"/>
          <w:sz w:val="16"/>
          <w:szCs w:val="16"/>
        </w:rPr>
      </w:pPr>
      <w:r w:rsidRPr="00ED5D68">
        <w:rPr>
          <w:rFonts w:ascii="Arial" w:hAnsi="Arial" w:cs="Arial"/>
          <w:sz w:val="16"/>
          <w:szCs w:val="16"/>
        </w:rPr>
        <w:t xml:space="preserve">Správce rozpočtu: </w:t>
      </w:r>
      <w:proofErr w:type="spellStart"/>
      <w:r w:rsidR="00154D8E">
        <w:rPr>
          <w:rFonts w:ascii="Arial" w:hAnsi="Arial" w:cs="Arial"/>
          <w:sz w:val="16"/>
          <w:szCs w:val="16"/>
        </w:rPr>
        <w:t>xxx</w:t>
      </w:r>
      <w:proofErr w:type="spellEnd"/>
    </w:p>
    <w:p w:rsidR="00D516F8" w:rsidRDefault="00D516F8" w:rsidP="001B6541">
      <w:pPr>
        <w:rPr>
          <w:rFonts w:ascii="Arial" w:hAnsi="Arial" w:cs="Arial"/>
          <w:sz w:val="16"/>
          <w:szCs w:val="16"/>
        </w:rPr>
      </w:pPr>
    </w:p>
    <w:p w:rsidR="00D516F8" w:rsidRDefault="00D516F8" w:rsidP="001B6541">
      <w:pPr>
        <w:rPr>
          <w:rFonts w:ascii="Arial" w:hAnsi="Arial" w:cs="Arial"/>
          <w:sz w:val="16"/>
          <w:szCs w:val="16"/>
        </w:rPr>
      </w:pPr>
    </w:p>
    <w:p w:rsidR="001B6541" w:rsidRPr="00ED5D68" w:rsidRDefault="001B6541" w:rsidP="001B6541">
      <w:pPr>
        <w:rPr>
          <w:rFonts w:ascii="Arial" w:hAnsi="Arial" w:cs="Arial"/>
          <w:sz w:val="16"/>
          <w:szCs w:val="16"/>
        </w:rPr>
      </w:pPr>
      <w:r w:rsidRPr="00ED5D68">
        <w:rPr>
          <w:rFonts w:ascii="Arial" w:hAnsi="Arial" w:cs="Arial"/>
          <w:sz w:val="16"/>
          <w:szCs w:val="16"/>
        </w:rPr>
        <w:t>Objednávka bude hrazena:</w:t>
      </w:r>
      <w:r w:rsidR="00F65C44">
        <w:rPr>
          <w:rFonts w:ascii="Arial" w:hAnsi="Arial" w:cs="Arial"/>
          <w:sz w:val="16"/>
          <w:szCs w:val="16"/>
        </w:rPr>
        <w:t xml:space="preserve"> </w:t>
      </w:r>
      <w:r>
        <w:rPr>
          <w:rFonts w:ascii="Arial" w:hAnsi="Arial" w:cs="Arial"/>
          <w:sz w:val="16"/>
          <w:szCs w:val="16"/>
        </w:rPr>
        <w:t>z</w:t>
      </w:r>
      <w:r w:rsidR="00F65C44">
        <w:rPr>
          <w:rFonts w:ascii="Arial" w:hAnsi="Arial" w:cs="Arial"/>
          <w:sz w:val="16"/>
          <w:szCs w:val="16"/>
        </w:rPr>
        <w:t xml:space="preserve"> </w:t>
      </w:r>
      <w:r>
        <w:rPr>
          <w:rFonts w:ascii="Arial" w:hAnsi="Arial" w:cs="Arial"/>
          <w:sz w:val="16"/>
          <w:szCs w:val="16"/>
        </w:rPr>
        <w:t>provozních prostředků</w:t>
      </w:r>
      <w:r w:rsidRPr="00ED5D68">
        <w:rPr>
          <w:rFonts w:ascii="Arial" w:hAnsi="Arial" w:cs="Arial"/>
          <w:sz w:val="16"/>
          <w:szCs w:val="16"/>
        </w:rPr>
        <w:tab/>
      </w:r>
      <w:r w:rsidRPr="00ED5D68">
        <w:rPr>
          <w:rFonts w:ascii="Arial" w:hAnsi="Arial" w:cs="Arial"/>
          <w:sz w:val="16"/>
          <w:szCs w:val="16"/>
        </w:rPr>
        <w:tab/>
        <w:t xml:space="preserve">Středisko: </w:t>
      </w:r>
      <w:r>
        <w:rPr>
          <w:rFonts w:ascii="Arial" w:hAnsi="Arial" w:cs="Arial"/>
          <w:sz w:val="16"/>
          <w:szCs w:val="16"/>
        </w:rPr>
        <w:t>10</w:t>
      </w:r>
      <w:r w:rsidR="00993683">
        <w:rPr>
          <w:rFonts w:ascii="Arial" w:hAnsi="Arial" w:cs="Arial"/>
          <w:sz w:val="16"/>
          <w:szCs w:val="16"/>
        </w:rPr>
        <w:t>3</w:t>
      </w:r>
      <w:r>
        <w:rPr>
          <w:rFonts w:ascii="Arial" w:hAnsi="Arial" w:cs="Arial"/>
          <w:sz w:val="16"/>
          <w:szCs w:val="16"/>
        </w:rPr>
        <w:t>0</w:t>
      </w:r>
      <w:r w:rsidR="00A85EC9">
        <w:rPr>
          <w:rFonts w:ascii="Arial" w:hAnsi="Arial" w:cs="Arial"/>
          <w:sz w:val="16"/>
          <w:szCs w:val="16"/>
        </w:rPr>
        <w:t>4</w:t>
      </w:r>
      <w:r>
        <w:rPr>
          <w:rFonts w:ascii="Arial" w:hAnsi="Arial" w:cs="Arial"/>
          <w:sz w:val="16"/>
          <w:szCs w:val="16"/>
        </w:rPr>
        <w:t>00</w:t>
      </w:r>
    </w:p>
    <w:p w:rsidR="001B6541" w:rsidRPr="00ED5D68" w:rsidRDefault="001B6541" w:rsidP="001B6541">
      <w:pPr>
        <w:rPr>
          <w:rFonts w:ascii="Arial" w:hAnsi="Arial" w:cs="Arial"/>
          <w:sz w:val="16"/>
          <w:szCs w:val="16"/>
        </w:rPr>
      </w:pPr>
      <w:r w:rsidRPr="00ED5D68">
        <w:rPr>
          <w:rFonts w:ascii="Arial" w:hAnsi="Arial" w:cs="Arial"/>
          <w:sz w:val="16"/>
          <w:szCs w:val="16"/>
        </w:rPr>
        <w:t xml:space="preserve">Umístění:  </w:t>
      </w:r>
    </w:p>
    <w:p w:rsidR="00697781" w:rsidRDefault="001B6541" w:rsidP="00697781">
      <w:pPr>
        <w:rPr>
          <w:rFonts w:ascii="Arial" w:hAnsi="Arial" w:cs="Arial"/>
          <w:sz w:val="16"/>
          <w:szCs w:val="16"/>
        </w:rPr>
      </w:pPr>
      <w:r w:rsidRPr="00ED5D68">
        <w:rPr>
          <w:rFonts w:ascii="Arial" w:hAnsi="Arial" w:cs="Arial"/>
          <w:sz w:val="16"/>
          <w:szCs w:val="16"/>
        </w:rPr>
        <w:t xml:space="preserve">Elektronické tržiště, Id veřejné zakázky: </w:t>
      </w:r>
      <w:r w:rsidR="006A2279">
        <w:rPr>
          <w:rFonts w:ascii="Arial" w:hAnsi="Arial" w:cs="Arial"/>
          <w:sz w:val="16"/>
          <w:szCs w:val="16"/>
        </w:rPr>
        <w:t>N006/24/V00011658</w:t>
      </w: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Default="001E24CE" w:rsidP="00697781">
      <w:pPr>
        <w:rPr>
          <w:rFonts w:ascii="Arial" w:hAnsi="Arial" w:cs="Arial"/>
          <w:sz w:val="16"/>
          <w:szCs w:val="16"/>
        </w:rPr>
      </w:pPr>
    </w:p>
    <w:p w:rsidR="001E24CE" w:rsidRPr="00794D8F" w:rsidRDefault="001E24CE" w:rsidP="001E24CE">
      <w:pPr>
        <w:pStyle w:val="Nzev"/>
        <w:jc w:val="center"/>
        <w:rPr>
          <w:rFonts w:ascii="Arial" w:hAnsi="Arial" w:cs="Arial"/>
        </w:rPr>
      </w:pPr>
      <w:r w:rsidRPr="00794D8F">
        <w:rPr>
          <w:rFonts w:ascii="Arial" w:hAnsi="Arial" w:cs="Arial"/>
        </w:rPr>
        <w:lastRenderedPageBreak/>
        <w:t>OBJEDNÁVKA SLUŽEB</w:t>
      </w:r>
    </w:p>
    <w:p w:rsidR="001E24CE" w:rsidRDefault="001E24CE" w:rsidP="001E24CE">
      <w:pPr>
        <w:pStyle w:val="Bezmezer"/>
        <w:rPr>
          <w:rFonts w:ascii="Arial" w:hAnsi="Arial" w:cs="Arial"/>
          <w:b w:val="0"/>
          <w:sz w:val="14"/>
          <w:szCs w:val="14"/>
        </w:rPr>
      </w:pPr>
    </w:p>
    <w:p w:rsidR="001E24CE" w:rsidRPr="00F67EA8" w:rsidRDefault="001E24CE" w:rsidP="001E24CE">
      <w:pPr>
        <w:pStyle w:val="Bezmezer"/>
        <w:rPr>
          <w:rFonts w:ascii="Arial" w:hAnsi="Arial" w:cs="Arial"/>
          <w:b w:val="0"/>
          <w:sz w:val="14"/>
          <w:szCs w:val="14"/>
        </w:rPr>
      </w:pPr>
    </w:p>
    <w:p w:rsidR="001E24CE" w:rsidRPr="00F67EA8" w:rsidRDefault="001E24CE" w:rsidP="001E24CE">
      <w:pPr>
        <w:pStyle w:val="Bezmezer"/>
        <w:rPr>
          <w:rFonts w:ascii="Arial" w:hAnsi="Arial" w:cs="Arial"/>
          <w:b w:val="0"/>
          <w:sz w:val="14"/>
          <w:szCs w:val="14"/>
        </w:rPr>
      </w:pPr>
      <w:r w:rsidRPr="00F67EA8">
        <w:rPr>
          <w:rFonts w:ascii="Arial" w:hAnsi="Arial" w:cs="Arial"/>
          <w:sz w:val="14"/>
          <w:szCs w:val="14"/>
        </w:rPr>
        <w:t>Dodavatel:</w:t>
      </w:r>
    </w:p>
    <w:p w:rsidR="001E24CE" w:rsidRPr="00F67EA8" w:rsidRDefault="001E24CE" w:rsidP="001E24CE">
      <w:pPr>
        <w:pStyle w:val="Bezmezer"/>
        <w:rPr>
          <w:rFonts w:ascii="Arial" w:hAnsi="Arial" w:cs="Arial"/>
          <w:sz w:val="14"/>
          <w:szCs w:val="14"/>
        </w:rPr>
      </w:pPr>
    </w:p>
    <w:p w:rsidR="001E24CE" w:rsidRPr="00F67EA8" w:rsidRDefault="001E24CE" w:rsidP="001E24CE">
      <w:pPr>
        <w:pStyle w:val="Bezmezer"/>
        <w:rPr>
          <w:rFonts w:ascii="Arial" w:hAnsi="Arial" w:cs="Arial"/>
          <w:sz w:val="14"/>
          <w:szCs w:val="14"/>
        </w:rPr>
      </w:pPr>
      <w:r w:rsidRPr="15D887B7">
        <w:rPr>
          <w:rStyle w:val="Tab-BoltChar"/>
          <w:rFonts w:ascii="Arial" w:hAnsi="Arial" w:cs="Arial"/>
          <w:sz w:val="14"/>
          <w:szCs w:val="14"/>
        </w:rPr>
        <w:t xml:space="preserve">Alma </w:t>
      </w:r>
      <w:proofErr w:type="spellStart"/>
      <w:r w:rsidRPr="15D887B7">
        <w:rPr>
          <w:rStyle w:val="Tab-BoltChar"/>
          <w:rFonts w:ascii="Arial" w:hAnsi="Arial" w:cs="Arial"/>
          <w:sz w:val="14"/>
          <w:szCs w:val="14"/>
        </w:rPr>
        <w:t>Career</w:t>
      </w:r>
      <w:proofErr w:type="spellEnd"/>
      <w:r w:rsidRPr="15D887B7">
        <w:rPr>
          <w:rStyle w:val="Tab-BoltChar"/>
          <w:rFonts w:ascii="Arial" w:hAnsi="Arial" w:cs="Arial"/>
          <w:sz w:val="14"/>
          <w:szCs w:val="14"/>
        </w:rPr>
        <w:t xml:space="preserve"> </w:t>
      </w:r>
      <w:proofErr w:type="spellStart"/>
      <w:r w:rsidRPr="15D887B7">
        <w:rPr>
          <w:rStyle w:val="Tab-BoltChar"/>
          <w:rFonts w:ascii="Arial" w:hAnsi="Arial" w:cs="Arial"/>
          <w:sz w:val="14"/>
          <w:szCs w:val="14"/>
        </w:rPr>
        <w:t>Czechia</w:t>
      </w:r>
      <w:proofErr w:type="spellEnd"/>
      <w:r w:rsidRPr="15D887B7">
        <w:rPr>
          <w:rStyle w:val="Tab-BoltChar"/>
          <w:rFonts w:ascii="Arial" w:hAnsi="Arial" w:cs="Arial"/>
          <w:sz w:val="14"/>
          <w:szCs w:val="14"/>
        </w:rPr>
        <w:t xml:space="preserve"> s.r.o</w:t>
      </w:r>
      <w:r w:rsidRPr="15D887B7">
        <w:rPr>
          <w:rFonts w:ascii="Arial" w:hAnsi="Arial" w:cs="Arial"/>
          <w:sz w:val="14"/>
          <w:szCs w:val="14"/>
        </w:rPr>
        <w:t xml:space="preserve">. </w:t>
      </w:r>
    </w:p>
    <w:p w:rsidR="001E24CE" w:rsidRPr="00F67EA8" w:rsidRDefault="001E24CE" w:rsidP="001E24CE">
      <w:pPr>
        <w:pStyle w:val="Bezmezer"/>
        <w:rPr>
          <w:rFonts w:ascii="Arial" w:hAnsi="Arial" w:cs="Arial"/>
          <w:b w:val="0"/>
          <w:sz w:val="14"/>
          <w:szCs w:val="14"/>
        </w:rPr>
      </w:pPr>
      <w:r w:rsidRPr="15D887B7">
        <w:rPr>
          <w:rFonts w:ascii="Arial" w:hAnsi="Arial" w:cs="Arial"/>
          <w:b w:val="0"/>
          <w:sz w:val="14"/>
          <w:szCs w:val="14"/>
        </w:rPr>
        <w:t>IČO: 26441381</w:t>
      </w:r>
    </w:p>
    <w:p w:rsidR="001E24CE" w:rsidRPr="00F67EA8" w:rsidRDefault="001E24CE" w:rsidP="001E24CE">
      <w:pPr>
        <w:pStyle w:val="Bezmezer"/>
        <w:rPr>
          <w:rFonts w:ascii="Arial" w:hAnsi="Arial" w:cs="Arial"/>
          <w:b w:val="0"/>
          <w:sz w:val="14"/>
          <w:szCs w:val="14"/>
        </w:rPr>
      </w:pPr>
      <w:r w:rsidRPr="00F67EA8">
        <w:rPr>
          <w:rFonts w:ascii="Arial" w:hAnsi="Arial" w:cs="Arial"/>
          <w:b w:val="0"/>
          <w:sz w:val="14"/>
          <w:szCs w:val="14"/>
        </w:rPr>
        <w:t>DIČ: CZ26441381</w:t>
      </w:r>
    </w:p>
    <w:p w:rsidR="001E24CE" w:rsidRPr="00F67EA8" w:rsidRDefault="001E24CE" w:rsidP="001E24CE">
      <w:pPr>
        <w:pStyle w:val="Bezmezer"/>
        <w:rPr>
          <w:rFonts w:ascii="Arial" w:hAnsi="Arial" w:cs="Arial"/>
          <w:b w:val="0"/>
          <w:sz w:val="14"/>
          <w:szCs w:val="14"/>
        </w:rPr>
      </w:pPr>
      <w:r w:rsidRPr="00F67EA8">
        <w:rPr>
          <w:rFonts w:ascii="Arial" w:hAnsi="Arial" w:cs="Arial"/>
          <w:b w:val="0"/>
          <w:sz w:val="14"/>
          <w:szCs w:val="14"/>
        </w:rPr>
        <w:t xml:space="preserve">se sídlem: </w:t>
      </w:r>
      <w:proofErr w:type="spellStart"/>
      <w:r w:rsidRPr="00F67EA8">
        <w:rPr>
          <w:rFonts w:ascii="Arial" w:hAnsi="Arial" w:cs="Arial"/>
          <w:b w:val="0"/>
          <w:sz w:val="14"/>
          <w:szCs w:val="14"/>
        </w:rPr>
        <w:t>Dock</w:t>
      </w:r>
      <w:proofErr w:type="spellEnd"/>
      <w:r w:rsidRPr="00F67EA8">
        <w:rPr>
          <w:rFonts w:ascii="Arial" w:hAnsi="Arial" w:cs="Arial"/>
          <w:b w:val="0"/>
          <w:sz w:val="14"/>
          <w:szCs w:val="14"/>
        </w:rPr>
        <w:t xml:space="preserve"> in </w:t>
      </w:r>
      <w:proofErr w:type="spellStart"/>
      <w:r w:rsidRPr="00F67EA8">
        <w:rPr>
          <w:rFonts w:ascii="Arial" w:hAnsi="Arial" w:cs="Arial"/>
          <w:b w:val="0"/>
          <w:sz w:val="14"/>
          <w:szCs w:val="14"/>
        </w:rPr>
        <w:t>Five</w:t>
      </w:r>
      <w:proofErr w:type="spellEnd"/>
      <w:r w:rsidRPr="00F67EA8">
        <w:rPr>
          <w:rFonts w:ascii="Arial" w:hAnsi="Arial" w:cs="Arial"/>
          <w:b w:val="0"/>
          <w:sz w:val="14"/>
          <w:szCs w:val="14"/>
        </w:rPr>
        <w:t>, Menclova 2538/2, Libeň, 180 00 Praha 8</w:t>
      </w:r>
    </w:p>
    <w:p w:rsidR="001E24CE" w:rsidRPr="00F67EA8" w:rsidRDefault="001E24CE" w:rsidP="001E24CE">
      <w:pPr>
        <w:pStyle w:val="Bezmezer"/>
        <w:rPr>
          <w:rFonts w:ascii="Arial" w:hAnsi="Arial" w:cs="Arial"/>
          <w:sz w:val="14"/>
          <w:szCs w:val="14"/>
        </w:rPr>
      </w:pPr>
      <w:r w:rsidRPr="15D887B7">
        <w:rPr>
          <w:rFonts w:ascii="Arial" w:hAnsi="Arial" w:cs="Arial"/>
          <w:b w:val="0"/>
          <w:sz w:val="14"/>
          <w:szCs w:val="14"/>
        </w:rPr>
        <w:t>spisová značka: C 82484 vedená u Městského soudu v Praze</w:t>
      </w:r>
    </w:p>
    <w:p w:rsidR="001E24CE" w:rsidRDefault="001E24CE" w:rsidP="001E24CE">
      <w:pPr>
        <w:pStyle w:val="Bezmezer"/>
        <w:rPr>
          <w:rFonts w:ascii="Arial" w:hAnsi="Arial" w:cs="Arial"/>
          <w:b w:val="0"/>
          <w:sz w:val="14"/>
          <w:szCs w:val="14"/>
        </w:rPr>
      </w:pPr>
      <w:r w:rsidRPr="15D887B7">
        <w:rPr>
          <w:rFonts w:ascii="Arial" w:hAnsi="Arial" w:cs="Arial"/>
          <w:sz w:val="14"/>
          <w:szCs w:val="14"/>
        </w:rPr>
        <w:t xml:space="preserve">(„Alma </w:t>
      </w:r>
      <w:proofErr w:type="spellStart"/>
      <w:r w:rsidRPr="15D887B7">
        <w:rPr>
          <w:rFonts w:ascii="Arial" w:hAnsi="Arial" w:cs="Arial"/>
          <w:sz w:val="14"/>
          <w:szCs w:val="14"/>
        </w:rPr>
        <w:t>Career</w:t>
      </w:r>
      <w:proofErr w:type="spellEnd"/>
      <w:r w:rsidRPr="15D887B7">
        <w:rPr>
          <w:rFonts w:ascii="Arial" w:hAnsi="Arial" w:cs="Arial"/>
          <w:sz w:val="14"/>
          <w:szCs w:val="14"/>
        </w:rPr>
        <w:t>“)</w:t>
      </w:r>
    </w:p>
    <w:p w:rsidR="001E24CE" w:rsidRPr="00F67EA8" w:rsidRDefault="001E24CE" w:rsidP="001E24CE">
      <w:pPr>
        <w:pStyle w:val="Bezmezer"/>
        <w:rPr>
          <w:rFonts w:ascii="Arial" w:hAnsi="Arial" w:cs="Arial"/>
          <w:sz w:val="14"/>
          <w:szCs w:val="14"/>
        </w:rPr>
      </w:pPr>
    </w:p>
    <w:p w:rsidR="001E24CE" w:rsidRPr="00607477" w:rsidRDefault="001E24CE" w:rsidP="001E24CE">
      <w:pPr>
        <w:pStyle w:val="Bezmezer"/>
        <w:rPr>
          <w:rFonts w:ascii="Arial" w:hAnsi="Arial" w:cs="Arial"/>
          <w:sz w:val="14"/>
          <w:szCs w:val="14"/>
        </w:rPr>
      </w:pPr>
      <w:r w:rsidRPr="00607477">
        <w:rPr>
          <w:rFonts w:ascii="Arial" w:hAnsi="Arial" w:cs="Arial"/>
          <w:sz w:val="14"/>
          <w:szCs w:val="14"/>
        </w:rPr>
        <w:t>Odběratel:</w:t>
      </w:r>
    </w:p>
    <w:p w:rsidR="001E24CE" w:rsidRPr="00F67EA8" w:rsidRDefault="001E24CE" w:rsidP="001E24CE">
      <w:pPr>
        <w:pStyle w:val="Bezmezer"/>
        <w:rPr>
          <w:rFonts w:ascii="Arial" w:hAnsi="Arial" w:cs="Arial"/>
          <w:sz w:val="14"/>
          <w:szCs w:val="14"/>
        </w:rPr>
      </w:pPr>
    </w:p>
    <w:p w:rsidR="001E24CE" w:rsidRPr="00F67EA8" w:rsidRDefault="001E24CE" w:rsidP="001E24CE">
      <w:pPr>
        <w:pStyle w:val="Bezmezer"/>
        <w:rPr>
          <w:rFonts w:ascii="Arial" w:hAnsi="Arial" w:cs="Arial"/>
          <w:bCs/>
          <w:sz w:val="14"/>
          <w:szCs w:val="14"/>
        </w:rPr>
      </w:pPr>
      <w:r w:rsidRPr="00F67EA8">
        <w:rPr>
          <w:rFonts w:ascii="Arial" w:hAnsi="Arial" w:cs="Arial"/>
          <w:bCs/>
          <w:sz w:val="14"/>
          <w:szCs w:val="14"/>
        </w:rPr>
        <w:t>Národní památkový ústav</w:t>
      </w:r>
    </w:p>
    <w:p w:rsidR="001E24CE" w:rsidRPr="00F67EA8" w:rsidRDefault="001E24CE" w:rsidP="001E24CE">
      <w:pPr>
        <w:pStyle w:val="Bezmezer"/>
        <w:rPr>
          <w:rFonts w:ascii="Arial" w:hAnsi="Arial" w:cs="Arial"/>
          <w:b w:val="0"/>
          <w:sz w:val="14"/>
          <w:szCs w:val="14"/>
        </w:rPr>
      </w:pPr>
      <w:r w:rsidRPr="00F67EA8">
        <w:rPr>
          <w:rFonts w:ascii="Arial" w:hAnsi="Arial" w:cs="Arial"/>
          <w:b w:val="0"/>
          <w:sz w:val="14"/>
          <w:szCs w:val="14"/>
        </w:rPr>
        <w:t>IČ</w:t>
      </w:r>
      <w:r>
        <w:rPr>
          <w:rFonts w:ascii="Arial" w:hAnsi="Arial" w:cs="Arial"/>
          <w:b w:val="0"/>
          <w:sz w:val="14"/>
          <w:szCs w:val="14"/>
        </w:rPr>
        <w:t>O</w:t>
      </w:r>
      <w:r w:rsidRPr="00F67EA8">
        <w:rPr>
          <w:rFonts w:ascii="Arial" w:hAnsi="Arial" w:cs="Arial"/>
          <w:b w:val="0"/>
          <w:sz w:val="14"/>
          <w:szCs w:val="14"/>
        </w:rPr>
        <w:t>: 75032333</w:t>
      </w:r>
    </w:p>
    <w:p w:rsidR="001E24CE" w:rsidRPr="00F67EA8" w:rsidRDefault="001E24CE" w:rsidP="001E24CE">
      <w:pPr>
        <w:pStyle w:val="Bezmezer"/>
        <w:rPr>
          <w:rFonts w:ascii="Arial" w:hAnsi="Arial" w:cs="Arial"/>
          <w:b w:val="0"/>
          <w:sz w:val="14"/>
          <w:szCs w:val="14"/>
        </w:rPr>
      </w:pPr>
      <w:r w:rsidRPr="00F67EA8">
        <w:rPr>
          <w:rFonts w:ascii="Arial" w:hAnsi="Arial" w:cs="Arial"/>
          <w:b w:val="0"/>
          <w:sz w:val="14"/>
          <w:szCs w:val="14"/>
        </w:rPr>
        <w:t>DIČ: CZ75032333</w:t>
      </w:r>
    </w:p>
    <w:p w:rsidR="001E24CE" w:rsidRPr="00F8757E" w:rsidRDefault="001E24CE" w:rsidP="001E24CE">
      <w:pPr>
        <w:rPr>
          <w:rFonts w:ascii="Arial" w:hAnsi="Arial" w:cs="Arial"/>
          <w:sz w:val="14"/>
          <w:szCs w:val="14"/>
        </w:rPr>
      </w:pPr>
      <w:r w:rsidRPr="00F67EA8">
        <w:rPr>
          <w:rFonts w:ascii="Arial" w:hAnsi="Arial" w:cs="Arial"/>
          <w:sz w:val="14"/>
          <w:szCs w:val="14"/>
        </w:rPr>
        <w:t xml:space="preserve">se sídlem: Valdštejnské náměstí </w:t>
      </w:r>
      <w:r w:rsidRPr="00F8757E">
        <w:rPr>
          <w:rFonts w:ascii="Arial" w:hAnsi="Arial" w:cs="Arial"/>
          <w:sz w:val="14"/>
          <w:szCs w:val="14"/>
        </w:rPr>
        <w:t>162/3, Praha</w:t>
      </w:r>
      <w:r>
        <w:rPr>
          <w:rFonts w:ascii="Arial" w:hAnsi="Arial" w:cs="Arial"/>
          <w:sz w:val="14"/>
          <w:szCs w:val="14"/>
        </w:rPr>
        <w:t xml:space="preserve"> 1 – Malá Strana</w:t>
      </w:r>
      <w:r w:rsidRPr="00F8757E">
        <w:rPr>
          <w:rFonts w:ascii="Arial" w:hAnsi="Arial" w:cs="Arial"/>
          <w:sz w:val="14"/>
          <w:szCs w:val="14"/>
        </w:rPr>
        <w:t>, 118</w:t>
      </w:r>
      <w:r>
        <w:rPr>
          <w:rFonts w:ascii="Arial" w:hAnsi="Arial" w:cs="Arial"/>
          <w:sz w:val="14"/>
          <w:szCs w:val="14"/>
        </w:rPr>
        <w:t xml:space="preserve"> </w:t>
      </w:r>
      <w:r w:rsidRPr="00F8757E">
        <w:rPr>
          <w:rFonts w:ascii="Arial" w:hAnsi="Arial" w:cs="Arial"/>
          <w:sz w:val="14"/>
          <w:szCs w:val="14"/>
        </w:rPr>
        <w:t>0</w:t>
      </w:r>
      <w:r>
        <w:rPr>
          <w:rFonts w:ascii="Arial" w:hAnsi="Arial" w:cs="Arial"/>
          <w:sz w:val="14"/>
          <w:szCs w:val="14"/>
        </w:rPr>
        <w:t>1</w:t>
      </w:r>
    </w:p>
    <w:p w:rsidR="001E24CE" w:rsidRPr="00F8757E" w:rsidRDefault="001E24CE" w:rsidP="001E24CE">
      <w:pPr>
        <w:pStyle w:val="Bezmezer"/>
        <w:rPr>
          <w:rFonts w:ascii="Arial" w:hAnsi="Arial" w:cs="Arial"/>
          <w:b w:val="0"/>
          <w:sz w:val="14"/>
          <w:szCs w:val="14"/>
        </w:rPr>
      </w:pPr>
      <w:r w:rsidRPr="00F8757E">
        <w:rPr>
          <w:rFonts w:ascii="Arial" w:hAnsi="Arial" w:cs="Arial"/>
          <w:b w:val="0"/>
          <w:sz w:val="14"/>
          <w:szCs w:val="14"/>
        </w:rPr>
        <w:t>spisová značka: -</w:t>
      </w:r>
    </w:p>
    <w:p w:rsidR="001E24CE" w:rsidRPr="00F67EA8" w:rsidRDefault="001E24CE" w:rsidP="001E24CE">
      <w:pPr>
        <w:pStyle w:val="Bezmezer"/>
        <w:rPr>
          <w:rFonts w:ascii="Arial" w:hAnsi="Arial" w:cs="Arial"/>
          <w:b w:val="0"/>
          <w:sz w:val="14"/>
          <w:szCs w:val="14"/>
        </w:rPr>
      </w:pPr>
      <w:r w:rsidRPr="00F8757E">
        <w:rPr>
          <w:rFonts w:ascii="Arial" w:hAnsi="Arial" w:cs="Arial"/>
          <w:b w:val="0"/>
          <w:sz w:val="14"/>
          <w:szCs w:val="14"/>
        </w:rPr>
        <w:t>email pro zasílání elektronických faktur: epodatelna@npu.cz</w:t>
      </w:r>
    </w:p>
    <w:p w:rsidR="001E24CE" w:rsidRDefault="001E24CE" w:rsidP="001E24CE">
      <w:pPr>
        <w:pStyle w:val="Bezmezer"/>
        <w:rPr>
          <w:rFonts w:ascii="Arial" w:hAnsi="Arial" w:cs="Arial"/>
          <w:sz w:val="14"/>
          <w:szCs w:val="14"/>
        </w:rPr>
      </w:pPr>
    </w:p>
    <w:p w:rsidR="001E24CE" w:rsidRPr="00F67EA8" w:rsidRDefault="001E24CE" w:rsidP="001E24CE">
      <w:pPr>
        <w:pStyle w:val="Bezmezer"/>
        <w:rPr>
          <w:rFonts w:ascii="Arial" w:hAnsi="Arial" w:cs="Arial"/>
          <w:sz w:val="14"/>
          <w:szCs w:val="14"/>
        </w:rPr>
      </w:pPr>
    </w:p>
    <w:p w:rsidR="001E24CE" w:rsidRPr="00F67EA8" w:rsidRDefault="001E24CE" w:rsidP="001E24CE">
      <w:pPr>
        <w:pStyle w:val="Bezmezer"/>
        <w:rPr>
          <w:rFonts w:ascii="Arial" w:hAnsi="Arial" w:cs="Arial"/>
          <w:b w:val="0"/>
          <w:sz w:val="14"/>
          <w:szCs w:val="14"/>
        </w:rPr>
      </w:pPr>
      <w:r w:rsidRPr="00F67EA8">
        <w:rPr>
          <w:rFonts w:ascii="Arial" w:hAnsi="Arial" w:cs="Arial"/>
          <w:sz w:val="14"/>
          <w:szCs w:val="14"/>
        </w:rPr>
        <w:t>Osoba pověřená odběratelem k provedení objednávky:</w:t>
      </w:r>
    </w:p>
    <w:p w:rsidR="001E24CE" w:rsidRPr="00F67EA8" w:rsidRDefault="001E24CE" w:rsidP="001E24CE">
      <w:pPr>
        <w:pStyle w:val="Bezmezer"/>
        <w:rPr>
          <w:rFonts w:ascii="Arial" w:hAnsi="Arial" w:cs="Arial"/>
          <w:sz w:val="14"/>
          <w:szCs w:val="14"/>
        </w:rPr>
      </w:pPr>
    </w:p>
    <w:p w:rsidR="001E24CE" w:rsidRPr="00F67EA8" w:rsidRDefault="001E24CE" w:rsidP="001E24CE">
      <w:pPr>
        <w:pStyle w:val="Bezmezer"/>
        <w:rPr>
          <w:rFonts w:ascii="Arial" w:hAnsi="Arial" w:cs="Arial"/>
          <w:b w:val="0"/>
          <w:sz w:val="14"/>
          <w:szCs w:val="14"/>
        </w:rPr>
      </w:pPr>
      <w:r w:rsidRPr="00F8757E">
        <w:rPr>
          <w:rFonts w:ascii="Arial" w:hAnsi="Arial" w:cs="Arial"/>
          <w:sz w:val="14"/>
          <w:szCs w:val="14"/>
        </w:rPr>
        <w:t>Ing. arch. Naděžda Goryczková, generální ředitelka</w:t>
      </w:r>
      <w:r w:rsidRPr="00F8757E">
        <w:rPr>
          <w:rFonts w:ascii="Arial" w:hAnsi="Arial" w:cs="Arial"/>
          <w:b w:val="0"/>
          <w:sz w:val="14"/>
          <w:szCs w:val="14"/>
        </w:rPr>
        <w:t xml:space="preserve">  </w:t>
      </w:r>
    </w:p>
    <w:p w:rsidR="001E24CE" w:rsidRPr="00F67EA8" w:rsidRDefault="001E24CE" w:rsidP="001E24CE">
      <w:pPr>
        <w:rPr>
          <w:rFonts w:ascii="Arial" w:hAnsi="Arial" w:cs="Arial"/>
          <w:sz w:val="14"/>
          <w:szCs w:val="14"/>
        </w:rPr>
      </w:pPr>
    </w:p>
    <w:p w:rsidR="001E24CE" w:rsidRPr="00F67EA8" w:rsidRDefault="001E24CE" w:rsidP="001E24CE">
      <w:pPr>
        <w:rPr>
          <w:rFonts w:ascii="Arial" w:hAnsi="Arial" w:cs="Arial"/>
          <w:sz w:val="14"/>
          <w:szCs w:val="14"/>
        </w:rPr>
      </w:pPr>
      <w:r w:rsidRPr="00F67EA8">
        <w:rPr>
          <w:rFonts w:ascii="Arial" w:hAnsi="Arial" w:cs="Arial"/>
          <w:sz w:val="14"/>
          <w:szCs w:val="14"/>
        </w:rPr>
        <w:t>Prohlašuji, že jsem dle svého pracovního zařazení oprávněn/a učinit za odběratele tuto objednávku.</w:t>
      </w:r>
    </w:p>
    <w:p w:rsidR="001E24CE" w:rsidRPr="00F67EA8" w:rsidRDefault="001E24CE" w:rsidP="001E24CE">
      <w:pPr>
        <w:widowControl w:val="0"/>
        <w:suppressAutoHyphens/>
        <w:autoSpaceDN w:val="0"/>
        <w:textAlignment w:val="baseline"/>
        <w:rPr>
          <w:rFonts w:ascii="Arial" w:hAnsi="Arial" w:cs="Arial"/>
          <w:sz w:val="14"/>
          <w:szCs w:val="14"/>
        </w:rPr>
      </w:pPr>
    </w:p>
    <w:p w:rsidR="001E24CE" w:rsidRPr="00F67EA8" w:rsidRDefault="001E24CE" w:rsidP="001E24CE">
      <w:pPr>
        <w:widowControl w:val="0"/>
        <w:suppressAutoHyphens/>
        <w:autoSpaceDN w:val="0"/>
        <w:textAlignment w:val="baseline"/>
        <w:rPr>
          <w:rFonts w:ascii="Arial" w:hAnsi="Arial" w:cs="Arial"/>
          <w:sz w:val="14"/>
          <w:szCs w:val="14"/>
        </w:rPr>
      </w:pPr>
      <w:r w:rsidRPr="00F67EA8">
        <w:rPr>
          <w:rFonts w:ascii="Arial" w:hAnsi="Arial" w:cs="Arial"/>
          <w:sz w:val="14"/>
          <w:szCs w:val="14"/>
        </w:rPr>
        <w:t>Předmět objednávky:</w:t>
      </w:r>
    </w:p>
    <w:p w:rsidR="001E24CE" w:rsidRPr="00F67EA8" w:rsidRDefault="001E24CE" w:rsidP="001E24CE">
      <w:pPr>
        <w:widowControl w:val="0"/>
        <w:suppressAutoHyphens/>
        <w:autoSpaceDN w:val="0"/>
        <w:textAlignment w:val="baseline"/>
        <w:rPr>
          <w:rFonts w:ascii="Arial" w:eastAsia="Arial Unicode MS" w:hAnsi="Arial" w:cs="Arial"/>
          <w:b/>
          <w:kern w:val="3"/>
          <w:sz w:val="14"/>
          <w:szCs w:val="14"/>
        </w:rPr>
      </w:pPr>
    </w:p>
    <w:tbl>
      <w:tblPr>
        <w:tblStyle w:val="Mkatabulky"/>
        <w:tblW w:w="9639" w:type="dxa"/>
        <w:tblInd w:w="-5" w:type="dxa"/>
        <w:tblLayout w:type="fixed"/>
        <w:tblLook w:val="04A0" w:firstRow="1" w:lastRow="0" w:firstColumn="1" w:lastColumn="0" w:noHBand="0" w:noVBand="1"/>
        <w:tblCaption w:val="QuoteDetail"/>
        <w:tblDescription w:val="QuoteDetail"/>
      </w:tblPr>
      <w:tblGrid>
        <w:gridCol w:w="3686"/>
        <w:gridCol w:w="2126"/>
        <w:gridCol w:w="1418"/>
        <w:gridCol w:w="1134"/>
        <w:gridCol w:w="1275"/>
      </w:tblGrid>
      <w:tr w:rsidR="001E24CE" w:rsidRPr="00F67EA8" w:rsidTr="00194EA7">
        <w:trPr>
          <w:trHeight w:val="193"/>
        </w:trPr>
        <w:tc>
          <w:tcPr>
            <w:tcW w:w="3686" w:type="dxa"/>
            <w:tcBorders>
              <w:top w:val="single" w:sz="4" w:space="0" w:color="auto"/>
              <w:left w:val="single" w:sz="4" w:space="0" w:color="auto"/>
              <w:bottom w:val="single" w:sz="4" w:space="0" w:color="auto"/>
              <w:right w:val="single" w:sz="4" w:space="0" w:color="auto"/>
            </w:tcBorders>
            <w:shd w:val="clear" w:color="auto" w:fill="3587CB"/>
            <w:hideMark/>
          </w:tcPr>
          <w:p w:rsidR="001E24CE" w:rsidRPr="00F67EA8" w:rsidRDefault="001E24CE" w:rsidP="00194EA7">
            <w:pPr>
              <w:rPr>
                <w:rFonts w:ascii="Arial" w:hAnsi="Arial" w:cs="Arial"/>
                <w:b/>
                <w:color w:val="FFFFFF" w:themeColor="background1"/>
                <w:sz w:val="14"/>
                <w:szCs w:val="14"/>
              </w:rPr>
            </w:pPr>
            <w:r w:rsidRPr="00F67EA8">
              <w:rPr>
                <w:rFonts w:ascii="Arial" w:hAnsi="Arial" w:cs="Arial"/>
                <w:b/>
                <w:color w:val="FFFFFF" w:themeColor="background1"/>
                <w:sz w:val="14"/>
                <w:szCs w:val="14"/>
              </w:rPr>
              <w:t>Název služby</w:t>
            </w:r>
          </w:p>
        </w:tc>
        <w:tc>
          <w:tcPr>
            <w:tcW w:w="2126" w:type="dxa"/>
            <w:tcBorders>
              <w:top w:val="single" w:sz="4" w:space="0" w:color="auto"/>
              <w:left w:val="single" w:sz="4" w:space="0" w:color="auto"/>
              <w:bottom w:val="single" w:sz="4" w:space="0" w:color="auto"/>
              <w:right w:val="single" w:sz="4" w:space="0" w:color="auto"/>
            </w:tcBorders>
            <w:shd w:val="clear" w:color="auto" w:fill="3587CB"/>
            <w:hideMark/>
          </w:tcPr>
          <w:p w:rsidR="001E24CE" w:rsidRPr="00F67EA8" w:rsidRDefault="001E24CE" w:rsidP="00194EA7">
            <w:pPr>
              <w:rPr>
                <w:rFonts w:ascii="Arial" w:hAnsi="Arial" w:cs="Arial"/>
                <w:b/>
                <w:color w:val="FFFFFF" w:themeColor="background1"/>
                <w:sz w:val="14"/>
                <w:szCs w:val="14"/>
              </w:rPr>
            </w:pPr>
            <w:r w:rsidRPr="00F67EA8">
              <w:rPr>
                <w:rFonts w:ascii="Arial" w:hAnsi="Arial" w:cs="Arial"/>
                <w:b/>
                <w:color w:val="FFFFFF" w:themeColor="background1"/>
                <w:sz w:val="14"/>
                <w:szCs w:val="14"/>
              </w:rPr>
              <w:t>Doba poskytování služby</w:t>
            </w:r>
          </w:p>
        </w:tc>
        <w:tc>
          <w:tcPr>
            <w:tcW w:w="1418" w:type="dxa"/>
            <w:tcBorders>
              <w:top w:val="single" w:sz="4" w:space="0" w:color="auto"/>
              <w:left w:val="single" w:sz="4" w:space="0" w:color="auto"/>
              <w:bottom w:val="single" w:sz="4" w:space="0" w:color="auto"/>
              <w:right w:val="single" w:sz="4" w:space="0" w:color="auto"/>
            </w:tcBorders>
            <w:shd w:val="clear" w:color="auto" w:fill="3587CB"/>
            <w:hideMark/>
          </w:tcPr>
          <w:p w:rsidR="001E24CE" w:rsidRPr="00F67EA8" w:rsidRDefault="001E24CE" w:rsidP="00194EA7">
            <w:pPr>
              <w:rPr>
                <w:rFonts w:ascii="Arial" w:hAnsi="Arial" w:cs="Arial"/>
                <w:b/>
                <w:color w:val="FFFFFF" w:themeColor="background1"/>
                <w:sz w:val="14"/>
                <w:szCs w:val="14"/>
              </w:rPr>
            </w:pPr>
            <w:r w:rsidRPr="00F67EA8">
              <w:rPr>
                <w:rFonts w:ascii="Arial" w:hAnsi="Arial" w:cs="Arial"/>
                <w:b/>
                <w:color w:val="FFFFFF" w:themeColor="background1"/>
                <w:sz w:val="14"/>
                <w:szCs w:val="14"/>
              </w:rPr>
              <w:t>Cena za kus</w:t>
            </w:r>
          </w:p>
        </w:tc>
        <w:tc>
          <w:tcPr>
            <w:tcW w:w="1134" w:type="dxa"/>
            <w:tcBorders>
              <w:top w:val="single" w:sz="4" w:space="0" w:color="auto"/>
              <w:left w:val="single" w:sz="4" w:space="0" w:color="auto"/>
              <w:bottom w:val="single" w:sz="4" w:space="0" w:color="auto"/>
              <w:right w:val="single" w:sz="4" w:space="0" w:color="auto"/>
            </w:tcBorders>
            <w:shd w:val="clear" w:color="auto" w:fill="3587CB"/>
          </w:tcPr>
          <w:p w:rsidR="001E24CE" w:rsidRPr="00F67EA8" w:rsidRDefault="001E24CE" w:rsidP="00194EA7">
            <w:pPr>
              <w:rPr>
                <w:rFonts w:ascii="Arial" w:hAnsi="Arial" w:cs="Arial"/>
                <w:b/>
                <w:color w:val="FFFFFF" w:themeColor="background1"/>
                <w:sz w:val="14"/>
                <w:szCs w:val="14"/>
              </w:rPr>
            </w:pPr>
            <w:r w:rsidRPr="00F67EA8">
              <w:rPr>
                <w:rFonts w:ascii="Arial" w:hAnsi="Arial" w:cs="Arial"/>
                <w:b/>
                <w:color w:val="FFFFFF" w:themeColor="background1"/>
                <w:sz w:val="14"/>
                <w:szCs w:val="14"/>
              </w:rPr>
              <w:t>Počet kusů</w:t>
            </w:r>
          </w:p>
        </w:tc>
        <w:tc>
          <w:tcPr>
            <w:tcW w:w="1275" w:type="dxa"/>
            <w:tcBorders>
              <w:top w:val="single" w:sz="4" w:space="0" w:color="auto"/>
              <w:left w:val="single" w:sz="4" w:space="0" w:color="auto"/>
              <w:bottom w:val="single" w:sz="4" w:space="0" w:color="auto"/>
              <w:right w:val="single" w:sz="4" w:space="0" w:color="auto"/>
            </w:tcBorders>
            <w:shd w:val="clear" w:color="auto" w:fill="3587CB"/>
            <w:hideMark/>
          </w:tcPr>
          <w:p w:rsidR="001E24CE" w:rsidRPr="00F67EA8" w:rsidRDefault="001E24CE" w:rsidP="00194EA7">
            <w:pPr>
              <w:rPr>
                <w:rFonts w:ascii="Arial" w:hAnsi="Arial" w:cs="Arial"/>
                <w:b/>
                <w:color w:val="FFFFFF" w:themeColor="background1"/>
                <w:sz w:val="14"/>
                <w:szCs w:val="14"/>
              </w:rPr>
            </w:pPr>
            <w:r w:rsidRPr="00F67EA8">
              <w:rPr>
                <w:rFonts w:ascii="Arial" w:hAnsi="Arial" w:cs="Arial"/>
                <w:b/>
                <w:color w:val="FFFFFF" w:themeColor="background1"/>
                <w:sz w:val="14"/>
                <w:szCs w:val="14"/>
              </w:rPr>
              <w:t xml:space="preserve">Cena za služby </w:t>
            </w:r>
          </w:p>
        </w:tc>
      </w:tr>
      <w:tr w:rsidR="001E24CE" w:rsidRPr="00F67EA8" w:rsidTr="00194EA7">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3587CB"/>
            <w:hideMark/>
          </w:tcPr>
          <w:p w:rsidR="001E24CE" w:rsidRPr="00F67EA8" w:rsidRDefault="001E24CE" w:rsidP="00194EA7">
            <w:pPr>
              <w:rPr>
                <w:rFonts w:ascii="Arial" w:hAnsi="Arial" w:cs="Arial"/>
                <w:b/>
                <w:color w:val="FFFFFF" w:themeColor="background1"/>
                <w:sz w:val="14"/>
                <w:szCs w:val="14"/>
              </w:rPr>
            </w:pPr>
            <w:r w:rsidRPr="00F67EA8">
              <w:rPr>
                <w:rFonts w:ascii="Arial" w:hAnsi="Arial" w:cs="Arial"/>
                <w:b/>
                <w:color w:val="FFFFFF" w:themeColor="background1"/>
                <w:sz w:val="14"/>
                <w:szCs w:val="14"/>
              </w:rPr>
              <w:t xml:space="preserve">Balíček inzerátů na </w:t>
            </w:r>
            <w:proofErr w:type="gramStart"/>
            <w:r w:rsidRPr="00F67EA8">
              <w:rPr>
                <w:rFonts w:ascii="Arial" w:hAnsi="Arial" w:cs="Arial"/>
                <w:b/>
                <w:color w:val="FFFFFF" w:themeColor="background1"/>
                <w:sz w:val="14"/>
                <w:szCs w:val="14"/>
              </w:rPr>
              <w:t>Jobs</w:t>
            </w:r>
            <w:proofErr w:type="gramEnd"/>
            <w:r w:rsidRPr="00F67EA8">
              <w:rPr>
                <w:rFonts w:ascii="Arial" w:hAnsi="Arial" w:cs="Arial"/>
                <w:b/>
                <w:color w:val="FFFFFF" w:themeColor="background1"/>
                <w:sz w:val="14"/>
                <w:szCs w:val="14"/>
              </w:rPr>
              <w:t>.cz, Prace.cz a Práce za rohem - KOMBI 40</w:t>
            </w:r>
          </w:p>
        </w:tc>
        <w:tc>
          <w:tcPr>
            <w:tcW w:w="2126" w:type="dxa"/>
            <w:tcBorders>
              <w:top w:val="single" w:sz="4" w:space="0" w:color="auto"/>
              <w:left w:val="single" w:sz="4" w:space="0" w:color="auto"/>
              <w:bottom w:val="single" w:sz="4" w:space="0" w:color="auto"/>
              <w:right w:val="single" w:sz="4" w:space="0" w:color="auto"/>
            </w:tcBorders>
            <w:shd w:val="clear" w:color="auto" w:fill="E1EAF3"/>
            <w:hideMark/>
          </w:tcPr>
          <w:p w:rsidR="001E24CE" w:rsidRPr="00F67EA8" w:rsidRDefault="001E24CE" w:rsidP="00194EA7">
            <w:pPr>
              <w:jc w:val="right"/>
              <w:rPr>
                <w:rFonts w:ascii="Arial" w:hAnsi="Arial" w:cs="Arial"/>
                <w:sz w:val="14"/>
                <w:szCs w:val="14"/>
              </w:rPr>
            </w:pPr>
            <w:proofErr w:type="gramStart"/>
            <w:r w:rsidRPr="00F67EA8">
              <w:rPr>
                <w:rFonts w:ascii="Arial" w:hAnsi="Arial" w:cs="Arial"/>
                <w:sz w:val="14"/>
                <w:szCs w:val="14"/>
              </w:rPr>
              <w:t>29.05.24</w:t>
            </w:r>
            <w:proofErr w:type="gramEnd"/>
            <w:r w:rsidRPr="00F67EA8">
              <w:rPr>
                <w:rFonts w:ascii="Arial" w:hAnsi="Arial" w:cs="Arial"/>
                <w:sz w:val="14"/>
                <w:szCs w:val="14"/>
              </w:rPr>
              <w:t xml:space="preserve"> - 28.05.25</w:t>
            </w:r>
          </w:p>
        </w:tc>
        <w:tc>
          <w:tcPr>
            <w:tcW w:w="1418" w:type="dxa"/>
            <w:tcBorders>
              <w:top w:val="single" w:sz="4" w:space="0" w:color="auto"/>
              <w:left w:val="single" w:sz="4" w:space="0" w:color="auto"/>
              <w:bottom w:val="single" w:sz="4" w:space="0" w:color="auto"/>
              <w:right w:val="single" w:sz="4" w:space="0" w:color="auto"/>
            </w:tcBorders>
            <w:shd w:val="clear" w:color="auto" w:fill="E1EAF3"/>
            <w:hideMark/>
          </w:tcPr>
          <w:p w:rsidR="001E24CE" w:rsidRPr="00F67EA8" w:rsidRDefault="001E24CE" w:rsidP="00194EA7">
            <w:pPr>
              <w:rPr>
                <w:rFonts w:ascii="Arial" w:hAnsi="Arial" w:cs="Arial"/>
                <w:sz w:val="14"/>
                <w:szCs w:val="14"/>
              </w:rPr>
            </w:pPr>
            <w:r w:rsidRPr="00F67EA8">
              <w:rPr>
                <w:rFonts w:ascii="Arial" w:hAnsi="Arial" w:cs="Arial"/>
                <w:sz w:val="14"/>
                <w:szCs w:val="14"/>
              </w:rPr>
              <w:t>132 500,00 Kč</w:t>
            </w:r>
          </w:p>
        </w:tc>
        <w:tc>
          <w:tcPr>
            <w:tcW w:w="1134" w:type="dxa"/>
            <w:tcBorders>
              <w:top w:val="single" w:sz="4" w:space="0" w:color="auto"/>
              <w:left w:val="single" w:sz="4" w:space="0" w:color="auto"/>
              <w:bottom w:val="single" w:sz="4" w:space="0" w:color="auto"/>
              <w:right w:val="single" w:sz="4" w:space="0" w:color="auto"/>
            </w:tcBorders>
            <w:shd w:val="clear" w:color="auto" w:fill="E1EAF3"/>
          </w:tcPr>
          <w:p w:rsidR="001E24CE" w:rsidRPr="00F67EA8" w:rsidRDefault="001E24CE" w:rsidP="00194EA7">
            <w:pPr>
              <w:rPr>
                <w:rFonts w:ascii="Arial" w:hAnsi="Arial" w:cs="Arial"/>
                <w:kern w:val="0"/>
                <w:sz w:val="14"/>
                <w:szCs w:val="14"/>
              </w:rPr>
            </w:pPr>
            <w:r w:rsidRPr="00F67EA8">
              <w:rPr>
                <w:rFonts w:ascii="Arial" w:hAnsi="Arial" w:cs="Arial"/>
                <w:kern w:val="0"/>
                <w:sz w:val="14"/>
                <w:szCs w:val="14"/>
              </w:rPr>
              <w:t>1,00</w:t>
            </w:r>
          </w:p>
        </w:tc>
        <w:tc>
          <w:tcPr>
            <w:tcW w:w="1275" w:type="dxa"/>
            <w:tcBorders>
              <w:top w:val="single" w:sz="4" w:space="0" w:color="auto"/>
              <w:left w:val="single" w:sz="4" w:space="0" w:color="auto"/>
              <w:bottom w:val="single" w:sz="4" w:space="0" w:color="auto"/>
              <w:right w:val="single" w:sz="4" w:space="0" w:color="auto"/>
            </w:tcBorders>
            <w:shd w:val="clear" w:color="auto" w:fill="E1EAF3"/>
          </w:tcPr>
          <w:p w:rsidR="001E24CE" w:rsidRPr="00F67EA8" w:rsidRDefault="001E24CE" w:rsidP="00194EA7">
            <w:pPr>
              <w:rPr>
                <w:rFonts w:ascii="Arial" w:hAnsi="Arial" w:cs="Arial"/>
                <w:kern w:val="0"/>
                <w:sz w:val="14"/>
                <w:szCs w:val="14"/>
              </w:rPr>
            </w:pPr>
            <w:r w:rsidRPr="00F67EA8">
              <w:rPr>
                <w:rFonts w:ascii="Arial" w:hAnsi="Arial" w:cs="Arial"/>
                <w:kern w:val="0"/>
                <w:sz w:val="14"/>
                <w:szCs w:val="14"/>
              </w:rPr>
              <w:t>132 500,00 Kč</w:t>
            </w:r>
          </w:p>
        </w:tc>
      </w:tr>
    </w:tbl>
    <w:tbl>
      <w:tblPr>
        <w:tblStyle w:val="Mkatabulky"/>
        <w:tblpPr w:leftFromText="180" w:rightFromText="180" w:vertAnchor="text" w:horzAnchor="margin" w:tblpY="101"/>
        <w:tblW w:w="9634" w:type="dxa"/>
        <w:shd w:val="clear" w:color="auto" w:fill="E9F2F7"/>
        <w:tblLayout w:type="fixed"/>
        <w:tblLook w:val="04A0" w:firstRow="1" w:lastRow="0" w:firstColumn="1" w:lastColumn="0" w:noHBand="0" w:noVBand="1"/>
        <w:tblCaption w:val="QuoteDetail"/>
        <w:tblDescription w:val="QuoteDetail"/>
      </w:tblPr>
      <w:tblGrid>
        <w:gridCol w:w="4673"/>
        <w:gridCol w:w="1134"/>
        <w:gridCol w:w="1418"/>
        <w:gridCol w:w="1134"/>
        <w:gridCol w:w="1275"/>
      </w:tblGrid>
      <w:tr w:rsidR="001E24CE" w:rsidRPr="00F67EA8" w:rsidTr="00194EA7">
        <w:trPr>
          <w:trHeight w:val="274"/>
        </w:trPr>
        <w:tc>
          <w:tcPr>
            <w:tcW w:w="4673" w:type="dxa"/>
            <w:tcBorders>
              <w:top w:val="single" w:sz="4" w:space="0" w:color="auto"/>
              <w:left w:val="single" w:sz="4" w:space="0" w:color="auto"/>
              <w:bottom w:val="single" w:sz="4" w:space="0" w:color="auto"/>
              <w:right w:val="single" w:sz="4" w:space="0" w:color="auto"/>
            </w:tcBorders>
            <w:shd w:val="clear" w:color="auto" w:fill="E9F2F7"/>
            <w:hideMark/>
          </w:tcPr>
          <w:p w:rsidR="001E24CE" w:rsidRPr="00F67EA8" w:rsidRDefault="001E24CE" w:rsidP="00194EA7">
            <w:pPr>
              <w:rPr>
                <w:rFonts w:ascii="Arial" w:hAnsi="Arial" w:cs="Arial"/>
                <w:color w:val="365F91" w:themeColor="accent1" w:themeShade="BF"/>
                <w:sz w:val="14"/>
                <w:szCs w:val="14"/>
                <w:lang w:val="sv-SE"/>
              </w:rPr>
            </w:pPr>
            <w:r w:rsidRPr="00F67EA8">
              <w:rPr>
                <w:rFonts w:ascii="Arial" w:hAnsi="Arial" w:cs="Arial"/>
                <w:color w:val="365F91" w:themeColor="accent1" w:themeShade="BF"/>
                <w:sz w:val="14"/>
                <w:szCs w:val="14"/>
                <w:lang w:val="sv-SE"/>
              </w:rPr>
              <w:t>Celkem</w:t>
            </w:r>
          </w:p>
        </w:tc>
        <w:tc>
          <w:tcPr>
            <w:tcW w:w="1134" w:type="dxa"/>
            <w:tcBorders>
              <w:top w:val="single" w:sz="4" w:space="0" w:color="auto"/>
              <w:left w:val="single" w:sz="4" w:space="0" w:color="auto"/>
              <w:bottom w:val="single" w:sz="4" w:space="0" w:color="auto"/>
              <w:right w:val="single" w:sz="4" w:space="0" w:color="auto"/>
            </w:tcBorders>
            <w:shd w:val="clear" w:color="auto" w:fill="E9F2F7"/>
          </w:tcPr>
          <w:p w:rsidR="001E24CE" w:rsidRDefault="001E24CE" w:rsidP="00194EA7">
            <w:pPr>
              <w:rPr>
                <w:rFonts w:ascii="Arial" w:hAnsi="Arial" w:cs="Arial"/>
                <w:color w:val="365F91" w:themeColor="accent1" w:themeShade="BF"/>
                <w:sz w:val="14"/>
                <w:szCs w:val="14"/>
                <w:lang w:val="sv-SE"/>
              </w:rPr>
            </w:pPr>
            <w:r w:rsidRPr="00F67EA8">
              <w:rPr>
                <w:rFonts w:ascii="Arial" w:hAnsi="Arial" w:cs="Arial"/>
                <w:color w:val="365F91" w:themeColor="accent1" w:themeShade="BF"/>
                <w:sz w:val="14"/>
                <w:szCs w:val="14"/>
                <w:lang w:val="sv-SE"/>
              </w:rPr>
              <w:t>132 500,00 Kč</w:t>
            </w:r>
          </w:p>
        </w:tc>
        <w:tc>
          <w:tcPr>
            <w:tcW w:w="1418" w:type="dxa"/>
            <w:tcBorders>
              <w:top w:val="single" w:sz="4" w:space="0" w:color="auto"/>
              <w:left w:val="single" w:sz="4" w:space="0" w:color="auto"/>
              <w:bottom w:val="single" w:sz="4" w:space="0" w:color="auto"/>
              <w:right w:val="single" w:sz="4" w:space="0" w:color="auto"/>
            </w:tcBorders>
            <w:shd w:val="clear" w:color="auto" w:fill="E9F2F7"/>
          </w:tcPr>
          <w:p w:rsidR="001E24CE" w:rsidRPr="00F67EA8" w:rsidRDefault="001E24CE" w:rsidP="00194EA7">
            <w:pPr>
              <w:rPr>
                <w:rFonts w:ascii="Arial" w:hAnsi="Arial" w:cs="Arial"/>
                <w:color w:val="365F91" w:themeColor="accent1" w:themeShade="BF"/>
                <w:sz w:val="14"/>
                <w:szCs w:val="14"/>
                <w:lang w:val="sv-SE"/>
              </w:rPr>
            </w:pPr>
            <w:r w:rsidRPr="00F67EA8">
              <w:rPr>
                <w:rFonts w:ascii="Arial" w:hAnsi="Arial" w:cs="Arial"/>
                <w:color w:val="365F91" w:themeColor="accent1" w:themeShade="BF"/>
                <w:sz w:val="14"/>
                <w:szCs w:val="14"/>
                <w:lang w:val="sv-SE"/>
              </w:rPr>
              <w:t>0,00 Kč</w:t>
            </w:r>
          </w:p>
        </w:tc>
        <w:tc>
          <w:tcPr>
            <w:tcW w:w="1134" w:type="dxa"/>
            <w:tcBorders>
              <w:top w:val="single" w:sz="4" w:space="0" w:color="auto"/>
              <w:left w:val="single" w:sz="4" w:space="0" w:color="auto"/>
              <w:bottom w:val="single" w:sz="4" w:space="0" w:color="auto"/>
              <w:right w:val="single" w:sz="4" w:space="0" w:color="auto"/>
            </w:tcBorders>
            <w:shd w:val="clear" w:color="auto" w:fill="E9F2F7"/>
          </w:tcPr>
          <w:p w:rsidR="001E24CE" w:rsidRPr="00F67EA8" w:rsidRDefault="001E24CE" w:rsidP="00194EA7">
            <w:pPr>
              <w:rPr>
                <w:rFonts w:ascii="Arial" w:hAnsi="Arial" w:cs="Arial"/>
                <w:color w:val="365F91" w:themeColor="accent1" w:themeShade="BF"/>
                <w:sz w:val="14"/>
                <w:szCs w:val="14"/>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E9F2F7"/>
            <w:hideMark/>
          </w:tcPr>
          <w:p w:rsidR="001E24CE" w:rsidRPr="00F67EA8" w:rsidRDefault="001E24CE" w:rsidP="00194EA7">
            <w:pPr>
              <w:jc w:val="right"/>
              <w:rPr>
                <w:rFonts w:ascii="Arial" w:hAnsi="Arial" w:cs="Arial"/>
                <w:color w:val="365F91" w:themeColor="accent1" w:themeShade="BF"/>
                <w:sz w:val="14"/>
                <w:szCs w:val="14"/>
              </w:rPr>
            </w:pPr>
            <w:r w:rsidRPr="00F67EA8">
              <w:rPr>
                <w:rFonts w:ascii="Arial" w:hAnsi="Arial" w:cs="Arial"/>
                <w:color w:val="365F91" w:themeColor="accent1" w:themeShade="BF"/>
                <w:sz w:val="14"/>
                <w:szCs w:val="14"/>
              </w:rPr>
              <w:t>132 500,00 Kč</w:t>
            </w:r>
          </w:p>
        </w:tc>
      </w:tr>
    </w:tbl>
    <w:p w:rsidR="001E24CE" w:rsidRPr="00F67EA8" w:rsidRDefault="001E24CE" w:rsidP="001E24CE">
      <w:pPr>
        <w:widowControl w:val="0"/>
        <w:suppressAutoHyphens/>
        <w:autoSpaceDN w:val="0"/>
        <w:textAlignment w:val="baseline"/>
        <w:rPr>
          <w:rFonts w:ascii="Arial" w:eastAsia="Arial Unicode MS" w:hAnsi="Arial" w:cs="Arial"/>
          <w:b/>
          <w:kern w:val="3"/>
          <w:sz w:val="14"/>
          <w:szCs w:val="14"/>
        </w:rPr>
      </w:pPr>
    </w:p>
    <w:tbl>
      <w:tblPr>
        <w:tblStyle w:val="Mkatabulky"/>
        <w:tblpPr w:leftFromText="180" w:rightFromText="180" w:vertAnchor="text" w:horzAnchor="margin" w:tblpY="-44"/>
        <w:tblW w:w="9642" w:type="dxa"/>
        <w:shd w:val="clear" w:color="auto" w:fill="E9F2F7"/>
        <w:tblLayout w:type="fixed"/>
        <w:tblLook w:val="04A0" w:firstRow="1" w:lastRow="0" w:firstColumn="1" w:lastColumn="0" w:noHBand="0" w:noVBand="1"/>
        <w:tblCaption w:val="Quote"/>
        <w:tblDescription w:val="Quote"/>
      </w:tblPr>
      <w:tblGrid>
        <w:gridCol w:w="9642"/>
      </w:tblGrid>
      <w:tr w:rsidR="001E24CE" w:rsidRPr="00F67EA8" w:rsidTr="00194EA7">
        <w:trPr>
          <w:trHeight w:val="242"/>
        </w:trPr>
        <w:tc>
          <w:tcPr>
            <w:tcW w:w="9642" w:type="dxa"/>
            <w:tcBorders>
              <w:top w:val="single" w:sz="4" w:space="0" w:color="auto"/>
              <w:left w:val="single" w:sz="4" w:space="0" w:color="auto"/>
              <w:bottom w:val="single" w:sz="4" w:space="0" w:color="auto"/>
              <w:right w:val="single" w:sz="4" w:space="0" w:color="auto"/>
            </w:tcBorders>
            <w:shd w:val="clear" w:color="auto" w:fill="E9F2F7"/>
            <w:hideMark/>
          </w:tcPr>
          <w:p w:rsidR="001E24CE" w:rsidRPr="00F67EA8" w:rsidRDefault="001E24CE" w:rsidP="00194EA7">
            <w:pPr>
              <w:rPr>
                <w:rFonts w:ascii="Arial" w:hAnsi="Arial" w:cs="Arial"/>
                <w:color w:val="365F91" w:themeColor="accent1" w:themeShade="BF"/>
                <w:sz w:val="14"/>
                <w:szCs w:val="14"/>
                <w:lang w:val="sv-SE"/>
              </w:rPr>
            </w:pPr>
            <w:r w:rsidRPr="00F67EA8">
              <w:rPr>
                <w:rFonts w:ascii="Arial" w:hAnsi="Arial" w:cs="Arial"/>
                <w:color w:val="365F91" w:themeColor="accent1" w:themeShade="BF"/>
                <w:sz w:val="14"/>
                <w:szCs w:val="14"/>
                <w:lang w:val="sv-SE"/>
              </w:rPr>
              <w:t>Poznámky:</w:t>
            </w:r>
            <w:r>
              <w:rPr>
                <w:rFonts w:ascii="Arial" w:hAnsi="Arial" w:cs="Arial"/>
                <w:color w:val="365F91" w:themeColor="accent1" w:themeShade="BF"/>
                <w:sz w:val="14"/>
                <w:szCs w:val="14"/>
                <w:lang w:val="sv-SE"/>
              </w:rPr>
              <w:t xml:space="preserve"> </w:t>
            </w:r>
          </w:p>
        </w:tc>
      </w:tr>
    </w:tbl>
    <w:p w:rsidR="001E24CE" w:rsidRDefault="001E24CE" w:rsidP="001E24CE">
      <w:pPr>
        <w:rPr>
          <w:rFonts w:ascii="Arial" w:hAnsi="Arial" w:cs="Arial"/>
          <w:sz w:val="14"/>
          <w:szCs w:val="14"/>
        </w:rPr>
      </w:pPr>
    </w:p>
    <w:p w:rsidR="001E24CE" w:rsidRPr="00F67EA8" w:rsidRDefault="001E24CE" w:rsidP="001E24CE">
      <w:pPr>
        <w:rPr>
          <w:rFonts w:ascii="Arial" w:hAnsi="Arial" w:cs="Arial"/>
          <w:sz w:val="14"/>
          <w:szCs w:val="14"/>
        </w:rPr>
      </w:pPr>
      <w:r w:rsidRPr="00F67EA8">
        <w:rPr>
          <w:rFonts w:ascii="Arial" w:hAnsi="Arial" w:cs="Arial"/>
          <w:sz w:val="14"/>
          <w:szCs w:val="14"/>
        </w:rPr>
        <w:t>Odběratel bere na vědomí, že k ceně bude účtováno DPH dle platných předpisů.</w:t>
      </w:r>
    </w:p>
    <w:p w:rsidR="001E24CE" w:rsidRPr="00F67EA8" w:rsidRDefault="001E24CE" w:rsidP="001E24CE">
      <w:pPr>
        <w:pStyle w:val="Bezmezer"/>
        <w:rPr>
          <w:rFonts w:ascii="Arial" w:hAnsi="Arial" w:cs="Arial"/>
          <w:sz w:val="14"/>
          <w:szCs w:val="14"/>
        </w:rPr>
      </w:pPr>
    </w:p>
    <w:p w:rsidR="001E24CE" w:rsidRPr="00F67EA8" w:rsidRDefault="001E24CE" w:rsidP="001E24CE">
      <w:pPr>
        <w:pStyle w:val="Bezmezer"/>
        <w:rPr>
          <w:rFonts w:ascii="Arial" w:hAnsi="Arial" w:cs="Arial"/>
          <w:sz w:val="14"/>
          <w:szCs w:val="14"/>
        </w:rPr>
      </w:pPr>
    </w:p>
    <w:p w:rsidR="001E24CE" w:rsidRPr="00F67EA8" w:rsidRDefault="001E24CE" w:rsidP="001E24CE">
      <w:pPr>
        <w:widowControl w:val="0"/>
        <w:suppressAutoHyphens/>
        <w:autoSpaceDN w:val="0"/>
        <w:rPr>
          <w:rFonts w:ascii="Arial" w:eastAsia="Arial Unicode MS" w:hAnsi="Arial" w:cs="Arial"/>
          <w:b/>
          <w:kern w:val="3"/>
          <w:sz w:val="14"/>
          <w:szCs w:val="14"/>
        </w:rPr>
      </w:pPr>
      <w:r w:rsidRPr="00F67EA8">
        <w:rPr>
          <w:rFonts w:ascii="Arial" w:eastAsia="Arial Unicode MS" w:hAnsi="Arial" w:cs="Arial"/>
          <w:b/>
          <w:kern w:val="3"/>
          <w:sz w:val="14"/>
          <w:szCs w:val="14"/>
        </w:rPr>
        <w:t>Platební podmínky:</w:t>
      </w:r>
    </w:p>
    <w:p w:rsidR="001E24CE" w:rsidRPr="00F67EA8" w:rsidRDefault="001E24CE" w:rsidP="001E24CE">
      <w:pPr>
        <w:widowControl w:val="0"/>
        <w:suppressAutoHyphens/>
        <w:autoSpaceDN w:val="0"/>
        <w:textAlignment w:val="baseline"/>
        <w:rPr>
          <w:rFonts w:ascii="Arial" w:eastAsia="Arial Unicode MS" w:hAnsi="Arial" w:cs="Arial"/>
          <w:kern w:val="3"/>
          <w:sz w:val="14"/>
          <w:szCs w:val="14"/>
        </w:rPr>
      </w:pPr>
    </w:p>
    <w:p w:rsidR="001E24CE" w:rsidRPr="00F67EA8" w:rsidRDefault="001E24CE" w:rsidP="001E24CE">
      <w:pPr>
        <w:widowControl w:val="0"/>
        <w:suppressAutoHyphens/>
        <w:autoSpaceDN w:val="0"/>
        <w:jc w:val="both"/>
        <w:textAlignment w:val="baseline"/>
        <w:rPr>
          <w:rFonts w:ascii="Arial" w:eastAsia="Arial Unicode MS" w:hAnsi="Arial" w:cs="Arial"/>
          <w:kern w:val="3"/>
          <w:sz w:val="14"/>
          <w:szCs w:val="14"/>
        </w:rPr>
      </w:pPr>
      <w:r w:rsidRPr="00F67EA8">
        <w:rPr>
          <w:rFonts w:ascii="Arial" w:eastAsia="Arial Unicode MS" w:hAnsi="Arial" w:cs="Arial"/>
          <w:kern w:val="3"/>
          <w:sz w:val="14"/>
          <w:szCs w:val="14"/>
        </w:rPr>
        <w:t>Cena za poskytování služby („</w:t>
      </w:r>
      <w:r w:rsidRPr="00607477">
        <w:rPr>
          <w:rFonts w:ascii="Arial" w:eastAsia="Arial Unicode MS" w:hAnsi="Arial" w:cs="Arial"/>
          <w:b/>
          <w:bCs/>
          <w:kern w:val="3"/>
          <w:sz w:val="14"/>
          <w:szCs w:val="14"/>
        </w:rPr>
        <w:t>cena</w:t>
      </w:r>
      <w:r w:rsidRPr="00F67EA8">
        <w:rPr>
          <w:rFonts w:ascii="Arial" w:eastAsia="Arial Unicode MS" w:hAnsi="Arial" w:cs="Arial"/>
          <w:kern w:val="3"/>
          <w:sz w:val="14"/>
          <w:szCs w:val="14"/>
        </w:rPr>
        <w:t xml:space="preserve">“) je splatná na základě daňového dokladu - faktury, která bude ze strany Alma </w:t>
      </w:r>
      <w:proofErr w:type="spellStart"/>
      <w:r w:rsidRPr="00F67EA8">
        <w:rPr>
          <w:rFonts w:ascii="Arial" w:eastAsia="Arial Unicode MS" w:hAnsi="Arial" w:cs="Arial"/>
          <w:kern w:val="3"/>
          <w:sz w:val="14"/>
          <w:szCs w:val="14"/>
        </w:rPr>
        <w:t>Career</w:t>
      </w:r>
      <w:proofErr w:type="spellEnd"/>
      <w:r w:rsidRPr="00F67EA8">
        <w:rPr>
          <w:rFonts w:ascii="Arial" w:eastAsia="Arial Unicode MS" w:hAnsi="Arial" w:cs="Arial"/>
          <w:kern w:val="3"/>
          <w:sz w:val="14"/>
          <w:szCs w:val="14"/>
        </w:rPr>
        <w:t xml:space="preserve"> vystavena nejpozději do 15 kalendářních dnů ode dne zahájení služeb se splatností </w:t>
      </w:r>
      <w:r w:rsidRPr="00F8757E">
        <w:rPr>
          <w:rFonts w:ascii="Arial" w:eastAsia="Arial Unicode MS" w:hAnsi="Arial" w:cs="Arial"/>
          <w:kern w:val="3"/>
          <w:sz w:val="14"/>
          <w:szCs w:val="14"/>
        </w:rPr>
        <w:t>21 kalendářních</w:t>
      </w:r>
      <w:r w:rsidRPr="00F67EA8">
        <w:rPr>
          <w:rFonts w:ascii="Arial" w:eastAsia="Arial Unicode MS" w:hAnsi="Arial" w:cs="Arial"/>
          <w:kern w:val="3"/>
          <w:sz w:val="14"/>
          <w:szCs w:val="14"/>
        </w:rPr>
        <w:t xml:space="preserve"> dnů ode dne vystavení faktury.</w:t>
      </w:r>
    </w:p>
    <w:p w:rsidR="001E24CE" w:rsidRPr="00F67EA8" w:rsidRDefault="001E24CE" w:rsidP="001E24CE">
      <w:pPr>
        <w:widowControl w:val="0"/>
        <w:suppressAutoHyphens/>
        <w:autoSpaceDN w:val="0"/>
        <w:jc w:val="both"/>
        <w:textAlignment w:val="baseline"/>
        <w:rPr>
          <w:rFonts w:ascii="Arial" w:eastAsia="Arial Unicode MS" w:hAnsi="Arial" w:cs="Arial"/>
          <w:kern w:val="3"/>
          <w:sz w:val="14"/>
          <w:szCs w:val="14"/>
        </w:rPr>
      </w:pPr>
    </w:p>
    <w:p w:rsidR="001E24CE" w:rsidRPr="00F67EA8" w:rsidRDefault="001E24CE" w:rsidP="001E24CE">
      <w:pPr>
        <w:widowControl w:val="0"/>
        <w:suppressAutoHyphens/>
        <w:autoSpaceDN w:val="0"/>
        <w:spacing w:after="120"/>
        <w:jc w:val="both"/>
        <w:textAlignment w:val="baseline"/>
        <w:rPr>
          <w:rFonts w:ascii="Arial" w:eastAsia="Arial Unicode MS" w:hAnsi="Arial" w:cs="Arial"/>
          <w:kern w:val="3"/>
          <w:sz w:val="14"/>
          <w:szCs w:val="14"/>
        </w:rPr>
      </w:pPr>
      <w:r w:rsidRPr="00F67EA8">
        <w:rPr>
          <w:rFonts w:ascii="Arial" w:eastAsia="Arial Unicode MS" w:hAnsi="Arial" w:cs="Arial"/>
          <w:kern w:val="3"/>
          <w:sz w:val="14"/>
          <w:szCs w:val="14"/>
        </w:rPr>
        <w:t>Odběratel svým podpisem potvrzuje správnost fakturačních údajů v záhlaví této objednávky.</w:t>
      </w:r>
    </w:p>
    <w:p w:rsidR="001E24CE" w:rsidRPr="00F67EA8" w:rsidRDefault="001E24CE" w:rsidP="001E24CE">
      <w:pPr>
        <w:widowControl w:val="0"/>
        <w:suppressAutoHyphens/>
        <w:autoSpaceDN w:val="0"/>
        <w:spacing w:after="120"/>
        <w:jc w:val="both"/>
        <w:textAlignment w:val="baseline"/>
        <w:rPr>
          <w:rFonts w:ascii="Arial" w:eastAsia="Arial Unicode MS" w:hAnsi="Arial" w:cs="Arial"/>
          <w:kern w:val="3"/>
          <w:sz w:val="14"/>
          <w:szCs w:val="14"/>
        </w:rPr>
      </w:pPr>
      <w:r w:rsidRPr="00F67EA8">
        <w:rPr>
          <w:rFonts w:ascii="Arial" w:eastAsia="Arial Unicode MS" w:hAnsi="Arial" w:cs="Arial"/>
          <w:kern w:val="3"/>
          <w:sz w:val="14"/>
          <w:szCs w:val="14"/>
        </w:rPr>
        <w:t>Odběratel se zavazuje v případě prodlení s úhradou ceny zaplatit smluvní pokutu ve výši 0,1</w:t>
      </w:r>
      <w:r>
        <w:rPr>
          <w:rFonts w:ascii="Arial" w:eastAsia="Arial Unicode MS" w:hAnsi="Arial" w:cs="Arial"/>
          <w:kern w:val="3"/>
          <w:sz w:val="14"/>
          <w:szCs w:val="14"/>
        </w:rPr>
        <w:t xml:space="preserve"> </w:t>
      </w:r>
      <w:r w:rsidRPr="00F67EA8">
        <w:rPr>
          <w:rFonts w:ascii="Arial" w:eastAsia="Arial Unicode MS" w:hAnsi="Arial" w:cs="Arial"/>
          <w:kern w:val="3"/>
          <w:sz w:val="14"/>
          <w:szCs w:val="14"/>
        </w:rPr>
        <w:t>% denně z dlužné částky za každý započatý den prodlení, přičemž smluvní pokuta bude hrazena vedle úroku z prodlení v zákonné výši.</w:t>
      </w:r>
    </w:p>
    <w:p w:rsidR="001E24CE" w:rsidRPr="00F67EA8" w:rsidRDefault="001E24CE" w:rsidP="001E24CE">
      <w:pPr>
        <w:widowControl w:val="0"/>
        <w:suppressAutoHyphens/>
        <w:autoSpaceDN w:val="0"/>
        <w:spacing w:after="120"/>
        <w:jc w:val="both"/>
        <w:textAlignment w:val="baseline"/>
        <w:rPr>
          <w:rFonts w:ascii="Arial" w:eastAsia="Arial Unicode MS" w:hAnsi="Arial" w:cs="Arial"/>
          <w:kern w:val="3"/>
          <w:sz w:val="14"/>
          <w:szCs w:val="14"/>
        </w:rPr>
      </w:pPr>
      <w:r w:rsidRPr="00F67EA8">
        <w:rPr>
          <w:rFonts w:ascii="Arial" w:eastAsia="Arial Unicode MS" w:hAnsi="Arial" w:cs="Arial"/>
          <w:kern w:val="3"/>
          <w:sz w:val="14"/>
          <w:szCs w:val="14"/>
        </w:rPr>
        <w:t xml:space="preserve">V případě, že je odběratel v prodlení s úhradou ceny nebo její jakékoli části po dobu delší než 14 kalendářních dnů, je Alma </w:t>
      </w:r>
      <w:proofErr w:type="spellStart"/>
      <w:r w:rsidRPr="00F67EA8">
        <w:rPr>
          <w:rFonts w:ascii="Arial" w:eastAsia="Arial Unicode MS" w:hAnsi="Arial" w:cs="Arial"/>
          <w:kern w:val="3"/>
          <w:sz w:val="14"/>
          <w:szCs w:val="14"/>
        </w:rPr>
        <w:t>Career</w:t>
      </w:r>
      <w:proofErr w:type="spellEnd"/>
      <w:r w:rsidRPr="00F67EA8">
        <w:rPr>
          <w:rFonts w:ascii="Arial" w:eastAsia="Arial Unicode MS" w:hAnsi="Arial" w:cs="Arial"/>
          <w:kern w:val="3"/>
          <w:sz w:val="14"/>
          <w:szCs w:val="14"/>
        </w:rPr>
        <w:t xml:space="preserve"> oprávněna přerušit poskytování služeb do doby, než bude cena odběratelem v plné výši uhrazena. Poskytování Služeb bude obnoveno bezodkladně po připsání dlužné částky na účet Alma </w:t>
      </w:r>
      <w:proofErr w:type="spellStart"/>
      <w:r w:rsidRPr="00F67EA8">
        <w:rPr>
          <w:rFonts w:ascii="Arial" w:eastAsia="Arial Unicode MS" w:hAnsi="Arial" w:cs="Arial"/>
          <w:kern w:val="3"/>
          <w:sz w:val="14"/>
          <w:szCs w:val="14"/>
        </w:rPr>
        <w:t>Career</w:t>
      </w:r>
      <w:proofErr w:type="spellEnd"/>
      <w:r w:rsidRPr="00F67EA8">
        <w:rPr>
          <w:rFonts w:ascii="Arial" w:eastAsia="Arial Unicode MS" w:hAnsi="Arial" w:cs="Arial"/>
          <w:kern w:val="3"/>
          <w:sz w:val="14"/>
          <w:szCs w:val="14"/>
        </w:rPr>
        <w:t>. Odběratel nemá nárok na prodloužení doby poskytování služby o dobu, po kterou byly služby přerušeny.</w:t>
      </w:r>
    </w:p>
    <w:p w:rsidR="001E24CE" w:rsidRPr="00F67EA8" w:rsidRDefault="001E24CE" w:rsidP="001E24CE">
      <w:pPr>
        <w:widowControl w:val="0"/>
        <w:suppressAutoHyphens/>
        <w:autoSpaceDN w:val="0"/>
        <w:spacing w:after="120"/>
        <w:jc w:val="both"/>
        <w:textAlignment w:val="baseline"/>
        <w:rPr>
          <w:rFonts w:ascii="Arial" w:eastAsia="Arial Unicode MS" w:hAnsi="Arial" w:cs="Arial"/>
          <w:kern w:val="3"/>
          <w:sz w:val="14"/>
          <w:szCs w:val="14"/>
        </w:rPr>
      </w:pPr>
      <w:r w:rsidRPr="00F67EA8">
        <w:rPr>
          <w:rFonts w:ascii="Arial" w:eastAsia="Arial Unicode MS" w:hAnsi="Arial" w:cs="Arial"/>
          <w:kern w:val="3"/>
          <w:sz w:val="14"/>
          <w:szCs w:val="14"/>
        </w:rPr>
        <w:t>Klient nemá nárok na vrácení ceny či její části v případě nevyužívání Služeb ani v případě nevyčerpání Služeb ve sjednaném rozsahu, pokud dále není uvedeno jinak.</w:t>
      </w:r>
    </w:p>
    <w:p w:rsidR="001E24CE" w:rsidRPr="00F67EA8" w:rsidRDefault="001E24CE" w:rsidP="001E24CE">
      <w:pPr>
        <w:widowControl w:val="0"/>
        <w:suppressAutoHyphens/>
        <w:autoSpaceDN w:val="0"/>
        <w:spacing w:after="120"/>
        <w:jc w:val="both"/>
        <w:textAlignment w:val="baseline"/>
        <w:rPr>
          <w:rFonts w:ascii="Arial" w:eastAsia="Arial Unicode MS" w:hAnsi="Arial" w:cs="Arial"/>
          <w:kern w:val="3"/>
          <w:sz w:val="14"/>
          <w:szCs w:val="14"/>
        </w:rPr>
      </w:pPr>
      <w:r w:rsidRPr="00F67EA8">
        <w:rPr>
          <w:rFonts w:ascii="Arial" w:eastAsia="Arial Unicode MS" w:hAnsi="Arial" w:cs="Arial"/>
          <w:kern w:val="3"/>
          <w:sz w:val="14"/>
          <w:szCs w:val="14"/>
        </w:rPr>
        <w:t xml:space="preserve">Odesláním této objednávky odběratel souhlasí se Všeobecnými obchodními podmínkami Alma </w:t>
      </w:r>
      <w:proofErr w:type="spellStart"/>
      <w:r w:rsidRPr="00F67EA8">
        <w:rPr>
          <w:rFonts w:ascii="Arial" w:eastAsia="Arial Unicode MS" w:hAnsi="Arial" w:cs="Arial"/>
          <w:kern w:val="3"/>
          <w:sz w:val="14"/>
          <w:szCs w:val="14"/>
        </w:rPr>
        <w:t>Career</w:t>
      </w:r>
      <w:proofErr w:type="spellEnd"/>
      <w:r w:rsidRPr="00F67EA8">
        <w:rPr>
          <w:rFonts w:ascii="Arial" w:eastAsia="Arial Unicode MS" w:hAnsi="Arial" w:cs="Arial"/>
          <w:kern w:val="3"/>
          <w:sz w:val="14"/>
          <w:szCs w:val="14"/>
        </w:rPr>
        <w:t xml:space="preserve"> </w:t>
      </w:r>
      <w:r>
        <w:rPr>
          <w:rFonts w:ascii="Arial" w:eastAsia="Arial Unicode MS" w:hAnsi="Arial" w:cs="Arial"/>
          <w:kern w:val="3"/>
          <w:sz w:val="14"/>
          <w:szCs w:val="14"/>
        </w:rPr>
        <w:t>pro podnikatele</w:t>
      </w:r>
      <w:r w:rsidRPr="00F67EA8">
        <w:rPr>
          <w:rFonts w:ascii="Arial" w:eastAsia="Arial Unicode MS" w:hAnsi="Arial" w:cs="Arial"/>
          <w:kern w:val="3"/>
          <w:sz w:val="14"/>
          <w:szCs w:val="14"/>
        </w:rPr>
        <w:t xml:space="preserve">, které jsou uvedeny na internetové adrese </w:t>
      </w:r>
      <w:hyperlink r:id="rId10" w:history="1">
        <w:r w:rsidRPr="00F67EA8">
          <w:rPr>
            <w:rStyle w:val="Hypertextovodkaz"/>
            <w:rFonts w:ascii="Arial" w:eastAsia="Arial Unicode MS" w:hAnsi="Arial" w:cs="Arial"/>
            <w:kern w:val="3"/>
            <w:sz w:val="14"/>
            <w:szCs w:val="14"/>
          </w:rPr>
          <w:t>https://almacareer.com/legal/cz/vseobecne-obchodni-podminky</w:t>
        </w:r>
      </w:hyperlink>
      <w:r>
        <w:rPr>
          <w:rFonts w:ascii="Arial" w:eastAsia="Arial Unicode MS" w:hAnsi="Arial" w:cs="Arial"/>
          <w:kern w:val="3"/>
          <w:sz w:val="14"/>
          <w:szCs w:val="14"/>
        </w:rPr>
        <w:t xml:space="preserve"> („</w:t>
      </w:r>
      <w:r w:rsidRPr="00D22169">
        <w:rPr>
          <w:rFonts w:ascii="Arial" w:eastAsia="Arial Unicode MS" w:hAnsi="Arial" w:cs="Arial"/>
          <w:b/>
          <w:bCs/>
          <w:kern w:val="3"/>
          <w:sz w:val="14"/>
          <w:szCs w:val="14"/>
        </w:rPr>
        <w:t>Všeobecné obchodní podmínky</w:t>
      </w:r>
      <w:r>
        <w:rPr>
          <w:rFonts w:ascii="Arial" w:eastAsia="Arial Unicode MS" w:hAnsi="Arial" w:cs="Arial"/>
          <w:kern w:val="3"/>
          <w:sz w:val="14"/>
          <w:szCs w:val="14"/>
        </w:rPr>
        <w:t>“),</w:t>
      </w:r>
      <w:r w:rsidRPr="00F67EA8">
        <w:rPr>
          <w:rFonts w:ascii="Arial" w:eastAsia="Arial Unicode MS" w:hAnsi="Arial" w:cs="Arial"/>
          <w:kern w:val="3"/>
          <w:sz w:val="14"/>
          <w:szCs w:val="14"/>
        </w:rPr>
        <w:t xml:space="preserve">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 Jakékoliv objednávky vystavené odběratelem nebo obchodní podmínky odběratele se na smluvní vztah založený touto objednávkou nepoužijí (bez ohledu na znění takové objednávky či takových obchodních podmínek), a to i v případě, pokud takovou objednávku nebo obchodní podmínky dodavatel potvrdí/podepíše.</w:t>
      </w:r>
    </w:p>
    <w:p w:rsidR="001E24CE" w:rsidRDefault="001E24CE" w:rsidP="001E24CE">
      <w:pPr>
        <w:widowControl w:val="0"/>
        <w:suppressAutoHyphens/>
        <w:autoSpaceDN w:val="0"/>
        <w:textAlignment w:val="baseline"/>
        <w:rPr>
          <w:rFonts w:ascii="Arial" w:eastAsia="Arial Unicode MS" w:hAnsi="Arial" w:cs="Arial"/>
          <w:kern w:val="3"/>
          <w:sz w:val="14"/>
          <w:szCs w:val="14"/>
        </w:rPr>
      </w:pPr>
    </w:p>
    <w:p w:rsidR="001E24CE" w:rsidRDefault="001E24CE" w:rsidP="001E24CE">
      <w:pPr>
        <w:widowControl w:val="0"/>
        <w:suppressAutoHyphens/>
        <w:autoSpaceDN w:val="0"/>
        <w:textAlignment w:val="baseline"/>
        <w:rPr>
          <w:rFonts w:ascii="Arial" w:eastAsia="Arial Unicode MS" w:hAnsi="Arial" w:cs="Arial"/>
          <w:kern w:val="3"/>
          <w:sz w:val="14"/>
          <w:szCs w:val="14"/>
        </w:rPr>
      </w:pPr>
    </w:p>
    <w:p w:rsidR="001E24CE" w:rsidRDefault="001E24CE" w:rsidP="001E24CE">
      <w:pPr>
        <w:widowControl w:val="0"/>
        <w:suppressAutoHyphens/>
        <w:autoSpaceDN w:val="0"/>
        <w:textAlignment w:val="baseline"/>
        <w:rPr>
          <w:rFonts w:ascii="Arial" w:eastAsia="Arial Unicode MS" w:hAnsi="Arial" w:cs="Arial"/>
          <w:kern w:val="3"/>
          <w:sz w:val="14"/>
          <w:szCs w:val="14"/>
        </w:rPr>
      </w:pPr>
    </w:p>
    <w:p w:rsidR="001E24CE" w:rsidRPr="00F67EA8" w:rsidRDefault="001E24CE" w:rsidP="001E24CE">
      <w:pPr>
        <w:widowControl w:val="0"/>
        <w:suppressAutoHyphens/>
        <w:autoSpaceDN w:val="0"/>
        <w:textAlignment w:val="baseline"/>
        <w:rPr>
          <w:rFonts w:ascii="Arial" w:eastAsia="Arial Unicode MS" w:hAnsi="Arial" w:cs="Arial"/>
          <w:kern w:val="3"/>
          <w:sz w:val="14"/>
          <w:szCs w:val="14"/>
        </w:rPr>
      </w:pPr>
    </w:p>
    <w:p w:rsidR="001E24CE" w:rsidRPr="00F67EA8" w:rsidRDefault="001E24CE" w:rsidP="001E24CE">
      <w:pPr>
        <w:widowControl w:val="0"/>
        <w:suppressAutoHyphens/>
        <w:autoSpaceDN w:val="0"/>
        <w:textAlignment w:val="baseline"/>
        <w:rPr>
          <w:rFonts w:ascii="Arial" w:eastAsia="Arial Unicode MS" w:hAnsi="Arial" w:cs="Arial"/>
          <w:kern w:val="3"/>
          <w:sz w:val="14"/>
          <w:szCs w:val="14"/>
        </w:rPr>
      </w:pPr>
    </w:p>
    <w:p w:rsidR="001E24CE" w:rsidRPr="00F67EA8" w:rsidRDefault="001E24CE" w:rsidP="001E24CE">
      <w:pPr>
        <w:widowControl w:val="0"/>
        <w:suppressAutoHyphens/>
        <w:autoSpaceDN w:val="0"/>
        <w:textAlignment w:val="baseline"/>
        <w:rPr>
          <w:rFonts w:ascii="Arial" w:eastAsia="Arial Unicode MS" w:hAnsi="Arial" w:cs="Arial"/>
          <w:kern w:val="3"/>
          <w:sz w:val="14"/>
          <w:szCs w:val="14"/>
        </w:rPr>
      </w:pPr>
    </w:p>
    <w:p w:rsidR="001E24CE" w:rsidRPr="00D37770" w:rsidRDefault="001E24CE" w:rsidP="001E24CE">
      <w:pPr>
        <w:tabs>
          <w:tab w:val="left" w:pos="1350"/>
          <w:tab w:val="center" w:pos="7797"/>
        </w:tabs>
        <w:jc w:val="both"/>
        <w:rPr>
          <w:rFonts w:ascii="Arial" w:hAnsi="Arial" w:cs="Arial"/>
          <w:b/>
          <w:sz w:val="14"/>
          <w:szCs w:val="14"/>
        </w:rPr>
      </w:pPr>
      <w:r w:rsidRPr="00A94987">
        <w:rPr>
          <w:rFonts w:ascii="Arial" w:eastAsia="Arial Unicode MS" w:hAnsi="Arial" w:cs="Arial"/>
          <w:kern w:val="3"/>
          <w:sz w:val="14"/>
          <w:szCs w:val="14"/>
        </w:rPr>
        <w:t>V</w:t>
      </w:r>
      <w:r>
        <w:rPr>
          <w:rFonts w:ascii="Arial" w:eastAsia="Arial Unicode MS" w:hAnsi="Arial" w:cs="Arial"/>
          <w:kern w:val="3"/>
          <w:sz w:val="14"/>
          <w:szCs w:val="14"/>
        </w:rPr>
        <w:t> </w:t>
      </w:r>
      <w:r w:rsidRPr="00F8757E">
        <w:rPr>
          <w:rFonts w:ascii="Arial" w:eastAsia="Arial Unicode MS" w:hAnsi="Arial" w:cs="Arial"/>
          <w:kern w:val="3"/>
          <w:sz w:val="14"/>
          <w:szCs w:val="14"/>
        </w:rPr>
        <w:t>Praze dne 6. 5. 2024</w:t>
      </w:r>
      <w:r>
        <w:rPr>
          <w:rFonts w:ascii="Arial" w:hAnsi="Arial" w:cs="Arial"/>
          <w:sz w:val="14"/>
          <w:szCs w:val="14"/>
        </w:rPr>
        <w:tab/>
      </w:r>
      <w:r w:rsidRPr="00D37770">
        <w:rPr>
          <w:rFonts w:ascii="Arial" w:hAnsi="Arial" w:cs="Arial"/>
          <w:b/>
          <w:sz w:val="14"/>
          <w:szCs w:val="14"/>
        </w:rPr>
        <w:t>.................................................................</w:t>
      </w:r>
      <w:r>
        <w:rPr>
          <w:rFonts w:ascii="Arial" w:hAnsi="Arial" w:cs="Arial"/>
          <w:b/>
          <w:sz w:val="14"/>
          <w:szCs w:val="14"/>
        </w:rPr>
        <w:t>.......................</w:t>
      </w:r>
    </w:p>
    <w:p w:rsidR="001E24CE" w:rsidRPr="00F8757E" w:rsidRDefault="001E24CE" w:rsidP="001E24CE">
      <w:pPr>
        <w:pStyle w:val="Bezmezer"/>
        <w:tabs>
          <w:tab w:val="center" w:pos="7797"/>
        </w:tabs>
        <w:rPr>
          <w:rFonts w:ascii="Arial" w:hAnsi="Arial" w:cs="Arial"/>
          <w:sz w:val="14"/>
          <w:szCs w:val="14"/>
        </w:rPr>
      </w:pPr>
      <w:r>
        <w:rPr>
          <w:rFonts w:ascii="Arial" w:hAnsi="Arial" w:cs="Arial"/>
          <w:sz w:val="14"/>
          <w:szCs w:val="14"/>
        </w:rPr>
        <w:tab/>
      </w:r>
      <w:r w:rsidRPr="00F8757E">
        <w:rPr>
          <w:rFonts w:ascii="Arial" w:hAnsi="Arial" w:cs="Arial"/>
          <w:sz w:val="14"/>
          <w:szCs w:val="14"/>
        </w:rPr>
        <w:t>Ing. arch. Naděžda Goryczková, generální ředitelka</w:t>
      </w:r>
    </w:p>
    <w:p w:rsidR="001E24CE" w:rsidRPr="00D37770" w:rsidRDefault="001E24CE" w:rsidP="001E24CE">
      <w:pPr>
        <w:tabs>
          <w:tab w:val="center" w:pos="7938"/>
        </w:tabs>
        <w:rPr>
          <w:rFonts w:ascii="Arial" w:hAnsi="Arial" w:cs="Arial"/>
          <w:sz w:val="14"/>
          <w:szCs w:val="14"/>
        </w:rPr>
      </w:pPr>
      <w:r>
        <w:rPr>
          <w:rFonts w:ascii="Arial" w:hAnsi="Arial" w:cs="Arial"/>
          <w:sz w:val="14"/>
          <w:szCs w:val="14"/>
        </w:rPr>
        <w:tab/>
      </w:r>
      <w:r w:rsidRPr="00D37770">
        <w:rPr>
          <w:rFonts w:ascii="Arial" w:hAnsi="Arial" w:cs="Arial"/>
          <w:sz w:val="14"/>
          <w:szCs w:val="14"/>
        </w:rPr>
        <w:t>Razítko a podpis</w:t>
      </w:r>
    </w:p>
    <w:p w:rsidR="001E24CE" w:rsidRPr="00F67EA8" w:rsidRDefault="001E24CE" w:rsidP="001E24CE">
      <w:pPr>
        <w:rPr>
          <w:rFonts w:ascii="Arial" w:hAnsi="Arial" w:cs="Arial"/>
          <w:sz w:val="14"/>
          <w:szCs w:val="14"/>
        </w:rPr>
      </w:pPr>
    </w:p>
    <w:p w:rsidR="001E24CE" w:rsidRDefault="001E24CE" w:rsidP="001E24CE"/>
    <w:p w:rsidR="001E24CE" w:rsidRDefault="001E24CE" w:rsidP="00697781">
      <w:pPr>
        <w:rPr>
          <w:rFonts w:ascii="Arial" w:hAnsi="Arial" w:cs="Arial"/>
          <w:sz w:val="16"/>
          <w:szCs w:val="16"/>
        </w:rPr>
      </w:pPr>
    </w:p>
    <w:p w:rsidR="006A2279" w:rsidRDefault="006A2279" w:rsidP="00697781">
      <w:pPr>
        <w:rPr>
          <w:rFonts w:ascii="Arial" w:hAnsi="Arial" w:cs="Arial"/>
          <w:sz w:val="16"/>
          <w:szCs w:val="16"/>
        </w:rPr>
      </w:pPr>
    </w:p>
    <w:p w:rsidR="00647A1F" w:rsidRPr="00647A1F" w:rsidRDefault="00647A1F" w:rsidP="00647A1F">
      <w:pPr>
        <w:spacing w:before="15"/>
        <w:rPr>
          <w:rFonts w:ascii="Arial" w:hAnsi="Arial" w:cs="Arial"/>
          <w:color w:val="000000"/>
          <w:sz w:val="21"/>
          <w:szCs w:val="21"/>
        </w:rPr>
      </w:pPr>
      <w:r w:rsidRPr="00647A1F">
        <w:rPr>
          <w:rFonts w:ascii="Arial" w:hAnsi="Arial" w:cs="Arial"/>
          <w:color w:val="000000"/>
          <w:sz w:val="21"/>
          <w:szCs w:val="21"/>
        </w:rPr>
        <w:br/>
      </w:r>
    </w:p>
    <w:p w:rsidR="00647A1F" w:rsidRDefault="00647A1F" w:rsidP="00697781">
      <w:pPr>
        <w:rPr>
          <w:rFonts w:asciiTheme="minorHAnsi" w:hAnsiTheme="minorHAnsi" w:cs="Arial"/>
          <w:sz w:val="22"/>
          <w:szCs w:val="22"/>
        </w:rPr>
      </w:pPr>
    </w:p>
    <w:p w:rsidR="00A351F7" w:rsidRDefault="00A351F7" w:rsidP="00697781">
      <w:pPr>
        <w:rPr>
          <w:rFonts w:asciiTheme="minorHAnsi" w:hAnsiTheme="minorHAnsi" w:cs="Arial"/>
          <w:sz w:val="22"/>
          <w:szCs w:val="22"/>
        </w:rPr>
      </w:pPr>
    </w:p>
    <w:p w:rsidR="00662999" w:rsidRDefault="00662999" w:rsidP="00697781">
      <w:pPr>
        <w:rPr>
          <w:rFonts w:asciiTheme="minorHAnsi" w:hAnsiTheme="minorHAnsi" w:cs="Arial"/>
          <w:sz w:val="22"/>
          <w:szCs w:val="22"/>
        </w:rPr>
      </w:pPr>
    </w:p>
    <w:p w:rsidR="00662999" w:rsidRDefault="00662999" w:rsidP="00697781">
      <w:pPr>
        <w:rPr>
          <w:rFonts w:asciiTheme="minorHAnsi" w:hAnsiTheme="minorHAnsi" w:cs="Arial"/>
          <w:sz w:val="22"/>
          <w:szCs w:val="22"/>
        </w:rPr>
      </w:pPr>
    </w:p>
    <w:p w:rsidR="00662999" w:rsidRDefault="00662999" w:rsidP="00662999">
      <w:pPr>
        <w:rPr>
          <w:rFonts w:ascii="Arial" w:hAnsi="Arial" w:cs="Arial"/>
          <w:color w:val="000000"/>
        </w:rPr>
      </w:pPr>
    </w:p>
    <w:p w:rsidR="00662999" w:rsidRDefault="00662999" w:rsidP="00662999">
      <w:pPr>
        <w:jc w:val="center"/>
        <w:rPr>
          <w:rFonts w:ascii="Arial" w:hAnsi="Arial" w:cs="Arial"/>
          <w:color w:val="000000"/>
        </w:rPr>
      </w:pPr>
      <w:r>
        <w:rPr>
          <w:rFonts w:ascii="Arial" w:hAnsi="Arial" w:cs="Arial"/>
          <w:color w:val="000000"/>
        </w:rPr>
        <w:pict>
          <v:rect id="_x0000_i1025" style="width:453.55pt;height:1.8pt" o:hralign="center" o:hrstd="t" o:hr="t" fillcolor="#a0a0a0" stroked="f"/>
        </w:pict>
      </w:r>
    </w:p>
    <w:p w:rsidR="00662999" w:rsidRDefault="00662999" w:rsidP="00662999">
      <w:pPr>
        <w:outlineLvl w:val="0"/>
        <w:rPr>
          <w:rFonts w:ascii="Arial" w:hAnsi="Arial" w:cs="Arial"/>
          <w:color w:val="000000"/>
        </w:rPr>
      </w:pPr>
      <w:proofErr w:type="gramStart"/>
      <w:r>
        <w:rPr>
          <w:rFonts w:ascii="Arial" w:hAnsi="Arial" w:cs="Arial"/>
          <w:b/>
          <w:bCs/>
          <w:color w:val="000000"/>
        </w:rPr>
        <w:t>Od</w:t>
      </w:r>
      <w:proofErr w:type="gramEnd"/>
      <w:r>
        <w:rPr>
          <w:rFonts w:ascii="Arial" w:hAnsi="Arial" w:cs="Arial"/>
          <w:b/>
          <w:bCs/>
          <w:color w:val="000000"/>
        </w:rPr>
        <w:t xml:space="preserve">: </w:t>
      </w:r>
      <w:r>
        <w:rPr>
          <w:rFonts w:ascii="Arial" w:hAnsi="Arial" w:cs="Arial"/>
          <w:color w:val="000000"/>
        </w:rPr>
        <w:t>"</w:t>
      </w:r>
      <w:proofErr w:type="spellStart"/>
      <w:r>
        <w:rPr>
          <w:rFonts w:ascii="Arial" w:hAnsi="Arial" w:cs="Arial"/>
          <w:color w:val="000000"/>
        </w:rPr>
        <w:t>xxx</w:t>
      </w:r>
      <w:proofErr w:type="spellEnd"/>
      <w:r>
        <w:rPr>
          <w:rFonts w:ascii="Arial" w:hAnsi="Arial" w:cs="Arial"/>
          <w:color w:val="000000"/>
        </w:rPr>
        <w:br/>
      </w:r>
      <w:r>
        <w:rPr>
          <w:rFonts w:ascii="Arial" w:hAnsi="Arial" w:cs="Arial"/>
          <w:b/>
          <w:bCs/>
          <w:color w:val="000000"/>
        </w:rPr>
        <w:t xml:space="preserve">Komu: </w:t>
      </w:r>
      <w:r>
        <w:rPr>
          <w:rFonts w:ascii="Arial" w:hAnsi="Arial" w:cs="Arial"/>
          <w:color w:val="000000"/>
        </w:rPr>
        <w:t>"</w:t>
      </w:r>
      <w:proofErr w:type="spellStart"/>
      <w:r>
        <w:rPr>
          <w:rFonts w:ascii="Arial" w:hAnsi="Arial" w:cs="Arial"/>
          <w:color w:val="000000"/>
        </w:rPr>
        <w:t>xxx</w:t>
      </w:r>
      <w:proofErr w:type="spellEnd"/>
      <w:r>
        <w:rPr>
          <w:rFonts w:ascii="Arial" w:hAnsi="Arial" w:cs="Arial"/>
          <w:color w:val="000000"/>
        </w:rPr>
        <w:br/>
      </w:r>
      <w:r>
        <w:rPr>
          <w:rFonts w:ascii="Arial" w:hAnsi="Arial" w:cs="Arial"/>
          <w:b/>
          <w:bCs/>
          <w:color w:val="000000"/>
        </w:rPr>
        <w:t xml:space="preserve">Odesláno: </w:t>
      </w:r>
      <w:r>
        <w:rPr>
          <w:rFonts w:ascii="Arial" w:hAnsi="Arial" w:cs="Arial"/>
          <w:color w:val="000000"/>
        </w:rPr>
        <w:t>Úterý, 7 Květen, 2024 8:00:42 Dop.</w:t>
      </w:r>
      <w:r>
        <w:rPr>
          <w:rFonts w:ascii="Arial" w:hAnsi="Arial" w:cs="Arial"/>
          <w:color w:val="000000"/>
        </w:rPr>
        <w:br/>
      </w:r>
      <w:r>
        <w:rPr>
          <w:rFonts w:ascii="Arial" w:hAnsi="Arial" w:cs="Arial"/>
          <w:b/>
          <w:bCs/>
          <w:color w:val="000000"/>
        </w:rPr>
        <w:t xml:space="preserve">Předmět: </w:t>
      </w:r>
      <w:r>
        <w:rPr>
          <w:rFonts w:ascii="Arial" w:hAnsi="Arial" w:cs="Arial"/>
          <w:color w:val="000000"/>
        </w:rPr>
        <w:t>Re: Objednávka balíčku KOMBI 40 - k akceptaci</w:t>
      </w:r>
    </w:p>
    <w:p w:rsidR="00662999" w:rsidRDefault="00662999" w:rsidP="00662999">
      <w:pPr>
        <w:rPr>
          <w:rFonts w:ascii="Arial" w:hAnsi="Arial" w:cs="Arial"/>
          <w:color w:val="000000"/>
        </w:rPr>
      </w:pPr>
    </w:p>
    <w:p w:rsidR="00662999" w:rsidRDefault="00662999" w:rsidP="00662999">
      <w:pPr>
        <w:rPr>
          <w:rFonts w:ascii="Arial" w:hAnsi="Arial" w:cs="Arial"/>
          <w:color w:val="000000"/>
          <w:sz w:val="22"/>
          <w:szCs w:val="22"/>
        </w:rPr>
      </w:pPr>
      <w:r>
        <w:rPr>
          <w:rFonts w:ascii="Arial" w:hAnsi="Arial" w:cs="Arial"/>
          <w:color w:val="000000"/>
          <w:sz w:val="22"/>
          <w:szCs w:val="22"/>
        </w:rPr>
        <w:t xml:space="preserve">Dobré ráno paní </w:t>
      </w:r>
      <w:proofErr w:type="spellStart"/>
      <w:r>
        <w:rPr>
          <w:rFonts w:ascii="Arial" w:hAnsi="Arial" w:cs="Arial"/>
          <w:color w:val="000000"/>
          <w:sz w:val="22"/>
          <w:szCs w:val="22"/>
        </w:rPr>
        <w:t>xxx</w:t>
      </w:r>
      <w:proofErr w:type="spellEnd"/>
      <w:r>
        <w:rPr>
          <w:rFonts w:ascii="Arial" w:hAnsi="Arial" w:cs="Arial"/>
          <w:color w:val="000000"/>
          <w:sz w:val="22"/>
          <w:szCs w:val="22"/>
        </w:rPr>
        <w:t>,</w:t>
      </w:r>
    </w:p>
    <w:p w:rsidR="00662999" w:rsidRDefault="00662999" w:rsidP="00662999">
      <w:pPr>
        <w:rPr>
          <w:rFonts w:ascii="Arial" w:hAnsi="Arial" w:cs="Arial"/>
          <w:color w:val="000000"/>
          <w:sz w:val="22"/>
          <w:szCs w:val="22"/>
        </w:rPr>
      </w:pPr>
    </w:p>
    <w:p w:rsidR="00662999" w:rsidRDefault="00662999" w:rsidP="00662999">
      <w:pPr>
        <w:rPr>
          <w:rFonts w:ascii="Arial" w:hAnsi="Arial" w:cs="Arial"/>
          <w:color w:val="000000"/>
          <w:sz w:val="22"/>
          <w:szCs w:val="22"/>
        </w:rPr>
      </w:pPr>
      <w:r>
        <w:rPr>
          <w:rFonts w:ascii="Arial" w:hAnsi="Arial" w:cs="Arial"/>
          <w:color w:val="000000"/>
          <w:sz w:val="22"/>
          <w:szCs w:val="22"/>
        </w:rPr>
        <w:t>Děkuji za Vaši objednávku. Potvrzuji přijetí Vaší objednávky č: 1000G1240163/2024 na balíček inzerce na našich portálech jobs.cz a práce.cz. práce za rohem. Jedná se o balíček KOMBI 40 v ceně 132 500 Kč bez DPH.</w:t>
      </w:r>
    </w:p>
    <w:p w:rsidR="00662999" w:rsidRDefault="00662999" w:rsidP="00662999">
      <w:pPr>
        <w:rPr>
          <w:rFonts w:ascii="Arial" w:hAnsi="Arial" w:cs="Arial"/>
          <w:color w:val="000000"/>
          <w:sz w:val="22"/>
          <w:szCs w:val="22"/>
        </w:rPr>
      </w:pPr>
      <w:r>
        <w:rPr>
          <w:rFonts w:ascii="Arial" w:hAnsi="Arial" w:cs="Arial"/>
          <w:color w:val="000000"/>
          <w:sz w:val="22"/>
          <w:szCs w:val="22"/>
        </w:rPr>
        <w:t> </w:t>
      </w:r>
    </w:p>
    <w:p w:rsidR="00662999" w:rsidRDefault="00662999" w:rsidP="00662999">
      <w:pPr>
        <w:rPr>
          <w:rFonts w:ascii="Arial" w:hAnsi="Arial" w:cs="Arial"/>
          <w:color w:val="000000"/>
          <w:sz w:val="22"/>
          <w:szCs w:val="22"/>
        </w:rPr>
      </w:pPr>
      <w:r>
        <w:rPr>
          <w:rFonts w:ascii="Arial" w:hAnsi="Arial" w:cs="Arial"/>
          <w:color w:val="000000"/>
          <w:sz w:val="22"/>
          <w:szCs w:val="22"/>
        </w:rPr>
        <w:t>S pozdravem a přáním hezkého dne</w:t>
      </w:r>
    </w:p>
    <w:p w:rsidR="00662999" w:rsidRDefault="00662999" w:rsidP="00662999">
      <w:pPr>
        <w:rPr>
          <w:rFonts w:ascii="Arial" w:hAnsi="Arial" w:cs="Arial"/>
          <w:color w:val="000000"/>
          <w:sz w:val="22"/>
          <w:szCs w:val="22"/>
        </w:rPr>
      </w:pPr>
      <w:r>
        <w:rPr>
          <w:rFonts w:ascii="Arial" w:hAnsi="Arial" w:cs="Arial"/>
          <w:color w:val="000000"/>
          <w:sz w:val="22"/>
          <w:szCs w:val="22"/>
        </w:rPr>
        <w:t> </w:t>
      </w:r>
    </w:p>
    <w:p w:rsidR="00662999" w:rsidRDefault="00662999" w:rsidP="00662999">
      <w:pPr>
        <w:rPr>
          <w:rFonts w:ascii="Arial" w:hAnsi="Arial" w:cs="Arial"/>
          <w:color w:val="000000"/>
          <w:sz w:val="22"/>
          <w:szCs w:val="22"/>
        </w:rPr>
      </w:pPr>
    </w:p>
    <w:tbl>
      <w:tblPr>
        <w:tblW w:w="9239" w:type="dxa"/>
        <w:shd w:val="clear" w:color="auto" w:fill="FFFFFF"/>
        <w:tblLook w:val="04A0" w:firstRow="1" w:lastRow="0" w:firstColumn="1" w:lastColumn="0" w:noHBand="0" w:noVBand="1"/>
      </w:tblPr>
      <w:tblGrid>
        <w:gridCol w:w="2174"/>
        <w:gridCol w:w="7065"/>
      </w:tblGrid>
      <w:tr w:rsidR="00662999" w:rsidTr="00662999">
        <w:trPr>
          <w:trHeight w:val="1230"/>
        </w:trPr>
        <w:tc>
          <w:tcPr>
            <w:tcW w:w="2174" w:type="dxa"/>
            <w:shd w:val="clear" w:color="auto" w:fill="FFFFFF"/>
            <w:hideMark/>
          </w:tcPr>
          <w:p w:rsidR="00662999" w:rsidRDefault="00662999">
            <w:pPr>
              <w:pStyle w:val="Normlnweb"/>
              <w:jc w:val="center"/>
            </w:pPr>
          </w:p>
        </w:tc>
        <w:tc>
          <w:tcPr>
            <w:tcW w:w="7065" w:type="dxa"/>
            <w:shd w:val="clear" w:color="auto" w:fill="FFFFFF"/>
          </w:tcPr>
          <w:p w:rsidR="00662999" w:rsidRDefault="00662999">
            <w:pPr>
              <w:pStyle w:val="Normlnweb"/>
            </w:pPr>
          </w:p>
        </w:tc>
      </w:tr>
      <w:tr w:rsidR="00662999" w:rsidTr="00662999">
        <w:trPr>
          <w:trHeight w:val="1727"/>
        </w:trPr>
        <w:tc>
          <w:tcPr>
            <w:tcW w:w="2174" w:type="dxa"/>
            <w:shd w:val="clear" w:color="auto" w:fill="FFFFFF"/>
            <w:hideMark/>
          </w:tcPr>
          <w:p w:rsidR="00662999" w:rsidRDefault="00662999">
            <w:pPr>
              <w:pStyle w:val="Normlnweb"/>
              <w:jc w:val="center"/>
            </w:pPr>
            <w:r>
              <w:rPr>
                <w:rFonts w:ascii="Arial" w:hAnsi="Arial" w:cs="Arial"/>
                <w:noProof/>
                <w:color w:val="0000FF"/>
                <w:sz w:val="18"/>
                <w:szCs w:val="18"/>
              </w:rPr>
              <w:drawing>
                <wp:inline distT="0" distB="0" distL="0" distR="0">
                  <wp:extent cx="571500" cy="205740"/>
                  <wp:effectExtent l="0" t="0" r="0" b="3810"/>
                  <wp:docPr id="13" name="Obrázek 13" descr="cid:f24cdbf1-ef7c-444e-8a12-b59fd75d2dcb">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f24cdbf1-ef7c-444e-8a12-b59fd75d2dcb">
                            <a:hlinkClick r:id="rId11" tgtFrame="&quot;_blank&quo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1500" cy="205740"/>
                          </a:xfrm>
                          <a:prstGeom prst="rect">
                            <a:avLst/>
                          </a:prstGeom>
                          <a:noFill/>
                          <a:ln>
                            <a:noFill/>
                          </a:ln>
                        </pic:spPr>
                      </pic:pic>
                    </a:graphicData>
                  </a:graphic>
                </wp:inline>
              </w:drawing>
            </w:r>
          </w:p>
        </w:tc>
        <w:tc>
          <w:tcPr>
            <w:tcW w:w="7065" w:type="dxa"/>
            <w:shd w:val="clear" w:color="auto" w:fill="FFFFFF"/>
            <w:hideMark/>
          </w:tcPr>
          <w:p w:rsidR="00662999" w:rsidRDefault="00662999">
            <w:pPr>
              <w:pStyle w:val="Normlnweb"/>
            </w:pPr>
            <w:r>
              <w:rPr>
                <w:rFonts w:ascii="Arial" w:hAnsi="Arial" w:cs="Arial"/>
                <w:b/>
                <w:bCs/>
                <w:color w:val="242424"/>
                <w:sz w:val="18"/>
                <w:szCs w:val="18"/>
              </w:rPr>
              <w:t xml:space="preserve">Alma </w:t>
            </w:r>
            <w:proofErr w:type="spellStart"/>
            <w:r>
              <w:rPr>
                <w:rFonts w:ascii="Arial" w:hAnsi="Arial" w:cs="Arial"/>
                <w:b/>
                <w:bCs/>
                <w:color w:val="242424"/>
                <w:sz w:val="18"/>
                <w:szCs w:val="18"/>
              </w:rPr>
              <w:t>Career</w:t>
            </w:r>
            <w:proofErr w:type="spellEnd"/>
            <w:r>
              <w:rPr>
                <w:rFonts w:ascii="Arial" w:hAnsi="Arial" w:cs="Arial"/>
                <w:b/>
                <w:bCs/>
                <w:color w:val="242424"/>
                <w:sz w:val="18"/>
                <w:szCs w:val="18"/>
              </w:rPr>
              <w:t xml:space="preserve"> </w:t>
            </w:r>
            <w:proofErr w:type="spellStart"/>
            <w:r>
              <w:rPr>
                <w:rFonts w:ascii="Arial" w:hAnsi="Arial" w:cs="Arial"/>
                <w:b/>
                <w:bCs/>
                <w:color w:val="242424"/>
                <w:sz w:val="18"/>
                <w:szCs w:val="18"/>
              </w:rPr>
              <w:t>Czechia</w:t>
            </w:r>
            <w:proofErr w:type="spellEnd"/>
            <w:r>
              <w:rPr>
                <w:rFonts w:ascii="Arial" w:hAnsi="Arial" w:cs="Arial"/>
                <w:b/>
                <w:bCs/>
                <w:color w:val="242424"/>
                <w:sz w:val="18"/>
                <w:szCs w:val="18"/>
              </w:rPr>
              <w:t xml:space="preserve"> s.r.o.</w:t>
            </w:r>
          </w:p>
          <w:p w:rsidR="00662999" w:rsidRDefault="00662999">
            <w:pPr>
              <w:pStyle w:val="Normlnweb"/>
            </w:pPr>
            <w:r>
              <w:rPr>
                <w:rFonts w:ascii="Arial" w:hAnsi="Arial" w:cs="Arial"/>
                <w:color w:val="242424"/>
                <w:sz w:val="18"/>
                <w:szCs w:val="18"/>
              </w:rPr>
              <w:t>Menclova 2538/2, 180 00 Praha 8</w:t>
            </w:r>
          </w:p>
          <w:p w:rsidR="00662999" w:rsidRDefault="00662999">
            <w:pPr>
              <w:pStyle w:val="Normlnweb"/>
            </w:pPr>
            <w:hyperlink r:id="rId14" w:tgtFrame="_blank" w:history="1">
              <w:r>
                <w:rPr>
                  <w:rStyle w:val="Hypertextovodkaz"/>
                  <w:rFonts w:ascii="Arial" w:hAnsi="Arial" w:cs="Arial"/>
                  <w:color w:val="7030A0"/>
                  <w:sz w:val="18"/>
                  <w:szCs w:val="18"/>
                </w:rPr>
                <w:t>www.almacareer.com/cz</w:t>
              </w:r>
            </w:hyperlink>
          </w:p>
          <w:p w:rsidR="00662999" w:rsidRDefault="00662999">
            <w:pPr>
              <w:pStyle w:val="Normlnweb"/>
            </w:pPr>
            <w:r>
              <w:rPr>
                <w:color w:val="000000"/>
                <w:sz w:val="22"/>
                <w:szCs w:val="22"/>
              </w:rPr>
              <w:br/>
            </w:r>
          </w:p>
        </w:tc>
      </w:tr>
      <w:tr w:rsidR="00662999" w:rsidTr="00662999">
        <w:trPr>
          <w:trHeight w:val="320"/>
        </w:trPr>
        <w:tc>
          <w:tcPr>
            <w:tcW w:w="2174" w:type="dxa"/>
            <w:shd w:val="clear" w:color="auto" w:fill="FFFFFF"/>
            <w:hideMark/>
          </w:tcPr>
          <w:p w:rsidR="00662999" w:rsidRDefault="00662999">
            <w:pPr>
              <w:pStyle w:val="Normlnweb"/>
              <w:jc w:val="center"/>
            </w:pPr>
            <w:r>
              <w:rPr>
                <w:color w:val="000000"/>
                <w:sz w:val="20"/>
                <w:szCs w:val="20"/>
              </w:rPr>
              <w:t> </w:t>
            </w:r>
          </w:p>
        </w:tc>
        <w:tc>
          <w:tcPr>
            <w:tcW w:w="7065" w:type="dxa"/>
            <w:shd w:val="clear" w:color="auto" w:fill="FFFFFF"/>
            <w:hideMark/>
          </w:tcPr>
          <w:p w:rsidR="00662999" w:rsidRDefault="00662999">
            <w:pPr>
              <w:pStyle w:val="Normlnweb"/>
            </w:pPr>
            <w:r>
              <w:rPr>
                <w:rFonts w:ascii="Arial" w:hAnsi="Arial" w:cs="Arial"/>
                <w:b/>
                <w:bCs/>
                <w:color w:val="242424"/>
                <w:sz w:val="18"/>
                <w:szCs w:val="18"/>
              </w:rPr>
              <w:t> </w:t>
            </w:r>
          </w:p>
        </w:tc>
      </w:tr>
      <w:tr w:rsidR="00662999" w:rsidTr="00662999">
        <w:trPr>
          <w:trHeight w:val="136"/>
        </w:trPr>
        <w:tc>
          <w:tcPr>
            <w:tcW w:w="9239" w:type="dxa"/>
            <w:gridSpan w:val="2"/>
            <w:shd w:val="clear" w:color="auto" w:fill="FFFFFF"/>
            <w:vAlign w:val="center"/>
            <w:hideMark/>
          </w:tcPr>
          <w:p w:rsidR="00662999" w:rsidRDefault="00662999">
            <w:pPr>
              <w:pStyle w:val="Normlnweb"/>
            </w:pPr>
            <w:r>
              <w:rPr>
                <w:noProof/>
                <w:color w:val="000000"/>
                <w:sz w:val="22"/>
                <w:szCs w:val="22"/>
              </w:rPr>
              <w:drawing>
                <wp:inline distT="0" distB="0" distL="0" distR="0">
                  <wp:extent cx="4434840" cy="45720"/>
                  <wp:effectExtent l="0" t="0" r="3810" b="0"/>
                  <wp:docPr id="12" name="Obrázek 12" descr="cid:4d7bb091-2601-42d7-a255-7f4a957cc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4d7bb091-2601-42d7-a255-7f4a957cc70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434840" cy="45720"/>
                          </a:xfrm>
                          <a:prstGeom prst="rect">
                            <a:avLst/>
                          </a:prstGeom>
                          <a:noFill/>
                          <a:ln>
                            <a:noFill/>
                          </a:ln>
                        </pic:spPr>
                      </pic:pic>
                    </a:graphicData>
                  </a:graphic>
                </wp:inline>
              </w:drawing>
            </w:r>
          </w:p>
        </w:tc>
      </w:tr>
    </w:tbl>
    <w:p w:rsidR="00A351F7" w:rsidRDefault="00A351F7" w:rsidP="00697781">
      <w:pPr>
        <w:rPr>
          <w:rFonts w:asciiTheme="minorHAnsi" w:hAnsiTheme="minorHAnsi" w:cs="Arial"/>
          <w:sz w:val="22"/>
          <w:szCs w:val="22"/>
        </w:rPr>
      </w:pPr>
      <w:bookmarkStart w:id="2" w:name="_GoBack"/>
      <w:bookmarkEnd w:id="2"/>
    </w:p>
    <w:sectPr w:rsidR="00A351F7" w:rsidSect="006E7F16">
      <w:type w:val="continuous"/>
      <w:pgSz w:w="11907" w:h="16840" w:code="9"/>
      <w:pgMar w:top="1418" w:right="1418" w:bottom="249" w:left="1418" w:header="709" w:footer="28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CA" w:rsidRDefault="003635CA">
      <w:r>
        <w:separator/>
      </w:r>
    </w:p>
    <w:p w:rsidR="003635CA" w:rsidRDefault="003635CA"/>
  </w:endnote>
  <w:endnote w:type="continuationSeparator" w:id="0">
    <w:p w:rsidR="003635CA" w:rsidRDefault="003635CA">
      <w:r>
        <w:continuationSeparator/>
      </w:r>
    </w:p>
    <w:p w:rsidR="003635CA" w:rsidRDefault="00363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4A" w:rsidRDefault="004529C9">
    <w:pPr>
      <w:pStyle w:val="Zpat"/>
      <w:framePr w:wrap="around" w:vAnchor="text" w:hAnchor="margin" w:xAlign="center" w:y="1"/>
      <w:rPr>
        <w:rStyle w:val="slostrnky"/>
      </w:rPr>
    </w:pPr>
    <w:r>
      <w:rPr>
        <w:rStyle w:val="slostrnky"/>
      </w:rPr>
      <w:fldChar w:fldCharType="begin"/>
    </w:r>
    <w:r w:rsidR="00552B4A">
      <w:rPr>
        <w:rStyle w:val="slostrnky"/>
      </w:rPr>
      <w:instrText xml:space="preserve">PAGE  </w:instrText>
    </w:r>
    <w:r>
      <w:rPr>
        <w:rStyle w:val="slostrnky"/>
      </w:rPr>
      <w:fldChar w:fldCharType="end"/>
    </w:r>
  </w:p>
  <w:p w:rsidR="00552B4A" w:rsidRDefault="00552B4A">
    <w:pPr>
      <w:pStyle w:val="Zpat"/>
    </w:pPr>
  </w:p>
  <w:p w:rsidR="00552B4A" w:rsidRDefault="00552B4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4A" w:rsidRPr="001150C2" w:rsidRDefault="004529C9" w:rsidP="00F6412C">
    <w:pPr>
      <w:pStyle w:val="Zpat"/>
      <w:framePr w:wrap="around" w:vAnchor="text" w:hAnchor="page" w:x="11056" w:y="40"/>
      <w:jc w:val="right"/>
      <w:rPr>
        <w:rStyle w:val="slostrnky"/>
        <w:rFonts w:ascii="Arial" w:hAnsi="Arial" w:cs="Arial"/>
        <w:sz w:val="20"/>
      </w:rPr>
    </w:pPr>
    <w:r w:rsidRPr="001150C2">
      <w:rPr>
        <w:rStyle w:val="slostrnky"/>
        <w:rFonts w:ascii="Arial" w:hAnsi="Arial" w:cs="Arial"/>
        <w:sz w:val="20"/>
      </w:rPr>
      <w:fldChar w:fldCharType="begin"/>
    </w:r>
    <w:r w:rsidR="00552B4A" w:rsidRPr="001150C2">
      <w:rPr>
        <w:rStyle w:val="slostrnky"/>
        <w:rFonts w:ascii="Arial" w:hAnsi="Arial" w:cs="Arial"/>
        <w:sz w:val="20"/>
      </w:rPr>
      <w:instrText xml:space="preserve">PAGE  </w:instrText>
    </w:r>
    <w:r w:rsidRPr="001150C2">
      <w:rPr>
        <w:rStyle w:val="slostrnky"/>
        <w:rFonts w:ascii="Arial" w:hAnsi="Arial" w:cs="Arial"/>
        <w:sz w:val="20"/>
      </w:rPr>
      <w:fldChar w:fldCharType="separate"/>
    </w:r>
    <w:r w:rsidR="00662999">
      <w:rPr>
        <w:rStyle w:val="slostrnky"/>
        <w:rFonts w:ascii="Arial" w:hAnsi="Arial" w:cs="Arial"/>
        <w:sz w:val="20"/>
      </w:rPr>
      <w:t>3</w:t>
    </w:r>
    <w:r w:rsidRPr="001150C2">
      <w:rPr>
        <w:rStyle w:val="slostrnky"/>
        <w:rFonts w:ascii="Arial" w:hAnsi="Arial" w:cs="Arial"/>
        <w:sz w:val="20"/>
      </w:rPr>
      <w:fldChar w:fldCharType="end"/>
    </w:r>
  </w:p>
  <w:p w:rsidR="00552B4A" w:rsidRDefault="00552B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CA" w:rsidRDefault="003635CA">
      <w:r>
        <w:separator/>
      </w:r>
    </w:p>
    <w:p w:rsidR="003635CA" w:rsidRDefault="003635CA"/>
  </w:footnote>
  <w:footnote w:type="continuationSeparator" w:id="0">
    <w:p w:rsidR="003635CA" w:rsidRDefault="003635CA">
      <w:r>
        <w:continuationSeparator/>
      </w:r>
    </w:p>
    <w:p w:rsidR="003635CA" w:rsidRDefault="003635C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94D4A"/>
    <w:multiLevelType w:val="hybridMultilevel"/>
    <w:tmpl w:val="AB7090DA"/>
    <w:lvl w:ilvl="0" w:tplc="04050001">
      <w:start w:val="1"/>
      <w:numFmt w:val="bullet"/>
      <w:lvlText w:val=""/>
      <w:lvlJc w:val="left"/>
      <w:pPr>
        <w:ind w:left="912" w:hanging="360"/>
      </w:pPr>
      <w:rPr>
        <w:rFonts w:ascii="Symbol" w:hAnsi="Symbol" w:hint="default"/>
      </w:rPr>
    </w:lvl>
    <w:lvl w:ilvl="1" w:tplc="04050003" w:tentative="1">
      <w:start w:val="1"/>
      <w:numFmt w:val="bullet"/>
      <w:lvlText w:val="o"/>
      <w:lvlJc w:val="left"/>
      <w:pPr>
        <w:ind w:left="1632" w:hanging="360"/>
      </w:pPr>
      <w:rPr>
        <w:rFonts w:ascii="Courier New" w:hAnsi="Courier New" w:cs="Courier New" w:hint="default"/>
      </w:rPr>
    </w:lvl>
    <w:lvl w:ilvl="2" w:tplc="04050005" w:tentative="1">
      <w:start w:val="1"/>
      <w:numFmt w:val="bullet"/>
      <w:lvlText w:val=""/>
      <w:lvlJc w:val="left"/>
      <w:pPr>
        <w:ind w:left="2352" w:hanging="360"/>
      </w:pPr>
      <w:rPr>
        <w:rFonts w:ascii="Wingdings" w:hAnsi="Wingdings" w:hint="default"/>
      </w:rPr>
    </w:lvl>
    <w:lvl w:ilvl="3" w:tplc="04050001" w:tentative="1">
      <w:start w:val="1"/>
      <w:numFmt w:val="bullet"/>
      <w:lvlText w:val=""/>
      <w:lvlJc w:val="left"/>
      <w:pPr>
        <w:ind w:left="3072" w:hanging="360"/>
      </w:pPr>
      <w:rPr>
        <w:rFonts w:ascii="Symbol" w:hAnsi="Symbol" w:hint="default"/>
      </w:rPr>
    </w:lvl>
    <w:lvl w:ilvl="4" w:tplc="04050003" w:tentative="1">
      <w:start w:val="1"/>
      <w:numFmt w:val="bullet"/>
      <w:lvlText w:val="o"/>
      <w:lvlJc w:val="left"/>
      <w:pPr>
        <w:ind w:left="3792" w:hanging="360"/>
      </w:pPr>
      <w:rPr>
        <w:rFonts w:ascii="Courier New" w:hAnsi="Courier New" w:cs="Courier New" w:hint="default"/>
      </w:rPr>
    </w:lvl>
    <w:lvl w:ilvl="5" w:tplc="04050005" w:tentative="1">
      <w:start w:val="1"/>
      <w:numFmt w:val="bullet"/>
      <w:lvlText w:val=""/>
      <w:lvlJc w:val="left"/>
      <w:pPr>
        <w:ind w:left="4512" w:hanging="360"/>
      </w:pPr>
      <w:rPr>
        <w:rFonts w:ascii="Wingdings" w:hAnsi="Wingdings" w:hint="default"/>
      </w:rPr>
    </w:lvl>
    <w:lvl w:ilvl="6" w:tplc="04050001" w:tentative="1">
      <w:start w:val="1"/>
      <w:numFmt w:val="bullet"/>
      <w:lvlText w:val=""/>
      <w:lvlJc w:val="left"/>
      <w:pPr>
        <w:ind w:left="5232" w:hanging="360"/>
      </w:pPr>
      <w:rPr>
        <w:rFonts w:ascii="Symbol" w:hAnsi="Symbol" w:hint="default"/>
      </w:rPr>
    </w:lvl>
    <w:lvl w:ilvl="7" w:tplc="04050003" w:tentative="1">
      <w:start w:val="1"/>
      <w:numFmt w:val="bullet"/>
      <w:lvlText w:val="o"/>
      <w:lvlJc w:val="left"/>
      <w:pPr>
        <w:ind w:left="5952" w:hanging="360"/>
      </w:pPr>
      <w:rPr>
        <w:rFonts w:ascii="Courier New" w:hAnsi="Courier New" w:cs="Courier New" w:hint="default"/>
      </w:rPr>
    </w:lvl>
    <w:lvl w:ilvl="8" w:tplc="04050005" w:tentative="1">
      <w:start w:val="1"/>
      <w:numFmt w:val="bullet"/>
      <w:lvlText w:val=""/>
      <w:lvlJc w:val="left"/>
      <w:pPr>
        <w:ind w:left="66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15"/>
    <w:rsid w:val="000023EB"/>
    <w:rsid w:val="000153C0"/>
    <w:rsid w:val="00027C2E"/>
    <w:rsid w:val="00027CD1"/>
    <w:rsid w:val="00035A69"/>
    <w:rsid w:val="00035E4F"/>
    <w:rsid w:val="00047895"/>
    <w:rsid w:val="0005051C"/>
    <w:rsid w:val="00057838"/>
    <w:rsid w:val="00072855"/>
    <w:rsid w:val="00091FE6"/>
    <w:rsid w:val="000B36F5"/>
    <w:rsid w:val="000B6F72"/>
    <w:rsid w:val="000D16E3"/>
    <w:rsid w:val="000D2BC3"/>
    <w:rsid w:val="000D6D1E"/>
    <w:rsid w:val="000E2BBD"/>
    <w:rsid w:val="000F1983"/>
    <w:rsid w:val="001150C2"/>
    <w:rsid w:val="001420C8"/>
    <w:rsid w:val="00154D8E"/>
    <w:rsid w:val="001676D7"/>
    <w:rsid w:val="001756CC"/>
    <w:rsid w:val="0018012A"/>
    <w:rsid w:val="00181C15"/>
    <w:rsid w:val="00195C8C"/>
    <w:rsid w:val="001A6714"/>
    <w:rsid w:val="001B6541"/>
    <w:rsid w:val="001C0155"/>
    <w:rsid w:val="001E24CE"/>
    <w:rsid w:val="001F2A58"/>
    <w:rsid w:val="0021041D"/>
    <w:rsid w:val="002112F0"/>
    <w:rsid w:val="00212032"/>
    <w:rsid w:val="0022461D"/>
    <w:rsid w:val="002313CD"/>
    <w:rsid w:val="00260E06"/>
    <w:rsid w:val="00261F5A"/>
    <w:rsid w:val="00282E26"/>
    <w:rsid w:val="00293075"/>
    <w:rsid w:val="002948F6"/>
    <w:rsid w:val="002A3E2F"/>
    <w:rsid w:val="002A7B47"/>
    <w:rsid w:val="002C0A3A"/>
    <w:rsid w:val="002C2D97"/>
    <w:rsid w:val="002C6168"/>
    <w:rsid w:val="002D53E5"/>
    <w:rsid w:val="002D7B57"/>
    <w:rsid w:val="002F01C3"/>
    <w:rsid w:val="002F6D19"/>
    <w:rsid w:val="00300A92"/>
    <w:rsid w:val="00306F42"/>
    <w:rsid w:val="0033044E"/>
    <w:rsid w:val="003334EF"/>
    <w:rsid w:val="00337EA6"/>
    <w:rsid w:val="00355933"/>
    <w:rsid w:val="0036179F"/>
    <w:rsid w:val="003635CA"/>
    <w:rsid w:val="0038181C"/>
    <w:rsid w:val="00383E8E"/>
    <w:rsid w:val="00384C5C"/>
    <w:rsid w:val="00385A0E"/>
    <w:rsid w:val="00390A74"/>
    <w:rsid w:val="003A00AE"/>
    <w:rsid w:val="003A14EB"/>
    <w:rsid w:val="003B3F93"/>
    <w:rsid w:val="003B4EB2"/>
    <w:rsid w:val="003B6F0F"/>
    <w:rsid w:val="003C7967"/>
    <w:rsid w:val="003F570C"/>
    <w:rsid w:val="00412880"/>
    <w:rsid w:val="00412E35"/>
    <w:rsid w:val="00430DA7"/>
    <w:rsid w:val="00434B55"/>
    <w:rsid w:val="00442D8B"/>
    <w:rsid w:val="004529C9"/>
    <w:rsid w:val="00490225"/>
    <w:rsid w:val="004A0C2F"/>
    <w:rsid w:val="004E0FD1"/>
    <w:rsid w:val="004E7C46"/>
    <w:rsid w:val="00513744"/>
    <w:rsid w:val="00520CB8"/>
    <w:rsid w:val="0052177E"/>
    <w:rsid w:val="0053633B"/>
    <w:rsid w:val="00546A35"/>
    <w:rsid w:val="00552B4A"/>
    <w:rsid w:val="00583B8E"/>
    <w:rsid w:val="005A1681"/>
    <w:rsid w:val="005B40A2"/>
    <w:rsid w:val="005D6D7D"/>
    <w:rsid w:val="00647A1F"/>
    <w:rsid w:val="00652FA4"/>
    <w:rsid w:val="0065459E"/>
    <w:rsid w:val="0065714A"/>
    <w:rsid w:val="00662999"/>
    <w:rsid w:val="00662B3B"/>
    <w:rsid w:val="00683AA4"/>
    <w:rsid w:val="00697781"/>
    <w:rsid w:val="006A2279"/>
    <w:rsid w:val="006C12D8"/>
    <w:rsid w:val="006E7F16"/>
    <w:rsid w:val="006F449A"/>
    <w:rsid w:val="007242A4"/>
    <w:rsid w:val="00755898"/>
    <w:rsid w:val="00760643"/>
    <w:rsid w:val="007A2FF4"/>
    <w:rsid w:val="007C11D2"/>
    <w:rsid w:val="007D5D15"/>
    <w:rsid w:val="007E1593"/>
    <w:rsid w:val="00804C9B"/>
    <w:rsid w:val="0081108C"/>
    <w:rsid w:val="00842CCC"/>
    <w:rsid w:val="00885AAF"/>
    <w:rsid w:val="008A6988"/>
    <w:rsid w:val="008B0730"/>
    <w:rsid w:val="008B72D8"/>
    <w:rsid w:val="008C0D6E"/>
    <w:rsid w:val="008D5160"/>
    <w:rsid w:val="008D67E2"/>
    <w:rsid w:val="008E56DD"/>
    <w:rsid w:val="009022E4"/>
    <w:rsid w:val="00946143"/>
    <w:rsid w:val="009509D9"/>
    <w:rsid w:val="009828E3"/>
    <w:rsid w:val="00992964"/>
    <w:rsid w:val="00993683"/>
    <w:rsid w:val="00995CA4"/>
    <w:rsid w:val="009C11B1"/>
    <w:rsid w:val="009C3F0A"/>
    <w:rsid w:val="00A10745"/>
    <w:rsid w:val="00A23C09"/>
    <w:rsid w:val="00A2523A"/>
    <w:rsid w:val="00A351F7"/>
    <w:rsid w:val="00A45D93"/>
    <w:rsid w:val="00A54540"/>
    <w:rsid w:val="00A67EC3"/>
    <w:rsid w:val="00A7163D"/>
    <w:rsid w:val="00A85EC9"/>
    <w:rsid w:val="00A86129"/>
    <w:rsid w:val="00A9182D"/>
    <w:rsid w:val="00AA4071"/>
    <w:rsid w:val="00AA4378"/>
    <w:rsid w:val="00AB2933"/>
    <w:rsid w:val="00AB5DB1"/>
    <w:rsid w:val="00AC23A0"/>
    <w:rsid w:val="00AD5890"/>
    <w:rsid w:val="00AD6218"/>
    <w:rsid w:val="00AE175E"/>
    <w:rsid w:val="00B11A2A"/>
    <w:rsid w:val="00B87D31"/>
    <w:rsid w:val="00BA727A"/>
    <w:rsid w:val="00BB6CE1"/>
    <w:rsid w:val="00BE13A9"/>
    <w:rsid w:val="00C03C1C"/>
    <w:rsid w:val="00C068A4"/>
    <w:rsid w:val="00C22C6E"/>
    <w:rsid w:val="00C31ED8"/>
    <w:rsid w:val="00C45BDD"/>
    <w:rsid w:val="00C46D20"/>
    <w:rsid w:val="00C768D5"/>
    <w:rsid w:val="00C96A42"/>
    <w:rsid w:val="00CB44DF"/>
    <w:rsid w:val="00CC2598"/>
    <w:rsid w:val="00CC38A6"/>
    <w:rsid w:val="00CC3E14"/>
    <w:rsid w:val="00CE46F7"/>
    <w:rsid w:val="00D10217"/>
    <w:rsid w:val="00D14218"/>
    <w:rsid w:val="00D173E0"/>
    <w:rsid w:val="00D27623"/>
    <w:rsid w:val="00D46C41"/>
    <w:rsid w:val="00D513DE"/>
    <w:rsid w:val="00D516F8"/>
    <w:rsid w:val="00D521D9"/>
    <w:rsid w:val="00D620F0"/>
    <w:rsid w:val="00D71207"/>
    <w:rsid w:val="00D868E3"/>
    <w:rsid w:val="00DA470E"/>
    <w:rsid w:val="00DA51F0"/>
    <w:rsid w:val="00DC6A48"/>
    <w:rsid w:val="00DD25DF"/>
    <w:rsid w:val="00DD59CC"/>
    <w:rsid w:val="00DE110F"/>
    <w:rsid w:val="00E1374C"/>
    <w:rsid w:val="00E238A1"/>
    <w:rsid w:val="00E375B6"/>
    <w:rsid w:val="00E40128"/>
    <w:rsid w:val="00E409C1"/>
    <w:rsid w:val="00E50EE4"/>
    <w:rsid w:val="00E74FB6"/>
    <w:rsid w:val="00E80CD5"/>
    <w:rsid w:val="00E82A74"/>
    <w:rsid w:val="00E83E67"/>
    <w:rsid w:val="00E86090"/>
    <w:rsid w:val="00EB0F48"/>
    <w:rsid w:val="00EC4306"/>
    <w:rsid w:val="00ED5D68"/>
    <w:rsid w:val="00EE072E"/>
    <w:rsid w:val="00EE2B38"/>
    <w:rsid w:val="00EF54F3"/>
    <w:rsid w:val="00F07F29"/>
    <w:rsid w:val="00F15C11"/>
    <w:rsid w:val="00F209EC"/>
    <w:rsid w:val="00F32ACB"/>
    <w:rsid w:val="00F6412C"/>
    <w:rsid w:val="00F65C44"/>
    <w:rsid w:val="00F67E9D"/>
    <w:rsid w:val="00F92B9E"/>
    <w:rsid w:val="00FB07CC"/>
    <w:rsid w:val="00FC27B5"/>
    <w:rsid w:val="00FD3780"/>
    <w:rsid w:val="00FE2B51"/>
    <w:rsid w:val="00FE4292"/>
    <w:rsid w:val="00FE6C38"/>
    <w:rsid w:val="00FF1708"/>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C447"/>
  <w15:docId w15:val="{03D3E11B-B0CA-4539-A946-F49EFDD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3CD"/>
  </w:style>
  <w:style w:type="paragraph" w:styleId="Nadpis1">
    <w:name w:val="heading 1"/>
    <w:basedOn w:val="Normln"/>
    <w:next w:val="Normln"/>
    <w:qFormat/>
    <w:rsid w:val="002313CD"/>
    <w:pPr>
      <w:keepNext/>
      <w:tabs>
        <w:tab w:val="left" w:pos="3210"/>
      </w:tabs>
      <w:ind w:firstLine="2127"/>
      <w:outlineLvl w:val="0"/>
    </w:pPr>
    <w:rPr>
      <w:sz w:val="24"/>
    </w:rPr>
  </w:style>
  <w:style w:type="paragraph" w:styleId="Nadpis2">
    <w:name w:val="heading 2"/>
    <w:basedOn w:val="Normln"/>
    <w:next w:val="Normln"/>
    <w:qFormat/>
    <w:rsid w:val="002313CD"/>
    <w:pPr>
      <w:keepNext/>
      <w:outlineLvl w:val="1"/>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2313CD"/>
    <w:pPr>
      <w:tabs>
        <w:tab w:val="center" w:pos="4536"/>
        <w:tab w:val="right" w:pos="9072"/>
      </w:tabs>
    </w:pPr>
    <w:rPr>
      <w:noProof/>
      <w:sz w:val="24"/>
    </w:rPr>
  </w:style>
  <w:style w:type="character" w:styleId="slostrnky">
    <w:name w:val="page number"/>
    <w:basedOn w:val="Standardnpsmoodstavce"/>
    <w:semiHidden/>
    <w:rsid w:val="002313CD"/>
  </w:style>
  <w:style w:type="paragraph" w:customStyle="1" w:styleId="Vnitnadresa">
    <w:name w:val="Vnitřní adresa"/>
    <w:basedOn w:val="Zkladntext"/>
    <w:rsid w:val="002313CD"/>
    <w:pPr>
      <w:spacing w:after="0" w:line="220" w:lineRule="atLeast"/>
    </w:pPr>
    <w:rPr>
      <w:rFonts w:ascii="Arial" w:hAnsi="Arial"/>
      <w:spacing w:val="-5"/>
      <w:sz w:val="24"/>
    </w:rPr>
  </w:style>
  <w:style w:type="paragraph" w:customStyle="1" w:styleId="Vc">
    <w:name w:val="Věc"/>
    <w:basedOn w:val="Vnitnadresa"/>
    <w:rsid w:val="002313CD"/>
    <w:pPr>
      <w:spacing w:line="360" w:lineRule="auto"/>
      <w:ind w:left="851"/>
    </w:pPr>
    <w:rPr>
      <w:sz w:val="22"/>
      <w:u w:val="single"/>
    </w:rPr>
  </w:style>
  <w:style w:type="paragraph" w:styleId="Zkladntext">
    <w:name w:val="Body Text"/>
    <w:basedOn w:val="Normln"/>
    <w:semiHidden/>
    <w:rsid w:val="002313CD"/>
    <w:pPr>
      <w:spacing w:after="120"/>
    </w:pPr>
  </w:style>
  <w:style w:type="paragraph" w:styleId="Zhlav">
    <w:name w:val="header"/>
    <w:basedOn w:val="Normln"/>
    <w:semiHidden/>
    <w:rsid w:val="002313CD"/>
    <w:pPr>
      <w:tabs>
        <w:tab w:val="center" w:pos="4536"/>
        <w:tab w:val="right" w:pos="9072"/>
      </w:tabs>
    </w:pPr>
  </w:style>
  <w:style w:type="paragraph" w:styleId="Zkladntextodsazen">
    <w:name w:val="Body Text Indent"/>
    <w:basedOn w:val="Normln"/>
    <w:semiHidden/>
    <w:rsid w:val="002313CD"/>
    <w:pPr>
      <w:spacing w:after="48"/>
      <w:ind w:left="1701"/>
    </w:pPr>
    <w:rPr>
      <w:rFonts w:ascii="Arial" w:hAnsi="Arial" w:cs="Arial"/>
      <w:b/>
      <w:bCs/>
      <w:color w:val="000000"/>
    </w:rPr>
  </w:style>
  <w:style w:type="character" w:styleId="Odkaznakoment">
    <w:name w:val="annotation reference"/>
    <w:basedOn w:val="Standardnpsmoodstavce"/>
    <w:semiHidden/>
    <w:rsid w:val="002313CD"/>
    <w:rPr>
      <w:sz w:val="16"/>
      <w:szCs w:val="16"/>
    </w:rPr>
  </w:style>
  <w:style w:type="paragraph" w:styleId="Textkomente">
    <w:name w:val="annotation text"/>
    <w:basedOn w:val="Normln"/>
    <w:link w:val="TextkomenteChar"/>
    <w:semiHidden/>
    <w:rsid w:val="002313CD"/>
  </w:style>
  <w:style w:type="paragraph" w:styleId="Pedmtkomente">
    <w:name w:val="annotation subject"/>
    <w:basedOn w:val="Textkomente"/>
    <w:next w:val="Textkomente"/>
    <w:link w:val="PedmtkomenteChar"/>
    <w:uiPriority w:val="99"/>
    <w:semiHidden/>
    <w:unhideWhenUsed/>
    <w:rsid w:val="007E1593"/>
    <w:rPr>
      <w:b/>
      <w:bCs/>
    </w:rPr>
  </w:style>
  <w:style w:type="character" w:customStyle="1" w:styleId="TextkomenteChar">
    <w:name w:val="Text komentáře Char"/>
    <w:basedOn w:val="Standardnpsmoodstavce"/>
    <w:link w:val="Textkomente"/>
    <w:semiHidden/>
    <w:rsid w:val="007E1593"/>
  </w:style>
  <w:style w:type="character" w:customStyle="1" w:styleId="PedmtkomenteChar">
    <w:name w:val="Předmět komentáře Char"/>
    <w:basedOn w:val="TextkomenteChar"/>
    <w:link w:val="Pedmtkomente"/>
    <w:rsid w:val="007E1593"/>
  </w:style>
  <w:style w:type="paragraph" w:styleId="Textbubliny">
    <w:name w:val="Balloon Text"/>
    <w:basedOn w:val="Normln"/>
    <w:link w:val="TextbublinyChar"/>
    <w:uiPriority w:val="99"/>
    <w:semiHidden/>
    <w:unhideWhenUsed/>
    <w:rsid w:val="007E1593"/>
    <w:rPr>
      <w:rFonts w:ascii="Tahoma" w:hAnsi="Tahoma" w:cs="Tahoma"/>
      <w:sz w:val="16"/>
      <w:szCs w:val="16"/>
    </w:rPr>
  </w:style>
  <w:style w:type="character" w:customStyle="1" w:styleId="TextbublinyChar">
    <w:name w:val="Text bubliny Char"/>
    <w:basedOn w:val="Standardnpsmoodstavce"/>
    <w:link w:val="Textbubliny"/>
    <w:uiPriority w:val="99"/>
    <w:semiHidden/>
    <w:rsid w:val="007E1593"/>
    <w:rPr>
      <w:rFonts w:ascii="Tahoma" w:hAnsi="Tahoma" w:cs="Tahoma"/>
      <w:sz w:val="16"/>
      <w:szCs w:val="16"/>
    </w:rPr>
  </w:style>
  <w:style w:type="paragraph" w:styleId="Rozloendokumentu">
    <w:name w:val="Document Map"/>
    <w:basedOn w:val="Normln"/>
    <w:semiHidden/>
    <w:rsid w:val="001676D7"/>
    <w:pPr>
      <w:shd w:val="clear" w:color="auto" w:fill="000080"/>
    </w:pPr>
    <w:rPr>
      <w:rFonts w:ascii="Tahoma" w:hAnsi="Tahoma" w:cs="Tahoma"/>
    </w:rPr>
  </w:style>
  <w:style w:type="character" w:styleId="Hypertextovodkaz">
    <w:name w:val="Hyperlink"/>
    <w:basedOn w:val="Standardnpsmoodstavce"/>
    <w:uiPriority w:val="99"/>
    <w:unhideWhenUsed/>
    <w:rsid w:val="00AA4071"/>
    <w:rPr>
      <w:color w:val="0563C1"/>
      <w:u w:val="single"/>
    </w:rPr>
  </w:style>
  <w:style w:type="paragraph" w:styleId="Odstavecseseznamem">
    <w:name w:val="List Paragraph"/>
    <w:basedOn w:val="Normln"/>
    <w:uiPriority w:val="34"/>
    <w:qFormat/>
    <w:rsid w:val="000E2BBD"/>
    <w:pPr>
      <w:ind w:left="720"/>
      <w:contextualSpacing/>
    </w:pPr>
  </w:style>
  <w:style w:type="character" w:customStyle="1" w:styleId="UnresolvedMention">
    <w:name w:val="Unresolved Mention"/>
    <w:basedOn w:val="Standardnpsmoodstavce"/>
    <w:uiPriority w:val="99"/>
    <w:semiHidden/>
    <w:unhideWhenUsed/>
    <w:rsid w:val="009828E3"/>
    <w:rPr>
      <w:color w:val="605E5C"/>
      <w:shd w:val="clear" w:color="auto" w:fill="E1DFDD"/>
    </w:rPr>
  </w:style>
  <w:style w:type="paragraph" w:styleId="Bezmezer">
    <w:name w:val="No Spacing"/>
    <w:link w:val="BezmezerChar"/>
    <w:uiPriority w:val="1"/>
    <w:qFormat/>
    <w:rsid w:val="001E24CE"/>
    <w:pPr>
      <w:widowControl w:val="0"/>
      <w:suppressAutoHyphens/>
      <w:autoSpaceDN w:val="0"/>
      <w:textAlignment w:val="baseline"/>
    </w:pPr>
    <w:rPr>
      <w:rFonts w:ascii="Calibri" w:eastAsia="Arial Unicode MS" w:hAnsi="Calibri" w:cs="Tahoma"/>
      <w:b/>
      <w:kern w:val="3"/>
      <w:szCs w:val="24"/>
      <w:lang w:eastAsia="en-US"/>
    </w:rPr>
  </w:style>
  <w:style w:type="character" w:customStyle="1" w:styleId="BezmezerChar">
    <w:name w:val="Bez mezer Char"/>
    <w:basedOn w:val="Standardnpsmoodstavce"/>
    <w:link w:val="Bezmezer"/>
    <w:uiPriority w:val="1"/>
    <w:rsid w:val="001E24CE"/>
    <w:rPr>
      <w:rFonts w:ascii="Calibri" w:eastAsia="Arial Unicode MS" w:hAnsi="Calibri" w:cs="Tahoma"/>
      <w:b/>
      <w:kern w:val="3"/>
      <w:szCs w:val="24"/>
      <w:lang w:eastAsia="en-US"/>
    </w:rPr>
  </w:style>
  <w:style w:type="paragraph" w:customStyle="1" w:styleId="Tab-Bolt">
    <w:name w:val="Tab-Bolt"/>
    <w:basedOn w:val="Bezmezer"/>
    <w:link w:val="Tab-BoltChar"/>
    <w:rsid w:val="001E24CE"/>
    <w:rPr>
      <w:b w:val="0"/>
    </w:rPr>
  </w:style>
  <w:style w:type="character" w:customStyle="1" w:styleId="Tab-BoltChar">
    <w:name w:val="Tab-Bolt Char"/>
    <w:basedOn w:val="BezmezerChar"/>
    <w:link w:val="Tab-Bolt"/>
    <w:rsid w:val="001E24CE"/>
    <w:rPr>
      <w:rFonts w:ascii="Calibri" w:eastAsia="Arial Unicode MS" w:hAnsi="Calibri" w:cs="Tahoma"/>
      <w:b w:val="0"/>
      <w:kern w:val="3"/>
      <w:szCs w:val="24"/>
      <w:lang w:eastAsia="en-US"/>
    </w:rPr>
  </w:style>
  <w:style w:type="paragraph" w:styleId="Nzev">
    <w:name w:val="Title"/>
    <w:basedOn w:val="Normln"/>
    <w:next w:val="Normln"/>
    <w:link w:val="NzevChar"/>
    <w:uiPriority w:val="10"/>
    <w:qFormat/>
    <w:rsid w:val="001E24CE"/>
    <w:pPr>
      <w:contextualSpacing/>
    </w:pPr>
    <w:rPr>
      <w:rFonts w:ascii="Calibri" w:eastAsiaTheme="majorEastAsia" w:hAnsi="Calibri" w:cstheme="majorBidi"/>
      <w:b/>
      <w:spacing w:val="-10"/>
      <w:kern w:val="28"/>
      <w:sz w:val="32"/>
      <w:szCs w:val="56"/>
      <w:lang w:eastAsia="en-US"/>
    </w:rPr>
  </w:style>
  <w:style w:type="character" w:customStyle="1" w:styleId="NzevChar">
    <w:name w:val="Název Char"/>
    <w:basedOn w:val="Standardnpsmoodstavce"/>
    <w:link w:val="Nzev"/>
    <w:uiPriority w:val="10"/>
    <w:rsid w:val="001E24CE"/>
    <w:rPr>
      <w:rFonts w:ascii="Calibri" w:eastAsiaTheme="majorEastAsia" w:hAnsi="Calibri" w:cstheme="majorBidi"/>
      <w:b/>
      <w:spacing w:val="-10"/>
      <w:kern w:val="28"/>
      <w:sz w:val="32"/>
      <w:szCs w:val="56"/>
      <w:lang w:eastAsia="en-US"/>
    </w:rPr>
  </w:style>
  <w:style w:type="table" w:styleId="Mkatabulky">
    <w:name w:val="Table Grid"/>
    <w:basedOn w:val="Normlntabulka"/>
    <w:uiPriority w:val="59"/>
    <w:rsid w:val="001E24CE"/>
    <w:pPr>
      <w:widowControl w:val="0"/>
      <w:suppressAutoHyphens/>
      <w:autoSpaceDN w:val="0"/>
      <w:textAlignment w:val="baseline"/>
    </w:pPr>
    <w:rPr>
      <w:rFonts w:eastAsia="Arial Unicode MS"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62999"/>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9197">
      <w:bodyDiv w:val="1"/>
      <w:marLeft w:val="0"/>
      <w:marRight w:val="0"/>
      <w:marTop w:val="0"/>
      <w:marBottom w:val="0"/>
      <w:divBdr>
        <w:top w:val="none" w:sz="0" w:space="0" w:color="auto"/>
        <w:left w:val="none" w:sz="0" w:space="0" w:color="auto"/>
        <w:bottom w:val="none" w:sz="0" w:space="0" w:color="auto"/>
        <w:right w:val="none" w:sz="0" w:space="0" w:color="auto"/>
      </w:divBdr>
    </w:div>
    <w:div w:id="741946583">
      <w:bodyDiv w:val="1"/>
      <w:marLeft w:val="0"/>
      <w:marRight w:val="0"/>
      <w:marTop w:val="0"/>
      <w:marBottom w:val="0"/>
      <w:divBdr>
        <w:top w:val="none" w:sz="0" w:space="0" w:color="auto"/>
        <w:left w:val="none" w:sz="0" w:space="0" w:color="auto"/>
        <w:bottom w:val="none" w:sz="0" w:space="0" w:color="auto"/>
        <w:right w:val="none" w:sz="0" w:space="0" w:color="auto"/>
      </w:divBdr>
    </w:div>
    <w:div w:id="10066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cid:f24cdbf1-ef7c-444e-8a12-b59fd75d2dc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4d7bb091-2601-42d7-a255-7f4a957cc7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macareer.com/cz"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almacareer.com/legal/cz/vseobecne-obchodni-podmink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lmacareer.c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yky&#353;\Dokumenty\NP&#218;-Objedn&#225;vka%20200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NPÚ-Objednávka 2004</Template>
  <TotalTime>5</TotalTime>
  <Pages>3</Pages>
  <Words>745</Words>
  <Characters>4402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Ministerstvo kultury České republiky</vt:lpstr>
    </vt:vector>
  </TitlesOfParts>
  <Company>CR</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kultury České republiky</dc:title>
  <dc:creator>Hykyš</dc:creator>
  <cp:lastModifiedBy>Janouchová Miroslava</cp:lastModifiedBy>
  <cp:revision>6</cp:revision>
  <cp:lastPrinted>2023-05-26T09:42:00Z</cp:lastPrinted>
  <dcterms:created xsi:type="dcterms:W3CDTF">2024-05-03T06:17:00Z</dcterms:created>
  <dcterms:modified xsi:type="dcterms:W3CDTF">2024-05-07T08:10:00Z</dcterms:modified>
</cp:coreProperties>
</file>