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CC675" w14:textId="003C7D00" w:rsidR="00EA3F57" w:rsidRPr="00EA3F57" w:rsidRDefault="00EA3F57" w:rsidP="00704D7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</w:pPr>
      <w:r w:rsidRPr="00EA3F5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Příloha rámcové dohody</w:t>
      </w:r>
      <w:r w:rsidR="00083BBB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 č. SML/0176/24 </w:t>
      </w:r>
      <w:r w:rsidR="00DB3805" w:rsidRPr="00DB3805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a MIROS24600221</w:t>
      </w:r>
      <w:r w:rsidR="00DB3805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 xml:space="preserve"> </w:t>
      </w:r>
      <w:r w:rsidRPr="00EA3F57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– jednotkové ceny jednotlivých položek</w:t>
      </w:r>
    </w:p>
    <w:p w14:paraId="6DE6786D" w14:textId="15DE5825" w:rsidR="00EA3F57" w:rsidRPr="00EA3F57" w:rsidRDefault="00EA3F57" w:rsidP="00704D71">
      <w:pPr>
        <w:widowControl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Cena jednotlivých položek dodavatele č. </w:t>
      </w:r>
      <w:r w:rsidR="00A33EB1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2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EA3F5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MI Roads a.s.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provedení předmětu smluv uzavíraných na základě rámcové dohody pro „Obnovu povrchů vozovek silnic II. a III. třídy ve Zlínském kraji na území okresu </w:t>
      </w:r>
      <w:r w:rsidR="00A33EB1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Vsetín</w:t>
      </w:r>
      <w:r w:rsidRPr="00EA3F5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 roce 2024. </w:t>
      </w:r>
    </w:p>
    <w:tbl>
      <w:tblPr>
        <w:tblW w:w="9425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5472"/>
        <w:gridCol w:w="921"/>
        <w:gridCol w:w="1011"/>
      </w:tblGrid>
      <w:tr w:rsidR="00F7641D" w:rsidRPr="00F7641D" w14:paraId="4F9B1D99" w14:textId="77777777" w:rsidTr="00125BA7">
        <w:trPr>
          <w:trHeight w:val="64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AC1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Poř.</w:t>
            </w:r>
          </w:p>
          <w:p w14:paraId="0E4B0DB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pol.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C60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  <w:p w14:paraId="18B27B2D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položky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2C257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  <w:p w14:paraId="42A6484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BEC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jednotka</w:t>
            </w:r>
          </w:p>
          <w:p w14:paraId="6913244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28D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jednotková</w:t>
            </w:r>
          </w:p>
          <w:p w14:paraId="037F8EE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Kč bez DPH</w:t>
            </w:r>
          </w:p>
        </w:tc>
      </w:tr>
      <w:tr w:rsidR="00F7641D" w:rsidRPr="00F7641D" w14:paraId="6D943F85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CCB47F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000 Ostatní a vedlejší náklady</w:t>
            </w:r>
          </w:p>
        </w:tc>
      </w:tr>
      <w:tr w:rsidR="00F7641D" w:rsidRPr="00F7641D" w14:paraId="07D01629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5B006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EC6C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5A3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Vedlejší rozpočtové náklady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C106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F3B3C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F7641D" w:rsidRPr="00F7641D" w14:paraId="7F008CCE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E08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BA9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027200000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8419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Zajištění dopravního opatření</w:t>
            </w:r>
          </w:p>
          <w:p w14:paraId="7B293F1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Návrh, projednání a zajištění vydání stanovení přechodného DZ a vydání rozhodnutí o uzavírce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D54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241F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10 000,00</w:t>
            </w:r>
          </w:p>
        </w:tc>
      </w:tr>
      <w:tr w:rsidR="00F7641D" w:rsidRPr="00F7641D" w14:paraId="19090CD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A8F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7FA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12303000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5D9D2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práce po výstavbě</w:t>
            </w:r>
          </w:p>
          <w:p w14:paraId="1B0205B6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Geodetické zaměření povrchu obrusné vrstvy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E85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278C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10 000,00</w:t>
            </w:r>
          </w:p>
        </w:tc>
      </w:tr>
      <w:tr w:rsidR="00F7641D" w:rsidRPr="00F7641D" w14:paraId="02CC99A3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D5112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DA4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025200000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E59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Zkoušky materiálu</w:t>
            </w:r>
          </w:p>
          <w:p w14:paraId="4F614E6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Zkoušení materiálů zkušebnou zhotovitele - zkoušky betonů, hydroizolace, zhutnění, nátěrů aj.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DE5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caps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CBC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2 000,00</w:t>
            </w:r>
          </w:p>
        </w:tc>
      </w:tr>
      <w:tr w:rsidR="00F7641D" w:rsidRPr="00F7641D" w14:paraId="60873E47" w14:textId="77777777" w:rsidTr="00125BA7">
        <w:trPr>
          <w:trHeight w:val="255"/>
          <w:jc w:val="right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E2EB29D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cs-CZ"/>
                <w14:ligatures w14:val="none"/>
              </w:rPr>
              <w:t>SO 101 Komunikace</w:t>
            </w:r>
          </w:p>
        </w:tc>
      </w:tr>
      <w:tr w:rsidR="00F7641D" w:rsidRPr="00F7641D" w14:paraId="1C763E5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D035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5B00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5982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799CF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7167B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1074FA8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30272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1C401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261E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Frézování živičného krytu tl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50 mm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pruh š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 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18E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2A4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51,00</w:t>
            </w:r>
          </w:p>
        </w:tc>
      </w:tr>
      <w:tr w:rsidR="00F7641D" w:rsidRPr="00F7641D" w14:paraId="1CCC92FD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AFC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56BB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113154234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446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Frézování živičného krytu tl 100 mm pruh š přes 1 do 2 m pl přes 500 do 1000 m2 bez překážek v trase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43F2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6ACA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79,00</w:t>
            </w:r>
          </w:p>
        </w:tc>
      </w:tr>
      <w:tr w:rsidR="00F7641D" w:rsidRPr="00F7641D" w14:paraId="174FC9A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FB1F3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AA06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6343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Komunikace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E4F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D47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45A7A446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7E0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8F697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573211107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37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Postřik živičný spojovací z asfaltu v množství 0,30 kg/m2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E3B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AAE3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12,00</w:t>
            </w:r>
          </w:p>
        </w:tc>
      </w:tr>
      <w:tr w:rsidR="00F7641D" w:rsidRPr="00F7641D" w14:paraId="1742D80D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5FB2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EC52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577144121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E7DF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Asfaltový beton vrstva obrusná ACO 11 (ABS) tř. I tl 50 mm š přes 3 m z nemodifikovaného asfaltu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26EF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7F4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273,00</w:t>
            </w:r>
          </w:p>
        </w:tc>
      </w:tr>
      <w:tr w:rsidR="00F7641D" w:rsidRPr="00F7641D" w14:paraId="601DFA95" w14:textId="77777777" w:rsidTr="00125BA7">
        <w:trPr>
          <w:trHeight w:val="51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32B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1F8C3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565131111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3FF6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Vyrovnávka povrchu vozovky pokládkou asfaltové směsi ACO 11+ nebo ACL 16+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822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FE70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1 965,00</w:t>
            </w:r>
          </w:p>
        </w:tc>
      </w:tr>
      <w:tr w:rsidR="00F7641D" w:rsidRPr="00F7641D" w14:paraId="22F0F31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3158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FE798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BF41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Potrubí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F595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2E38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75F4CE84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62B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C46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899331111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057B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Výšková úprava uličního vstupu nebo vpusti do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7641D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cs-CZ"/>
                  <w14:ligatures w14:val="none"/>
                </w:rPr>
                <w:t>200 mm</w:t>
              </w:r>
            </w:smartTag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zvýšením/snížením poklopu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F38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49CEB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1 600,00</w:t>
            </w:r>
          </w:p>
        </w:tc>
      </w:tr>
      <w:tr w:rsidR="00F7641D" w:rsidRPr="00F7641D" w14:paraId="75DD9D91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A3946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818717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5C5D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Ostatní konstrukce a práce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41EA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97796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F7641D" w:rsidRPr="00F7641D" w14:paraId="0E81CF2C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A90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C4EC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913121111R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408C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Provizorní dopravní značení</w:t>
            </w: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Montáž a demontáž dočasných dopravních značek kompletních značek vč. podstavce a sloupku základních, včetně přemisťování značek. Pronájem značek. 1 "Provizorní dopravní opatření"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184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E27D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8 000,00</w:t>
            </w:r>
          </w:p>
        </w:tc>
      </w:tr>
      <w:tr w:rsidR="00F7641D" w:rsidRPr="00F7641D" w14:paraId="08559418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584E8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7B6A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916111123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81E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Osazení obruby z drobných kostek s boční opěrou do lože z betonu prostého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D56B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40A3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139,00</w:t>
            </w:r>
          </w:p>
        </w:tc>
      </w:tr>
      <w:tr w:rsidR="00F7641D" w:rsidRPr="00F7641D" w14:paraId="77BB4FCF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1F41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E5D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919732211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5229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Styčná spára napojení nového živičného povrchu na stávající za tepla š 15 mm hl 25 mm 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955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D5AD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78,00</w:t>
            </w:r>
          </w:p>
        </w:tc>
      </w:tr>
      <w:tr w:rsidR="00F7641D" w:rsidRPr="00F7641D" w14:paraId="34EB16E0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A777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766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C554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E9A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B7A99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220,00</w:t>
            </w:r>
          </w:p>
        </w:tc>
      </w:tr>
      <w:tr w:rsidR="00F7641D" w:rsidRPr="00F7641D" w14:paraId="47CABE8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5A4E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2E63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3D1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E954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EB2C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5,00</w:t>
            </w:r>
          </w:p>
        </w:tc>
      </w:tr>
      <w:tr w:rsidR="00F7641D" w:rsidRPr="00F7641D" w14:paraId="4A24B72A" w14:textId="77777777" w:rsidTr="00125BA7">
        <w:trPr>
          <w:trHeight w:val="255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9FE1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E5C3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997013847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B640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s dehtem kód odpadu 17 03 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69ED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772C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1 800,00</w:t>
            </w:r>
          </w:p>
        </w:tc>
      </w:tr>
      <w:tr w:rsidR="00F7641D" w:rsidRPr="00F7641D" w14:paraId="7FEE3E5E" w14:textId="77777777" w:rsidTr="00125BA7">
        <w:trPr>
          <w:trHeight w:val="390"/>
          <w:jc w:val="righ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39A79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1A75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997013645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AFC8" w14:textId="77777777" w:rsidR="00F7641D" w:rsidRPr="00F7641D" w:rsidRDefault="00F7641D" w:rsidP="00F7641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odpadu asfaltového bez dehtu kód odpadu 17 03 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44C0" w14:textId="77777777" w:rsidR="00F7641D" w:rsidRPr="00F7641D" w:rsidRDefault="00F7641D" w:rsidP="00F7641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6352" w14:textId="77777777" w:rsidR="00F7641D" w:rsidRPr="00F7641D" w:rsidRDefault="00F7641D" w:rsidP="00F7641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7641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150,00</w:t>
            </w:r>
          </w:p>
        </w:tc>
      </w:tr>
    </w:tbl>
    <w:p w14:paraId="7E75A93D" w14:textId="77777777" w:rsid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5BF31FEF" w14:textId="170C03FC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Ve Zlíně, dne</w:t>
      </w:r>
      <w:r w:rsidR="001F20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6. 5. 2024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V Praze, dne</w:t>
      </w:r>
      <w:r w:rsidR="001F20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3. 5. 2024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V Praze, dne </w:t>
      </w:r>
      <w:r w:rsidR="001F20C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1. 5. 2024</w:t>
      </w:r>
    </w:p>
    <w:p w14:paraId="191CF1F9" w14:textId="77777777" w:rsidR="00704D71" w:rsidRPr="00704D71" w:rsidRDefault="00704D71" w:rsidP="00704D71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067BAD09" w14:textId="77777777" w:rsidR="00704D71" w:rsidRPr="00704D71" w:rsidRDefault="00704D71" w:rsidP="00704D71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51A9E200" w14:textId="77777777" w:rsidR="00704D71" w:rsidRPr="00704D71" w:rsidRDefault="00704D71" w:rsidP="00704D71">
      <w:pPr>
        <w:widowControl w:val="0"/>
        <w:spacing w:after="0" w:line="240" w:lineRule="auto"/>
        <w:ind w:left="4536" w:firstLine="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D4FE885" w14:textId="77777777" w:rsidR="00704D71" w:rsidRPr="00704D71" w:rsidRDefault="00704D71" w:rsidP="0070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</w:p>
    <w:p w14:paraId="7D98444D" w14:textId="77777777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………………………………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0" w:name="_Hlk131599007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……………………………</w:t>
      </w:r>
      <w:bookmarkEnd w:id="0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…………………………</w:t>
      </w:r>
    </w:p>
    <w:p w14:paraId="55814644" w14:textId="77777777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objednatele: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bookmarkStart w:id="1" w:name="_Hlk131599022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dodavatele:</w:t>
      </w:r>
      <w:bookmarkEnd w:id="1"/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za dodavatele:</w:t>
      </w:r>
    </w:p>
    <w:p w14:paraId="5B718820" w14:textId="103AB8B5" w:rsidR="00704D71" w:rsidRPr="00704D71" w:rsidRDefault="00704D71" w:rsidP="00704D7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Ing. Bronislav Malý, ředitel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Ing. Zdeněk Ludvík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Ing. Marek Steiner</w:t>
      </w:r>
    </w:p>
    <w:p w14:paraId="2ACB8B1C" w14:textId="37CCA204" w:rsidR="00393149" w:rsidRDefault="00704D71" w:rsidP="00704D71">
      <w:pPr>
        <w:widowControl w:val="0"/>
        <w:spacing w:after="0" w:line="240" w:lineRule="auto"/>
        <w:jc w:val="both"/>
      </w:pP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předseda správní rady</w:t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704D7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  <w:t>člen správní rady</w:t>
      </w:r>
    </w:p>
    <w:sectPr w:rsidR="00393149" w:rsidSect="00F764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99"/>
    <w:rsid w:val="00083BBB"/>
    <w:rsid w:val="00090F99"/>
    <w:rsid w:val="001F20C2"/>
    <w:rsid w:val="00393149"/>
    <w:rsid w:val="006D2838"/>
    <w:rsid w:val="00704D71"/>
    <w:rsid w:val="007D5663"/>
    <w:rsid w:val="00A33EB1"/>
    <w:rsid w:val="00DB3805"/>
    <w:rsid w:val="00EA3F57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2FE41"/>
  <w15:chartTrackingRefBased/>
  <w15:docId w15:val="{FABEDC22-A30F-4591-A4F6-0A9EF5D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Office</dc:creator>
  <cp:keywords/>
  <dc:description/>
  <cp:lastModifiedBy>Licence Office</cp:lastModifiedBy>
  <cp:revision>6</cp:revision>
  <dcterms:created xsi:type="dcterms:W3CDTF">2024-04-15T05:22:00Z</dcterms:created>
  <dcterms:modified xsi:type="dcterms:W3CDTF">2024-05-06T09:27:00Z</dcterms:modified>
</cp:coreProperties>
</file>