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59CF5" w14:textId="0F164434" w:rsidR="002C7B2E" w:rsidRDefault="002C7B2E" w:rsidP="00311C7E">
      <w:pPr>
        <w:pStyle w:val="Zhlav"/>
        <w:tabs>
          <w:tab w:val="left" w:pos="851"/>
        </w:tabs>
      </w:pPr>
      <w:r>
        <w:t xml:space="preserve">PID: </w:t>
      </w:r>
      <w:r w:rsidR="00311C7E">
        <w:tab/>
      </w:r>
      <w:r w:rsidR="00311C7E" w:rsidRPr="00B666DC">
        <w:t>MUNAX010GXNF</w:t>
      </w:r>
    </w:p>
    <w:p w14:paraId="12E312E3" w14:textId="644347CB" w:rsidR="002C7B2E" w:rsidRDefault="002C7B2E" w:rsidP="00311C7E">
      <w:pPr>
        <w:pStyle w:val="Zhlav"/>
        <w:tabs>
          <w:tab w:val="left" w:pos="851"/>
        </w:tabs>
      </w:pPr>
      <w:r>
        <w:t xml:space="preserve">Sp.zn.: </w:t>
      </w:r>
      <w:r w:rsidR="00311C7E">
        <w:tab/>
      </w:r>
      <w:r w:rsidR="00311C7E" w:rsidRPr="00ED50C6">
        <w:t>6975/2024 KS</w:t>
      </w:r>
    </w:p>
    <w:p w14:paraId="2C584491" w14:textId="04262CD6" w:rsidR="002C7B2E" w:rsidRDefault="002C7B2E" w:rsidP="00311C7E">
      <w:pPr>
        <w:pStyle w:val="Zhlav"/>
        <w:tabs>
          <w:tab w:val="left" w:pos="851"/>
        </w:tabs>
      </w:pPr>
      <w:r>
        <w:t xml:space="preserve">ČJ.(Če.): </w:t>
      </w:r>
      <w:r w:rsidR="00311C7E">
        <w:tab/>
      </w:r>
      <w:r w:rsidR="00311C7E" w:rsidRPr="00B666DC">
        <w:t>MUNAC 39935/2024</w:t>
      </w:r>
    </w:p>
    <w:p w14:paraId="514B27B2" w14:textId="77777777" w:rsidR="002C7B2E" w:rsidRDefault="002C7B2E" w:rsidP="00237FD2">
      <w:pPr>
        <w:pStyle w:val="Nadpis1"/>
        <w:keepNext w:val="0"/>
        <w:rPr>
          <w:szCs w:val="24"/>
        </w:rPr>
      </w:pPr>
    </w:p>
    <w:p w14:paraId="407CC467" w14:textId="77777777" w:rsidR="002C7B2E" w:rsidRDefault="002C7B2E" w:rsidP="002C7B2E">
      <w:pPr>
        <w:pStyle w:val="Nadpis1"/>
        <w:jc w:val="center"/>
        <w:rPr>
          <w:b/>
          <w:sz w:val="32"/>
        </w:rPr>
      </w:pPr>
      <w:r>
        <w:rPr>
          <w:b/>
          <w:sz w:val="32"/>
        </w:rPr>
        <w:t>SMLOUVA</w:t>
      </w:r>
    </w:p>
    <w:p w14:paraId="0D878D5F" w14:textId="12F58490" w:rsidR="002C7B2E" w:rsidRDefault="002C7B2E" w:rsidP="002C7B2E">
      <w:pPr>
        <w:pStyle w:val="Nadpis2"/>
        <w:rPr>
          <w:b/>
          <w:sz w:val="32"/>
        </w:rPr>
      </w:pPr>
      <w:r>
        <w:rPr>
          <w:b/>
          <w:sz w:val="32"/>
        </w:rPr>
        <w:t xml:space="preserve">O </w:t>
      </w:r>
      <w:r w:rsidR="00237FD2">
        <w:rPr>
          <w:b/>
          <w:sz w:val="32"/>
        </w:rPr>
        <w:t xml:space="preserve"> </w:t>
      </w:r>
      <w:r>
        <w:rPr>
          <w:b/>
          <w:sz w:val="32"/>
        </w:rPr>
        <w:t>PROVEDENÍ  OHŇOSTROJE</w:t>
      </w:r>
    </w:p>
    <w:p w14:paraId="244722D8" w14:textId="059D2650" w:rsidR="002C7B2E" w:rsidRPr="00B56B05" w:rsidRDefault="002C7B2E" w:rsidP="002C7B2E">
      <w:pPr>
        <w:jc w:val="center"/>
        <w:rPr>
          <w:b/>
          <w:sz w:val="24"/>
        </w:rPr>
      </w:pPr>
      <w:r>
        <w:rPr>
          <w:b/>
          <w:sz w:val="24"/>
        </w:rPr>
        <w:t xml:space="preserve">č. </w:t>
      </w:r>
      <w:r w:rsidR="009843C7">
        <w:rPr>
          <w:b/>
          <w:sz w:val="24"/>
        </w:rPr>
        <w:t>4</w:t>
      </w:r>
      <w:r w:rsidRPr="00B56B05">
        <w:rPr>
          <w:b/>
          <w:sz w:val="24"/>
        </w:rPr>
        <w:t>/</w:t>
      </w:r>
      <w:r>
        <w:rPr>
          <w:b/>
          <w:sz w:val="24"/>
        </w:rPr>
        <w:t>KS</w:t>
      </w:r>
      <w:r w:rsidRPr="00B56B05">
        <w:rPr>
          <w:b/>
          <w:sz w:val="24"/>
        </w:rPr>
        <w:t>/20</w:t>
      </w:r>
      <w:r>
        <w:rPr>
          <w:b/>
          <w:sz w:val="24"/>
        </w:rPr>
        <w:t>2</w:t>
      </w:r>
      <w:r w:rsidR="009843C7">
        <w:rPr>
          <w:b/>
          <w:sz w:val="24"/>
        </w:rPr>
        <w:t>4</w:t>
      </w:r>
    </w:p>
    <w:p w14:paraId="58108E30" w14:textId="77777777" w:rsidR="002C7B2E" w:rsidRPr="00237FD2" w:rsidRDefault="002C7B2E" w:rsidP="002C7B2E">
      <w:pPr>
        <w:rPr>
          <w:sz w:val="24"/>
          <w:szCs w:val="24"/>
        </w:rPr>
      </w:pPr>
    </w:p>
    <w:p w14:paraId="0E2B997D" w14:textId="77777777" w:rsidR="002C7B2E" w:rsidRDefault="002C7B2E" w:rsidP="002C7B2E">
      <w:pPr>
        <w:numPr>
          <w:ilvl w:val="0"/>
          <w:numId w:val="1"/>
        </w:numPr>
        <w:rPr>
          <w:b/>
          <w:sz w:val="24"/>
        </w:rPr>
      </w:pPr>
      <w:r>
        <w:rPr>
          <w:b/>
          <w:sz w:val="24"/>
          <w:u w:val="single"/>
        </w:rPr>
        <w:t xml:space="preserve">SMLUVNÍ  STRANY    </w:t>
      </w:r>
    </w:p>
    <w:p w14:paraId="39ABFFEA" w14:textId="77777777" w:rsidR="002C7B2E" w:rsidRDefault="002C7B2E" w:rsidP="002C7B2E">
      <w:pPr>
        <w:rPr>
          <w:b/>
          <w:sz w:val="24"/>
          <w:szCs w:val="24"/>
        </w:rPr>
      </w:pPr>
      <w:r>
        <w:rPr>
          <w:b/>
          <w:sz w:val="24"/>
        </w:rPr>
        <w:t xml:space="preserve">     Zhotovitel:   </w:t>
      </w:r>
      <w:r w:rsidRPr="006D50AD">
        <w:rPr>
          <w:b/>
          <w:sz w:val="24"/>
          <w:szCs w:val="24"/>
        </w:rPr>
        <w:t>Fireworks service s.r.o.</w:t>
      </w:r>
    </w:p>
    <w:p w14:paraId="02DF0C4B" w14:textId="5C016459" w:rsidR="002C7B2E" w:rsidRPr="006D50AD" w:rsidRDefault="00FA0413" w:rsidP="00FA0413">
      <w:pPr>
        <w:rPr>
          <w:sz w:val="24"/>
          <w:szCs w:val="24"/>
        </w:rPr>
      </w:pPr>
      <w:r>
        <w:rPr>
          <w:b/>
          <w:sz w:val="24"/>
          <w:szCs w:val="24"/>
        </w:rPr>
        <w:tab/>
      </w:r>
      <w:r>
        <w:rPr>
          <w:b/>
          <w:sz w:val="24"/>
          <w:szCs w:val="24"/>
        </w:rPr>
        <w:tab/>
        <w:t xml:space="preserve">   xxx</w:t>
      </w:r>
      <w:r w:rsidR="002C7B2E">
        <w:rPr>
          <w:b/>
          <w:sz w:val="24"/>
          <w:szCs w:val="24"/>
        </w:rPr>
        <w:tab/>
      </w:r>
      <w:r w:rsidR="002C7B2E">
        <w:rPr>
          <w:b/>
          <w:sz w:val="24"/>
          <w:szCs w:val="24"/>
        </w:rPr>
        <w:tab/>
      </w:r>
    </w:p>
    <w:p w14:paraId="41E73977" w14:textId="77777777" w:rsidR="002C7B2E" w:rsidRDefault="002C7B2E" w:rsidP="002C7B2E">
      <w:pPr>
        <w:rPr>
          <w:sz w:val="24"/>
          <w:szCs w:val="24"/>
        </w:rPr>
      </w:pPr>
      <w:r>
        <w:rPr>
          <w:sz w:val="24"/>
          <w:szCs w:val="24"/>
        </w:rPr>
        <w:tab/>
      </w:r>
      <w:r>
        <w:rPr>
          <w:sz w:val="24"/>
          <w:szCs w:val="24"/>
        </w:rPr>
        <w:tab/>
        <w:t xml:space="preserve">   </w:t>
      </w:r>
      <w:r w:rsidRPr="006D50AD">
        <w:rPr>
          <w:sz w:val="24"/>
          <w:szCs w:val="24"/>
        </w:rPr>
        <w:t>IČO: 24123781</w:t>
      </w:r>
      <w:r>
        <w:rPr>
          <w:sz w:val="24"/>
          <w:szCs w:val="24"/>
        </w:rPr>
        <w:t xml:space="preserve">, </w:t>
      </w:r>
      <w:r w:rsidRPr="006D50AD">
        <w:rPr>
          <w:sz w:val="24"/>
          <w:szCs w:val="24"/>
        </w:rPr>
        <w:t>DIČ: CZ24123781</w:t>
      </w:r>
    </w:p>
    <w:p w14:paraId="6FF33766" w14:textId="4E85EA22" w:rsidR="002C7B2E" w:rsidRPr="007C6CDE" w:rsidRDefault="00FA0413" w:rsidP="00FA0413">
      <w:pPr>
        <w:rPr>
          <w:b/>
          <w:sz w:val="24"/>
        </w:rPr>
      </w:pPr>
      <w:r>
        <w:rPr>
          <w:sz w:val="24"/>
          <w:szCs w:val="24"/>
        </w:rPr>
        <w:tab/>
      </w:r>
    </w:p>
    <w:p w14:paraId="60A1277C" w14:textId="77777777" w:rsidR="002C7B2E" w:rsidRDefault="002C7B2E" w:rsidP="002C7B2E">
      <w:pPr>
        <w:rPr>
          <w:sz w:val="24"/>
        </w:rPr>
      </w:pPr>
    </w:p>
    <w:p w14:paraId="21749B63" w14:textId="77777777" w:rsidR="002C7B2E" w:rsidRDefault="002C7B2E" w:rsidP="002C7B2E">
      <w:pPr>
        <w:rPr>
          <w:b/>
          <w:sz w:val="24"/>
        </w:rPr>
      </w:pPr>
      <w:r>
        <w:rPr>
          <w:sz w:val="24"/>
        </w:rPr>
        <w:t xml:space="preserve">     </w:t>
      </w:r>
      <w:r>
        <w:rPr>
          <w:b/>
          <w:sz w:val="24"/>
        </w:rPr>
        <w:t>Objednatel:  město Náchod</w:t>
      </w:r>
    </w:p>
    <w:p w14:paraId="1179E88E" w14:textId="34241C38" w:rsidR="002C7B2E" w:rsidRDefault="002C7B2E" w:rsidP="002C7B2E">
      <w:pPr>
        <w:rPr>
          <w:sz w:val="24"/>
        </w:rPr>
      </w:pPr>
      <w:r>
        <w:rPr>
          <w:b/>
          <w:sz w:val="24"/>
        </w:rPr>
        <w:t xml:space="preserve">                           </w:t>
      </w:r>
      <w:r w:rsidR="00FA0413">
        <w:rPr>
          <w:b/>
          <w:sz w:val="24"/>
        </w:rPr>
        <w:t>xxx</w:t>
      </w:r>
    </w:p>
    <w:p w14:paraId="0CDB3CEC" w14:textId="77777777" w:rsidR="002C7B2E" w:rsidRDefault="002C7B2E" w:rsidP="002C7B2E">
      <w:pPr>
        <w:rPr>
          <w:sz w:val="24"/>
        </w:rPr>
      </w:pPr>
      <w:r>
        <w:rPr>
          <w:sz w:val="24"/>
        </w:rPr>
        <w:t xml:space="preserve">                           IČO: 00272868, DIČ: CZ00272868</w:t>
      </w:r>
    </w:p>
    <w:p w14:paraId="51BCD917" w14:textId="0EB0F1F0" w:rsidR="002C7B2E" w:rsidRDefault="00FA0413" w:rsidP="002C7B2E">
      <w:pPr>
        <w:rPr>
          <w:sz w:val="24"/>
        </w:rPr>
      </w:pPr>
      <w:r>
        <w:rPr>
          <w:sz w:val="24"/>
        </w:rPr>
        <w:t xml:space="preserve">                         </w:t>
      </w:r>
      <w:bookmarkStart w:id="0" w:name="_GoBack"/>
      <w:bookmarkEnd w:id="0"/>
    </w:p>
    <w:p w14:paraId="54E11967" w14:textId="77777777" w:rsidR="002C7B2E" w:rsidRDefault="002C7B2E" w:rsidP="002C7B2E">
      <w:pPr>
        <w:rPr>
          <w:sz w:val="24"/>
        </w:rPr>
      </w:pPr>
    </w:p>
    <w:p w14:paraId="5A985A49" w14:textId="77777777" w:rsidR="002C7B2E" w:rsidRDefault="002C7B2E" w:rsidP="002C7B2E">
      <w:pPr>
        <w:jc w:val="both"/>
        <w:rPr>
          <w:sz w:val="24"/>
        </w:rPr>
      </w:pPr>
      <w:r>
        <w:rPr>
          <w:sz w:val="24"/>
        </w:rPr>
        <w:t xml:space="preserve">Zhotovitel prohlašuje, že je oprávněn k činnostem, které jsou předmětem plnění dle této smlouvy. </w:t>
      </w:r>
    </w:p>
    <w:p w14:paraId="21CC8281" w14:textId="77777777" w:rsidR="002C7B2E" w:rsidRDefault="002C7B2E" w:rsidP="002C7B2E">
      <w:pPr>
        <w:rPr>
          <w:sz w:val="24"/>
        </w:rPr>
      </w:pPr>
    </w:p>
    <w:p w14:paraId="3DB75C7D" w14:textId="77777777" w:rsidR="002C7B2E" w:rsidRDefault="002C7B2E" w:rsidP="002C7B2E">
      <w:pPr>
        <w:numPr>
          <w:ilvl w:val="0"/>
          <w:numId w:val="1"/>
        </w:numPr>
        <w:rPr>
          <w:b/>
          <w:sz w:val="24"/>
          <w:u w:val="single"/>
        </w:rPr>
      </w:pPr>
      <w:r>
        <w:rPr>
          <w:b/>
          <w:sz w:val="24"/>
          <w:u w:val="single"/>
        </w:rPr>
        <w:t>PŘEDMĚT  SMLOUVY</w:t>
      </w:r>
    </w:p>
    <w:p w14:paraId="62813EF7" w14:textId="619C781E" w:rsidR="00237FD2" w:rsidRDefault="00237FD2" w:rsidP="00237FD2">
      <w:pPr>
        <w:pStyle w:val="Nadpis1"/>
        <w:spacing w:before="120"/>
        <w:ind w:left="284"/>
        <w:jc w:val="both"/>
        <w:rPr>
          <w:szCs w:val="24"/>
        </w:rPr>
      </w:pPr>
      <w:r>
        <w:rPr>
          <w:szCs w:val="24"/>
        </w:rPr>
        <w:t xml:space="preserve">Touto smlouvou </w:t>
      </w:r>
      <w:r w:rsidRPr="00821C8A">
        <w:rPr>
          <w:szCs w:val="24"/>
        </w:rPr>
        <w:t>se zhotovitel zavazuje provést na sv</w:t>
      </w:r>
      <w:r w:rsidRPr="00821C8A">
        <w:rPr>
          <w:rFonts w:hint="eastAsia"/>
          <w:szCs w:val="24"/>
        </w:rPr>
        <w:t>ů</w:t>
      </w:r>
      <w:r w:rsidRPr="00821C8A">
        <w:rPr>
          <w:szCs w:val="24"/>
        </w:rPr>
        <w:t>j náklad a nebezpe</w:t>
      </w:r>
      <w:r w:rsidRPr="00821C8A">
        <w:rPr>
          <w:rFonts w:hint="eastAsia"/>
          <w:szCs w:val="24"/>
        </w:rPr>
        <w:t>čí</w:t>
      </w:r>
      <w:r w:rsidRPr="00821C8A">
        <w:rPr>
          <w:szCs w:val="24"/>
        </w:rPr>
        <w:t xml:space="preserve"> pro objednatele dílo</w:t>
      </w:r>
      <w:r w:rsidR="00E07BC6">
        <w:rPr>
          <w:szCs w:val="24"/>
        </w:rPr>
        <w:t xml:space="preserve">, včetně všech souvisejících plnění a prací, za podmínek dohodnutých v této smlouvě </w:t>
      </w:r>
      <w:r w:rsidR="00AC39F7">
        <w:rPr>
          <w:szCs w:val="24"/>
        </w:rPr>
        <w:br/>
      </w:r>
      <w:r w:rsidR="00E07BC6">
        <w:rPr>
          <w:szCs w:val="24"/>
        </w:rPr>
        <w:t>a v souladu s platnými a účinnými právními předpisy</w:t>
      </w:r>
      <w:r w:rsidRPr="00821C8A">
        <w:rPr>
          <w:szCs w:val="24"/>
        </w:rPr>
        <w:t xml:space="preserve"> a objednatel se zavazuje</w:t>
      </w:r>
      <w:r>
        <w:rPr>
          <w:szCs w:val="24"/>
        </w:rPr>
        <w:t xml:space="preserve"> </w:t>
      </w:r>
      <w:r w:rsidRPr="00821C8A">
        <w:rPr>
          <w:szCs w:val="24"/>
        </w:rPr>
        <w:t xml:space="preserve">zaplatit </w:t>
      </w:r>
      <w:r>
        <w:rPr>
          <w:szCs w:val="24"/>
        </w:rPr>
        <w:t xml:space="preserve">zhotoviteli sjednanou </w:t>
      </w:r>
      <w:r w:rsidRPr="00821C8A">
        <w:rPr>
          <w:szCs w:val="24"/>
        </w:rPr>
        <w:t>cenu</w:t>
      </w:r>
      <w:r>
        <w:rPr>
          <w:szCs w:val="24"/>
        </w:rPr>
        <w:t xml:space="preserve"> za jeho provedení.</w:t>
      </w:r>
    </w:p>
    <w:p w14:paraId="3E640825" w14:textId="36CF713E" w:rsidR="002C7B2E" w:rsidRDefault="00A313B4" w:rsidP="00237FD2">
      <w:pPr>
        <w:pStyle w:val="Nadpis1"/>
        <w:keepNext w:val="0"/>
        <w:spacing w:before="120"/>
        <w:ind w:left="284"/>
        <w:jc w:val="both"/>
      </w:pPr>
      <w:r>
        <w:t>Dílem se rozumí</w:t>
      </w:r>
      <w:r w:rsidR="002C7B2E">
        <w:t xml:space="preserve"> zajištění a provedení ohňostroje včetně ozvučení, </w:t>
      </w:r>
      <w:r>
        <w:t xml:space="preserve">a to </w:t>
      </w:r>
      <w:r w:rsidR="002C7B2E">
        <w:t xml:space="preserve">dle </w:t>
      </w:r>
      <w:r>
        <w:t xml:space="preserve">objednatelem schváleného </w:t>
      </w:r>
      <w:r w:rsidR="002C7B2E">
        <w:t>scénáře</w:t>
      </w:r>
      <w:r>
        <w:t>.</w:t>
      </w:r>
      <w:r w:rsidR="002C7B2E">
        <w:t xml:space="preserve"> </w:t>
      </w:r>
      <w:r>
        <w:t xml:space="preserve">Zhotovitel se zavazuje </w:t>
      </w:r>
      <w:r w:rsidR="00237FD2">
        <w:t xml:space="preserve">předložit </w:t>
      </w:r>
      <w:r>
        <w:t xml:space="preserve">scénář </w:t>
      </w:r>
      <w:r w:rsidR="002C7B2E">
        <w:t>objednateli ke schválení nejdéle do 0</w:t>
      </w:r>
      <w:r w:rsidR="00410811">
        <w:t>8</w:t>
      </w:r>
      <w:r w:rsidR="002C7B2E">
        <w:t>.04.202</w:t>
      </w:r>
      <w:r w:rsidR="00410811">
        <w:t>4</w:t>
      </w:r>
      <w:r w:rsidR="002C7B2E">
        <w:t xml:space="preserve">; okamžikem schválení ze strany objednatele se scénář stává pro zhotovitele závazným. </w:t>
      </w:r>
      <w:r>
        <w:t>Objednatel se zavazuje předložený scénář schválit či připomínkovat nejpozději do 3 dnů od jeho předložení zhotovitelem. Nedojde-li do 7 dnů od předložení původního scénáře ke schválení původního nebo revidovaného scénáře objednatelem</w:t>
      </w:r>
      <w:r w:rsidR="00E07BC6">
        <w:t>,</w:t>
      </w:r>
      <w:r>
        <w:t xml:space="preserve"> může kterákoliv strana od smlouvy odstoupit. Z</w:t>
      </w:r>
      <w:r w:rsidR="002C7B2E">
        <w:t>aplatí</w:t>
      </w:r>
      <w:r>
        <w:t>-li objednatel</w:t>
      </w:r>
      <w:r w:rsidR="00666410">
        <w:t xml:space="preserve"> další</w:t>
      </w:r>
      <w:r w:rsidR="002C7B2E">
        <w:t xml:space="preserve"> zálohu, platí, že </w:t>
      </w:r>
      <w:r>
        <w:t xml:space="preserve">původní nebo revidovaný </w:t>
      </w:r>
      <w:r w:rsidR="002C7B2E">
        <w:t>scénář je ze strany objednatele schválen.</w:t>
      </w:r>
    </w:p>
    <w:p w14:paraId="7753D610" w14:textId="77777777" w:rsidR="002C7B2E" w:rsidRDefault="002C7B2E" w:rsidP="002C7B2E">
      <w:pPr>
        <w:rPr>
          <w:sz w:val="24"/>
        </w:rPr>
      </w:pPr>
    </w:p>
    <w:p w14:paraId="66481481" w14:textId="27CEAAE0" w:rsidR="002C7B2E" w:rsidRDefault="002C7B2E" w:rsidP="002C7B2E">
      <w:pPr>
        <w:numPr>
          <w:ilvl w:val="0"/>
          <w:numId w:val="1"/>
        </w:numPr>
        <w:rPr>
          <w:sz w:val="24"/>
        </w:rPr>
      </w:pPr>
      <w:r>
        <w:rPr>
          <w:b/>
          <w:sz w:val="24"/>
          <w:u w:val="single"/>
        </w:rPr>
        <w:t xml:space="preserve">TERMÍN  A </w:t>
      </w:r>
      <w:r w:rsidR="009843C7">
        <w:rPr>
          <w:b/>
          <w:sz w:val="24"/>
          <w:u w:val="single"/>
        </w:rPr>
        <w:t xml:space="preserve"> </w:t>
      </w:r>
      <w:r>
        <w:rPr>
          <w:b/>
          <w:sz w:val="24"/>
          <w:u w:val="single"/>
        </w:rPr>
        <w:t>ČAS  PLNĚNÍ</w:t>
      </w:r>
    </w:p>
    <w:p w14:paraId="764779E4" w14:textId="569C50D3" w:rsidR="002C7B2E" w:rsidRDefault="00172664" w:rsidP="00237FD2">
      <w:pPr>
        <w:spacing w:before="120"/>
        <w:ind w:left="284"/>
        <w:rPr>
          <w:color w:val="000000"/>
          <w:sz w:val="24"/>
        </w:rPr>
      </w:pPr>
      <w:r>
        <w:rPr>
          <w:b/>
          <w:color w:val="000000"/>
          <w:sz w:val="24"/>
        </w:rPr>
        <w:t>07.05.2024</w:t>
      </w:r>
      <w:r w:rsidR="002C7B2E">
        <w:rPr>
          <w:b/>
          <w:color w:val="000000"/>
          <w:sz w:val="24"/>
        </w:rPr>
        <w:t xml:space="preserve"> – v</w:t>
      </w:r>
      <w:r>
        <w:rPr>
          <w:b/>
          <w:color w:val="000000"/>
          <w:sz w:val="24"/>
        </w:rPr>
        <w:t>e</w:t>
      </w:r>
      <w:r w:rsidR="002C7B2E">
        <w:rPr>
          <w:b/>
          <w:color w:val="000000"/>
          <w:sz w:val="24"/>
        </w:rPr>
        <w:t xml:space="preserve"> </w:t>
      </w:r>
      <w:r>
        <w:rPr>
          <w:b/>
          <w:color w:val="000000"/>
          <w:sz w:val="24"/>
        </w:rPr>
        <w:t>21</w:t>
      </w:r>
      <w:r w:rsidR="002C7B2E">
        <w:rPr>
          <w:color w:val="000000"/>
          <w:sz w:val="24"/>
        </w:rPr>
        <w:t>.</w:t>
      </w:r>
      <w:r>
        <w:rPr>
          <w:b/>
          <w:color w:val="000000"/>
          <w:sz w:val="24"/>
        </w:rPr>
        <w:t>45</w:t>
      </w:r>
      <w:r w:rsidR="002C7B2E">
        <w:rPr>
          <w:b/>
          <w:color w:val="000000"/>
          <w:sz w:val="24"/>
        </w:rPr>
        <w:t xml:space="preserve"> hod.</w:t>
      </w:r>
      <w:r w:rsidR="002C7B2E">
        <w:rPr>
          <w:color w:val="000000"/>
          <w:sz w:val="24"/>
        </w:rPr>
        <w:t xml:space="preserve">  Doba trvání </w:t>
      </w:r>
      <w:r w:rsidR="002C7B2E" w:rsidRPr="009268AA">
        <w:rPr>
          <w:color w:val="000000"/>
          <w:sz w:val="24"/>
        </w:rPr>
        <w:t xml:space="preserve">ohňostroje </w:t>
      </w:r>
      <w:r w:rsidR="00666410">
        <w:rPr>
          <w:color w:val="000000"/>
          <w:sz w:val="24"/>
        </w:rPr>
        <w:t>8</w:t>
      </w:r>
      <w:r w:rsidR="002C7B2E" w:rsidRPr="009268AA">
        <w:rPr>
          <w:color w:val="000000"/>
          <w:sz w:val="24"/>
        </w:rPr>
        <w:t xml:space="preserve"> – 1</w:t>
      </w:r>
      <w:r w:rsidR="00666410">
        <w:rPr>
          <w:color w:val="000000"/>
          <w:sz w:val="24"/>
        </w:rPr>
        <w:t>2</w:t>
      </w:r>
      <w:r w:rsidR="002C7B2E">
        <w:rPr>
          <w:color w:val="000000"/>
          <w:sz w:val="24"/>
        </w:rPr>
        <w:t xml:space="preserve"> minut.</w:t>
      </w:r>
    </w:p>
    <w:p w14:paraId="2F1C28A6" w14:textId="77777777" w:rsidR="002C7B2E" w:rsidRDefault="002C7B2E" w:rsidP="002C7B2E">
      <w:pPr>
        <w:rPr>
          <w:sz w:val="24"/>
        </w:rPr>
      </w:pPr>
    </w:p>
    <w:p w14:paraId="665035DA" w14:textId="77777777" w:rsidR="002C7B2E" w:rsidRDefault="002C7B2E" w:rsidP="002C7B2E">
      <w:pPr>
        <w:numPr>
          <w:ilvl w:val="0"/>
          <w:numId w:val="1"/>
        </w:numPr>
        <w:rPr>
          <w:sz w:val="24"/>
        </w:rPr>
      </w:pPr>
      <w:r>
        <w:rPr>
          <w:b/>
          <w:sz w:val="24"/>
          <w:u w:val="single"/>
        </w:rPr>
        <w:t>MÍSTO  PLNĚNÍ</w:t>
      </w:r>
    </w:p>
    <w:p w14:paraId="126C6DF0" w14:textId="77777777" w:rsidR="00172664" w:rsidRPr="00172664" w:rsidRDefault="00172664" w:rsidP="00237FD2">
      <w:pPr>
        <w:pStyle w:val="Odstavecseseznamem"/>
        <w:spacing w:before="120"/>
        <w:ind w:left="284"/>
        <w:contextualSpacing w:val="0"/>
        <w:jc w:val="both"/>
        <w:rPr>
          <w:sz w:val="24"/>
          <w:szCs w:val="24"/>
        </w:rPr>
      </w:pPr>
      <w:r w:rsidRPr="00172664">
        <w:rPr>
          <w:sz w:val="24"/>
          <w:szCs w:val="24"/>
        </w:rPr>
        <w:t>Prostor pod Státním zámkem Náchod a terasa Státního zámku Náchod – dle situační mapy uvedené v příloze č. 1 této smlouvy.</w:t>
      </w:r>
    </w:p>
    <w:p w14:paraId="592CF6DB" w14:textId="77777777" w:rsidR="002C7B2E" w:rsidRDefault="002C7B2E" w:rsidP="002C7B2E">
      <w:pPr>
        <w:rPr>
          <w:sz w:val="24"/>
        </w:rPr>
      </w:pPr>
    </w:p>
    <w:p w14:paraId="2D070D12" w14:textId="77777777" w:rsidR="002C7B2E" w:rsidRDefault="002C7B2E" w:rsidP="00730B87">
      <w:pPr>
        <w:keepNext/>
        <w:numPr>
          <w:ilvl w:val="0"/>
          <w:numId w:val="1"/>
        </w:numPr>
        <w:rPr>
          <w:sz w:val="24"/>
        </w:rPr>
      </w:pPr>
      <w:r>
        <w:rPr>
          <w:b/>
          <w:sz w:val="24"/>
          <w:u w:val="single"/>
        </w:rPr>
        <w:lastRenderedPageBreak/>
        <w:t>CENA  A  PLATEBNÍ  PODMÍNKY</w:t>
      </w:r>
    </w:p>
    <w:p w14:paraId="028D3965" w14:textId="5E3106B9" w:rsidR="002C7B2E" w:rsidRDefault="002C7B2E" w:rsidP="007E2AE8">
      <w:pPr>
        <w:keepNext/>
        <w:spacing w:before="120"/>
        <w:ind w:left="284"/>
        <w:jc w:val="both"/>
        <w:rPr>
          <w:sz w:val="24"/>
        </w:rPr>
      </w:pPr>
      <w:r>
        <w:rPr>
          <w:sz w:val="24"/>
        </w:rPr>
        <w:t xml:space="preserve">Cena za </w:t>
      </w:r>
      <w:r w:rsidR="00F268A4">
        <w:rPr>
          <w:sz w:val="24"/>
        </w:rPr>
        <w:t>provedení díla</w:t>
      </w:r>
      <w:r>
        <w:rPr>
          <w:sz w:val="24"/>
        </w:rPr>
        <w:t xml:space="preserve"> v rozsahu článků 2. – 4. této smlouvy je stanovena dohodou smluvních stran podle ustanovení § 2 zákona č. 526/1990 Sb., o cenách a v souladu s § 2620 občanského zákoníku.</w:t>
      </w:r>
    </w:p>
    <w:p w14:paraId="7EDF8099" w14:textId="16E23E60" w:rsidR="002C7B2E" w:rsidRDefault="002C7B2E" w:rsidP="007E2AE8">
      <w:pPr>
        <w:spacing w:before="120"/>
        <w:ind w:left="284"/>
        <w:jc w:val="both"/>
        <w:rPr>
          <w:color w:val="000000"/>
          <w:sz w:val="24"/>
        </w:rPr>
      </w:pPr>
      <w:r>
        <w:rPr>
          <w:sz w:val="24"/>
        </w:rPr>
        <w:t xml:space="preserve">Cena za </w:t>
      </w:r>
      <w:r w:rsidR="00F268A4">
        <w:rPr>
          <w:sz w:val="24"/>
        </w:rPr>
        <w:t>provedení díla</w:t>
      </w:r>
      <w:r>
        <w:rPr>
          <w:sz w:val="24"/>
        </w:rPr>
        <w:t xml:space="preserve"> je sjednána pevnou částkou a činí: </w:t>
      </w:r>
      <w:r w:rsidR="00172664">
        <w:rPr>
          <w:sz w:val="24"/>
        </w:rPr>
        <w:t>260</w:t>
      </w:r>
      <w:r>
        <w:rPr>
          <w:color w:val="000000"/>
          <w:sz w:val="24"/>
        </w:rPr>
        <w:t>.000 Kč včetně DPH.</w:t>
      </w:r>
    </w:p>
    <w:p w14:paraId="436F80F7" w14:textId="4AB900D9" w:rsidR="00172664" w:rsidRDefault="00172664" w:rsidP="007E2AE8">
      <w:pPr>
        <w:spacing w:before="120"/>
        <w:ind w:left="284"/>
        <w:jc w:val="both"/>
        <w:rPr>
          <w:color w:val="000000"/>
          <w:sz w:val="24"/>
        </w:rPr>
      </w:pPr>
      <w:r>
        <w:rPr>
          <w:color w:val="000000"/>
          <w:sz w:val="24"/>
        </w:rPr>
        <w:t>Smluvní strany činí nesporným, že na základě smlouvy o provedení ohňostroje č.</w:t>
      </w:r>
      <w:r w:rsidR="00666410">
        <w:rPr>
          <w:color w:val="000000"/>
          <w:sz w:val="24"/>
        </w:rPr>
        <w:t> </w:t>
      </w:r>
      <w:r>
        <w:rPr>
          <w:color w:val="000000"/>
          <w:sz w:val="24"/>
        </w:rPr>
        <w:t xml:space="preserve">15/KS/2023 ze dne 15.11.2023 byla zhotoviteli zaplacena záloha ve výši 99.000 Kč </w:t>
      </w:r>
      <w:r w:rsidR="00AC39F7">
        <w:rPr>
          <w:color w:val="000000"/>
          <w:sz w:val="24"/>
        </w:rPr>
        <w:br/>
      </w:r>
      <w:r>
        <w:rPr>
          <w:color w:val="000000"/>
          <w:sz w:val="24"/>
        </w:rPr>
        <w:t>na novoroční ohňostroj. Novoroční ohňostroj byl ze strany objednatele zrušen bezprostředně před jeho uskutečněním. Smluvní strany sjednávají, že předmětná záloha se okamžikem uzavření této smlouvy považuje za zálohu na plnění dle této smlouvy.</w:t>
      </w:r>
    </w:p>
    <w:p w14:paraId="46196F7D" w14:textId="77777777" w:rsidR="00F268A4" w:rsidRDefault="00410811" w:rsidP="007E2AE8">
      <w:pPr>
        <w:spacing w:before="120"/>
        <w:ind w:left="284"/>
        <w:jc w:val="both"/>
        <w:rPr>
          <w:color w:val="000000"/>
          <w:sz w:val="24"/>
        </w:rPr>
      </w:pPr>
      <w:r>
        <w:rPr>
          <w:color w:val="000000"/>
          <w:sz w:val="24"/>
        </w:rPr>
        <w:t>Smluvní strany dále sjednávají, že o</w:t>
      </w:r>
      <w:r w:rsidR="002C7B2E">
        <w:rPr>
          <w:color w:val="000000"/>
          <w:sz w:val="24"/>
        </w:rPr>
        <w:t xml:space="preserve">bjednatel poskytne zhotoviteli </w:t>
      </w:r>
      <w:r>
        <w:rPr>
          <w:color w:val="000000"/>
          <w:sz w:val="24"/>
        </w:rPr>
        <w:t xml:space="preserve">další </w:t>
      </w:r>
      <w:r w:rsidR="002C7B2E">
        <w:rPr>
          <w:color w:val="000000"/>
          <w:sz w:val="24"/>
        </w:rPr>
        <w:t xml:space="preserve">zálohu ve výši </w:t>
      </w:r>
      <w:r>
        <w:rPr>
          <w:color w:val="000000"/>
          <w:sz w:val="24"/>
        </w:rPr>
        <w:t>100</w:t>
      </w:r>
      <w:r w:rsidR="002C7B2E">
        <w:rPr>
          <w:color w:val="000000"/>
          <w:sz w:val="24"/>
        </w:rPr>
        <w:t xml:space="preserve">.000 Kč, splatnou do </w:t>
      </w:r>
      <w:r>
        <w:rPr>
          <w:color w:val="000000"/>
          <w:sz w:val="24"/>
        </w:rPr>
        <w:t>1</w:t>
      </w:r>
      <w:r w:rsidR="00943B33">
        <w:rPr>
          <w:color w:val="000000"/>
          <w:sz w:val="24"/>
        </w:rPr>
        <w:t>5</w:t>
      </w:r>
      <w:r>
        <w:rPr>
          <w:color w:val="000000"/>
          <w:sz w:val="24"/>
        </w:rPr>
        <w:t>.04.2024</w:t>
      </w:r>
      <w:r w:rsidR="002C7B2E">
        <w:rPr>
          <w:color w:val="000000"/>
          <w:sz w:val="24"/>
        </w:rPr>
        <w:t xml:space="preserve"> na výše uvedený účet zhotovitele, ne však dříve, než </w:t>
      </w:r>
      <w:r w:rsidR="00943B33">
        <w:rPr>
          <w:color w:val="000000"/>
          <w:sz w:val="24"/>
        </w:rPr>
        <w:t>uplyne lhůta ke schválení scénáře</w:t>
      </w:r>
      <w:r w:rsidR="002C7B2E">
        <w:rPr>
          <w:color w:val="000000"/>
          <w:sz w:val="24"/>
        </w:rPr>
        <w:t xml:space="preserve">. </w:t>
      </w:r>
    </w:p>
    <w:p w14:paraId="69CAB3F6" w14:textId="77777777" w:rsidR="00F268A4" w:rsidRDefault="002C7B2E" w:rsidP="007E2AE8">
      <w:pPr>
        <w:spacing w:before="120"/>
        <w:ind w:left="284"/>
        <w:jc w:val="both"/>
        <w:rPr>
          <w:sz w:val="24"/>
        </w:rPr>
      </w:pPr>
      <w:r>
        <w:rPr>
          <w:color w:val="000000"/>
          <w:sz w:val="24"/>
        </w:rPr>
        <w:t>Záloh</w:t>
      </w:r>
      <w:r w:rsidR="00F268A4">
        <w:rPr>
          <w:color w:val="000000"/>
          <w:sz w:val="24"/>
        </w:rPr>
        <w:t>y</w:t>
      </w:r>
      <w:r>
        <w:rPr>
          <w:color w:val="000000"/>
          <w:sz w:val="24"/>
        </w:rPr>
        <w:t xml:space="preserve"> </w:t>
      </w:r>
      <w:r w:rsidR="00F268A4">
        <w:rPr>
          <w:color w:val="000000"/>
          <w:sz w:val="24"/>
        </w:rPr>
        <w:t xml:space="preserve">budou </w:t>
      </w:r>
      <w:r>
        <w:rPr>
          <w:color w:val="000000"/>
          <w:sz w:val="24"/>
        </w:rPr>
        <w:t>zhotovitelem</w:t>
      </w:r>
      <w:r>
        <w:rPr>
          <w:sz w:val="24"/>
        </w:rPr>
        <w:t xml:space="preserve"> vyúčtován</w:t>
      </w:r>
      <w:r w:rsidR="00F268A4">
        <w:rPr>
          <w:sz w:val="24"/>
        </w:rPr>
        <w:t>y</w:t>
      </w:r>
      <w:r>
        <w:rPr>
          <w:sz w:val="24"/>
        </w:rPr>
        <w:t xml:space="preserve"> v konečné faktuře</w:t>
      </w:r>
      <w:r w:rsidR="00F268A4">
        <w:rPr>
          <w:sz w:val="24"/>
        </w:rPr>
        <w:t>.</w:t>
      </w:r>
    </w:p>
    <w:p w14:paraId="5F557487" w14:textId="36625887" w:rsidR="002C7B2E" w:rsidRPr="00E150C2" w:rsidRDefault="00F268A4" w:rsidP="007E2AE8">
      <w:pPr>
        <w:spacing w:before="120"/>
        <w:ind w:left="284"/>
        <w:jc w:val="both"/>
        <w:rPr>
          <w:color w:val="000000"/>
          <w:sz w:val="24"/>
        </w:rPr>
      </w:pPr>
      <w:r>
        <w:rPr>
          <w:sz w:val="24"/>
        </w:rPr>
        <w:t xml:space="preserve">Zbývajících 61.000 Kč z ceny díla uhradí objednatel zhotoviteli po provedení díla, a to </w:t>
      </w:r>
      <w:r w:rsidR="00AC39F7">
        <w:rPr>
          <w:sz w:val="24"/>
        </w:rPr>
        <w:br/>
      </w:r>
      <w:r>
        <w:rPr>
          <w:sz w:val="24"/>
        </w:rPr>
        <w:t>na základě konečné faktury</w:t>
      </w:r>
      <w:r w:rsidR="002C7B2E">
        <w:rPr>
          <w:sz w:val="24"/>
        </w:rPr>
        <w:t xml:space="preserve">, kterou zhotovitel </w:t>
      </w:r>
      <w:r>
        <w:rPr>
          <w:sz w:val="24"/>
        </w:rPr>
        <w:t>doručí objednateli</w:t>
      </w:r>
      <w:r w:rsidR="002C7B2E">
        <w:rPr>
          <w:sz w:val="24"/>
        </w:rPr>
        <w:t xml:space="preserve"> do 15 dnů po </w:t>
      </w:r>
      <w:r>
        <w:rPr>
          <w:sz w:val="24"/>
        </w:rPr>
        <w:t>provedení díla</w:t>
      </w:r>
      <w:r w:rsidR="002C7B2E">
        <w:rPr>
          <w:sz w:val="24"/>
        </w:rPr>
        <w:t xml:space="preserve">. Doba splatnosti se sjednává </w:t>
      </w:r>
      <w:r w:rsidR="002C7B2E" w:rsidRPr="009268AA">
        <w:rPr>
          <w:sz w:val="24"/>
        </w:rPr>
        <w:t>na 7 dnů ode dne</w:t>
      </w:r>
      <w:r w:rsidR="002C7B2E">
        <w:rPr>
          <w:sz w:val="24"/>
        </w:rPr>
        <w:t xml:space="preserve"> doručení faktury. </w:t>
      </w:r>
      <w:r>
        <w:rPr>
          <w:sz w:val="24"/>
        </w:rPr>
        <w:t xml:space="preserve">Konečná faktura </w:t>
      </w:r>
      <w:r w:rsidR="002C7B2E">
        <w:rPr>
          <w:sz w:val="24"/>
        </w:rPr>
        <w:t>bude obsahovat náležitosti dle ustanovení § 29 zákona č. 235/2004 Sb., o</w:t>
      </w:r>
      <w:r w:rsidR="00943B33">
        <w:rPr>
          <w:sz w:val="24"/>
        </w:rPr>
        <w:t> </w:t>
      </w:r>
      <w:r w:rsidR="002C7B2E">
        <w:rPr>
          <w:sz w:val="24"/>
        </w:rPr>
        <w:t>dani z přidané hodnoty, ve znění pozdějších předpisů.</w:t>
      </w:r>
    </w:p>
    <w:p w14:paraId="6C64550D" w14:textId="4B1D66C5" w:rsidR="002C7B2E" w:rsidRDefault="002C7B2E" w:rsidP="00CF4777">
      <w:pPr>
        <w:jc w:val="both"/>
        <w:rPr>
          <w:sz w:val="24"/>
        </w:rPr>
      </w:pPr>
    </w:p>
    <w:p w14:paraId="601FD725" w14:textId="77777777" w:rsidR="002C7B2E" w:rsidRDefault="002C7B2E" w:rsidP="002C7B2E">
      <w:pPr>
        <w:numPr>
          <w:ilvl w:val="0"/>
          <w:numId w:val="1"/>
        </w:numPr>
        <w:rPr>
          <w:sz w:val="24"/>
        </w:rPr>
      </w:pPr>
      <w:r>
        <w:rPr>
          <w:b/>
          <w:sz w:val="24"/>
          <w:u w:val="single"/>
        </w:rPr>
        <w:t>OSTATNÍ  UJEDNÁNÍ</w:t>
      </w:r>
    </w:p>
    <w:p w14:paraId="5879DBAD" w14:textId="77777777" w:rsidR="003778B4" w:rsidRPr="003778B4" w:rsidRDefault="003778B4" w:rsidP="007E2AE8">
      <w:pPr>
        <w:pStyle w:val="Odstavecseseznamem"/>
        <w:spacing w:before="120"/>
        <w:ind w:left="284"/>
        <w:jc w:val="both"/>
        <w:rPr>
          <w:b/>
          <w:sz w:val="24"/>
          <w:szCs w:val="24"/>
        </w:rPr>
      </w:pPr>
      <w:r w:rsidRPr="003778B4">
        <w:rPr>
          <w:b/>
          <w:sz w:val="24"/>
          <w:szCs w:val="24"/>
        </w:rPr>
        <w:t>Objednatel se zavazuje poskytnout zhotoviteli tuto součinnost a zajištění:</w:t>
      </w:r>
    </w:p>
    <w:p w14:paraId="55ED5E01" w14:textId="1DE8DFD9" w:rsidR="003778B4" w:rsidRPr="003778B4" w:rsidRDefault="003778B4" w:rsidP="007E2AE8">
      <w:pPr>
        <w:pStyle w:val="Odstavecseseznamem"/>
        <w:spacing w:before="120"/>
        <w:ind w:left="284"/>
        <w:contextualSpacing w:val="0"/>
        <w:jc w:val="both"/>
        <w:rPr>
          <w:sz w:val="24"/>
          <w:szCs w:val="24"/>
        </w:rPr>
      </w:pPr>
      <w:r w:rsidRPr="003778B4">
        <w:rPr>
          <w:sz w:val="24"/>
          <w:szCs w:val="24"/>
        </w:rPr>
        <w:t xml:space="preserve">Objednatel zajistí pořadatelskou službu pro uzavření a zabezpečení bezpečnostního prostoru ohňostroje v počtu 3 osob dne </w:t>
      </w:r>
      <w:r>
        <w:rPr>
          <w:sz w:val="24"/>
          <w:szCs w:val="24"/>
        </w:rPr>
        <w:t>07.05.</w:t>
      </w:r>
      <w:r w:rsidRPr="003778B4">
        <w:rPr>
          <w:sz w:val="24"/>
          <w:szCs w:val="24"/>
        </w:rPr>
        <w:t>2024 od 07:00 do 21:00 hod. a 10 osob z řad příslušníků Městské policie Náchod a Policie ČR od 20:30 do 22:45 hod. Pořadatelská služba bude bezvýhradně podléhat pokynům vedoucího odpalovače ohňostroje.</w:t>
      </w:r>
      <w:r w:rsidR="007E2AE8">
        <w:rPr>
          <w:sz w:val="24"/>
          <w:szCs w:val="24"/>
        </w:rPr>
        <w:t xml:space="preserve"> </w:t>
      </w:r>
      <w:r w:rsidR="007E2AE8" w:rsidRPr="003778B4">
        <w:rPr>
          <w:sz w:val="24"/>
          <w:szCs w:val="24"/>
        </w:rPr>
        <w:t>Objednatel předá v době nástupu pořadatelské služby zhotoviteli bezpečnostní prostor ohňostroje</w:t>
      </w:r>
      <w:r w:rsidR="007E2AE8">
        <w:rPr>
          <w:sz w:val="24"/>
          <w:szCs w:val="24"/>
        </w:rPr>
        <w:t xml:space="preserve"> </w:t>
      </w:r>
      <w:r w:rsidR="007E2AE8" w:rsidRPr="003778B4">
        <w:rPr>
          <w:sz w:val="24"/>
          <w:szCs w:val="24"/>
        </w:rPr>
        <w:t>protokolárně</w:t>
      </w:r>
      <w:r w:rsidR="007E2AE8">
        <w:rPr>
          <w:sz w:val="24"/>
          <w:szCs w:val="24"/>
        </w:rPr>
        <w:t>.</w:t>
      </w:r>
    </w:p>
    <w:p w14:paraId="0E3C2442" w14:textId="77777777" w:rsidR="003778B4" w:rsidRPr="003778B4" w:rsidRDefault="003778B4" w:rsidP="007E2AE8">
      <w:pPr>
        <w:pStyle w:val="Odstavecseseznamem"/>
        <w:spacing w:before="120"/>
        <w:ind w:left="284"/>
        <w:contextualSpacing w:val="0"/>
        <w:jc w:val="both"/>
        <w:rPr>
          <w:sz w:val="24"/>
          <w:szCs w:val="24"/>
        </w:rPr>
      </w:pPr>
      <w:r w:rsidRPr="003778B4">
        <w:rPr>
          <w:sz w:val="24"/>
          <w:szCs w:val="24"/>
        </w:rPr>
        <w:t>Objednatel je povinen zajistit přístup k bezpečnostnímu prostoru ohňostroje a do prostor Státního zámku v Náchodě členům jednotky sboru dobrovolných hasičů, dle požadavků velitele, všem vozidlům hasičů a zdravotnické záchranné služby a napuštění kašny dle pokynů vedoucího odpalovače.</w:t>
      </w:r>
    </w:p>
    <w:p w14:paraId="3447ADED" w14:textId="77777777" w:rsidR="003778B4" w:rsidRPr="003778B4" w:rsidRDefault="003778B4" w:rsidP="007E2AE8">
      <w:pPr>
        <w:pStyle w:val="Odstavecseseznamem"/>
        <w:spacing w:before="120"/>
        <w:ind w:left="284"/>
        <w:contextualSpacing w:val="0"/>
        <w:jc w:val="both"/>
        <w:rPr>
          <w:sz w:val="24"/>
          <w:szCs w:val="24"/>
        </w:rPr>
      </w:pPr>
      <w:r w:rsidRPr="003778B4">
        <w:rPr>
          <w:sz w:val="24"/>
          <w:szCs w:val="24"/>
        </w:rPr>
        <w:t>Objednatel zajistí přístup na nádvoří s kašnou pracovníkům zhotovitele a jejich volný přístup na odpalová místa. Zároveň však provede uzavření zámeckého kopce, včetně zámeckých schodů a všech možných přístupových cest a průchodů. Každý takový možný přístup bude zajištěn jedním členem pořadatelské služby.</w:t>
      </w:r>
    </w:p>
    <w:p w14:paraId="3CE82E8C" w14:textId="09E0590F" w:rsidR="003778B4" w:rsidRPr="003778B4" w:rsidRDefault="003778B4" w:rsidP="007E2AE8">
      <w:pPr>
        <w:pStyle w:val="Odstavecseseznamem"/>
        <w:spacing w:before="120"/>
        <w:ind w:left="284"/>
        <w:contextualSpacing w:val="0"/>
        <w:jc w:val="both"/>
        <w:rPr>
          <w:sz w:val="24"/>
          <w:szCs w:val="24"/>
        </w:rPr>
      </w:pPr>
      <w:r w:rsidRPr="003778B4">
        <w:rPr>
          <w:sz w:val="24"/>
          <w:szCs w:val="24"/>
        </w:rPr>
        <w:t xml:space="preserve">Objednatel v součinnosti s Národním památkovým ústavem, územní památkovou správou na Sychrově a s pracovníky Státního zámku Náchod zajistí připojení na zdroj elektrické energie o napětí 220 V dne </w:t>
      </w:r>
      <w:r>
        <w:rPr>
          <w:sz w:val="24"/>
          <w:szCs w:val="24"/>
        </w:rPr>
        <w:t>07.05.</w:t>
      </w:r>
      <w:r w:rsidRPr="003778B4">
        <w:rPr>
          <w:sz w:val="24"/>
          <w:szCs w:val="24"/>
        </w:rPr>
        <w:t xml:space="preserve">2024 od </w:t>
      </w:r>
      <w:r>
        <w:rPr>
          <w:sz w:val="24"/>
          <w:szCs w:val="24"/>
        </w:rPr>
        <w:t>0</w:t>
      </w:r>
      <w:r w:rsidRPr="003778B4">
        <w:rPr>
          <w:sz w:val="24"/>
          <w:szCs w:val="24"/>
        </w:rPr>
        <w:t>8.00 do 23:30 hod. s umístěním na terasu zámku (pod altán). Zhotovitel se zavazuje objednateli uhradit odebranou elektřinu dle požadavku Národního památkového ústavu, územní památkové správy na Sychrově a pracovníků Státního zámku Náchod.</w:t>
      </w:r>
    </w:p>
    <w:p w14:paraId="06F88B90" w14:textId="75EB08C2" w:rsidR="003778B4" w:rsidRPr="003778B4" w:rsidRDefault="003778B4" w:rsidP="007E2AE8">
      <w:pPr>
        <w:pStyle w:val="Odstavecseseznamem"/>
        <w:spacing w:before="120"/>
        <w:ind w:left="284"/>
        <w:contextualSpacing w:val="0"/>
        <w:jc w:val="both"/>
        <w:rPr>
          <w:sz w:val="24"/>
          <w:szCs w:val="24"/>
        </w:rPr>
      </w:pPr>
      <w:r w:rsidRPr="003778B4">
        <w:rPr>
          <w:sz w:val="24"/>
          <w:szCs w:val="24"/>
        </w:rPr>
        <w:t xml:space="preserve">Objednatel je povinen převzít </w:t>
      </w:r>
      <w:r w:rsidR="007E2AE8">
        <w:rPr>
          <w:sz w:val="24"/>
          <w:szCs w:val="24"/>
        </w:rPr>
        <w:t xml:space="preserve">zpět </w:t>
      </w:r>
      <w:r w:rsidRPr="003778B4">
        <w:rPr>
          <w:sz w:val="24"/>
          <w:szCs w:val="24"/>
        </w:rPr>
        <w:t xml:space="preserve">bezpečnostní prostor </w:t>
      </w:r>
      <w:r w:rsidR="007E2AE8" w:rsidRPr="003778B4">
        <w:rPr>
          <w:sz w:val="24"/>
          <w:szCs w:val="24"/>
        </w:rPr>
        <w:t xml:space="preserve">protokolárně </w:t>
      </w:r>
      <w:r w:rsidRPr="003778B4">
        <w:rPr>
          <w:sz w:val="24"/>
          <w:szCs w:val="24"/>
        </w:rPr>
        <w:t xml:space="preserve">dne </w:t>
      </w:r>
      <w:r w:rsidR="009843C7">
        <w:rPr>
          <w:sz w:val="24"/>
          <w:szCs w:val="24"/>
        </w:rPr>
        <w:t>08.05.</w:t>
      </w:r>
      <w:r w:rsidRPr="003778B4">
        <w:rPr>
          <w:sz w:val="24"/>
          <w:szCs w:val="24"/>
        </w:rPr>
        <w:t xml:space="preserve">2024 </w:t>
      </w:r>
      <w:r w:rsidR="00AC39F7">
        <w:rPr>
          <w:sz w:val="24"/>
          <w:szCs w:val="24"/>
        </w:rPr>
        <w:br/>
      </w:r>
      <w:r w:rsidRPr="003778B4">
        <w:rPr>
          <w:sz w:val="24"/>
          <w:szCs w:val="24"/>
        </w:rPr>
        <w:t xml:space="preserve">do </w:t>
      </w:r>
      <w:r w:rsidR="009843C7">
        <w:rPr>
          <w:sz w:val="24"/>
          <w:szCs w:val="24"/>
        </w:rPr>
        <w:t>0</w:t>
      </w:r>
      <w:r w:rsidRPr="003778B4">
        <w:rPr>
          <w:sz w:val="24"/>
          <w:szCs w:val="24"/>
        </w:rPr>
        <w:t>8:30 hod. a předat ho k civilnímu užívání</w:t>
      </w:r>
      <w:r w:rsidR="007E2AE8">
        <w:rPr>
          <w:sz w:val="24"/>
          <w:szCs w:val="24"/>
        </w:rPr>
        <w:t>, to vše</w:t>
      </w:r>
      <w:r w:rsidRPr="003778B4">
        <w:rPr>
          <w:sz w:val="24"/>
          <w:szCs w:val="24"/>
        </w:rPr>
        <w:t xml:space="preserve"> v případě, že prostor bude v řádném stavu. </w:t>
      </w:r>
    </w:p>
    <w:p w14:paraId="080EB795" w14:textId="77777777" w:rsidR="003778B4" w:rsidRPr="003778B4" w:rsidRDefault="003778B4" w:rsidP="007E2AE8">
      <w:pPr>
        <w:pStyle w:val="Odstavecseseznamem"/>
        <w:spacing w:before="120"/>
        <w:ind w:left="284"/>
        <w:contextualSpacing w:val="0"/>
        <w:jc w:val="both"/>
        <w:rPr>
          <w:sz w:val="24"/>
          <w:szCs w:val="24"/>
        </w:rPr>
      </w:pPr>
      <w:r w:rsidRPr="003778B4">
        <w:rPr>
          <w:sz w:val="24"/>
          <w:szCs w:val="24"/>
        </w:rPr>
        <w:lastRenderedPageBreak/>
        <w:t>Objednatel zajistí 1 sanitní vůz s posádkou, který bude umístěn v ul. Poštovní, Náchod (vedle budovy radnice).</w:t>
      </w:r>
    </w:p>
    <w:p w14:paraId="37A57F4F" w14:textId="332B865F" w:rsidR="003778B4" w:rsidRPr="003778B4" w:rsidRDefault="003778B4" w:rsidP="007E2AE8">
      <w:pPr>
        <w:pStyle w:val="Odstavecseseznamem"/>
        <w:spacing w:before="120"/>
        <w:ind w:left="284"/>
        <w:contextualSpacing w:val="0"/>
        <w:jc w:val="both"/>
        <w:rPr>
          <w:sz w:val="24"/>
          <w:szCs w:val="24"/>
        </w:rPr>
      </w:pPr>
      <w:r w:rsidRPr="003778B4">
        <w:rPr>
          <w:sz w:val="24"/>
          <w:szCs w:val="24"/>
        </w:rPr>
        <w:t>Objednatel</w:t>
      </w:r>
      <w:r w:rsidRPr="009843C7">
        <w:rPr>
          <w:bCs/>
          <w:sz w:val="24"/>
          <w:szCs w:val="24"/>
        </w:rPr>
        <w:t xml:space="preserve"> </w:t>
      </w:r>
      <w:r w:rsidRPr="003778B4">
        <w:rPr>
          <w:sz w:val="24"/>
          <w:szCs w:val="24"/>
        </w:rPr>
        <w:t>zajistí velitele a potřebný počet členů Hasičského záchranného sboru Královéhradeckého kraje nebo jednotky sboru dobrovolných hasičů, a to včetně 3 – 4 cisteren.</w:t>
      </w:r>
    </w:p>
    <w:p w14:paraId="6311CBAB" w14:textId="77777777" w:rsidR="003778B4" w:rsidRPr="003778B4" w:rsidRDefault="003778B4" w:rsidP="007E2AE8">
      <w:pPr>
        <w:pStyle w:val="Odstavecseseznamem"/>
        <w:spacing w:before="120"/>
        <w:ind w:left="284"/>
        <w:contextualSpacing w:val="0"/>
        <w:jc w:val="both"/>
        <w:rPr>
          <w:sz w:val="24"/>
          <w:szCs w:val="24"/>
        </w:rPr>
      </w:pPr>
      <w:r w:rsidRPr="003778B4">
        <w:rPr>
          <w:sz w:val="24"/>
          <w:szCs w:val="24"/>
        </w:rPr>
        <w:t>Objednatel zajistí zhasnutí osvětlení na Masarykově náměstí po dobu konání ohňostroje.</w:t>
      </w:r>
    </w:p>
    <w:p w14:paraId="3CBF5462" w14:textId="77777777" w:rsidR="003778B4" w:rsidRPr="003778B4" w:rsidRDefault="003778B4" w:rsidP="007E2AE8">
      <w:pPr>
        <w:pStyle w:val="Odstavecseseznamem"/>
        <w:spacing w:before="120"/>
        <w:ind w:left="284"/>
        <w:jc w:val="both"/>
        <w:rPr>
          <w:sz w:val="24"/>
          <w:szCs w:val="24"/>
        </w:rPr>
      </w:pPr>
      <w:r w:rsidRPr="003778B4">
        <w:rPr>
          <w:sz w:val="24"/>
          <w:szCs w:val="24"/>
        </w:rPr>
        <w:t>Neposkytne-li objednatel uvedenou součinnost, je zhotovitel oprávněn od smlouvy odstoupit.</w:t>
      </w:r>
    </w:p>
    <w:p w14:paraId="73F85642" w14:textId="77777777" w:rsidR="002C7B2E" w:rsidRDefault="002C7B2E" w:rsidP="002C7B2E">
      <w:pPr>
        <w:rPr>
          <w:sz w:val="24"/>
        </w:rPr>
      </w:pPr>
    </w:p>
    <w:p w14:paraId="58C099AE" w14:textId="77777777" w:rsidR="007E2AE8" w:rsidRPr="00CD23AF" w:rsidRDefault="007E2AE8" w:rsidP="00E94271">
      <w:pPr>
        <w:ind w:left="284"/>
        <w:jc w:val="both"/>
        <w:rPr>
          <w:b/>
          <w:sz w:val="24"/>
          <w:szCs w:val="24"/>
        </w:rPr>
      </w:pPr>
      <w:r w:rsidRPr="00CD23AF">
        <w:rPr>
          <w:b/>
          <w:sz w:val="24"/>
          <w:szCs w:val="24"/>
        </w:rPr>
        <w:t>Zhotovitel se zavazuje zajistit:</w:t>
      </w:r>
    </w:p>
    <w:p w14:paraId="6FD483FF" w14:textId="77777777" w:rsidR="007E2AE8" w:rsidRPr="00CD23AF" w:rsidRDefault="007E2AE8" w:rsidP="00E94271">
      <w:pPr>
        <w:spacing w:before="120"/>
        <w:ind w:left="284"/>
        <w:jc w:val="both"/>
        <w:rPr>
          <w:sz w:val="24"/>
          <w:szCs w:val="24"/>
        </w:rPr>
      </w:pPr>
      <w:r w:rsidRPr="00CD23AF">
        <w:rPr>
          <w:sz w:val="24"/>
          <w:szCs w:val="24"/>
        </w:rPr>
        <w:t>Pro předmět plnění dle této smlouvy určuje zhotovitel vedoucím odpalovačem ohňostrojů</w:t>
      </w:r>
      <w:r w:rsidRPr="00CD23AF">
        <w:rPr>
          <w:sz w:val="24"/>
        </w:rPr>
        <w:t xml:space="preserve"> </w:t>
      </w:r>
      <w:r w:rsidRPr="00CD23AF">
        <w:rPr>
          <w:sz w:val="24"/>
          <w:szCs w:val="24"/>
        </w:rPr>
        <w:t xml:space="preserve">pana Jiřího Grosse, který je držitelem průkazu odpalovače ohňostroje. Jeho platný průkaz odpalovače ohňostroje předloží zhotovitel na vyzvání objednatele. </w:t>
      </w:r>
    </w:p>
    <w:p w14:paraId="46D8BB08" w14:textId="77777777" w:rsidR="007E2AE8" w:rsidRPr="00CD23AF" w:rsidRDefault="007E2AE8" w:rsidP="00E94271">
      <w:pPr>
        <w:spacing w:before="120"/>
        <w:ind w:left="284"/>
        <w:jc w:val="both"/>
        <w:rPr>
          <w:sz w:val="24"/>
          <w:szCs w:val="24"/>
        </w:rPr>
      </w:pPr>
      <w:r w:rsidRPr="00CD23AF">
        <w:rPr>
          <w:sz w:val="24"/>
          <w:szCs w:val="24"/>
        </w:rPr>
        <w:t>Zhotovitel se zavazuje na vlastní náklady zajistit ozvučení ohňostroje včetně zvukaře.</w:t>
      </w:r>
    </w:p>
    <w:p w14:paraId="038C033E" w14:textId="77777777" w:rsidR="007E2AE8" w:rsidRPr="00CD23AF" w:rsidRDefault="007E2AE8" w:rsidP="00E94271">
      <w:pPr>
        <w:spacing w:before="120"/>
        <w:ind w:left="284"/>
        <w:jc w:val="both"/>
        <w:rPr>
          <w:sz w:val="24"/>
          <w:szCs w:val="24"/>
        </w:rPr>
      </w:pPr>
      <w:r w:rsidRPr="00CD23AF">
        <w:rPr>
          <w:sz w:val="24"/>
          <w:szCs w:val="24"/>
        </w:rPr>
        <w:t>Zhotovitel pro konání ohňostroje zajistí žádost a úhradu poplatků Intergram a OSA– hudba při ohňostroji, popřípadě dalším organizacím.</w:t>
      </w:r>
    </w:p>
    <w:p w14:paraId="2D651321" w14:textId="77777777" w:rsidR="007E2AE8" w:rsidRPr="00CD23AF" w:rsidRDefault="007E2AE8" w:rsidP="00E94271">
      <w:pPr>
        <w:spacing w:before="120"/>
        <w:ind w:left="284"/>
        <w:jc w:val="both"/>
        <w:rPr>
          <w:sz w:val="24"/>
          <w:szCs w:val="24"/>
        </w:rPr>
      </w:pPr>
      <w:r w:rsidRPr="00CD23AF">
        <w:rPr>
          <w:sz w:val="24"/>
          <w:szCs w:val="24"/>
        </w:rPr>
        <w:t xml:space="preserve">Zhotovitel se zavazuje na vlastní náklady zajistit občerstvení pro členy jednotky sboru dobrovolných hasičů. </w:t>
      </w:r>
    </w:p>
    <w:p w14:paraId="199B95E8" w14:textId="77777777" w:rsidR="007E2AE8" w:rsidRPr="00CD23AF" w:rsidRDefault="007E2AE8" w:rsidP="00E94271">
      <w:pPr>
        <w:spacing w:before="120"/>
        <w:ind w:left="284"/>
        <w:jc w:val="both"/>
        <w:rPr>
          <w:sz w:val="24"/>
        </w:rPr>
      </w:pPr>
      <w:r w:rsidRPr="00CD23AF">
        <w:rPr>
          <w:sz w:val="24"/>
          <w:szCs w:val="24"/>
        </w:rPr>
        <w:t xml:space="preserve">Zhotovitel se zavazuje objednateli při podpisu této smlouvy předat kopii platného osvědčení, dokládajícího, že je oprávněn </w:t>
      </w:r>
      <w:r w:rsidRPr="00CD23AF">
        <w:rPr>
          <w:sz w:val="24"/>
        </w:rPr>
        <w:t>k činnostem, které jsou předmětem plnění dle této smlouvy.</w:t>
      </w:r>
    </w:p>
    <w:p w14:paraId="00D2B29D" w14:textId="77777777" w:rsidR="007E2AE8" w:rsidRPr="00CD23AF" w:rsidRDefault="007E2AE8" w:rsidP="00E94271">
      <w:pPr>
        <w:spacing w:before="120"/>
        <w:ind w:left="284"/>
        <w:jc w:val="both"/>
        <w:rPr>
          <w:sz w:val="24"/>
          <w:szCs w:val="24"/>
        </w:rPr>
      </w:pPr>
      <w:r w:rsidRPr="00CD23AF">
        <w:rPr>
          <w:sz w:val="24"/>
          <w:szCs w:val="24"/>
        </w:rPr>
        <w:t xml:space="preserve">Zhotovitel se zavazuje objednateli při podpisu této smlouvy předat kopii platné pojistné smlouvy a výpis z živnostenského rejstříku ne starší 3 měsíců dokládající oprávnění zhotovitele k provádění ohňostrojných prací. </w:t>
      </w:r>
    </w:p>
    <w:p w14:paraId="2E1ACF88" w14:textId="5F8C625E" w:rsidR="007E2AE8" w:rsidRPr="00CD23AF" w:rsidRDefault="007E2AE8" w:rsidP="00E94271">
      <w:pPr>
        <w:spacing w:before="120"/>
        <w:ind w:left="284"/>
        <w:jc w:val="both"/>
        <w:rPr>
          <w:sz w:val="24"/>
          <w:szCs w:val="24"/>
        </w:rPr>
      </w:pPr>
      <w:r w:rsidRPr="00CD23AF">
        <w:rPr>
          <w:sz w:val="24"/>
          <w:szCs w:val="24"/>
        </w:rPr>
        <w:t xml:space="preserve">Po ukončení ohňostroje se zhotovitel zavazuje uklidit všechna odpaliště pod Státním zámkem Náchod a na terase Státního zámku Náchod a předat objednateli prostor </w:t>
      </w:r>
      <w:r w:rsidR="00E94271" w:rsidRPr="003778B4">
        <w:rPr>
          <w:sz w:val="24"/>
          <w:szCs w:val="24"/>
        </w:rPr>
        <w:t xml:space="preserve">protokolárně dne </w:t>
      </w:r>
      <w:r w:rsidR="00E94271">
        <w:rPr>
          <w:sz w:val="24"/>
          <w:szCs w:val="24"/>
        </w:rPr>
        <w:t>08.05.</w:t>
      </w:r>
      <w:r w:rsidR="00E94271" w:rsidRPr="003778B4">
        <w:rPr>
          <w:sz w:val="24"/>
          <w:szCs w:val="24"/>
        </w:rPr>
        <w:t xml:space="preserve">2024 do </w:t>
      </w:r>
      <w:r w:rsidR="00E94271">
        <w:rPr>
          <w:sz w:val="24"/>
          <w:szCs w:val="24"/>
        </w:rPr>
        <w:t>0</w:t>
      </w:r>
      <w:r w:rsidR="00E94271" w:rsidRPr="003778B4">
        <w:rPr>
          <w:sz w:val="24"/>
          <w:szCs w:val="24"/>
        </w:rPr>
        <w:t>8:30 hod.</w:t>
      </w:r>
    </w:p>
    <w:p w14:paraId="55986B79" w14:textId="49E760CC" w:rsidR="007E2AE8" w:rsidRPr="00682F6E" w:rsidRDefault="007E2AE8" w:rsidP="00F847E5">
      <w:pPr>
        <w:spacing w:before="120"/>
        <w:ind w:left="284"/>
        <w:jc w:val="both"/>
        <w:rPr>
          <w:sz w:val="24"/>
        </w:rPr>
      </w:pPr>
      <w:r w:rsidRPr="00CD23AF">
        <w:rPr>
          <w:sz w:val="24"/>
          <w:szCs w:val="24"/>
        </w:rPr>
        <w:t>Za škody vzniklé plněním předmětu smlouvy nese odpovědnost zhotovitel, vyjma škod vzniklých nesplněním součinnosti objednatele.</w:t>
      </w:r>
      <w:r w:rsidR="00E94271">
        <w:rPr>
          <w:sz w:val="24"/>
          <w:szCs w:val="24"/>
        </w:rPr>
        <w:t xml:space="preserve"> </w:t>
      </w:r>
      <w:r>
        <w:rPr>
          <w:sz w:val="24"/>
        </w:rPr>
        <w:t>V</w:t>
      </w:r>
      <w:r w:rsidRPr="00682F6E">
        <w:rPr>
          <w:sz w:val="24"/>
        </w:rPr>
        <w:t xml:space="preserve"> případě takového zásahu vyšší moci, který neumožňuje provedení ohňostroje ve sjednaném čase, zvláště pak za okolností, při kterých právní předpisy vylučují provedení ohňostroje, plnění dle této smlouvy ve sjednaném čase neprovede. </w:t>
      </w:r>
      <w:r w:rsidR="00F70688">
        <w:rPr>
          <w:sz w:val="24"/>
        </w:rPr>
        <w:t>Pro takový případ smluvní strany sjednávají</w:t>
      </w:r>
      <w:r w:rsidRPr="00682F6E">
        <w:rPr>
          <w:sz w:val="24"/>
        </w:rPr>
        <w:t>, že nakoupené zboží (pyrotechnik</w:t>
      </w:r>
      <w:r w:rsidR="00F847E5">
        <w:rPr>
          <w:sz w:val="24"/>
        </w:rPr>
        <w:t>a</w:t>
      </w:r>
      <w:r w:rsidRPr="00682F6E">
        <w:rPr>
          <w:sz w:val="24"/>
        </w:rPr>
        <w:t xml:space="preserve">) </w:t>
      </w:r>
      <w:r w:rsidR="00F847E5">
        <w:rPr>
          <w:sz w:val="24"/>
        </w:rPr>
        <w:t>bude využito</w:t>
      </w:r>
      <w:r w:rsidRPr="00682F6E">
        <w:rPr>
          <w:sz w:val="24"/>
        </w:rPr>
        <w:t xml:space="preserve"> na jinou akci předem sjednanou </w:t>
      </w:r>
      <w:r w:rsidR="00F847E5">
        <w:rPr>
          <w:sz w:val="24"/>
        </w:rPr>
        <w:t>dodatkem</w:t>
      </w:r>
      <w:r w:rsidRPr="00682F6E">
        <w:rPr>
          <w:sz w:val="24"/>
        </w:rPr>
        <w:t xml:space="preserve"> k této smlouvě </w:t>
      </w:r>
      <w:r w:rsidR="00F847E5">
        <w:rPr>
          <w:sz w:val="24"/>
        </w:rPr>
        <w:t xml:space="preserve">či na základě jiné smlouvy </w:t>
      </w:r>
      <w:r w:rsidR="00F847E5" w:rsidRPr="00682F6E">
        <w:rPr>
          <w:sz w:val="24"/>
        </w:rPr>
        <w:t>(jiné místo, jiný čas)</w:t>
      </w:r>
      <w:r w:rsidR="00F847E5">
        <w:rPr>
          <w:sz w:val="24"/>
        </w:rPr>
        <w:t>; zaplacené zálohy se započtou jako plnění dle nové smlouvy</w:t>
      </w:r>
      <w:r>
        <w:rPr>
          <w:sz w:val="24"/>
        </w:rPr>
        <w:t>.</w:t>
      </w:r>
    </w:p>
    <w:p w14:paraId="535FE8D8" w14:textId="54BBF2E3" w:rsidR="007E2AE8" w:rsidRPr="00CD23AF" w:rsidRDefault="007E2AE8" w:rsidP="00F847E5">
      <w:pPr>
        <w:spacing w:before="120"/>
        <w:ind w:left="284"/>
        <w:jc w:val="both"/>
        <w:rPr>
          <w:sz w:val="24"/>
          <w:szCs w:val="24"/>
        </w:rPr>
      </w:pPr>
      <w:r w:rsidRPr="00CD23AF">
        <w:rPr>
          <w:sz w:val="24"/>
          <w:szCs w:val="24"/>
        </w:rPr>
        <w:t xml:space="preserve">Zhotovitel předá objednateli v předstihu nejméně 15 dnů před konáním ohňostroje </w:t>
      </w:r>
      <w:r w:rsidR="00F847E5">
        <w:rPr>
          <w:sz w:val="24"/>
          <w:szCs w:val="24"/>
        </w:rPr>
        <w:t xml:space="preserve">schválený </w:t>
      </w:r>
      <w:r w:rsidRPr="00CD23AF">
        <w:rPr>
          <w:sz w:val="24"/>
          <w:szCs w:val="24"/>
        </w:rPr>
        <w:t xml:space="preserve">scénář ohňostroje </w:t>
      </w:r>
      <w:r w:rsidR="00F847E5">
        <w:rPr>
          <w:sz w:val="24"/>
          <w:szCs w:val="24"/>
        </w:rPr>
        <w:t>doplněný o schéma</w:t>
      </w:r>
      <w:r w:rsidRPr="00CD23AF">
        <w:rPr>
          <w:sz w:val="24"/>
          <w:szCs w:val="24"/>
        </w:rPr>
        <w:t xml:space="preserve"> rozmístění konstrukcí a zařízení pro odpalování pyrotechnických předmětů, umístění manipulačního prostoru a úkrytu odpalovačů </w:t>
      </w:r>
      <w:r w:rsidR="00AC39F7">
        <w:rPr>
          <w:sz w:val="24"/>
          <w:szCs w:val="24"/>
        </w:rPr>
        <w:br/>
      </w:r>
      <w:r w:rsidRPr="00CD23AF">
        <w:rPr>
          <w:sz w:val="24"/>
          <w:szCs w:val="24"/>
        </w:rPr>
        <w:t>a vymezení bezpečnostního okruhu.</w:t>
      </w:r>
    </w:p>
    <w:p w14:paraId="21748D93" w14:textId="77777777" w:rsidR="007E2AE8" w:rsidRPr="00CD23AF" w:rsidRDefault="007E2AE8" w:rsidP="00F847E5">
      <w:pPr>
        <w:spacing w:before="60"/>
        <w:ind w:left="284"/>
        <w:jc w:val="both"/>
        <w:rPr>
          <w:sz w:val="24"/>
          <w:szCs w:val="24"/>
        </w:rPr>
      </w:pPr>
      <w:r w:rsidRPr="00CD23AF">
        <w:rPr>
          <w:sz w:val="24"/>
          <w:szCs w:val="24"/>
        </w:rPr>
        <w:t>Zhotovitel oznámí objednateli v předstihu nejméně 15 dnů před konáním ohňostroje předpokládaný potřebný příkon elektrického proudu, a to z důvodů zajištění připojovacích bodů odpovídajících parametrů.</w:t>
      </w:r>
    </w:p>
    <w:p w14:paraId="0F67F17C" w14:textId="64D79377" w:rsidR="007E2AE8" w:rsidRPr="00CD23AF" w:rsidRDefault="007E2AE8" w:rsidP="00F847E5">
      <w:pPr>
        <w:spacing w:before="120"/>
        <w:ind w:left="284"/>
        <w:jc w:val="both"/>
        <w:rPr>
          <w:sz w:val="24"/>
          <w:szCs w:val="24"/>
        </w:rPr>
      </w:pPr>
      <w:r w:rsidRPr="00CD23AF">
        <w:rPr>
          <w:sz w:val="24"/>
          <w:szCs w:val="24"/>
        </w:rPr>
        <w:t xml:space="preserve">Sestavení odpalovacích konstrukcí a zařízení spolu s rozmístěním pyrotechnických předmětů a výrobků bude zahájeno dne </w:t>
      </w:r>
      <w:r w:rsidR="00F847E5">
        <w:rPr>
          <w:sz w:val="24"/>
          <w:szCs w:val="24"/>
        </w:rPr>
        <w:t>07.05.2024</w:t>
      </w:r>
      <w:r w:rsidRPr="00CD23AF">
        <w:rPr>
          <w:sz w:val="24"/>
          <w:szCs w:val="24"/>
        </w:rPr>
        <w:t>, v 07:00 hod. dle situační mapy – příloha č. 1 a slovního popisu k příloze č. 1 týkající se umístění pyrotechniky – příloha č. 2.</w:t>
      </w:r>
    </w:p>
    <w:p w14:paraId="21A7D48D" w14:textId="4961C468" w:rsidR="007E2AE8" w:rsidRPr="00CD23AF" w:rsidRDefault="007E2AE8" w:rsidP="00F847E5">
      <w:pPr>
        <w:spacing w:before="120"/>
        <w:ind w:left="284"/>
        <w:jc w:val="both"/>
        <w:rPr>
          <w:sz w:val="24"/>
          <w:szCs w:val="24"/>
        </w:rPr>
      </w:pPr>
      <w:r w:rsidRPr="00CD23AF">
        <w:rPr>
          <w:sz w:val="24"/>
          <w:szCs w:val="24"/>
        </w:rPr>
        <w:lastRenderedPageBreak/>
        <w:t xml:space="preserve">Konstrukce určené k odpalování pyrotechnických výrobků budou nasměrovány směrem </w:t>
      </w:r>
      <w:r w:rsidR="00AC39F7">
        <w:rPr>
          <w:sz w:val="24"/>
          <w:szCs w:val="24"/>
        </w:rPr>
        <w:br/>
      </w:r>
      <w:r w:rsidRPr="00CD23AF">
        <w:rPr>
          <w:sz w:val="24"/>
          <w:szCs w:val="24"/>
        </w:rPr>
        <w:t>od tělesa hradby (nikoliv tedy vztyčeny kolmo nebo nakloněny směrem k hradbě).</w:t>
      </w:r>
    </w:p>
    <w:p w14:paraId="3E91E908" w14:textId="6B5E4EBC" w:rsidR="007E2AE8" w:rsidRPr="00CD23AF" w:rsidRDefault="007E2AE8" w:rsidP="00F847E5">
      <w:pPr>
        <w:spacing w:before="120"/>
        <w:ind w:left="284"/>
        <w:jc w:val="both"/>
        <w:rPr>
          <w:sz w:val="24"/>
          <w:szCs w:val="24"/>
        </w:rPr>
      </w:pPr>
      <w:r w:rsidRPr="00CD23AF">
        <w:rPr>
          <w:sz w:val="24"/>
          <w:szCs w:val="24"/>
        </w:rPr>
        <w:t xml:space="preserve">Bezpečnostní okruh bude uzavřen dne </w:t>
      </w:r>
      <w:r w:rsidR="00F847E5">
        <w:rPr>
          <w:sz w:val="24"/>
          <w:szCs w:val="24"/>
        </w:rPr>
        <w:t>07.05.</w:t>
      </w:r>
      <w:r w:rsidRPr="00CD23AF">
        <w:rPr>
          <w:sz w:val="24"/>
          <w:szCs w:val="24"/>
        </w:rPr>
        <w:t>202</w:t>
      </w:r>
      <w:r>
        <w:rPr>
          <w:sz w:val="24"/>
          <w:szCs w:val="24"/>
        </w:rPr>
        <w:t>4</w:t>
      </w:r>
      <w:r w:rsidRPr="00CD23AF">
        <w:rPr>
          <w:sz w:val="24"/>
          <w:szCs w:val="24"/>
        </w:rPr>
        <w:t>, ve 20:45 hod.; uzavření zajistí zhotovitel v součinnosti s policejními útvary, které zajistí objednatel.</w:t>
      </w:r>
    </w:p>
    <w:p w14:paraId="7EA5C081" w14:textId="3660E5CD" w:rsidR="007E2AE8" w:rsidRPr="00CD23AF" w:rsidRDefault="007E2AE8" w:rsidP="00F847E5">
      <w:pPr>
        <w:spacing w:before="120"/>
        <w:ind w:left="284"/>
        <w:jc w:val="both"/>
        <w:rPr>
          <w:sz w:val="24"/>
          <w:szCs w:val="24"/>
        </w:rPr>
      </w:pPr>
      <w:r w:rsidRPr="00CD23AF">
        <w:rPr>
          <w:sz w:val="24"/>
          <w:szCs w:val="24"/>
        </w:rPr>
        <w:t xml:space="preserve">Kontrola prostoru pro provedení ohňostroje pověřenými osobami Národního památkového ústavu, územní památkové správy na Sychrově a pracovníky Státního zámku Náchod </w:t>
      </w:r>
      <w:r w:rsidR="00AC39F7">
        <w:rPr>
          <w:sz w:val="24"/>
          <w:szCs w:val="24"/>
        </w:rPr>
        <w:br/>
      </w:r>
      <w:r w:rsidRPr="00CD23AF">
        <w:rPr>
          <w:sz w:val="24"/>
          <w:szCs w:val="24"/>
        </w:rPr>
        <w:t xml:space="preserve">a objednavatelem bude zahájena dne </w:t>
      </w:r>
      <w:r w:rsidR="00F847E5">
        <w:rPr>
          <w:sz w:val="24"/>
          <w:szCs w:val="24"/>
        </w:rPr>
        <w:t>07.05.</w:t>
      </w:r>
      <w:r w:rsidRPr="00CD23AF">
        <w:rPr>
          <w:sz w:val="24"/>
          <w:szCs w:val="24"/>
        </w:rPr>
        <w:t>202</w:t>
      </w:r>
      <w:r>
        <w:rPr>
          <w:sz w:val="24"/>
          <w:szCs w:val="24"/>
        </w:rPr>
        <w:t>4</w:t>
      </w:r>
      <w:r w:rsidRPr="00CD23AF">
        <w:rPr>
          <w:sz w:val="24"/>
          <w:szCs w:val="24"/>
        </w:rPr>
        <w:t xml:space="preserve"> dle pokynu vedoucího odpalovače. </w:t>
      </w:r>
      <w:r w:rsidR="00AC39F7">
        <w:rPr>
          <w:sz w:val="24"/>
          <w:szCs w:val="24"/>
        </w:rPr>
        <w:br/>
      </w:r>
      <w:r w:rsidRPr="00CD23AF">
        <w:rPr>
          <w:sz w:val="24"/>
          <w:szCs w:val="24"/>
        </w:rPr>
        <w:t>Po nainstalování pyrotechniky a jejím zapojení k odpalovacímu zařízení nesmí do prostoru odpaliště vstoupit nikdo jiný než určení odpalovači.</w:t>
      </w:r>
    </w:p>
    <w:p w14:paraId="37D70495" w14:textId="749BDD3E" w:rsidR="007E2AE8" w:rsidRPr="00CD23AF" w:rsidRDefault="007E2AE8" w:rsidP="00F847E5">
      <w:pPr>
        <w:spacing w:before="120"/>
        <w:ind w:left="284"/>
        <w:jc w:val="both"/>
        <w:rPr>
          <w:sz w:val="24"/>
          <w:szCs w:val="24"/>
        </w:rPr>
      </w:pPr>
      <w:r w:rsidRPr="00CD23AF">
        <w:rPr>
          <w:sz w:val="24"/>
          <w:szCs w:val="24"/>
        </w:rPr>
        <w:t xml:space="preserve">Ohňostroj bude zahájen dne </w:t>
      </w:r>
      <w:r w:rsidR="00F847E5">
        <w:rPr>
          <w:sz w:val="24"/>
          <w:szCs w:val="24"/>
        </w:rPr>
        <w:t>07.05.</w:t>
      </w:r>
      <w:r w:rsidRPr="00CD23AF">
        <w:rPr>
          <w:sz w:val="24"/>
          <w:szCs w:val="24"/>
        </w:rPr>
        <w:t>202</w:t>
      </w:r>
      <w:r>
        <w:rPr>
          <w:sz w:val="24"/>
          <w:szCs w:val="24"/>
        </w:rPr>
        <w:t>4</w:t>
      </w:r>
      <w:r w:rsidRPr="00CD23AF">
        <w:rPr>
          <w:sz w:val="24"/>
          <w:szCs w:val="24"/>
        </w:rPr>
        <w:t xml:space="preserve">, ve 21.45 hod. a ukončen dne </w:t>
      </w:r>
      <w:r w:rsidR="00F847E5">
        <w:rPr>
          <w:sz w:val="24"/>
          <w:szCs w:val="24"/>
        </w:rPr>
        <w:t>07.05.</w:t>
      </w:r>
      <w:r w:rsidRPr="00CD23AF">
        <w:rPr>
          <w:sz w:val="24"/>
          <w:szCs w:val="24"/>
        </w:rPr>
        <w:t>202</w:t>
      </w:r>
      <w:r>
        <w:rPr>
          <w:sz w:val="24"/>
          <w:szCs w:val="24"/>
        </w:rPr>
        <w:t>4</w:t>
      </w:r>
      <w:r w:rsidRPr="00CD23AF">
        <w:rPr>
          <w:sz w:val="24"/>
          <w:szCs w:val="24"/>
        </w:rPr>
        <w:t>, nejdéle ve 22:00 hod.</w:t>
      </w:r>
    </w:p>
    <w:p w14:paraId="4ED79B60" w14:textId="77777777" w:rsidR="007E2AE8" w:rsidRPr="00CD23AF" w:rsidRDefault="007E2AE8" w:rsidP="00826646">
      <w:pPr>
        <w:spacing w:before="120"/>
        <w:ind w:left="284"/>
        <w:jc w:val="both"/>
        <w:rPr>
          <w:sz w:val="24"/>
          <w:szCs w:val="24"/>
        </w:rPr>
      </w:pPr>
      <w:r w:rsidRPr="00CD23AF">
        <w:rPr>
          <w:sz w:val="24"/>
          <w:szCs w:val="24"/>
        </w:rPr>
        <w:t>Postřik svahu pod hradební zdí po ohňostroji bude zahájen okamžitě po odstranění odpalovacích zařízení a záloh, a to na základě pokynu vedoucího odpalovače.</w:t>
      </w:r>
    </w:p>
    <w:p w14:paraId="40708426" w14:textId="77777777" w:rsidR="007E2AE8" w:rsidRPr="00CD23AF" w:rsidRDefault="007E2AE8" w:rsidP="00826646">
      <w:pPr>
        <w:tabs>
          <w:tab w:val="left" w:pos="284"/>
        </w:tabs>
        <w:spacing w:before="120"/>
        <w:ind w:left="284"/>
        <w:jc w:val="both"/>
        <w:rPr>
          <w:sz w:val="24"/>
          <w:szCs w:val="24"/>
        </w:rPr>
      </w:pPr>
      <w:r w:rsidRPr="00CD23AF">
        <w:rPr>
          <w:sz w:val="24"/>
          <w:szCs w:val="24"/>
        </w:rPr>
        <w:t>Prohlídka odpaliště a ohroženého území a jejich vyčištění od nedopálených, selhaných nebo nedohořelých zbytků pyrotechnických výrobků bude provedena vedoucím odpalovačem ohňostroje a odpalovači ohňostroje ve dvou fázích:</w:t>
      </w:r>
    </w:p>
    <w:p w14:paraId="378A6A37" w14:textId="033A2E96" w:rsidR="007E2AE8" w:rsidRPr="00CD23AF" w:rsidRDefault="007E2AE8" w:rsidP="00826646">
      <w:pPr>
        <w:tabs>
          <w:tab w:val="left" w:pos="709"/>
        </w:tabs>
        <w:ind w:left="284"/>
        <w:jc w:val="both"/>
        <w:rPr>
          <w:sz w:val="24"/>
          <w:szCs w:val="24"/>
        </w:rPr>
      </w:pPr>
      <w:r w:rsidRPr="00CD23AF">
        <w:rPr>
          <w:sz w:val="24"/>
          <w:szCs w:val="24"/>
        </w:rPr>
        <w:t xml:space="preserve">- dne </w:t>
      </w:r>
      <w:r w:rsidR="00826646">
        <w:rPr>
          <w:sz w:val="24"/>
          <w:szCs w:val="24"/>
        </w:rPr>
        <w:t>07.05.</w:t>
      </w:r>
      <w:r w:rsidRPr="00CD23AF">
        <w:rPr>
          <w:sz w:val="24"/>
          <w:szCs w:val="24"/>
        </w:rPr>
        <w:t>202</w:t>
      </w:r>
      <w:r>
        <w:rPr>
          <w:sz w:val="24"/>
          <w:szCs w:val="24"/>
        </w:rPr>
        <w:t>4</w:t>
      </w:r>
      <w:r w:rsidRPr="00CD23AF">
        <w:rPr>
          <w:sz w:val="24"/>
          <w:szCs w:val="24"/>
        </w:rPr>
        <w:t>, od cca 22:30 hod,</w:t>
      </w:r>
    </w:p>
    <w:p w14:paraId="54199399" w14:textId="3A94E85A" w:rsidR="007E2AE8" w:rsidRPr="00CD23AF" w:rsidRDefault="007E2AE8" w:rsidP="00826646">
      <w:pPr>
        <w:tabs>
          <w:tab w:val="left" w:pos="709"/>
        </w:tabs>
        <w:ind w:left="284"/>
        <w:jc w:val="both"/>
        <w:rPr>
          <w:sz w:val="24"/>
          <w:szCs w:val="24"/>
        </w:rPr>
      </w:pPr>
      <w:r w:rsidRPr="00CD23AF">
        <w:rPr>
          <w:sz w:val="24"/>
          <w:szCs w:val="24"/>
        </w:rPr>
        <w:t xml:space="preserve">- dne </w:t>
      </w:r>
      <w:r w:rsidR="00826646">
        <w:rPr>
          <w:sz w:val="24"/>
          <w:szCs w:val="24"/>
        </w:rPr>
        <w:t>08.05.</w:t>
      </w:r>
      <w:r w:rsidRPr="00CD23AF">
        <w:rPr>
          <w:sz w:val="24"/>
          <w:szCs w:val="24"/>
        </w:rPr>
        <w:t>202</w:t>
      </w:r>
      <w:r>
        <w:rPr>
          <w:sz w:val="24"/>
          <w:szCs w:val="24"/>
        </w:rPr>
        <w:t>4</w:t>
      </w:r>
      <w:r w:rsidRPr="00CD23AF">
        <w:rPr>
          <w:sz w:val="24"/>
          <w:szCs w:val="24"/>
        </w:rPr>
        <w:t>, do 08:30 hod.</w:t>
      </w:r>
    </w:p>
    <w:p w14:paraId="744049B1" w14:textId="77777777" w:rsidR="007E2AE8" w:rsidRPr="00CD23AF" w:rsidRDefault="007E2AE8" w:rsidP="00CF4777">
      <w:pPr>
        <w:spacing w:before="120"/>
        <w:ind w:left="284"/>
        <w:jc w:val="both"/>
        <w:rPr>
          <w:sz w:val="24"/>
          <w:szCs w:val="24"/>
        </w:rPr>
      </w:pPr>
      <w:r w:rsidRPr="00CD23AF">
        <w:rPr>
          <w:sz w:val="24"/>
          <w:szCs w:val="24"/>
        </w:rPr>
        <w:t>Zhotovitel odpovídá za dodržování povinností a pravidel stanovených ve všech platných právních a jiných předpisech souvisejících s prováděním ohňostrojů. Zhotovitel prohlašuje, že byl před podpisem této smlouvy seznámen s povinnostmi, vyplývajícími pro objednatele z</w:t>
      </w:r>
      <w:r>
        <w:rPr>
          <w:sz w:val="24"/>
          <w:szCs w:val="24"/>
        </w:rPr>
        <w:t>e smlouvy o výpůjčce</w:t>
      </w:r>
      <w:r w:rsidRPr="00CD23AF">
        <w:rPr>
          <w:sz w:val="24"/>
          <w:szCs w:val="24"/>
        </w:rPr>
        <w:t xml:space="preserve"> č. </w:t>
      </w:r>
      <w:r>
        <w:rPr>
          <w:sz w:val="24"/>
          <w:szCs w:val="24"/>
        </w:rPr>
        <w:t>5</w:t>
      </w:r>
      <w:r w:rsidRPr="00CD23AF">
        <w:rPr>
          <w:sz w:val="24"/>
          <w:szCs w:val="24"/>
        </w:rPr>
        <w:t>/KS/202</w:t>
      </w:r>
      <w:r>
        <w:rPr>
          <w:sz w:val="24"/>
          <w:szCs w:val="24"/>
        </w:rPr>
        <w:t>4</w:t>
      </w:r>
      <w:r w:rsidRPr="00CD23AF">
        <w:rPr>
          <w:sz w:val="24"/>
          <w:szCs w:val="24"/>
        </w:rPr>
        <w:t xml:space="preserve">, uzavřené mezi objednatelem a Národním památkovým ústavem, jejíž kopie tvoří Přílohu č. 6 této smlouvy, a zavazuje se poskytnout k plnění těchto povinností objednateli veškerou součinnost, jinak odpovídá za škodu, která by tím objednateli vznikla. </w:t>
      </w:r>
    </w:p>
    <w:p w14:paraId="09314C07" w14:textId="77777777" w:rsidR="007E2AE8" w:rsidRPr="00CD23AF" w:rsidRDefault="007E2AE8" w:rsidP="00CF4777">
      <w:pPr>
        <w:spacing w:before="120"/>
        <w:ind w:left="284"/>
        <w:jc w:val="both"/>
      </w:pPr>
      <w:r w:rsidRPr="00CD23AF">
        <w:rPr>
          <w:b/>
          <w:sz w:val="24"/>
          <w:szCs w:val="24"/>
        </w:rPr>
        <w:t>Zhotovitel se zavazuje pojistit se proti případným škodám na majetku a zdraví vzniklých v souvislosti s předmětem plnění dle této smlouvy do výše 15.000.000 Kč.</w:t>
      </w:r>
    </w:p>
    <w:p w14:paraId="4826B6F7" w14:textId="77777777" w:rsidR="007E2AE8" w:rsidRPr="00CD23AF" w:rsidRDefault="007E2AE8" w:rsidP="00CF4777">
      <w:pPr>
        <w:spacing w:before="120"/>
        <w:ind w:left="284"/>
        <w:jc w:val="both"/>
        <w:rPr>
          <w:sz w:val="24"/>
          <w:szCs w:val="24"/>
        </w:rPr>
      </w:pPr>
      <w:r w:rsidRPr="00CD23AF">
        <w:rPr>
          <w:sz w:val="24"/>
          <w:szCs w:val="24"/>
        </w:rPr>
        <w:t>Zhotovitel si vyhrazuje právo přerušit ohňostrojové práce v případě narušení bezpečnostního prostoru nebo v případě porušení povinností ze strany objednatele.</w:t>
      </w:r>
    </w:p>
    <w:p w14:paraId="10460158" w14:textId="3E5CCA95" w:rsidR="007E2AE8" w:rsidRDefault="007E2AE8" w:rsidP="00CF4777">
      <w:pPr>
        <w:spacing w:before="120"/>
        <w:ind w:left="284"/>
        <w:jc w:val="both"/>
        <w:rPr>
          <w:sz w:val="24"/>
          <w:szCs w:val="24"/>
        </w:rPr>
      </w:pPr>
      <w:r w:rsidRPr="00CD23AF">
        <w:rPr>
          <w:sz w:val="24"/>
          <w:szCs w:val="24"/>
        </w:rPr>
        <w:t xml:space="preserve">Nesplní-li zhotovitel některou povinnost z této smlouvy vyplývající, má objednatel, </w:t>
      </w:r>
      <w:r w:rsidR="00AC39F7">
        <w:rPr>
          <w:sz w:val="24"/>
          <w:szCs w:val="24"/>
        </w:rPr>
        <w:br/>
      </w:r>
      <w:r w:rsidRPr="00CD23AF">
        <w:rPr>
          <w:sz w:val="24"/>
          <w:szCs w:val="24"/>
        </w:rPr>
        <w:t xml:space="preserve">na základě ujednání účastníků, právo od této smlouvy odstoupit. </w:t>
      </w:r>
    </w:p>
    <w:p w14:paraId="7ED1521C" w14:textId="77777777" w:rsidR="00CF4777" w:rsidRPr="00CD23AF" w:rsidRDefault="00CF4777" w:rsidP="00CF4777">
      <w:pPr>
        <w:jc w:val="both"/>
        <w:rPr>
          <w:sz w:val="24"/>
          <w:szCs w:val="24"/>
        </w:rPr>
      </w:pPr>
    </w:p>
    <w:p w14:paraId="46A9F528" w14:textId="28531BD8" w:rsidR="00CF4777" w:rsidRDefault="00CF4777" w:rsidP="00CF4777">
      <w:pPr>
        <w:numPr>
          <w:ilvl w:val="0"/>
          <w:numId w:val="1"/>
        </w:numPr>
        <w:rPr>
          <w:sz w:val="24"/>
        </w:rPr>
      </w:pPr>
      <w:r>
        <w:rPr>
          <w:b/>
          <w:sz w:val="24"/>
          <w:u w:val="single"/>
        </w:rPr>
        <w:t>ZÁVĚREČNÁ  USTANOVENÍ</w:t>
      </w:r>
    </w:p>
    <w:p w14:paraId="68AE37C0" w14:textId="77777777" w:rsidR="007E2AE8" w:rsidRPr="00CD23AF" w:rsidRDefault="007E2AE8" w:rsidP="00383BAF">
      <w:pPr>
        <w:spacing w:before="120"/>
        <w:ind w:left="284"/>
        <w:jc w:val="both"/>
        <w:rPr>
          <w:sz w:val="24"/>
          <w:szCs w:val="24"/>
        </w:rPr>
      </w:pPr>
      <w:r w:rsidRPr="00CD23AF">
        <w:rPr>
          <w:sz w:val="24"/>
          <w:szCs w:val="24"/>
        </w:rPr>
        <w:t>Tato smlouva podléhá povinnému uveřejnění dle zákona č. 340/2015 Sb., o registru smluv. Smluvní strany se dohodly, že tuto smlouvu zašle k uveřejnění do registru smluv objednatel (město Náchod).</w:t>
      </w:r>
    </w:p>
    <w:p w14:paraId="7E9DB616" w14:textId="48F45397" w:rsidR="007E2AE8" w:rsidRPr="00CD23AF" w:rsidRDefault="007E2AE8" w:rsidP="00383BAF">
      <w:pPr>
        <w:pStyle w:val="Zkladntext"/>
        <w:spacing w:before="120"/>
        <w:ind w:left="284"/>
        <w:jc w:val="both"/>
        <w:rPr>
          <w:b w:val="0"/>
          <w:szCs w:val="24"/>
        </w:rPr>
      </w:pPr>
      <w:r w:rsidRPr="00CD23AF">
        <w:rPr>
          <w:b w:val="0"/>
          <w:szCs w:val="24"/>
        </w:rPr>
        <w:t>Pokud není některý právní poměr vysloveně upraven touto smlouvou, podrobují se obě smluvní strany příslušným ustanovením občanského zákoníku, zejména ustanovením § 2586 a násl. občanského zákoníku.</w:t>
      </w:r>
    </w:p>
    <w:p w14:paraId="035F5512" w14:textId="77777777" w:rsidR="007E2AE8" w:rsidRPr="00CD23AF" w:rsidRDefault="007E2AE8" w:rsidP="00383BAF">
      <w:pPr>
        <w:spacing w:before="120"/>
        <w:ind w:left="284"/>
        <w:jc w:val="both"/>
        <w:rPr>
          <w:sz w:val="24"/>
          <w:szCs w:val="24"/>
        </w:rPr>
      </w:pPr>
      <w:r w:rsidRPr="00CD23AF">
        <w:rPr>
          <w:sz w:val="24"/>
          <w:szCs w:val="24"/>
        </w:rPr>
        <w:t xml:space="preserve">Smluvní strany se výslovně dohodly, že právní vztahy založené touto smlouvou se řídí právním řádem České republiky. </w:t>
      </w:r>
    </w:p>
    <w:p w14:paraId="7B4F3661" w14:textId="06317BA6" w:rsidR="007E2AE8" w:rsidRPr="00CD23AF" w:rsidRDefault="007E2AE8" w:rsidP="00383BAF">
      <w:pPr>
        <w:spacing w:before="120"/>
        <w:ind w:left="284"/>
        <w:jc w:val="both"/>
        <w:rPr>
          <w:sz w:val="24"/>
          <w:szCs w:val="24"/>
        </w:rPr>
      </w:pPr>
      <w:r w:rsidRPr="00CD23AF">
        <w:rPr>
          <w:sz w:val="24"/>
          <w:szCs w:val="24"/>
        </w:rPr>
        <w:t xml:space="preserve">Strany se zavazují veškeré spory přednostně řešit smírnou cestou. </w:t>
      </w:r>
    </w:p>
    <w:p w14:paraId="28E612D6" w14:textId="77777777" w:rsidR="007E2AE8" w:rsidRPr="00CD23AF" w:rsidRDefault="007E2AE8" w:rsidP="00383BAF">
      <w:pPr>
        <w:spacing w:before="120"/>
        <w:ind w:left="284"/>
        <w:rPr>
          <w:sz w:val="24"/>
          <w:szCs w:val="24"/>
        </w:rPr>
      </w:pPr>
      <w:r w:rsidRPr="00CD23AF">
        <w:rPr>
          <w:sz w:val="24"/>
          <w:szCs w:val="24"/>
        </w:rPr>
        <w:t>Smlouva je vyhotovena ve 4 stejnopisech, jeden pro zhotovitele a tři pro objednatele.</w:t>
      </w:r>
    </w:p>
    <w:p w14:paraId="0A5331AB" w14:textId="3CFDBB6D" w:rsidR="007E2AE8" w:rsidRPr="00CD23AF" w:rsidRDefault="007E2AE8" w:rsidP="00383BAF">
      <w:pPr>
        <w:spacing w:before="120"/>
        <w:ind w:left="284"/>
        <w:jc w:val="both"/>
        <w:rPr>
          <w:sz w:val="24"/>
          <w:szCs w:val="24"/>
        </w:rPr>
      </w:pPr>
      <w:r w:rsidRPr="00CD23AF">
        <w:rPr>
          <w:sz w:val="24"/>
          <w:szCs w:val="24"/>
        </w:rPr>
        <w:lastRenderedPageBreak/>
        <w:t xml:space="preserve">Uzavření této smlouvy bylo schváleno Radou města Náchoda dne </w:t>
      </w:r>
      <w:r>
        <w:rPr>
          <w:sz w:val="24"/>
          <w:szCs w:val="24"/>
        </w:rPr>
        <w:t>3. 4.</w:t>
      </w:r>
      <w:r w:rsidRPr="00CD23AF">
        <w:rPr>
          <w:sz w:val="24"/>
          <w:szCs w:val="24"/>
        </w:rPr>
        <w:t xml:space="preserve"> </w:t>
      </w:r>
      <w:r>
        <w:rPr>
          <w:sz w:val="24"/>
          <w:szCs w:val="24"/>
        </w:rPr>
        <w:t xml:space="preserve">2024 </w:t>
      </w:r>
      <w:r w:rsidRPr="00CD23AF">
        <w:rPr>
          <w:sz w:val="24"/>
          <w:szCs w:val="24"/>
        </w:rPr>
        <w:t xml:space="preserve">pod číslem usnesení </w:t>
      </w:r>
      <w:r w:rsidR="00AC39F7" w:rsidRPr="00AC39F7">
        <w:rPr>
          <w:sz w:val="24"/>
          <w:szCs w:val="24"/>
        </w:rPr>
        <w:t>71/1476/24</w:t>
      </w:r>
      <w:r w:rsidR="00AC39F7">
        <w:rPr>
          <w:sz w:val="24"/>
          <w:szCs w:val="24"/>
        </w:rPr>
        <w:t>.</w:t>
      </w:r>
    </w:p>
    <w:p w14:paraId="34A5210C" w14:textId="77777777" w:rsidR="007E2AE8" w:rsidRPr="00CD23AF" w:rsidRDefault="007E2AE8" w:rsidP="007E2AE8">
      <w:pPr>
        <w:jc w:val="both"/>
        <w:rPr>
          <w:sz w:val="24"/>
          <w:szCs w:val="24"/>
        </w:rPr>
      </w:pPr>
    </w:p>
    <w:p w14:paraId="30EB4A99" w14:textId="77777777" w:rsidR="002C7B2E" w:rsidRPr="00383BAF" w:rsidRDefault="002C7B2E" w:rsidP="002C7B2E">
      <w:pPr>
        <w:jc w:val="both"/>
        <w:rPr>
          <w:sz w:val="24"/>
          <w:szCs w:val="24"/>
        </w:rPr>
      </w:pPr>
    </w:p>
    <w:p w14:paraId="7452CAEE" w14:textId="77777777" w:rsidR="002C7B2E" w:rsidRPr="00383BAF" w:rsidRDefault="002C7B2E" w:rsidP="002C7B2E">
      <w:pPr>
        <w:rPr>
          <w:sz w:val="24"/>
        </w:rPr>
      </w:pPr>
    </w:p>
    <w:p w14:paraId="6A1CD441" w14:textId="77777777" w:rsidR="00383BAF" w:rsidRPr="00CD23AF" w:rsidRDefault="00383BAF" w:rsidP="00383BAF">
      <w:pPr>
        <w:rPr>
          <w:sz w:val="24"/>
          <w:szCs w:val="24"/>
        </w:rPr>
      </w:pPr>
      <w:r w:rsidRPr="00CD23AF">
        <w:rPr>
          <w:sz w:val="24"/>
          <w:szCs w:val="24"/>
        </w:rPr>
        <w:t>V Náchodě dne: ……………</w:t>
      </w:r>
      <w:r w:rsidRPr="00CD23AF">
        <w:rPr>
          <w:sz w:val="24"/>
          <w:szCs w:val="24"/>
        </w:rPr>
        <w:tab/>
      </w:r>
      <w:r w:rsidRPr="00CD23AF">
        <w:rPr>
          <w:sz w:val="24"/>
          <w:szCs w:val="24"/>
        </w:rPr>
        <w:tab/>
      </w:r>
      <w:r w:rsidRPr="00CD23AF">
        <w:rPr>
          <w:sz w:val="24"/>
          <w:szCs w:val="24"/>
        </w:rPr>
        <w:tab/>
      </w:r>
      <w:r w:rsidRPr="00CD23AF">
        <w:rPr>
          <w:sz w:val="24"/>
          <w:szCs w:val="24"/>
        </w:rPr>
        <w:tab/>
      </w:r>
      <w:r w:rsidRPr="00CD23AF">
        <w:rPr>
          <w:sz w:val="24"/>
          <w:szCs w:val="24"/>
        </w:rPr>
        <w:tab/>
        <w:t>V Náchodě dne:……………</w:t>
      </w:r>
    </w:p>
    <w:p w14:paraId="6F07AC29" w14:textId="77777777" w:rsidR="00383BAF" w:rsidRPr="00CD23AF" w:rsidRDefault="00383BAF" w:rsidP="00383BAF">
      <w:pPr>
        <w:rPr>
          <w:sz w:val="24"/>
          <w:szCs w:val="24"/>
        </w:rPr>
      </w:pPr>
    </w:p>
    <w:p w14:paraId="146485FA" w14:textId="77777777" w:rsidR="00383BAF" w:rsidRDefault="00383BAF" w:rsidP="00383BAF">
      <w:pPr>
        <w:rPr>
          <w:sz w:val="24"/>
          <w:szCs w:val="24"/>
        </w:rPr>
      </w:pPr>
    </w:p>
    <w:p w14:paraId="6F747CA4" w14:textId="77777777" w:rsidR="00383BAF" w:rsidRPr="00CD23AF" w:rsidRDefault="00383BAF" w:rsidP="00383BAF">
      <w:pPr>
        <w:rPr>
          <w:b/>
          <w:sz w:val="24"/>
          <w:szCs w:val="24"/>
        </w:rPr>
      </w:pPr>
      <w:r w:rsidRPr="00CD23AF">
        <w:rPr>
          <w:b/>
          <w:sz w:val="24"/>
          <w:szCs w:val="24"/>
        </w:rPr>
        <w:t>Objednatel:</w:t>
      </w:r>
      <w:r w:rsidRPr="00CD23AF">
        <w:rPr>
          <w:b/>
          <w:sz w:val="24"/>
          <w:szCs w:val="24"/>
        </w:rPr>
        <w:tab/>
      </w:r>
      <w:r w:rsidRPr="00CD23AF">
        <w:rPr>
          <w:b/>
          <w:sz w:val="24"/>
          <w:szCs w:val="24"/>
        </w:rPr>
        <w:tab/>
      </w:r>
      <w:r w:rsidRPr="00CD23AF">
        <w:rPr>
          <w:b/>
          <w:sz w:val="24"/>
          <w:szCs w:val="24"/>
        </w:rPr>
        <w:tab/>
      </w:r>
      <w:r w:rsidRPr="00CD23AF">
        <w:rPr>
          <w:b/>
          <w:sz w:val="24"/>
          <w:szCs w:val="24"/>
        </w:rPr>
        <w:tab/>
      </w:r>
      <w:r w:rsidRPr="00CD23AF">
        <w:rPr>
          <w:b/>
          <w:sz w:val="24"/>
          <w:szCs w:val="24"/>
        </w:rPr>
        <w:tab/>
      </w:r>
      <w:r w:rsidRPr="00CD23AF">
        <w:rPr>
          <w:b/>
          <w:sz w:val="24"/>
          <w:szCs w:val="24"/>
        </w:rPr>
        <w:tab/>
      </w:r>
      <w:r w:rsidRPr="00CD23AF">
        <w:rPr>
          <w:b/>
          <w:sz w:val="24"/>
          <w:szCs w:val="24"/>
        </w:rPr>
        <w:tab/>
        <w:t>Zhotovitel:</w:t>
      </w:r>
    </w:p>
    <w:p w14:paraId="62DEA1F4" w14:textId="10BC0006" w:rsidR="00383BAF" w:rsidRPr="00CD23AF" w:rsidRDefault="00383BAF" w:rsidP="00383BAF">
      <w:pPr>
        <w:rPr>
          <w:sz w:val="24"/>
          <w:szCs w:val="24"/>
        </w:rPr>
      </w:pPr>
      <w:r>
        <w:rPr>
          <w:sz w:val="24"/>
          <w:szCs w:val="24"/>
        </w:rPr>
        <w:t>m</w:t>
      </w:r>
      <w:r w:rsidRPr="00CD23AF">
        <w:rPr>
          <w:sz w:val="24"/>
          <w:szCs w:val="24"/>
        </w:rPr>
        <w:t>ěsto Náchod</w:t>
      </w:r>
      <w:r w:rsidRPr="00CD23AF">
        <w:rPr>
          <w:sz w:val="24"/>
          <w:szCs w:val="24"/>
        </w:rPr>
        <w:tab/>
      </w:r>
      <w:r w:rsidRPr="00CD23AF">
        <w:rPr>
          <w:sz w:val="24"/>
          <w:szCs w:val="24"/>
        </w:rPr>
        <w:tab/>
      </w:r>
      <w:r w:rsidRPr="00CD23AF">
        <w:rPr>
          <w:sz w:val="24"/>
          <w:szCs w:val="24"/>
        </w:rPr>
        <w:tab/>
      </w:r>
      <w:r w:rsidRPr="00CD23AF">
        <w:rPr>
          <w:sz w:val="24"/>
          <w:szCs w:val="24"/>
        </w:rPr>
        <w:tab/>
      </w:r>
      <w:r w:rsidRPr="00CD23AF">
        <w:rPr>
          <w:sz w:val="24"/>
          <w:szCs w:val="24"/>
        </w:rPr>
        <w:tab/>
      </w:r>
      <w:r w:rsidRPr="00CD23AF">
        <w:rPr>
          <w:sz w:val="24"/>
          <w:szCs w:val="24"/>
        </w:rPr>
        <w:tab/>
      </w:r>
      <w:r w:rsidRPr="00CD23AF">
        <w:rPr>
          <w:sz w:val="24"/>
          <w:szCs w:val="24"/>
        </w:rPr>
        <w:tab/>
        <w:t xml:space="preserve">Fireworks servise s.r.o. </w:t>
      </w:r>
    </w:p>
    <w:p w14:paraId="11F7E995" w14:textId="77777777" w:rsidR="00383BAF" w:rsidRPr="00CD23AF" w:rsidRDefault="00383BAF" w:rsidP="00383BAF">
      <w:pPr>
        <w:rPr>
          <w:sz w:val="24"/>
          <w:szCs w:val="24"/>
        </w:rPr>
      </w:pPr>
    </w:p>
    <w:p w14:paraId="6EC8A7BB" w14:textId="77777777" w:rsidR="00383BAF" w:rsidRDefault="00383BAF" w:rsidP="00383BAF">
      <w:pPr>
        <w:rPr>
          <w:sz w:val="24"/>
          <w:szCs w:val="24"/>
        </w:rPr>
      </w:pPr>
    </w:p>
    <w:p w14:paraId="22D7B064" w14:textId="77777777" w:rsidR="00383BAF" w:rsidRPr="00CD23AF" w:rsidRDefault="00383BAF" w:rsidP="00383BAF">
      <w:pPr>
        <w:rPr>
          <w:sz w:val="24"/>
          <w:szCs w:val="24"/>
        </w:rPr>
      </w:pPr>
    </w:p>
    <w:p w14:paraId="47969EC1" w14:textId="77777777" w:rsidR="00383BAF" w:rsidRPr="00CD23AF" w:rsidRDefault="00383BAF" w:rsidP="00383BAF">
      <w:pPr>
        <w:rPr>
          <w:sz w:val="24"/>
          <w:szCs w:val="24"/>
        </w:rPr>
      </w:pPr>
      <w:r w:rsidRPr="00CD23AF">
        <w:rPr>
          <w:sz w:val="24"/>
          <w:szCs w:val="24"/>
        </w:rPr>
        <w:t>………………………………</w:t>
      </w:r>
      <w:r w:rsidRPr="00CD23AF">
        <w:rPr>
          <w:sz w:val="24"/>
          <w:szCs w:val="24"/>
        </w:rPr>
        <w:tab/>
      </w:r>
      <w:r w:rsidRPr="00CD23AF">
        <w:rPr>
          <w:sz w:val="24"/>
          <w:szCs w:val="24"/>
        </w:rPr>
        <w:tab/>
      </w:r>
      <w:r w:rsidRPr="00CD23AF">
        <w:rPr>
          <w:sz w:val="24"/>
          <w:szCs w:val="24"/>
        </w:rPr>
        <w:tab/>
      </w:r>
      <w:r w:rsidRPr="00CD23AF">
        <w:rPr>
          <w:sz w:val="24"/>
          <w:szCs w:val="24"/>
        </w:rPr>
        <w:tab/>
        <w:t>…….………………………….</w:t>
      </w:r>
    </w:p>
    <w:p w14:paraId="78553551" w14:textId="77777777" w:rsidR="00383BAF" w:rsidRPr="00CD23AF" w:rsidRDefault="00383BAF" w:rsidP="00383BAF">
      <w:pPr>
        <w:ind w:firstLine="708"/>
        <w:rPr>
          <w:sz w:val="24"/>
          <w:szCs w:val="24"/>
        </w:rPr>
      </w:pPr>
      <w:r w:rsidRPr="00CD23AF">
        <w:rPr>
          <w:sz w:val="24"/>
          <w:szCs w:val="24"/>
        </w:rPr>
        <w:t>zast. Jan Birke</w:t>
      </w:r>
      <w:r w:rsidRPr="00CD23AF">
        <w:rPr>
          <w:sz w:val="24"/>
          <w:szCs w:val="24"/>
        </w:rPr>
        <w:tab/>
      </w:r>
      <w:r w:rsidRPr="00CD23AF">
        <w:rPr>
          <w:sz w:val="24"/>
          <w:szCs w:val="24"/>
        </w:rPr>
        <w:tab/>
      </w:r>
      <w:r w:rsidRPr="00CD23AF">
        <w:rPr>
          <w:sz w:val="24"/>
          <w:szCs w:val="24"/>
        </w:rPr>
        <w:tab/>
      </w:r>
      <w:r w:rsidRPr="00CD23AF">
        <w:rPr>
          <w:sz w:val="24"/>
          <w:szCs w:val="24"/>
        </w:rPr>
        <w:tab/>
      </w:r>
      <w:r w:rsidRPr="00CD23AF">
        <w:rPr>
          <w:sz w:val="24"/>
          <w:szCs w:val="24"/>
        </w:rPr>
        <w:tab/>
      </w:r>
      <w:r w:rsidRPr="00CD23AF">
        <w:rPr>
          <w:sz w:val="24"/>
          <w:szCs w:val="24"/>
        </w:rPr>
        <w:tab/>
      </w:r>
      <w:r w:rsidRPr="00CD23AF">
        <w:rPr>
          <w:sz w:val="24"/>
          <w:szCs w:val="24"/>
        </w:rPr>
        <w:tab/>
        <w:t>zast. Tomáš Gross</w:t>
      </w:r>
    </w:p>
    <w:p w14:paraId="1283BF9B" w14:textId="4ECD8F55" w:rsidR="002C7B2E" w:rsidRDefault="00383BAF" w:rsidP="00383BAF">
      <w:pPr>
        <w:rPr>
          <w:sz w:val="24"/>
          <w:szCs w:val="24"/>
        </w:rPr>
      </w:pPr>
      <w:r w:rsidRPr="00CD23AF">
        <w:rPr>
          <w:sz w:val="24"/>
          <w:szCs w:val="24"/>
        </w:rPr>
        <w:t xml:space="preserve">    </w:t>
      </w:r>
      <w:r w:rsidRPr="00CD23AF">
        <w:rPr>
          <w:sz w:val="24"/>
          <w:szCs w:val="24"/>
        </w:rPr>
        <w:tab/>
        <w:t>starosta města</w:t>
      </w:r>
      <w:r w:rsidRPr="00CD23AF">
        <w:rPr>
          <w:sz w:val="24"/>
          <w:szCs w:val="24"/>
        </w:rPr>
        <w:tab/>
      </w:r>
      <w:r w:rsidRPr="00CD23AF">
        <w:rPr>
          <w:sz w:val="24"/>
          <w:szCs w:val="24"/>
        </w:rPr>
        <w:tab/>
      </w:r>
      <w:r w:rsidRPr="00CD23AF">
        <w:rPr>
          <w:sz w:val="24"/>
          <w:szCs w:val="24"/>
        </w:rPr>
        <w:tab/>
      </w:r>
      <w:r w:rsidRPr="00CD23AF">
        <w:rPr>
          <w:sz w:val="24"/>
          <w:szCs w:val="24"/>
        </w:rPr>
        <w:tab/>
      </w:r>
      <w:r w:rsidRPr="00CD23AF">
        <w:rPr>
          <w:sz w:val="24"/>
          <w:szCs w:val="24"/>
        </w:rPr>
        <w:tab/>
      </w:r>
      <w:r w:rsidRPr="00CD23AF">
        <w:rPr>
          <w:sz w:val="24"/>
          <w:szCs w:val="24"/>
        </w:rPr>
        <w:tab/>
        <w:t xml:space="preserve">     </w:t>
      </w:r>
      <w:r w:rsidRPr="00CD23AF">
        <w:rPr>
          <w:sz w:val="24"/>
          <w:szCs w:val="24"/>
        </w:rPr>
        <w:tab/>
        <w:t xml:space="preserve">      jednatel</w:t>
      </w:r>
    </w:p>
    <w:p w14:paraId="6D9C9486" w14:textId="77777777" w:rsidR="006D74F9" w:rsidRDefault="006D74F9" w:rsidP="00383BAF">
      <w:pPr>
        <w:rPr>
          <w:sz w:val="24"/>
          <w:szCs w:val="24"/>
        </w:rPr>
      </w:pPr>
    </w:p>
    <w:p w14:paraId="70ECAF79" w14:textId="77777777" w:rsidR="006D74F9" w:rsidRDefault="006D74F9" w:rsidP="00383BAF">
      <w:pPr>
        <w:rPr>
          <w:sz w:val="24"/>
          <w:szCs w:val="24"/>
        </w:rPr>
      </w:pPr>
    </w:p>
    <w:p w14:paraId="0C45D9EB" w14:textId="77777777" w:rsidR="006D74F9" w:rsidRDefault="006D74F9" w:rsidP="00383BAF">
      <w:pPr>
        <w:rPr>
          <w:sz w:val="24"/>
          <w:szCs w:val="24"/>
        </w:rPr>
      </w:pPr>
    </w:p>
    <w:p w14:paraId="34634DBC" w14:textId="77777777" w:rsidR="006D74F9" w:rsidRDefault="006D74F9" w:rsidP="00383BAF">
      <w:pPr>
        <w:rPr>
          <w:sz w:val="24"/>
          <w:szCs w:val="24"/>
        </w:rPr>
      </w:pPr>
    </w:p>
    <w:p w14:paraId="75E9E528" w14:textId="77777777" w:rsidR="006D74F9" w:rsidRDefault="006D74F9" w:rsidP="00383BAF">
      <w:pPr>
        <w:rPr>
          <w:sz w:val="24"/>
          <w:szCs w:val="24"/>
        </w:rPr>
      </w:pPr>
    </w:p>
    <w:p w14:paraId="07C419BC" w14:textId="77777777" w:rsidR="006D74F9" w:rsidRPr="00CD23AF" w:rsidRDefault="006D74F9" w:rsidP="006D74F9">
      <w:pPr>
        <w:jc w:val="both"/>
        <w:rPr>
          <w:sz w:val="24"/>
          <w:szCs w:val="24"/>
        </w:rPr>
      </w:pPr>
      <w:r w:rsidRPr="00CD23AF">
        <w:rPr>
          <w:sz w:val="24"/>
          <w:szCs w:val="24"/>
        </w:rPr>
        <w:t>Přílohy:</w:t>
      </w:r>
    </w:p>
    <w:p w14:paraId="091C0603" w14:textId="77777777" w:rsidR="006D74F9" w:rsidRPr="00CD23AF" w:rsidRDefault="006D74F9" w:rsidP="006D74F9">
      <w:pPr>
        <w:jc w:val="both"/>
        <w:rPr>
          <w:sz w:val="24"/>
          <w:szCs w:val="24"/>
        </w:rPr>
      </w:pPr>
      <w:r w:rsidRPr="00CD23AF">
        <w:rPr>
          <w:sz w:val="24"/>
          <w:szCs w:val="24"/>
        </w:rPr>
        <w:t>Příloha č. 1 – situační mapa</w:t>
      </w:r>
    </w:p>
    <w:p w14:paraId="131F43DC" w14:textId="77777777" w:rsidR="006D74F9" w:rsidRPr="00CD23AF" w:rsidRDefault="006D74F9" w:rsidP="006D74F9">
      <w:pPr>
        <w:jc w:val="both"/>
        <w:rPr>
          <w:sz w:val="24"/>
          <w:szCs w:val="24"/>
        </w:rPr>
      </w:pPr>
      <w:r w:rsidRPr="00CD23AF">
        <w:rPr>
          <w:sz w:val="24"/>
          <w:szCs w:val="24"/>
        </w:rPr>
        <w:t>Příloha č. 2 – slovní popis k příloze č. 1 týkající se umístění pyrotechniky</w:t>
      </w:r>
    </w:p>
    <w:p w14:paraId="317B0D30" w14:textId="77777777" w:rsidR="006D74F9" w:rsidRPr="00CD23AF" w:rsidRDefault="006D74F9" w:rsidP="006D74F9">
      <w:pPr>
        <w:jc w:val="both"/>
        <w:rPr>
          <w:sz w:val="24"/>
          <w:szCs w:val="24"/>
        </w:rPr>
      </w:pPr>
      <w:r w:rsidRPr="00CD23AF">
        <w:rPr>
          <w:sz w:val="24"/>
          <w:szCs w:val="24"/>
        </w:rPr>
        <w:t>Příloha č. 3 – kopie osvědčení odpalovače ohňostrojů</w:t>
      </w:r>
    </w:p>
    <w:p w14:paraId="58B5C21A" w14:textId="77777777" w:rsidR="006D74F9" w:rsidRPr="00CD23AF" w:rsidRDefault="006D74F9" w:rsidP="006D74F9">
      <w:pPr>
        <w:rPr>
          <w:sz w:val="24"/>
          <w:szCs w:val="24"/>
        </w:rPr>
      </w:pPr>
      <w:r w:rsidRPr="00CD23AF">
        <w:rPr>
          <w:sz w:val="24"/>
          <w:szCs w:val="24"/>
        </w:rPr>
        <w:t>Příloha č. 4 – výpis z živnostenského rejstříku ne starší 3 měsíců dokládající oprávnění zhotovitele k provádění ohňostrojných prací</w:t>
      </w:r>
    </w:p>
    <w:p w14:paraId="4FE44D37" w14:textId="77777777" w:rsidR="006D74F9" w:rsidRPr="00CD23AF" w:rsidRDefault="006D74F9" w:rsidP="006D74F9">
      <w:pPr>
        <w:jc w:val="both"/>
        <w:rPr>
          <w:sz w:val="24"/>
          <w:szCs w:val="24"/>
        </w:rPr>
      </w:pPr>
      <w:r w:rsidRPr="00CD23AF">
        <w:rPr>
          <w:sz w:val="24"/>
          <w:szCs w:val="24"/>
        </w:rPr>
        <w:t>Příloha č. 5 – kopie pojistné smlouvy</w:t>
      </w:r>
    </w:p>
    <w:p w14:paraId="047314CB" w14:textId="77777777" w:rsidR="006D74F9" w:rsidRPr="00CD23AF" w:rsidRDefault="006D74F9" w:rsidP="006D74F9">
      <w:pPr>
        <w:jc w:val="both"/>
        <w:rPr>
          <w:sz w:val="24"/>
          <w:szCs w:val="24"/>
        </w:rPr>
      </w:pPr>
      <w:r w:rsidRPr="00CD23AF">
        <w:rPr>
          <w:sz w:val="24"/>
          <w:szCs w:val="24"/>
        </w:rPr>
        <w:t xml:space="preserve">Příloha č. 6 – kopie smlouvy </w:t>
      </w:r>
      <w:r>
        <w:rPr>
          <w:sz w:val="24"/>
          <w:szCs w:val="24"/>
        </w:rPr>
        <w:t xml:space="preserve">o výpůjčce </w:t>
      </w:r>
      <w:r w:rsidRPr="00CD23AF">
        <w:rPr>
          <w:sz w:val="24"/>
          <w:szCs w:val="24"/>
        </w:rPr>
        <w:t xml:space="preserve">č. </w:t>
      </w:r>
      <w:r>
        <w:rPr>
          <w:sz w:val="24"/>
          <w:szCs w:val="24"/>
        </w:rPr>
        <w:t>5</w:t>
      </w:r>
      <w:r w:rsidRPr="00CD23AF">
        <w:rPr>
          <w:sz w:val="24"/>
          <w:szCs w:val="24"/>
        </w:rPr>
        <w:t>/KS/202</w:t>
      </w:r>
      <w:r>
        <w:rPr>
          <w:sz w:val="24"/>
          <w:szCs w:val="24"/>
        </w:rPr>
        <w:t>4</w:t>
      </w:r>
    </w:p>
    <w:p w14:paraId="617605A9" w14:textId="77777777" w:rsidR="006D74F9" w:rsidRPr="00383BAF" w:rsidRDefault="006D74F9" w:rsidP="00383BAF">
      <w:pPr>
        <w:rPr>
          <w:sz w:val="24"/>
          <w:szCs w:val="24"/>
        </w:rPr>
      </w:pPr>
    </w:p>
    <w:sectPr w:rsidR="006D74F9" w:rsidRPr="00383BAF" w:rsidSect="001300C6">
      <w:footerReference w:type="even"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401A8" w14:textId="77777777" w:rsidR="00950203" w:rsidRDefault="00950203">
      <w:r>
        <w:separator/>
      </w:r>
    </w:p>
  </w:endnote>
  <w:endnote w:type="continuationSeparator" w:id="0">
    <w:p w14:paraId="07B9EF2E" w14:textId="77777777" w:rsidR="00950203" w:rsidRDefault="0095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1D96" w14:textId="77777777" w:rsidR="000D0956" w:rsidRDefault="00E535EA" w:rsidP="001C61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4E0ECB0" w14:textId="77777777" w:rsidR="000D0956" w:rsidRDefault="000D0956" w:rsidP="00EA208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7E146" w14:textId="2591B369" w:rsidR="000D0956" w:rsidRPr="001C6199" w:rsidRDefault="00E535EA" w:rsidP="006C6DB5">
    <w:pPr>
      <w:pStyle w:val="Zpat"/>
      <w:jc w:val="right"/>
    </w:pPr>
    <w:r>
      <w:fldChar w:fldCharType="begin"/>
    </w:r>
    <w:r>
      <w:instrText xml:space="preserve"> PAGE </w:instrText>
    </w:r>
    <w:r>
      <w:fldChar w:fldCharType="separate"/>
    </w:r>
    <w:r w:rsidR="00FA0413">
      <w:rPr>
        <w:noProof/>
      </w:rPr>
      <w:t>5</w:t>
    </w:r>
    <w:r>
      <w:fldChar w:fldCharType="end"/>
    </w:r>
    <w:r w:rsidR="00AC39F7">
      <w:t xml:space="preserve"> /</w:t>
    </w:r>
    <w:r>
      <w:t xml:space="preserve"> </w:t>
    </w:r>
    <w:fldSimple w:instr=" NUMPAGES ">
      <w:r w:rsidR="00FA0413">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88F32" w14:textId="77777777" w:rsidR="00950203" w:rsidRDefault="00950203">
      <w:r>
        <w:separator/>
      </w:r>
    </w:p>
  </w:footnote>
  <w:footnote w:type="continuationSeparator" w:id="0">
    <w:p w14:paraId="04EB08AB" w14:textId="77777777" w:rsidR="00950203" w:rsidRDefault="00950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540D0"/>
    <w:multiLevelType w:val="singleLevel"/>
    <w:tmpl w:val="66A8997E"/>
    <w:lvl w:ilvl="0">
      <w:start w:val="1"/>
      <w:numFmt w:val="decimal"/>
      <w:lvlText w:val="%1."/>
      <w:lvlJc w:val="left"/>
      <w:pPr>
        <w:tabs>
          <w:tab w:val="num" w:pos="360"/>
        </w:tabs>
        <w:ind w:left="360" w:hanging="360"/>
      </w:pPr>
      <w:rPr>
        <w:rFonts w:hint="default"/>
        <w:b/>
        <w:u w:val="none"/>
      </w:rPr>
    </w:lvl>
  </w:abstractNum>
  <w:abstractNum w:abstractNumId="1">
    <w:nsid w:val="6D5B0D7D"/>
    <w:multiLevelType w:val="hybridMultilevel"/>
    <w:tmpl w:val="45A4F0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6F2C2E03"/>
    <w:multiLevelType w:val="hybridMultilevel"/>
    <w:tmpl w:val="B2D2BD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2E"/>
    <w:rsid w:val="000D0956"/>
    <w:rsid w:val="001300C6"/>
    <w:rsid w:val="00172664"/>
    <w:rsid w:val="00237FD2"/>
    <w:rsid w:val="00290FBC"/>
    <w:rsid w:val="002C7B2E"/>
    <w:rsid w:val="00311C7E"/>
    <w:rsid w:val="003778B4"/>
    <w:rsid w:val="00383BAF"/>
    <w:rsid w:val="00410811"/>
    <w:rsid w:val="00666410"/>
    <w:rsid w:val="006D74F9"/>
    <w:rsid w:val="00730B87"/>
    <w:rsid w:val="007D6613"/>
    <w:rsid w:val="007E2AE8"/>
    <w:rsid w:val="00826646"/>
    <w:rsid w:val="009020DA"/>
    <w:rsid w:val="00943B33"/>
    <w:rsid w:val="00950203"/>
    <w:rsid w:val="009843C7"/>
    <w:rsid w:val="009930D3"/>
    <w:rsid w:val="00A313B4"/>
    <w:rsid w:val="00AC39F7"/>
    <w:rsid w:val="00C9772C"/>
    <w:rsid w:val="00CA7CFE"/>
    <w:rsid w:val="00CF4777"/>
    <w:rsid w:val="00E07BC6"/>
    <w:rsid w:val="00E535EA"/>
    <w:rsid w:val="00E94271"/>
    <w:rsid w:val="00ED2D05"/>
    <w:rsid w:val="00F268A4"/>
    <w:rsid w:val="00F70688"/>
    <w:rsid w:val="00F847E5"/>
    <w:rsid w:val="00FA0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E2B3"/>
  <w15:chartTrackingRefBased/>
  <w15:docId w15:val="{B1E43260-AB9C-40BB-8859-2F1224A2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7B2E"/>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2C7B2E"/>
    <w:pPr>
      <w:keepNext/>
      <w:outlineLvl w:val="0"/>
    </w:pPr>
    <w:rPr>
      <w:sz w:val="24"/>
    </w:rPr>
  </w:style>
  <w:style w:type="paragraph" w:styleId="Nadpis2">
    <w:name w:val="heading 2"/>
    <w:basedOn w:val="Normln"/>
    <w:next w:val="Normln"/>
    <w:link w:val="Nadpis2Char"/>
    <w:qFormat/>
    <w:rsid w:val="002C7B2E"/>
    <w:pPr>
      <w:keepNext/>
      <w:jc w:val="center"/>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7B2E"/>
    <w:rPr>
      <w:rFonts w:ascii="Times New Roman" w:eastAsia="Times New Roman" w:hAnsi="Times New Roman" w:cs="Times New Roman"/>
      <w:kern w:val="0"/>
      <w:sz w:val="24"/>
      <w:szCs w:val="20"/>
      <w:lang w:eastAsia="cs-CZ"/>
      <w14:ligatures w14:val="none"/>
    </w:rPr>
  </w:style>
  <w:style w:type="character" w:customStyle="1" w:styleId="Nadpis2Char">
    <w:name w:val="Nadpis 2 Char"/>
    <w:basedOn w:val="Standardnpsmoodstavce"/>
    <w:link w:val="Nadpis2"/>
    <w:rsid w:val="002C7B2E"/>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rsid w:val="002C7B2E"/>
    <w:rPr>
      <w:b/>
      <w:sz w:val="24"/>
    </w:rPr>
  </w:style>
  <w:style w:type="character" w:customStyle="1" w:styleId="ZkladntextChar">
    <w:name w:val="Základní text Char"/>
    <w:basedOn w:val="Standardnpsmoodstavce"/>
    <w:link w:val="Zkladntext"/>
    <w:rsid w:val="002C7B2E"/>
    <w:rPr>
      <w:rFonts w:ascii="Times New Roman" w:eastAsia="Times New Roman" w:hAnsi="Times New Roman" w:cs="Times New Roman"/>
      <w:b/>
      <w:kern w:val="0"/>
      <w:sz w:val="24"/>
      <w:szCs w:val="20"/>
      <w:lang w:eastAsia="cs-CZ"/>
      <w14:ligatures w14:val="none"/>
    </w:rPr>
  </w:style>
  <w:style w:type="paragraph" w:styleId="Zpat">
    <w:name w:val="footer"/>
    <w:basedOn w:val="Normln"/>
    <w:link w:val="ZpatChar"/>
    <w:rsid w:val="002C7B2E"/>
    <w:pPr>
      <w:tabs>
        <w:tab w:val="center" w:pos="4536"/>
        <w:tab w:val="right" w:pos="9072"/>
      </w:tabs>
    </w:pPr>
  </w:style>
  <w:style w:type="character" w:customStyle="1" w:styleId="ZpatChar">
    <w:name w:val="Zápatí Char"/>
    <w:basedOn w:val="Standardnpsmoodstavce"/>
    <w:link w:val="Zpat"/>
    <w:rsid w:val="002C7B2E"/>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rsid w:val="002C7B2E"/>
  </w:style>
  <w:style w:type="paragraph" w:styleId="Zhlav">
    <w:name w:val="header"/>
    <w:basedOn w:val="Normln"/>
    <w:link w:val="ZhlavChar"/>
    <w:rsid w:val="002C7B2E"/>
    <w:pPr>
      <w:tabs>
        <w:tab w:val="center" w:pos="4536"/>
        <w:tab w:val="right" w:pos="9072"/>
      </w:tabs>
    </w:pPr>
  </w:style>
  <w:style w:type="character" w:customStyle="1" w:styleId="ZhlavChar">
    <w:name w:val="Záhlaví Char"/>
    <w:basedOn w:val="Standardnpsmoodstavce"/>
    <w:link w:val="Zhlav"/>
    <w:rsid w:val="002C7B2E"/>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172664"/>
    <w:pPr>
      <w:ind w:left="720"/>
      <w:contextualSpacing/>
    </w:pPr>
  </w:style>
  <w:style w:type="character" w:styleId="Odkaznakoment">
    <w:name w:val="annotation reference"/>
    <w:basedOn w:val="Standardnpsmoodstavce"/>
    <w:uiPriority w:val="99"/>
    <w:semiHidden/>
    <w:unhideWhenUsed/>
    <w:rsid w:val="009930D3"/>
    <w:rPr>
      <w:sz w:val="16"/>
      <w:szCs w:val="16"/>
    </w:rPr>
  </w:style>
  <w:style w:type="paragraph" w:styleId="Textkomente">
    <w:name w:val="annotation text"/>
    <w:basedOn w:val="Normln"/>
    <w:link w:val="TextkomenteChar"/>
    <w:uiPriority w:val="99"/>
    <w:semiHidden/>
    <w:unhideWhenUsed/>
    <w:rsid w:val="009930D3"/>
  </w:style>
  <w:style w:type="character" w:customStyle="1" w:styleId="TextkomenteChar">
    <w:name w:val="Text komentáře Char"/>
    <w:basedOn w:val="Standardnpsmoodstavce"/>
    <w:link w:val="Textkomente"/>
    <w:uiPriority w:val="99"/>
    <w:semiHidden/>
    <w:rsid w:val="009930D3"/>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930D3"/>
    <w:rPr>
      <w:b/>
      <w:bCs/>
    </w:rPr>
  </w:style>
  <w:style w:type="character" w:customStyle="1" w:styleId="PedmtkomenteChar">
    <w:name w:val="Předmět komentáře Char"/>
    <w:basedOn w:val="TextkomenteChar"/>
    <w:link w:val="Pedmtkomente"/>
    <w:uiPriority w:val="99"/>
    <w:semiHidden/>
    <w:rsid w:val="009930D3"/>
    <w:rPr>
      <w:rFonts w:ascii="Times New Roman" w:eastAsia="Times New Roman" w:hAnsi="Times New Roman"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9888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Hánová Iveta</cp:lastModifiedBy>
  <cp:revision>2</cp:revision>
  <dcterms:created xsi:type="dcterms:W3CDTF">2024-05-06T12:27:00Z</dcterms:created>
  <dcterms:modified xsi:type="dcterms:W3CDTF">2024-05-06T12:27:00Z</dcterms:modified>
</cp:coreProperties>
</file>