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97EB3" w14:textId="77777777" w:rsidR="0089391D" w:rsidRPr="0089391D" w:rsidRDefault="0089391D" w:rsidP="0089391D">
      <w:pPr>
        <w:autoSpaceDE/>
        <w:autoSpaceDN/>
        <w:adjustRightInd/>
        <w:spacing w:after="0"/>
        <w:jc w:val="center"/>
        <w:rPr>
          <w:rFonts w:cs="Arial"/>
          <w:b/>
          <w:sz w:val="32"/>
          <w:szCs w:val="32"/>
        </w:rPr>
      </w:pPr>
      <w:r w:rsidRPr="0089391D">
        <w:rPr>
          <w:rFonts w:cs="Arial"/>
          <w:b/>
          <w:sz w:val="32"/>
          <w:szCs w:val="32"/>
        </w:rPr>
        <w:t>SMLOUVA č. 931/2024</w:t>
      </w:r>
    </w:p>
    <w:p w14:paraId="2F7E9616" w14:textId="77777777" w:rsidR="0089391D" w:rsidRPr="0089391D" w:rsidRDefault="0089391D" w:rsidP="0089391D">
      <w:pPr>
        <w:autoSpaceDE/>
        <w:autoSpaceDN/>
        <w:adjustRightInd/>
        <w:spacing w:after="0"/>
        <w:jc w:val="center"/>
        <w:rPr>
          <w:rFonts w:cs="Arial"/>
          <w:szCs w:val="24"/>
        </w:rPr>
      </w:pPr>
      <w:r w:rsidRPr="0089391D">
        <w:rPr>
          <w:rFonts w:cs="Arial"/>
          <w:szCs w:val="24"/>
        </w:rPr>
        <w:t>uzavřená podle zákona č. 89/2012 Sb., občanský zákoník (dále jen “OZ“)</w:t>
      </w:r>
    </w:p>
    <w:p w14:paraId="2650838A" w14:textId="77777777" w:rsidR="0089391D" w:rsidRPr="0089391D" w:rsidRDefault="0089391D" w:rsidP="0089391D">
      <w:pPr>
        <w:autoSpaceDE/>
        <w:autoSpaceDN/>
        <w:adjustRightInd/>
        <w:spacing w:after="0"/>
        <w:jc w:val="center"/>
        <w:rPr>
          <w:rFonts w:cs="Arial"/>
          <w:szCs w:val="24"/>
        </w:rPr>
      </w:pPr>
    </w:p>
    <w:p w14:paraId="79D30BC9" w14:textId="77777777" w:rsidR="0089391D" w:rsidRPr="0089391D" w:rsidRDefault="0089391D" w:rsidP="0089391D">
      <w:pPr>
        <w:autoSpaceDE/>
        <w:autoSpaceDN/>
        <w:adjustRightInd/>
        <w:spacing w:after="0"/>
        <w:jc w:val="center"/>
        <w:rPr>
          <w:rFonts w:cs="Arial"/>
          <w:szCs w:val="24"/>
        </w:rPr>
      </w:pPr>
    </w:p>
    <w:p w14:paraId="3078293D" w14:textId="77777777" w:rsidR="0089391D" w:rsidRPr="0089391D" w:rsidRDefault="0089391D" w:rsidP="0089391D">
      <w:pPr>
        <w:autoSpaceDE/>
        <w:autoSpaceDN/>
        <w:adjustRightInd/>
        <w:spacing w:after="0"/>
        <w:jc w:val="center"/>
        <w:rPr>
          <w:rFonts w:cs="Arial"/>
          <w:b/>
          <w:szCs w:val="24"/>
        </w:rPr>
      </w:pPr>
      <w:r w:rsidRPr="0089391D">
        <w:rPr>
          <w:rFonts w:cs="Arial"/>
          <w:b/>
          <w:szCs w:val="24"/>
        </w:rPr>
        <w:t>I.</w:t>
      </w:r>
    </w:p>
    <w:p w14:paraId="0CD2CF85" w14:textId="77777777" w:rsidR="0089391D" w:rsidRPr="0089391D" w:rsidRDefault="0089391D" w:rsidP="0089391D">
      <w:pPr>
        <w:autoSpaceDE/>
        <w:autoSpaceDN/>
        <w:adjustRightInd/>
        <w:spacing w:after="0"/>
        <w:jc w:val="center"/>
        <w:rPr>
          <w:rFonts w:cs="Arial"/>
          <w:b/>
          <w:szCs w:val="24"/>
        </w:rPr>
      </w:pPr>
      <w:r w:rsidRPr="0089391D">
        <w:rPr>
          <w:rFonts w:cs="Arial"/>
          <w:b/>
          <w:szCs w:val="24"/>
        </w:rPr>
        <w:t>Smluvní strany</w:t>
      </w:r>
    </w:p>
    <w:p w14:paraId="0E6FEA4D" w14:textId="77777777" w:rsidR="0089391D" w:rsidRPr="0089391D" w:rsidRDefault="0089391D" w:rsidP="0089391D">
      <w:pPr>
        <w:autoSpaceDE/>
        <w:autoSpaceDN/>
        <w:adjustRightInd/>
        <w:spacing w:after="0"/>
        <w:jc w:val="left"/>
        <w:rPr>
          <w:rFonts w:cs="Arial"/>
          <w:szCs w:val="24"/>
        </w:rPr>
      </w:pPr>
    </w:p>
    <w:p w14:paraId="767C3C4C" w14:textId="77777777" w:rsidR="0089391D" w:rsidRPr="0089391D" w:rsidRDefault="0089391D" w:rsidP="0089391D">
      <w:pPr>
        <w:numPr>
          <w:ilvl w:val="0"/>
          <w:numId w:val="20"/>
        </w:numPr>
        <w:autoSpaceDE/>
        <w:autoSpaceDN/>
        <w:adjustRightInd/>
        <w:spacing w:after="0"/>
        <w:jc w:val="left"/>
        <w:rPr>
          <w:rFonts w:cs="Arial"/>
          <w:szCs w:val="24"/>
        </w:rPr>
      </w:pPr>
      <w:r w:rsidRPr="0089391D">
        <w:rPr>
          <w:rFonts w:cs="Arial"/>
          <w:b/>
          <w:szCs w:val="24"/>
        </w:rPr>
        <w:t>Česká republika</w:t>
      </w:r>
      <w:r w:rsidRPr="0089391D">
        <w:rPr>
          <w:rFonts w:cs="Arial"/>
          <w:szCs w:val="24"/>
        </w:rPr>
        <w:t xml:space="preserve"> – </w:t>
      </w:r>
      <w:r w:rsidRPr="0089391D">
        <w:rPr>
          <w:rFonts w:cs="Arial"/>
          <w:b/>
          <w:szCs w:val="24"/>
        </w:rPr>
        <w:t>Městský soud v Praze</w:t>
      </w:r>
    </w:p>
    <w:p w14:paraId="172235E2" w14:textId="77777777" w:rsidR="0089391D" w:rsidRPr="0089391D" w:rsidRDefault="0089391D" w:rsidP="0089391D">
      <w:pPr>
        <w:autoSpaceDE/>
        <w:autoSpaceDN/>
        <w:adjustRightInd/>
        <w:spacing w:after="0"/>
        <w:jc w:val="left"/>
        <w:rPr>
          <w:rFonts w:cs="Arial"/>
          <w:szCs w:val="24"/>
        </w:rPr>
      </w:pPr>
      <w:r w:rsidRPr="0089391D">
        <w:rPr>
          <w:rFonts w:cs="Arial"/>
          <w:szCs w:val="24"/>
        </w:rPr>
        <w:t>se sídlem Spálená 6/2, 112 16 Praha 2</w:t>
      </w:r>
    </w:p>
    <w:p w14:paraId="1679E5C3" w14:textId="77777777" w:rsidR="0089391D" w:rsidRPr="0089391D" w:rsidRDefault="0089391D" w:rsidP="0089391D">
      <w:pPr>
        <w:autoSpaceDE/>
        <w:autoSpaceDN/>
        <w:adjustRightInd/>
        <w:spacing w:after="0"/>
        <w:rPr>
          <w:rFonts w:cs="Arial"/>
          <w:szCs w:val="24"/>
        </w:rPr>
      </w:pPr>
      <w:r w:rsidRPr="0089391D">
        <w:rPr>
          <w:rFonts w:cs="Arial"/>
          <w:szCs w:val="24"/>
        </w:rPr>
        <w:t>zastoupená Ing. Michaelem Mrzkošem, LL.M., ředitelem správy soudu, na základě pověření předsedkyně Městského soudu v Praze Spr 724/2021 ze dne 3. 3. 2021</w:t>
      </w:r>
    </w:p>
    <w:p w14:paraId="5D702854" w14:textId="77777777" w:rsidR="0089391D" w:rsidRPr="0089391D" w:rsidRDefault="0089391D" w:rsidP="0089391D">
      <w:pPr>
        <w:autoSpaceDE/>
        <w:autoSpaceDN/>
        <w:adjustRightInd/>
        <w:spacing w:after="0"/>
        <w:jc w:val="left"/>
        <w:rPr>
          <w:rFonts w:cs="Arial"/>
          <w:szCs w:val="24"/>
        </w:rPr>
      </w:pPr>
      <w:r w:rsidRPr="0089391D">
        <w:rPr>
          <w:rFonts w:cs="Arial"/>
          <w:szCs w:val="24"/>
        </w:rPr>
        <w:t>IČO: 00215660</w:t>
      </w:r>
    </w:p>
    <w:p w14:paraId="32C80B16" w14:textId="77777777" w:rsidR="0089391D" w:rsidRPr="0089391D" w:rsidRDefault="0089391D" w:rsidP="0089391D">
      <w:pPr>
        <w:autoSpaceDE/>
        <w:autoSpaceDN/>
        <w:adjustRightInd/>
        <w:spacing w:after="0"/>
        <w:jc w:val="left"/>
        <w:rPr>
          <w:rFonts w:cs="Arial"/>
          <w:szCs w:val="24"/>
        </w:rPr>
      </w:pPr>
      <w:r w:rsidRPr="0089391D">
        <w:rPr>
          <w:rFonts w:cs="Arial"/>
          <w:szCs w:val="24"/>
        </w:rPr>
        <w:t>DIČ: CZ00215660</w:t>
      </w:r>
    </w:p>
    <w:p w14:paraId="3F5E2C66" w14:textId="77777777" w:rsidR="0089391D" w:rsidRPr="0089391D" w:rsidRDefault="0089391D" w:rsidP="0089391D">
      <w:pPr>
        <w:autoSpaceDE/>
        <w:autoSpaceDN/>
        <w:adjustRightInd/>
        <w:spacing w:after="0"/>
        <w:jc w:val="left"/>
        <w:rPr>
          <w:rFonts w:cs="Arial"/>
          <w:szCs w:val="24"/>
        </w:rPr>
      </w:pPr>
      <w:r w:rsidRPr="0089391D">
        <w:rPr>
          <w:rFonts w:cs="Arial"/>
          <w:szCs w:val="24"/>
        </w:rPr>
        <w:t>bankovní spojení: ČNB</w:t>
      </w:r>
    </w:p>
    <w:p w14:paraId="1ADA23FE" w14:textId="77777777" w:rsidR="0089391D" w:rsidRPr="0089391D" w:rsidRDefault="0089391D" w:rsidP="0089391D">
      <w:pPr>
        <w:autoSpaceDE/>
        <w:autoSpaceDN/>
        <w:adjustRightInd/>
        <w:spacing w:after="0"/>
        <w:jc w:val="left"/>
        <w:rPr>
          <w:rFonts w:cs="Arial"/>
          <w:szCs w:val="24"/>
        </w:rPr>
      </w:pPr>
      <w:r w:rsidRPr="0089391D">
        <w:rPr>
          <w:rFonts w:cs="Arial"/>
          <w:szCs w:val="24"/>
        </w:rPr>
        <w:t>č.ú.: 2928021/0710</w:t>
      </w:r>
    </w:p>
    <w:p w14:paraId="3DA38012" w14:textId="77777777" w:rsidR="0089391D" w:rsidRPr="0089391D" w:rsidRDefault="0089391D" w:rsidP="0089391D">
      <w:pPr>
        <w:autoSpaceDE/>
        <w:autoSpaceDN/>
        <w:adjustRightInd/>
        <w:spacing w:after="0"/>
        <w:jc w:val="left"/>
        <w:rPr>
          <w:rFonts w:cs="Arial"/>
          <w:szCs w:val="24"/>
        </w:rPr>
      </w:pPr>
      <w:r w:rsidRPr="0089391D">
        <w:rPr>
          <w:rFonts w:cs="Arial"/>
          <w:szCs w:val="24"/>
        </w:rPr>
        <w:t>(dále jen „objednatel“) na straně jedné</w:t>
      </w:r>
      <w:r w:rsidRPr="0089391D">
        <w:rPr>
          <w:rFonts w:cs="Arial"/>
          <w:szCs w:val="24"/>
        </w:rPr>
        <w:tab/>
      </w:r>
      <w:r w:rsidRPr="0089391D">
        <w:rPr>
          <w:rFonts w:cs="Arial"/>
          <w:szCs w:val="24"/>
        </w:rPr>
        <w:tab/>
      </w:r>
      <w:r w:rsidRPr="0089391D">
        <w:rPr>
          <w:rFonts w:cs="Arial"/>
          <w:szCs w:val="24"/>
        </w:rPr>
        <w:tab/>
      </w:r>
      <w:r w:rsidRPr="0089391D">
        <w:rPr>
          <w:rFonts w:cs="Arial"/>
          <w:szCs w:val="24"/>
        </w:rPr>
        <w:tab/>
      </w:r>
      <w:r w:rsidRPr="0089391D">
        <w:rPr>
          <w:rFonts w:cs="Arial"/>
          <w:szCs w:val="24"/>
        </w:rPr>
        <w:tab/>
      </w:r>
    </w:p>
    <w:p w14:paraId="4475003D" w14:textId="77777777" w:rsidR="0089391D" w:rsidRPr="0089391D" w:rsidRDefault="0089391D" w:rsidP="0089391D">
      <w:pPr>
        <w:autoSpaceDE/>
        <w:autoSpaceDN/>
        <w:adjustRightInd/>
        <w:spacing w:after="0"/>
        <w:jc w:val="left"/>
        <w:rPr>
          <w:rFonts w:cs="Arial"/>
          <w:szCs w:val="24"/>
        </w:rPr>
      </w:pPr>
    </w:p>
    <w:p w14:paraId="57970BDC" w14:textId="77777777" w:rsidR="0089391D" w:rsidRPr="0089391D" w:rsidRDefault="0089391D" w:rsidP="0089391D">
      <w:pPr>
        <w:autoSpaceDE/>
        <w:autoSpaceDN/>
        <w:adjustRightInd/>
        <w:spacing w:after="0"/>
        <w:jc w:val="center"/>
        <w:rPr>
          <w:rFonts w:cs="Arial"/>
          <w:b/>
          <w:szCs w:val="24"/>
        </w:rPr>
      </w:pPr>
      <w:r w:rsidRPr="0089391D">
        <w:rPr>
          <w:rFonts w:cs="Arial"/>
          <w:b/>
          <w:szCs w:val="24"/>
        </w:rPr>
        <w:t>a</w:t>
      </w:r>
    </w:p>
    <w:p w14:paraId="58AEDFBF" w14:textId="77777777" w:rsidR="0089391D" w:rsidRPr="0089391D" w:rsidRDefault="0089391D" w:rsidP="0089391D">
      <w:pPr>
        <w:autoSpaceDE/>
        <w:autoSpaceDN/>
        <w:adjustRightInd/>
        <w:spacing w:after="0"/>
        <w:jc w:val="left"/>
        <w:rPr>
          <w:rFonts w:cs="Arial"/>
          <w:szCs w:val="24"/>
        </w:rPr>
      </w:pPr>
    </w:p>
    <w:p w14:paraId="47CA80A5" w14:textId="7BB3ACBB" w:rsidR="0089391D" w:rsidRDefault="0035163D" w:rsidP="0089391D">
      <w:pPr>
        <w:numPr>
          <w:ilvl w:val="0"/>
          <w:numId w:val="20"/>
        </w:numPr>
        <w:autoSpaceDE/>
        <w:autoSpaceDN/>
        <w:adjustRightInd/>
        <w:spacing w:after="0"/>
        <w:jc w:val="left"/>
        <w:rPr>
          <w:rFonts w:cs="Arial"/>
          <w:b/>
          <w:szCs w:val="24"/>
        </w:rPr>
      </w:pPr>
      <w:r>
        <w:rPr>
          <w:rFonts w:cs="Arial"/>
          <w:b/>
          <w:szCs w:val="24"/>
        </w:rPr>
        <w:t>Milan Bruckner-podnikatel</w:t>
      </w:r>
    </w:p>
    <w:p w14:paraId="27534843" w14:textId="038019E2" w:rsidR="0035163D" w:rsidRPr="0035163D" w:rsidRDefault="0035163D" w:rsidP="0035163D">
      <w:pPr>
        <w:autoSpaceDE/>
        <w:autoSpaceDN/>
        <w:adjustRightInd/>
        <w:spacing w:after="0"/>
        <w:jc w:val="left"/>
        <w:rPr>
          <w:rFonts w:cs="Arial"/>
          <w:bCs/>
          <w:szCs w:val="24"/>
        </w:rPr>
      </w:pPr>
      <w:r w:rsidRPr="0035163D">
        <w:rPr>
          <w:rFonts w:cs="Arial"/>
          <w:bCs/>
          <w:szCs w:val="24"/>
        </w:rPr>
        <w:t>Mohylová 1966/8</w:t>
      </w:r>
    </w:p>
    <w:p w14:paraId="5C37DD79" w14:textId="4C3B1712" w:rsidR="0035163D" w:rsidRPr="0035163D" w:rsidRDefault="0035163D" w:rsidP="0035163D">
      <w:pPr>
        <w:autoSpaceDE/>
        <w:autoSpaceDN/>
        <w:adjustRightInd/>
        <w:spacing w:after="0"/>
        <w:jc w:val="left"/>
        <w:rPr>
          <w:rFonts w:cs="Arial"/>
          <w:bCs/>
          <w:szCs w:val="24"/>
        </w:rPr>
      </w:pPr>
      <w:r w:rsidRPr="0035163D">
        <w:rPr>
          <w:rFonts w:cs="Arial"/>
          <w:bCs/>
          <w:szCs w:val="24"/>
        </w:rPr>
        <w:t>15500 Praha 5 Stodůlky</w:t>
      </w:r>
    </w:p>
    <w:p w14:paraId="1C804E10" w14:textId="2FD4A299" w:rsidR="0089391D" w:rsidRPr="0035163D" w:rsidRDefault="0089391D" w:rsidP="0089391D">
      <w:pPr>
        <w:autoSpaceDE/>
        <w:autoSpaceDN/>
        <w:adjustRightInd/>
        <w:spacing w:after="0"/>
        <w:rPr>
          <w:rFonts w:cs="Arial"/>
          <w:szCs w:val="24"/>
        </w:rPr>
      </w:pPr>
      <w:r w:rsidRPr="0035163D">
        <w:rPr>
          <w:rFonts w:cs="Arial"/>
          <w:szCs w:val="24"/>
        </w:rPr>
        <w:t>IČO:</w:t>
      </w:r>
      <w:r w:rsidR="0035163D" w:rsidRPr="0035163D">
        <w:rPr>
          <w:rFonts w:cs="Arial"/>
          <w:szCs w:val="24"/>
        </w:rPr>
        <w:t xml:space="preserve"> 05861420</w:t>
      </w:r>
    </w:p>
    <w:p w14:paraId="013F80C0" w14:textId="7763914F" w:rsidR="0089391D" w:rsidRPr="0035163D" w:rsidRDefault="0089391D" w:rsidP="0089391D">
      <w:pPr>
        <w:autoSpaceDE/>
        <w:autoSpaceDN/>
        <w:adjustRightInd/>
        <w:spacing w:after="0"/>
        <w:rPr>
          <w:rFonts w:cs="Arial"/>
          <w:szCs w:val="24"/>
        </w:rPr>
      </w:pPr>
      <w:r w:rsidRPr="0035163D">
        <w:rPr>
          <w:rFonts w:cs="Arial"/>
          <w:szCs w:val="24"/>
        </w:rPr>
        <w:t>DIČ:</w:t>
      </w:r>
      <w:r w:rsidR="0035163D" w:rsidRPr="0035163D">
        <w:rPr>
          <w:rFonts w:cs="Arial"/>
          <w:szCs w:val="24"/>
        </w:rPr>
        <w:t xml:space="preserve"> </w:t>
      </w:r>
      <w:r w:rsidR="002B6D42" w:rsidRPr="002B6D42">
        <w:rPr>
          <w:rFonts w:cs="Arial"/>
          <w:szCs w:val="24"/>
          <w:highlight w:val="black"/>
        </w:rPr>
        <w:t>XXXXXXXXXXXXX</w:t>
      </w:r>
    </w:p>
    <w:p w14:paraId="7C3AFD6B" w14:textId="239343AC" w:rsidR="0089391D" w:rsidRPr="0035163D" w:rsidRDefault="0089391D" w:rsidP="0089391D">
      <w:pPr>
        <w:autoSpaceDE/>
        <w:autoSpaceDN/>
        <w:adjustRightInd/>
        <w:spacing w:after="0"/>
        <w:rPr>
          <w:rFonts w:cs="Arial"/>
          <w:szCs w:val="24"/>
        </w:rPr>
      </w:pPr>
      <w:r w:rsidRPr="0035163D">
        <w:rPr>
          <w:rFonts w:cs="Arial"/>
          <w:szCs w:val="24"/>
        </w:rPr>
        <w:t>bankovní spojení:</w:t>
      </w:r>
      <w:r w:rsidR="0035163D" w:rsidRPr="0035163D">
        <w:rPr>
          <w:rFonts w:cs="Arial"/>
          <w:szCs w:val="24"/>
        </w:rPr>
        <w:t xml:space="preserve"> </w:t>
      </w:r>
      <w:r w:rsidR="002B6D42" w:rsidRPr="002B6D42">
        <w:rPr>
          <w:rFonts w:cs="Arial"/>
          <w:szCs w:val="24"/>
          <w:highlight w:val="black"/>
        </w:rPr>
        <w:t>XXXXXXXXXX</w:t>
      </w:r>
    </w:p>
    <w:p w14:paraId="7E18F07F" w14:textId="711E2F5F" w:rsidR="0089391D" w:rsidRPr="0035163D" w:rsidRDefault="0089391D" w:rsidP="0089391D">
      <w:pPr>
        <w:autoSpaceDE/>
        <w:autoSpaceDN/>
        <w:adjustRightInd/>
        <w:spacing w:after="0"/>
        <w:rPr>
          <w:rFonts w:cs="Arial"/>
          <w:szCs w:val="24"/>
        </w:rPr>
      </w:pPr>
      <w:r w:rsidRPr="0035163D">
        <w:rPr>
          <w:rFonts w:cs="Arial"/>
          <w:szCs w:val="24"/>
        </w:rPr>
        <w:t>č.ú.:</w:t>
      </w:r>
      <w:r w:rsidR="0035163D" w:rsidRPr="0035163D">
        <w:rPr>
          <w:rFonts w:cs="Arial"/>
          <w:szCs w:val="24"/>
        </w:rPr>
        <w:t xml:space="preserve"> </w:t>
      </w:r>
      <w:r w:rsidR="002B6D42" w:rsidRPr="002B6D42">
        <w:rPr>
          <w:rFonts w:cs="Arial"/>
          <w:szCs w:val="24"/>
          <w:highlight w:val="black"/>
        </w:rPr>
        <w:t>XXXXXXXXXXXXXX</w:t>
      </w:r>
    </w:p>
    <w:p w14:paraId="1DCF42D5" w14:textId="77777777" w:rsidR="0089391D" w:rsidRPr="0089391D" w:rsidRDefault="0089391D" w:rsidP="0089391D">
      <w:pPr>
        <w:autoSpaceDE/>
        <w:autoSpaceDN/>
        <w:adjustRightInd/>
        <w:spacing w:after="0"/>
        <w:jc w:val="left"/>
        <w:rPr>
          <w:rFonts w:cs="Arial"/>
          <w:szCs w:val="24"/>
        </w:rPr>
      </w:pPr>
      <w:r w:rsidRPr="0035163D">
        <w:rPr>
          <w:rFonts w:cs="Arial"/>
          <w:szCs w:val="24"/>
        </w:rPr>
        <w:t>(dále jen „zhotovitel“) na straně druhé</w:t>
      </w:r>
    </w:p>
    <w:p w14:paraId="3343A13F" w14:textId="77777777" w:rsidR="0089391D" w:rsidRPr="0089391D" w:rsidRDefault="0089391D" w:rsidP="0089391D">
      <w:pPr>
        <w:autoSpaceDE/>
        <w:autoSpaceDN/>
        <w:adjustRightInd/>
        <w:spacing w:after="0"/>
        <w:jc w:val="left"/>
        <w:rPr>
          <w:rFonts w:cs="Arial"/>
          <w:szCs w:val="24"/>
        </w:rPr>
      </w:pPr>
    </w:p>
    <w:p w14:paraId="448DCCBF" w14:textId="77777777" w:rsidR="0089391D" w:rsidRPr="0089391D" w:rsidRDefault="0089391D" w:rsidP="0089391D">
      <w:pPr>
        <w:autoSpaceDE/>
        <w:autoSpaceDN/>
        <w:adjustRightInd/>
        <w:spacing w:after="0"/>
        <w:jc w:val="center"/>
        <w:rPr>
          <w:rFonts w:cs="Arial"/>
          <w:szCs w:val="24"/>
        </w:rPr>
      </w:pPr>
      <w:r w:rsidRPr="0089391D">
        <w:rPr>
          <w:rFonts w:cs="Arial"/>
          <w:b/>
          <w:szCs w:val="24"/>
        </w:rPr>
        <w:t>uzavřely tuto smlouvu (dále jen „Smlouva“)</w:t>
      </w:r>
      <w:r w:rsidRPr="0089391D">
        <w:rPr>
          <w:rFonts w:cs="Arial"/>
          <w:szCs w:val="24"/>
        </w:rPr>
        <w:t>:</w:t>
      </w:r>
    </w:p>
    <w:p w14:paraId="0EF49395" w14:textId="77777777" w:rsidR="0089391D" w:rsidRPr="0089391D" w:rsidRDefault="0089391D" w:rsidP="0089391D">
      <w:pPr>
        <w:autoSpaceDE/>
        <w:autoSpaceDN/>
        <w:adjustRightInd/>
        <w:spacing w:after="0"/>
        <w:jc w:val="left"/>
        <w:rPr>
          <w:rFonts w:cs="Arial"/>
          <w:szCs w:val="24"/>
        </w:rPr>
      </w:pPr>
    </w:p>
    <w:p w14:paraId="57CE6696" w14:textId="77777777" w:rsidR="0089391D" w:rsidRPr="0089391D" w:rsidRDefault="0089391D" w:rsidP="0089391D">
      <w:pPr>
        <w:autoSpaceDE/>
        <w:autoSpaceDN/>
        <w:adjustRightInd/>
        <w:spacing w:after="0"/>
        <w:jc w:val="left"/>
        <w:rPr>
          <w:rFonts w:cs="Arial"/>
          <w:szCs w:val="24"/>
        </w:rPr>
      </w:pPr>
      <w:r w:rsidRPr="0089391D">
        <w:rPr>
          <w:rFonts w:cs="Arial"/>
          <w:szCs w:val="24"/>
        </w:rPr>
        <w:br w:type="page"/>
      </w:r>
    </w:p>
    <w:p w14:paraId="24426FD2" w14:textId="77777777" w:rsidR="0089391D" w:rsidRPr="0089391D" w:rsidRDefault="0089391D" w:rsidP="0089391D">
      <w:pPr>
        <w:autoSpaceDE/>
        <w:autoSpaceDN/>
        <w:adjustRightInd/>
        <w:spacing w:after="0"/>
        <w:jc w:val="center"/>
        <w:rPr>
          <w:rFonts w:cs="Arial"/>
          <w:b/>
          <w:szCs w:val="24"/>
        </w:rPr>
      </w:pPr>
      <w:r w:rsidRPr="0089391D">
        <w:rPr>
          <w:rFonts w:cs="Arial"/>
          <w:b/>
          <w:szCs w:val="24"/>
        </w:rPr>
        <w:lastRenderedPageBreak/>
        <w:t>II.</w:t>
      </w:r>
    </w:p>
    <w:p w14:paraId="23C89146" w14:textId="77777777" w:rsidR="0089391D" w:rsidRPr="0089391D" w:rsidRDefault="0089391D" w:rsidP="0089391D">
      <w:pPr>
        <w:autoSpaceDE/>
        <w:autoSpaceDN/>
        <w:adjustRightInd/>
        <w:spacing w:after="0"/>
        <w:jc w:val="center"/>
        <w:rPr>
          <w:rFonts w:cs="Arial"/>
          <w:b/>
          <w:szCs w:val="24"/>
        </w:rPr>
      </w:pPr>
      <w:r w:rsidRPr="0089391D">
        <w:rPr>
          <w:rFonts w:cs="Arial"/>
          <w:b/>
          <w:szCs w:val="24"/>
        </w:rPr>
        <w:t>Předmět Smlouvy</w:t>
      </w:r>
    </w:p>
    <w:p w14:paraId="6079F6EE" w14:textId="77777777" w:rsidR="0089391D" w:rsidRPr="0089391D" w:rsidRDefault="0089391D" w:rsidP="0089391D">
      <w:pPr>
        <w:autoSpaceDE/>
        <w:autoSpaceDN/>
        <w:adjustRightInd/>
        <w:spacing w:after="0"/>
        <w:rPr>
          <w:rFonts w:cs="Arial"/>
          <w:szCs w:val="24"/>
        </w:rPr>
      </w:pPr>
    </w:p>
    <w:p w14:paraId="4202F3C2" w14:textId="77777777" w:rsidR="0089391D" w:rsidRPr="0089391D" w:rsidRDefault="0089391D" w:rsidP="00BB40C7">
      <w:pPr>
        <w:numPr>
          <w:ilvl w:val="0"/>
          <w:numId w:val="21"/>
        </w:numPr>
        <w:autoSpaceDE/>
        <w:autoSpaceDN/>
        <w:adjustRightInd/>
        <w:spacing w:after="0"/>
        <w:rPr>
          <w:rFonts w:cs="Arial"/>
          <w:szCs w:val="24"/>
        </w:rPr>
      </w:pPr>
      <w:r w:rsidRPr="0089391D">
        <w:rPr>
          <w:rFonts w:cs="Arial"/>
          <w:szCs w:val="24"/>
        </w:rPr>
        <w:t xml:space="preserve">Předmětem plnění této Smlouvy jsou </w:t>
      </w:r>
      <w:r w:rsidRPr="0089391D">
        <w:rPr>
          <w:szCs w:val="24"/>
        </w:rPr>
        <w:t>výškové práce</w:t>
      </w:r>
      <w:r w:rsidRPr="0089391D">
        <w:rPr>
          <w:rFonts w:cs="Arial"/>
          <w:szCs w:val="24"/>
        </w:rPr>
        <w:t xml:space="preserve"> v objektech Městského soudu v Praze, v rozsahu dle jednotlivých objednávek zaslaných zhotoviteli oprávněnými osobami objednatele uvedenými v čl. VII. odst. 1 této Smlouvy.</w:t>
      </w:r>
    </w:p>
    <w:p w14:paraId="064E3784" w14:textId="77777777" w:rsidR="0089391D" w:rsidRPr="0089391D" w:rsidRDefault="0089391D" w:rsidP="00BB40C7">
      <w:pPr>
        <w:autoSpaceDE/>
        <w:autoSpaceDN/>
        <w:adjustRightInd/>
        <w:spacing w:after="0"/>
        <w:ind w:left="709" w:hanging="349"/>
        <w:rPr>
          <w:rFonts w:cs="Arial"/>
          <w:szCs w:val="24"/>
        </w:rPr>
      </w:pPr>
    </w:p>
    <w:p w14:paraId="01B474DC" w14:textId="77777777" w:rsidR="0089391D" w:rsidRPr="0089391D" w:rsidRDefault="0089391D" w:rsidP="00BB40C7">
      <w:pPr>
        <w:numPr>
          <w:ilvl w:val="0"/>
          <w:numId w:val="21"/>
        </w:numPr>
        <w:autoSpaceDE/>
        <w:autoSpaceDN/>
        <w:adjustRightInd/>
        <w:spacing w:after="0"/>
        <w:rPr>
          <w:rFonts w:cs="Arial"/>
          <w:szCs w:val="24"/>
        </w:rPr>
      </w:pPr>
      <w:r w:rsidRPr="0089391D">
        <w:rPr>
          <w:rFonts w:cs="Arial"/>
          <w:szCs w:val="24"/>
        </w:rPr>
        <w:t>Místem plnění jsou objekty Městského soudu v Praze Spálená 6/2, Praha 2; Slezská 2000/9, Praha 2.</w:t>
      </w:r>
    </w:p>
    <w:p w14:paraId="02F3CE5A" w14:textId="77777777" w:rsidR="0089391D" w:rsidRPr="0089391D" w:rsidRDefault="0089391D" w:rsidP="00BB40C7">
      <w:pPr>
        <w:autoSpaceDE/>
        <w:autoSpaceDN/>
        <w:adjustRightInd/>
        <w:spacing w:after="0"/>
        <w:ind w:left="708"/>
        <w:rPr>
          <w:rFonts w:cs="Arial"/>
          <w:szCs w:val="24"/>
        </w:rPr>
      </w:pPr>
    </w:p>
    <w:p w14:paraId="5E400F8A" w14:textId="77777777" w:rsidR="0089391D" w:rsidRPr="0089391D" w:rsidRDefault="0089391D" w:rsidP="00BB40C7">
      <w:pPr>
        <w:numPr>
          <w:ilvl w:val="0"/>
          <w:numId w:val="21"/>
        </w:numPr>
        <w:autoSpaceDE/>
        <w:autoSpaceDN/>
        <w:adjustRightInd/>
        <w:spacing w:after="0"/>
        <w:rPr>
          <w:rFonts w:cs="Arial"/>
          <w:szCs w:val="24"/>
        </w:rPr>
      </w:pPr>
      <w:r w:rsidRPr="0089391D">
        <w:rPr>
          <w:rFonts w:cs="Arial"/>
          <w:szCs w:val="24"/>
        </w:rPr>
        <w:t>Zhotovitel se zavazuje realizovat předmět plnění Smlouvy s odbornou péčí, na vlastní náklady a nebezpečí tak, aby předmět plnění svou kvalitou i rozsahem odpovídal účelu této Smlouvy, zejména z hlediska uživatelských a provozních potřeb objednatele. Zhotovitel se zavazuje realizovat předmět Smlouvy v souladu</w:t>
      </w:r>
    </w:p>
    <w:p w14:paraId="5AA0FE7D" w14:textId="77777777" w:rsidR="0089391D" w:rsidRPr="0089391D" w:rsidRDefault="0089391D" w:rsidP="00BB40C7">
      <w:pPr>
        <w:numPr>
          <w:ilvl w:val="1"/>
          <w:numId w:val="15"/>
        </w:numPr>
        <w:autoSpaceDE/>
        <w:autoSpaceDN/>
        <w:adjustRightInd/>
        <w:spacing w:after="0"/>
        <w:ind w:hanging="425"/>
        <w:rPr>
          <w:rFonts w:cs="Arial"/>
          <w:szCs w:val="24"/>
        </w:rPr>
      </w:pPr>
      <w:r w:rsidRPr="0089391D">
        <w:rPr>
          <w:rFonts w:cs="Arial"/>
          <w:szCs w:val="24"/>
        </w:rPr>
        <w:t xml:space="preserve">s touto Smlouvou v rozsahu všech jejích příloh, </w:t>
      </w:r>
    </w:p>
    <w:p w14:paraId="6D4FE00B" w14:textId="77777777" w:rsidR="0089391D" w:rsidRPr="0089391D" w:rsidRDefault="0089391D" w:rsidP="00BB40C7">
      <w:pPr>
        <w:numPr>
          <w:ilvl w:val="1"/>
          <w:numId w:val="15"/>
        </w:numPr>
        <w:autoSpaceDE/>
        <w:autoSpaceDN/>
        <w:adjustRightInd/>
        <w:spacing w:after="0"/>
        <w:ind w:hanging="425"/>
        <w:rPr>
          <w:rFonts w:cs="Arial"/>
          <w:szCs w:val="24"/>
        </w:rPr>
      </w:pPr>
      <w:r w:rsidRPr="0089391D">
        <w:rPr>
          <w:rFonts w:cs="Arial"/>
          <w:szCs w:val="24"/>
        </w:rPr>
        <w:t>s jinými obvykle profesně užívanými normami, předpisy a zásadami,</w:t>
      </w:r>
    </w:p>
    <w:p w14:paraId="2C52EFA6" w14:textId="77777777" w:rsidR="0089391D" w:rsidRPr="0089391D" w:rsidRDefault="0089391D" w:rsidP="00BB40C7">
      <w:pPr>
        <w:numPr>
          <w:ilvl w:val="1"/>
          <w:numId w:val="15"/>
        </w:numPr>
        <w:autoSpaceDE/>
        <w:autoSpaceDN/>
        <w:adjustRightInd/>
        <w:spacing w:after="0"/>
        <w:ind w:hanging="425"/>
        <w:rPr>
          <w:rFonts w:cs="Arial"/>
          <w:szCs w:val="24"/>
        </w:rPr>
      </w:pPr>
      <w:r w:rsidRPr="0089391D">
        <w:rPr>
          <w:rFonts w:cs="Arial"/>
          <w:szCs w:val="24"/>
        </w:rPr>
        <w:t>s obecně závaznými právními předpisy a</w:t>
      </w:r>
    </w:p>
    <w:p w14:paraId="04C06B48" w14:textId="77777777" w:rsidR="0089391D" w:rsidRPr="0089391D" w:rsidRDefault="0089391D" w:rsidP="00BB40C7">
      <w:pPr>
        <w:numPr>
          <w:ilvl w:val="1"/>
          <w:numId w:val="15"/>
        </w:numPr>
        <w:autoSpaceDE/>
        <w:autoSpaceDN/>
        <w:adjustRightInd/>
        <w:spacing w:after="0"/>
        <w:ind w:hanging="425"/>
        <w:rPr>
          <w:rFonts w:cs="Arial"/>
          <w:szCs w:val="24"/>
        </w:rPr>
      </w:pPr>
      <w:r w:rsidRPr="0089391D">
        <w:rPr>
          <w:rFonts w:cs="Arial"/>
          <w:szCs w:val="24"/>
        </w:rPr>
        <w:t>se závaznými podmínkami stanovenými pro plnění předmětu Smlouvy objednatelem v podmínkách obsažených ve vyhlášení zadávacího řízení.</w:t>
      </w:r>
    </w:p>
    <w:p w14:paraId="64E05091" w14:textId="77777777" w:rsidR="0089391D" w:rsidRPr="0089391D" w:rsidRDefault="0089391D" w:rsidP="00BB40C7">
      <w:pPr>
        <w:autoSpaceDE/>
        <w:autoSpaceDN/>
        <w:adjustRightInd/>
        <w:spacing w:after="0"/>
        <w:ind w:left="774"/>
        <w:rPr>
          <w:rFonts w:cs="Arial"/>
          <w:szCs w:val="24"/>
        </w:rPr>
      </w:pPr>
    </w:p>
    <w:p w14:paraId="0C7FB959" w14:textId="77777777" w:rsidR="0089391D" w:rsidRPr="0089391D" w:rsidRDefault="0089391D" w:rsidP="00BB40C7">
      <w:pPr>
        <w:numPr>
          <w:ilvl w:val="0"/>
          <w:numId w:val="21"/>
        </w:numPr>
        <w:autoSpaceDE/>
        <w:autoSpaceDN/>
        <w:adjustRightInd/>
        <w:spacing w:after="0"/>
        <w:rPr>
          <w:rFonts w:cs="Arial"/>
          <w:szCs w:val="24"/>
        </w:rPr>
      </w:pPr>
      <w:r w:rsidRPr="0089391D">
        <w:rPr>
          <w:rFonts w:cs="Arial"/>
          <w:szCs w:val="24"/>
        </w:rPr>
        <w:t xml:space="preserve">Objednatel se zavazuje předmět plnění této Smlouvy převzít a uhradit jeho cenu. </w:t>
      </w:r>
    </w:p>
    <w:p w14:paraId="1AF649AD" w14:textId="77777777" w:rsidR="0089391D" w:rsidRPr="0089391D" w:rsidRDefault="0089391D" w:rsidP="00BB40C7">
      <w:pPr>
        <w:autoSpaceDE/>
        <w:autoSpaceDN/>
        <w:adjustRightInd/>
        <w:spacing w:after="0"/>
        <w:ind w:left="709" w:hanging="349"/>
        <w:rPr>
          <w:rFonts w:cs="Arial"/>
          <w:szCs w:val="24"/>
        </w:rPr>
      </w:pPr>
    </w:p>
    <w:p w14:paraId="75752A1E" w14:textId="77777777" w:rsidR="0089391D" w:rsidRPr="0089391D" w:rsidRDefault="0089391D" w:rsidP="00BB40C7">
      <w:pPr>
        <w:numPr>
          <w:ilvl w:val="0"/>
          <w:numId w:val="21"/>
        </w:numPr>
        <w:autoSpaceDE/>
        <w:autoSpaceDN/>
        <w:adjustRightInd/>
        <w:spacing w:after="0"/>
        <w:rPr>
          <w:rFonts w:cs="Arial"/>
          <w:szCs w:val="24"/>
        </w:rPr>
      </w:pPr>
      <w:r w:rsidRPr="0089391D">
        <w:rPr>
          <w:rFonts w:cs="Arial"/>
          <w:szCs w:val="24"/>
        </w:rPr>
        <w:t>Zhotovitel se zavazuje při provádění Předmětu smlouvy</w:t>
      </w:r>
      <w:r w:rsidRPr="0089391D">
        <w:rPr>
          <w:rFonts w:eastAsia="Calibri" w:cs="Arial"/>
          <w:bCs/>
          <w:szCs w:val="24"/>
        </w:rPr>
        <w:t xml:space="preserve"> zajistit legální zaměstnávání, důstojné pracovní podmínky a odpovídající úroveň bezpečnosti práce pro všechny osoby, které se na provádění podílejí.</w:t>
      </w:r>
    </w:p>
    <w:p w14:paraId="2ADDAA8D" w14:textId="77777777" w:rsidR="0089391D" w:rsidRPr="0089391D" w:rsidRDefault="0089391D" w:rsidP="00BB40C7">
      <w:pPr>
        <w:autoSpaceDE/>
        <w:autoSpaceDN/>
        <w:adjustRightInd/>
        <w:spacing w:after="0"/>
        <w:ind w:left="708"/>
        <w:rPr>
          <w:rFonts w:cs="Arial"/>
          <w:szCs w:val="24"/>
        </w:rPr>
      </w:pPr>
    </w:p>
    <w:p w14:paraId="14E49B32" w14:textId="77777777" w:rsidR="0089391D" w:rsidRPr="0089391D" w:rsidRDefault="0089391D" w:rsidP="00BB40C7">
      <w:pPr>
        <w:numPr>
          <w:ilvl w:val="0"/>
          <w:numId w:val="21"/>
        </w:numPr>
        <w:autoSpaceDE/>
        <w:autoSpaceDN/>
        <w:adjustRightInd/>
        <w:spacing w:after="0"/>
        <w:rPr>
          <w:rFonts w:cs="Arial"/>
          <w:szCs w:val="24"/>
        </w:rPr>
      </w:pPr>
      <w:r w:rsidRPr="0089391D">
        <w:rPr>
          <w:rFonts w:cs="Arial"/>
          <w:szCs w:val="24"/>
        </w:rPr>
        <w:t>Práce nad rámec rozsahu předmětu plnění, vymezeného v článku II. této Smlouvy, které budou nezbytné k řádnému dokončení předmětu plnění, se zhotovitel zavazuje provést pouze na základě výslovného souhlasu objednatele.</w:t>
      </w:r>
    </w:p>
    <w:p w14:paraId="7E2D46AD" w14:textId="77777777" w:rsidR="0035163D" w:rsidRPr="0089391D" w:rsidRDefault="0035163D" w:rsidP="0089391D">
      <w:pPr>
        <w:autoSpaceDE/>
        <w:autoSpaceDN/>
        <w:adjustRightInd/>
        <w:spacing w:after="0"/>
        <w:jc w:val="left"/>
        <w:rPr>
          <w:rFonts w:cs="Arial"/>
          <w:szCs w:val="24"/>
        </w:rPr>
      </w:pPr>
    </w:p>
    <w:p w14:paraId="33CBD143" w14:textId="77777777" w:rsidR="0089391D" w:rsidRPr="0089391D" w:rsidRDefault="0089391D" w:rsidP="0089391D">
      <w:pPr>
        <w:autoSpaceDE/>
        <w:autoSpaceDN/>
        <w:adjustRightInd/>
        <w:spacing w:after="0"/>
        <w:jc w:val="center"/>
        <w:rPr>
          <w:rFonts w:cs="Arial"/>
          <w:b/>
          <w:szCs w:val="24"/>
        </w:rPr>
      </w:pPr>
      <w:r w:rsidRPr="0089391D">
        <w:rPr>
          <w:rFonts w:cs="Arial"/>
          <w:b/>
          <w:szCs w:val="24"/>
        </w:rPr>
        <w:t>III.</w:t>
      </w:r>
    </w:p>
    <w:p w14:paraId="2D27D5FA" w14:textId="77777777" w:rsidR="0089391D" w:rsidRPr="0089391D" w:rsidRDefault="0089391D" w:rsidP="0089391D">
      <w:pPr>
        <w:autoSpaceDE/>
        <w:autoSpaceDN/>
        <w:adjustRightInd/>
        <w:spacing w:after="0"/>
        <w:jc w:val="center"/>
        <w:rPr>
          <w:rFonts w:cs="Arial"/>
          <w:b/>
          <w:szCs w:val="24"/>
        </w:rPr>
      </w:pPr>
      <w:r w:rsidRPr="0089391D">
        <w:rPr>
          <w:rFonts w:cs="Arial"/>
          <w:b/>
          <w:szCs w:val="24"/>
        </w:rPr>
        <w:t>Čas plnění</w:t>
      </w:r>
    </w:p>
    <w:p w14:paraId="6C489B1B" w14:textId="77777777" w:rsidR="0089391D" w:rsidRPr="0089391D" w:rsidRDefault="0089391D" w:rsidP="0089391D">
      <w:pPr>
        <w:autoSpaceDE/>
        <w:autoSpaceDN/>
        <w:adjustRightInd/>
        <w:spacing w:after="0"/>
        <w:rPr>
          <w:rFonts w:cs="Arial"/>
          <w:szCs w:val="24"/>
        </w:rPr>
      </w:pPr>
    </w:p>
    <w:p w14:paraId="387338FF" w14:textId="77777777" w:rsidR="0089391D" w:rsidRPr="0089391D" w:rsidRDefault="0089391D" w:rsidP="00BB40C7">
      <w:pPr>
        <w:numPr>
          <w:ilvl w:val="0"/>
          <w:numId w:val="16"/>
        </w:numPr>
        <w:autoSpaceDE/>
        <w:autoSpaceDN/>
        <w:adjustRightInd/>
        <w:spacing w:after="0"/>
        <w:rPr>
          <w:rFonts w:cs="Arial"/>
          <w:szCs w:val="24"/>
        </w:rPr>
      </w:pPr>
      <w:r w:rsidRPr="0089391D">
        <w:rPr>
          <w:rFonts w:cs="Arial"/>
          <w:szCs w:val="24"/>
        </w:rPr>
        <w:t>Smlouva je uzavřena na dobu max. do 15. 12. 2024 nebo do vyčerpání finanční částky uvedené v čl. IV. odst. 1 této Smlouvy podle toho, co nastane dříve.</w:t>
      </w:r>
    </w:p>
    <w:p w14:paraId="375E4E8D" w14:textId="77777777" w:rsidR="0089391D" w:rsidRPr="0089391D" w:rsidRDefault="0089391D" w:rsidP="00BB40C7">
      <w:pPr>
        <w:autoSpaceDE/>
        <w:autoSpaceDN/>
        <w:adjustRightInd/>
        <w:spacing w:after="0"/>
        <w:ind w:left="360"/>
        <w:rPr>
          <w:rFonts w:cs="Arial"/>
          <w:szCs w:val="24"/>
        </w:rPr>
      </w:pPr>
    </w:p>
    <w:p w14:paraId="37F84EBD" w14:textId="77777777" w:rsidR="0089391D" w:rsidRPr="0089391D" w:rsidRDefault="0089391D" w:rsidP="00BB40C7">
      <w:pPr>
        <w:numPr>
          <w:ilvl w:val="0"/>
          <w:numId w:val="16"/>
        </w:numPr>
        <w:autoSpaceDE/>
        <w:autoSpaceDN/>
        <w:adjustRightInd/>
        <w:spacing w:after="0"/>
        <w:rPr>
          <w:rFonts w:cs="Arial"/>
          <w:szCs w:val="24"/>
        </w:rPr>
      </w:pPr>
      <w:r w:rsidRPr="0089391D">
        <w:rPr>
          <w:rFonts w:cs="Arial"/>
          <w:szCs w:val="24"/>
        </w:rPr>
        <w:t>Zhotovitel je povinen provést předmět plnění na základě jednotlivých objednávek objednatele do 10 pracovních dnů od akceptace objednávky.</w:t>
      </w:r>
    </w:p>
    <w:p w14:paraId="4BF1887E" w14:textId="77777777" w:rsidR="0089391D" w:rsidRPr="0089391D" w:rsidRDefault="0089391D" w:rsidP="00BB40C7">
      <w:pPr>
        <w:autoSpaceDE/>
        <w:autoSpaceDN/>
        <w:adjustRightInd/>
        <w:spacing w:after="0"/>
        <w:rPr>
          <w:rFonts w:cs="Arial"/>
          <w:szCs w:val="24"/>
        </w:rPr>
      </w:pPr>
    </w:p>
    <w:p w14:paraId="0C0E2FD4" w14:textId="77777777" w:rsidR="0089391D" w:rsidRDefault="0089391D" w:rsidP="00BB40C7">
      <w:pPr>
        <w:numPr>
          <w:ilvl w:val="0"/>
          <w:numId w:val="16"/>
        </w:numPr>
        <w:autoSpaceDE/>
        <w:autoSpaceDN/>
        <w:adjustRightInd/>
        <w:spacing w:after="0"/>
        <w:ind w:left="709" w:hanging="349"/>
        <w:rPr>
          <w:rFonts w:cs="Arial"/>
          <w:szCs w:val="24"/>
        </w:rPr>
      </w:pPr>
      <w:r w:rsidRPr="0089391D">
        <w:rPr>
          <w:rFonts w:cs="Arial"/>
          <w:szCs w:val="24"/>
        </w:rPr>
        <w:t xml:space="preserve">Přeruší-li zhotovitel realizaci plnění předmětu Smlouvy z důvodu takové neodvratitelné události, kterou při uzavírání této Smlouvy nemohl předvídat, a jež mu brání, aby splnil své povinnosti (vyšší moc), jako např. válka, </w:t>
      </w:r>
      <w:proofErr w:type="gramStart"/>
      <w:r w:rsidRPr="0089391D">
        <w:rPr>
          <w:rFonts w:cs="Arial"/>
          <w:szCs w:val="24"/>
        </w:rPr>
        <w:t>živelné</w:t>
      </w:r>
      <w:proofErr w:type="gramEnd"/>
      <w:r w:rsidRPr="0089391D">
        <w:rPr>
          <w:rFonts w:cs="Arial"/>
          <w:szCs w:val="24"/>
        </w:rPr>
        <w:t xml:space="preserve"> katastrofy, generální stávky apod., prodlužuje se o dobu, po kterou taková událost brání zhotoviteli v dalším plnění předmětu Smlouvy. Za okolnosti vyšší moci se naproti tomu nepovažují zpoždění dodávek poddodavatelů, výpadky médií apod.</w:t>
      </w:r>
      <w:r w:rsidRPr="0089391D" w:rsidDel="006F6E16">
        <w:rPr>
          <w:rFonts w:cs="Arial"/>
          <w:szCs w:val="24"/>
        </w:rPr>
        <w:t xml:space="preserve"> </w:t>
      </w:r>
    </w:p>
    <w:p w14:paraId="1B88362C" w14:textId="77777777" w:rsidR="0035163D" w:rsidRDefault="0035163D" w:rsidP="00BB40C7">
      <w:pPr>
        <w:pStyle w:val="Odstavecseseznamem"/>
        <w:rPr>
          <w:rFonts w:cs="Arial"/>
          <w:szCs w:val="24"/>
        </w:rPr>
      </w:pPr>
    </w:p>
    <w:p w14:paraId="76DD1C00" w14:textId="77777777" w:rsidR="0035163D" w:rsidRDefault="0035163D" w:rsidP="0035163D">
      <w:pPr>
        <w:autoSpaceDE/>
        <w:autoSpaceDN/>
        <w:adjustRightInd/>
        <w:spacing w:after="0"/>
        <w:jc w:val="left"/>
        <w:rPr>
          <w:rFonts w:cs="Arial"/>
          <w:szCs w:val="24"/>
        </w:rPr>
      </w:pPr>
    </w:p>
    <w:p w14:paraId="45C2A929" w14:textId="77777777" w:rsidR="0035163D" w:rsidRPr="0089391D" w:rsidRDefault="0035163D" w:rsidP="0035163D">
      <w:pPr>
        <w:autoSpaceDE/>
        <w:autoSpaceDN/>
        <w:adjustRightInd/>
        <w:spacing w:after="0"/>
        <w:jc w:val="left"/>
        <w:rPr>
          <w:rFonts w:cs="Arial"/>
          <w:szCs w:val="24"/>
        </w:rPr>
      </w:pPr>
    </w:p>
    <w:p w14:paraId="174D9AA1" w14:textId="77777777" w:rsidR="0089391D" w:rsidRPr="0089391D" w:rsidRDefault="0089391D" w:rsidP="0089391D">
      <w:pPr>
        <w:autoSpaceDE/>
        <w:autoSpaceDN/>
        <w:adjustRightInd/>
        <w:spacing w:after="0"/>
        <w:ind w:left="709" w:hanging="349"/>
        <w:rPr>
          <w:rFonts w:cs="Arial"/>
          <w:szCs w:val="24"/>
        </w:rPr>
      </w:pPr>
    </w:p>
    <w:p w14:paraId="136CD341" w14:textId="77777777" w:rsidR="0089391D" w:rsidRPr="0089391D" w:rsidRDefault="0089391D" w:rsidP="0089391D">
      <w:pPr>
        <w:autoSpaceDE/>
        <w:autoSpaceDN/>
        <w:adjustRightInd/>
        <w:spacing w:after="0"/>
        <w:jc w:val="center"/>
        <w:rPr>
          <w:rFonts w:cs="Arial"/>
          <w:b/>
          <w:szCs w:val="24"/>
        </w:rPr>
      </w:pPr>
      <w:r w:rsidRPr="0089391D">
        <w:rPr>
          <w:rFonts w:cs="Arial"/>
          <w:b/>
          <w:szCs w:val="24"/>
        </w:rPr>
        <w:t>IV.</w:t>
      </w:r>
    </w:p>
    <w:p w14:paraId="50F12B7F" w14:textId="77777777" w:rsidR="0089391D" w:rsidRPr="0089391D" w:rsidRDefault="0089391D" w:rsidP="0089391D">
      <w:pPr>
        <w:autoSpaceDE/>
        <w:autoSpaceDN/>
        <w:adjustRightInd/>
        <w:spacing w:after="0"/>
        <w:jc w:val="center"/>
        <w:rPr>
          <w:rFonts w:cs="Arial"/>
          <w:b/>
          <w:szCs w:val="24"/>
        </w:rPr>
      </w:pPr>
      <w:r w:rsidRPr="0089391D">
        <w:rPr>
          <w:rFonts w:cs="Arial"/>
          <w:b/>
          <w:szCs w:val="24"/>
        </w:rPr>
        <w:t>Cena předmětu plnění</w:t>
      </w:r>
    </w:p>
    <w:p w14:paraId="5F4F939D" w14:textId="77777777" w:rsidR="0089391D" w:rsidRPr="0089391D" w:rsidRDefault="0089391D" w:rsidP="00BB40C7">
      <w:pPr>
        <w:numPr>
          <w:ilvl w:val="0"/>
          <w:numId w:val="17"/>
        </w:numPr>
        <w:autoSpaceDE/>
        <w:autoSpaceDN/>
        <w:adjustRightInd/>
        <w:spacing w:after="0"/>
        <w:ind w:left="709" w:hanging="349"/>
        <w:rPr>
          <w:rFonts w:cs="Arial"/>
          <w:szCs w:val="24"/>
        </w:rPr>
      </w:pPr>
      <w:r w:rsidRPr="0089391D">
        <w:rPr>
          <w:rFonts w:cs="Arial"/>
          <w:szCs w:val="24"/>
        </w:rPr>
        <w:lastRenderedPageBreak/>
        <w:t xml:space="preserve">Cena předmětu plnění, uvedeného v čl. II. této Smlouvy byla dohodnuta maximálně do částky 499 999,00 Kč bez DPH (604 998,79 Kč s DPH) ve výši jednotkových cen uvedených v příloze č. 1 - Způsob výpočtu jednotkových cen této Smlouvy. Tato cena je stanovena jako cena nejvýše přípustná a nepřekročitelná, vycházející z nabídkové ceny zhotovitele, je platná po celou dobu realizace. </w:t>
      </w:r>
    </w:p>
    <w:p w14:paraId="0ADED092" w14:textId="77777777" w:rsidR="0089391D" w:rsidRPr="0089391D" w:rsidRDefault="0089391D" w:rsidP="0089391D">
      <w:pPr>
        <w:autoSpaceDE/>
        <w:autoSpaceDN/>
        <w:adjustRightInd/>
        <w:spacing w:after="0"/>
        <w:rPr>
          <w:rFonts w:cs="Arial"/>
          <w:szCs w:val="24"/>
        </w:rPr>
      </w:pPr>
    </w:p>
    <w:p w14:paraId="20F41F0C" w14:textId="77777777" w:rsidR="0089391D" w:rsidRPr="0089391D" w:rsidRDefault="0089391D" w:rsidP="00BB40C7">
      <w:pPr>
        <w:numPr>
          <w:ilvl w:val="0"/>
          <w:numId w:val="17"/>
        </w:numPr>
        <w:autoSpaceDE/>
        <w:autoSpaceDN/>
        <w:adjustRightInd/>
        <w:spacing w:after="0"/>
        <w:ind w:left="709" w:hanging="349"/>
        <w:rPr>
          <w:rFonts w:cs="Arial"/>
          <w:szCs w:val="24"/>
        </w:rPr>
      </w:pPr>
      <w:r w:rsidRPr="0089391D">
        <w:rPr>
          <w:rFonts w:cs="Arial"/>
          <w:szCs w:val="24"/>
        </w:rPr>
        <w:t>Dojde-li v průběhu realizace předmětu této Smlouvy ke změně výše příslušné sazby DPH či jiných poplatků stanovených obecně závaznými předpisy, bude účtována DPH k příslušným zdanitelným plněním či jiné poplatky ve výši stanovené novou právní úpravou a cena předmětu Smlouvy bude upravena písemným dodatkem k této Smlouvě.</w:t>
      </w:r>
    </w:p>
    <w:p w14:paraId="5057D711" w14:textId="77777777" w:rsidR="0089391D" w:rsidRPr="0089391D" w:rsidRDefault="0089391D" w:rsidP="0089391D">
      <w:pPr>
        <w:autoSpaceDE/>
        <w:autoSpaceDN/>
        <w:adjustRightInd/>
        <w:spacing w:after="0"/>
        <w:ind w:left="709" w:hanging="349"/>
        <w:rPr>
          <w:rFonts w:cs="Arial"/>
          <w:szCs w:val="24"/>
        </w:rPr>
      </w:pPr>
    </w:p>
    <w:p w14:paraId="0F823361" w14:textId="77777777" w:rsidR="0089391D" w:rsidRPr="0089391D" w:rsidRDefault="0089391D" w:rsidP="0089391D">
      <w:pPr>
        <w:autoSpaceDE/>
        <w:autoSpaceDN/>
        <w:adjustRightInd/>
        <w:spacing w:after="0"/>
        <w:jc w:val="center"/>
        <w:rPr>
          <w:rFonts w:cs="Arial"/>
          <w:b/>
          <w:szCs w:val="24"/>
        </w:rPr>
      </w:pPr>
      <w:r w:rsidRPr="0089391D">
        <w:rPr>
          <w:rFonts w:cs="Arial"/>
          <w:b/>
          <w:szCs w:val="24"/>
        </w:rPr>
        <w:t>V.</w:t>
      </w:r>
    </w:p>
    <w:p w14:paraId="10F9D088" w14:textId="77777777" w:rsidR="0089391D" w:rsidRPr="0089391D" w:rsidRDefault="0089391D" w:rsidP="0089391D">
      <w:pPr>
        <w:autoSpaceDE/>
        <w:autoSpaceDN/>
        <w:adjustRightInd/>
        <w:spacing w:after="0"/>
        <w:jc w:val="center"/>
        <w:rPr>
          <w:rFonts w:cs="Arial"/>
          <w:b/>
          <w:szCs w:val="24"/>
        </w:rPr>
      </w:pPr>
      <w:r w:rsidRPr="0089391D">
        <w:rPr>
          <w:rFonts w:cs="Arial"/>
          <w:b/>
          <w:szCs w:val="24"/>
        </w:rPr>
        <w:t>Platební podmínky</w:t>
      </w:r>
    </w:p>
    <w:p w14:paraId="5AC19F09" w14:textId="77777777" w:rsidR="0089391D" w:rsidRPr="0089391D" w:rsidRDefault="0089391D" w:rsidP="0089391D">
      <w:pPr>
        <w:autoSpaceDE/>
        <w:autoSpaceDN/>
        <w:adjustRightInd/>
        <w:spacing w:after="0"/>
        <w:rPr>
          <w:rFonts w:cs="Arial"/>
          <w:szCs w:val="24"/>
        </w:rPr>
      </w:pPr>
    </w:p>
    <w:p w14:paraId="50FF0DDC" w14:textId="77777777" w:rsidR="0089391D" w:rsidRPr="0089391D" w:rsidRDefault="0089391D" w:rsidP="00BB40C7">
      <w:pPr>
        <w:numPr>
          <w:ilvl w:val="0"/>
          <w:numId w:val="14"/>
        </w:numPr>
        <w:autoSpaceDE/>
        <w:autoSpaceDN/>
        <w:adjustRightInd/>
        <w:spacing w:after="0"/>
        <w:ind w:left="709" w:hanging="349"/>
        <w:rPr>
          <w:rFonts w:cs="Arial"/>
          <w:szCs w:val="24"/>
        </w:rPr>
      </w:pPr>
      <w:r w:rsidRPr="0089391D">
        <w:rPr>
          <w:rFonts w:cs="Arial"/>
          <w:szCs w:val="24"/>
        </w:rPr>
        <w:t>Objednatel neposkytuje pro realizaci předmětu plnění zálohy a ani jedna strana smlouvy neposkytne druhé straně závdavek.</w:t>
      </w:r>
    </w:p>
    <w:p w14:paraId="63C398D8" w14:textId="77777777" w:rsidR="0089391D" w:rsidRPr="0089391D" w:rsidRDefault="0089391D" w:rsidP="00BB40C7">
      <w:pPr>
        <w:autoSpaceDE/>
        <w:autoSpaceDN/>
        <w:adjustRightInd/>
        <w:spacing w:after="0"/>
        <w:ind w:left="709" w:hanging="349"/>
        <w:rPr>
          <w:rFonts w:cs="Arial"/>
          <w:szCs w:val="24"/>
        </w:rPr>
      </w:pPr>
    </w:p>
    <w:p w14:paraId="61CB9432" w14:textId="77777777" w:rsidR="0089391D" w:rsidRPr="0089391D" w:rsidRDefault="0089391D" w:rsidP="00BB40C7">
      <w:pPr>
        <w:numPr>
          <w:ilvl w:val="0"/>
          <w:numId w:val="14"/>
        </w:numPr>
        <w:autoSpaceDE/>
        <w:autoSpaceDN/>
        <w:adjustRightInd/>
        <w:spacing w:after="0"/>
        <w:ind w:left="709" w:hanging="349"/>
        <w:rPr>
          <w:rFonts w:cs="Arial"/>
          <w:szCs w:val="24"/>
        </w:rPr>
      </w:pPr>
      <w:r w:rsidRPr="0089391D">
        <w:rPr>
          <w:rFonts w:cs="Arial"/>
          <w:szCs w:val="24"/>
        </w:rPr>
        <w:t>Strany smlouvy výslovně prohlašují, že ustanovení § 2611 OZ se nepoužije. Tím není dotčeno ustanovení čl. V. odst. 3. této Smlouvy.</w:t>
      </w:r>
    </w:p>
    <w:p w14:paraId="5A013A6C" w14:textId="77777777" w:rsidR="0089391D" w:rsidRPr="0089391D" w:rsidRDefault="0089391D" w:rsidP="00BB40C7">
      <w:pPr>
        <w:autoSpaceDE/>
        <w:autoSpaceDN/>
        <w:adjustRightInd/>
        <w:spacing w:after="0"/>
        <w:ind w:left="709" w:hanging="349"/>
        <w:rPr>
          <w:rFonts w:cs="Arial"/>
          <w:szCs w:val="24"/>
        </w:rPr>
      </w:pPr>
    </w:p>
    <w:p w14:paraId="7C2B2F87" w14:textId="77777777" w:rsidR="0089391D" w:rsidRPr="0089391D" w:rsidRDefault="0089391D" w:rsidP="00BB40C7">
      <w:pPr>
        <w:numPr>
          <w:ilvl w:val="0"/>
          <w:numId w:val="14"/>
        </w:numPr>
        <w:autoSpaceDE/>
        <w:autoSpaceDN/>
        <w:adjustRightInd/>
        <w:spacing w:after="0"/>
        <w:rPr>
          <w:rFonts w:cs="Arial"/>
          <w:szCs w:val="24"/>
        </w:rPr>
      </w:pPr>
      <w:r w:rsidRPr="0089391D">
        <w:rPr>
          <w:rFonts w:cs="Arial"/>
          <w:szCs w:val="24"/>
        </w:rPr>
        <w:t>Úhrada ceny předmětu této Smlouvy bude provedena v české měně po splnění věcných a termínových podmínek. Jako podklad pro zpracování faktur slouží objednatelem odsouhlasený a oboustranně podepsaný soupis provedených prací na základě jednotlivých objednávek, který bude vždy přílohou faktury.</w:t>
      </w:r>
      <w:r w:rsidRPr="0089391D">
        <w:rPr>
          <w:szCs w:val="24"/>
        </w:rPr>
        <w:t xml:space="preserve"> </w:t>
      </w:r>
      <w:r w:rsidRPr="0089391D">
        <w:rPr>
          <w:rFonts w:cs="Arial"/>
          <w:szCs w:val="24"/>
        </w:rPr>
        <w:t>Bez této přílohy není objednatel povinen fakturu odsouhlasit.</w:t>
      </w:r>
    </w:p>
    <w:p w14:paraId="1FCB3645" w14:textId="77777777" w:rsidR="0089391D" w:rsidRPr="0089391D" w:rsidRDefault="0089391D" w:rsidP="00BB40C7">
      <w:pPr>
        <w:autoSpaceDE/>
        <w:autoSpaceDN/>
        <w:adjustRightInd/>
        <w:spacing w:after="0"/>
        <w:ind w:left="360"/>
        <w:rPr>
          <w:rFonts w:cs="Arial"/>
          <w:szCs w:val="24"/>
        </w:rPr>
      </w:pPr>
    </w:p>
    <w:p w14:paraId="51EDC204" w14:textId="77777777" w:rsidR="0089391D" w:rsidRPr="0089391D" w:rsidRDefault="0089391D" w:rsidP="00BB40C7">
      <w:pPr>
        <w:numPr>
          <w:ilvl w:val="0"/>
          <w:numId w:val="14"/>
        </w:numPr>
        <w:autoSpaceDE/>
        <w:autoSpaceDN/>
        <w:adjustRightInd/>
        <w:spacing w:after="0"/>
        <w:ind w:left="709" w:hanging="349"/>
        <w:rPr>
          <w:rFonts w:cs="Arial"/>
          <w:szCs w:val="24"/>
        </w:rPr>
      </w:pPr>
      <w:r w:rsidRPr="0089391D">
        <w:rPr>
          <w:rFonts w:cs="Arial"/>
          <w:szCs w:val="24"/>
        </w:rPr>
        <w:t>Faktura doručená objednateli a vystavená zhotovitelem v souladu s § 28 zákona č. 235/2004 Sb., o dani z přidané hodnoty, ve znění pozdějších předpisů musí být objednateli doručena do pěti (5) pracovních dnů od vystavení, musí mít náležitosti daňového dokladu stanovené v ust. § 29 zákona č. 235/2004 Sb., o dani z přidané hodnoty, ve znění pozdějších předpisů a v ust. § 435 zákona č. 89/2012 Sb., OZ. Přílohou faktury musí být potvrzený soupis skutečně provedených prací. Splatnost faktury je stanovena do čtrnácti (14) kalendářních dnů od data vystavení faktury zhotovitelem. Povinnost úhrady je splněna okamžikem odepsání z účtu objednatele vedeného u peněžního ústavu. Pokud faktura neobsahuje všechny náležitosti a přílohy stanovené v tomto článku a požadované právními předpisy, objednatel má právo ve lhůtě splatnosti fakturu vrátit zhotoviteli k opravě a doplnění. Nová lhůta splatnosti počíná běžet znovu od okamžiku vystavení opravené či doplněné faktury zhotovitelem.</w:t>
      </w:r>
    </w:p>
    <w:p w14:paraId="29390233" w14:textId="77777777" w:rsidR="0089391D" w:rsidRPr="0089391D" w:rsidRDefault="0089391D" w:rsidP="00BB40C7">
      <w:pPr>
        <w:autoSpaceDE/>
        <w:autoSpaceDN/>
        <w:adjustRightInd/>
        <w:spacing w:after="0"/>
        <w:ind w:left="708"/>
        <w:rPr>
          <w:rFonts w:cs="Arial"/>
          <w:szCs w:val="24"/>
        </w:rPr>
      </w:pPr>
    </w:p>
    <w:p w14:paraId="0B1623D7" w14:textId="53C25CE6" w:rsidR="0089391D" w:rsidRPr="0089391D" w:rsidRDefault="0089391D" w:rsidP="00BB40C7">
      <w:pPr>
        <w:numPr>
          <w:ilvl w:val="0"/>
          <w:numId w:val="14"/>
        </w:numPr>
        <w:autoSpaceDE/>
        <w:autoSpaceDN/>
        <w:adjustRightInd/>
        <w:spacing w:after="0"/>
        <w:ind w:left="709" w:hanging="349"/>
        <w:rPr>
          <w:rFonts w:cs="Arial"/>
          <w:szCs w:val="24"/>
        </w:rPr>
      </w:pPr>
      <w:r w:rsidRPr="0089391D">
        <w:rPr>
          <w:rFonts w:cs="Arial"/>
          <w:szCs w:val="24"/>
        </w:rPr>
        <w:t xml:space="preserve">Zhotovitelem vystavená faktura bude doručena v listinné podobě včetně všech příloh na adresu sídla objednatele, nebo doručena elektronicky do e-mailové schránky objednatele: </w:t>
      </w:r>
      <w:r w:rsidR="00BB40C7" w:rsidRPr="00BB40C7">
        <w:rPr>
          <w:rFonts w:cs="Arial"/>
          <w:szCs w:val="24"/>
          <w:highlight w:val="black"/>
        </w:rPr>
        <w:t>XXXXXXXXXXXXXXXXX</w:t>
      </w:r>
      <w:r w:rsidRPr="0089391D">
        <w:rPr>
          <w:rFonts w:cs="Arial"/>
          <w:szCs w:val="24"/>
        </w:rPr>
        <w:t xml:space="preserve"> ve formátu PDF. </w:t>
      </w:r>
    </w:p>
    <w:p w14:paraId="3200060F" w14:textId="77777777" w:rsidR="0035163D" w:rsidRDefault="0035163D" w:rsidP="0089391D">
      <w:pPr>
        <w:autoSpaceDE/>
        <w:autoSpaceDN/>
        <w:adjustRightInd/>
        <w:spacing w:after="0"/>
        <w:jc w:val="center"/>
        <w:rPr>
          <w:rFonts w:cs="Arial"/>
          <w:b/>
          <w:szCs w:val="24"/>
        </w:rPr>
      </w:pPr>
    </w:p>
    <w:p w14:paraId="46B78F4F" w14:textId="77777777" w:rsidR="0089391D" w:rsidRPr="0089391D" w:rsidRDefault="0089391D" w:rsidP="0089391D">
      <w:pPr>
        <w:autoSpaceDE/>
        <w:autoSpaceDN/>
        <w:adjustRightInd/>
        <w:spacing w:after="0"/>
        <w:jc w:val="center"/>
        <w:rPr>
          <w:rFonts w:cs="Arial"/>
          <w:b/>
          <w:szCs w:val="24"/>
        </w:rPr>
      </w:pPr>
      <w:r w:rsidRPr="0089391D">
        <w:rPr>
          <w:rFonts w:cs="Arial"/>
          <w:b/>
          <w:szCs w:val="24"/>
        </w:rPr>
        <w:t>VI.</w:t>
      </w:r>
    </w:p>
    <w:p w14:paraId="0B01918F" w14:textId="77777777" w:rsidR="0089391D" w:rsidRPr="0089391D" w:rsidRDefault="0089391D" w:rsidP="0089391D">
      <w:pPr>
        <w:autoSpaceDE/>
        <w:autoSpaceDN/>
        <w:adjustRightInd/>
        <w:spacing w:after="0"/>
        <w:jc w:val="center"/>
        <w:rPr>
          <w:rFonts w:cs="Arial"/>
          <w:b/>
          <w:szCs w:val="24"/>
        </w:rPr>
      </w:pPr>
      <w:r w:rsidRPr="0089391D">
        <w:rPr>
          <w:rFonts w:cs="Arial"/>
          <w:b/>
          <w:szCs w:val="24"/>
        </w:rPr>
        <w:t>Další povinnosti objednatele a zhotovitele</w:t>
      </w:r>
    </w:p>
    <w:p w14:paraId="5639D5D8" w14:textId="77777777" w:rsidR="0089391D" w:rsidRPr="0089391D" w:rsidRDefault="0089391D" w:rsidP="0089391D">
      <w:pPr>
        <w:autoSpaceDE/>
        <w:autoSpaceDN/>
        <w:adjustRightInd/>
        <w:spacing w:after="0"/>
        <w:rPr>
          <w:rFonts w:cs="Arial"/>
          <w:szCs w:val="24"/>
        </w:rPr>
      </w:pPr>
    </w:p>
    <w:p w14:paraId="03CD9078" w14:textId="77777777" w:rsidR="0089391D" w:rsidRPr="0089391D" w:rsidRDefault="0089391D" w:rsidP="00BB40C7">
      <w:pPr>
        <w:numPr>
          <w:ilvl w:val="0"/>
          <w:numId w:val="13"/>
        </w:numPr>
        <w:autoSpaceDE/>
        <w:autoSpaceDN/>
        <w:adjustRightInd/>
        <w:spacing w:after="0"/>
        <w:ind w:left="709" w:hanging="349"/>
        <w:rPr>
          <w:rFonts w:cs="Arial"/>
          <w:szCs w:val="24"/>
        </w:rPr>
      </w:pPr>
      <w:r w:rsidRPr="0089391D">
        <w:rPr>
          <w:rFonts w:cs="Arial"/>
          <w:szCs w:val="24"/>
        </w:rPr>
        <w:t>Objednatel proškolí zástupce zhotovitele z předpisů BOZP a PO, které se vztahují k místu realizace předmětu Smlouvy a umožní vstup do objektu za podmínek dodržování mlčenlivosti o všech skutečnostech, o kterých se pracovníci zhotovitele dozvědí.</w:t>
      </w:r>
    </w:p>
    <w:p w14:paraId="002C0CA3" w14:textId="77777777" w:rsidR="0089391D" w:rsidRPr="0089391D" w:rsidRDefault="0089391D" w:rsidP="0089391D">
      <w:pPr>
        <w:autoSpaceDE/>
        <w:autoSpaceDN/>
        <w:adjustRightInd/>
        <w:spacing w:after="0"/>
        <w:ind w:left="708"/>
        <w:jc w:val="left"/>
        <w:rPr>
          <w:rFonts w:cs="Arial"/>
          <w:szCs w:val="24"/>
        </w:rPr>
      </w:pPr>
    </w:p>
    <w:p w14:paraId="34ED6FCE" w14:textId="77777777" w:rsidR="0089391D" w:rsidRPr="0089391D" w:rsidRDefault="0089391D" w:rsidP="00BB40C7">
      <w:pPr>
        <w:widowControl w:val="0"/>
        <w:numPr>
          <w:ilvl w:val="0"/>
          <w:numId w:val="13"/>
        </w:numPr>
        <w:autoSpaceDE/>
        <w:autoSpaceDN/>
        <w:adjustRightInd/>
        <w:spacing w:after="0"/>
        <w:ind w:left="709" w:hanging="349"/>
        <w:rPr>
          <w:rFonts w:cs="Arial"/>
          <w:szCs w:val="24"/>
        </w:rPr>
      </w:pPr>
      <w:r w:rsidRPr="0089391D">
        <w:rPr>
          <w:rFonts w:cs="Arial"/>
          <w:szCs w:val="24"/>
        </w:rPr>
        <w:t xml:space="preserve">Zhotovitel se zavazuje během realizace předmětu Smlouvy i po jeho předání objednateli, </w:t>
      </w:r>
      <w:r w:rsidRPr="0089391D">
        <w:rPr>
          <w:rFonts w:cs="Arial"/>
          <w:szCs w:val="24"/>
        </w:rPr>
        <w:lastRenderedPageBreak/>
        <w:t xml:space="preserve">zachovávat mlčenlivost o všech skutečnostech, o kterých se dozví od objednatele v souvislosti s realizací předmětu Smlouvy. Zhotovitel odpovídá za porušení mlčenlivosti svými zaměstnanci, jakož i třetími osobami, které se na realizaci předmětu Smlouvy podílejí. </w:t>
      </w:r>
    </w:p>
    <w:p w14:paraId="13E6FA39" w14:textId="77777777" w:rsidR="0089391D" w:rsidRPr="0089391D" w:rsidRDefault="0089391D" w:rsidP="00BB40C7">
      <w:pPr>
        <w:autoSpaceDE/>
        <w:autoSpaceDN/>
        <w:adjustRightInd/>
        <w:spacing w:after="0"/>
        <w:ind w:left="709" w:hanging="349"/>
        <w:rPr>
          <w:rFonts w:cs="Arial"/>
          <w:szCs w:val="24"/>
        </w:rPr>
      </w:pPr>
    </w:p>
    <w:p w14:paraId="1F1A0A0A" w14:textId="77777777" w:rsidR="0089391D" w:rsidRPr="0089391D" w:rsidRDefault="0089391D" w:rsidP="00BB40C7">
      <w:pPr>
        <w:numPr>
          <w:ilvl w:val="0"/>
          <w:numId w:val="13"/>
        </w:numPr>
        <w:autoSpaceDE/>
        <w:autoSpaceDN/>
        <w:adjustRightInd/>
        <w:spacing w:after="0"/>
        <w:ind w:left="709" w:hanging="349"/>
        <w:rPr>
          <w:rFonts w:cs="Arial"/>
          <w:szCs w:val="24"/>
        </w:rPr>
      </w:pPr>
      <w:r w:rsidRPr="0089391D">
        <w:rPr>
          <w:rFonts w:cs="Arial"/>
          <w:szCs w:val="24"/>
        </w:rPr>
        <w:t>Zhotovitel je povinen udržovat na předaném pracovišti pořádek a čistotu a odstraňovat odpady a nečistoty vzniklé realizací předmětu Smlouvy.</w:t>
      </w:r>
    </w:p>
    <w:p w14:paraId="44FFF75A" w14:textId="77777777" w:rsidR="0089391D" w:rsidRPr="0089391D" w:rsidRDefault="0089391D" w:rsidP="00BB40C7">
      <w:pPr>
        <w:autoSpaceDE/>
        <w:autoSpaceDN/>
        <w:adjustRightInd/>
        <w:spacing w:after="0"/>
        <w:ind w:left="708"/>
        <w:rPr>
          <w:rFonts w:cs="Arial"/>
          <w:szCs w:val="24"/>
        </w:rPr>
      </w:pPr>
    </w:p>
    <w:p w14:paraId="2AC109BE" w14:textId="77777777" w:rsidR="0089391D" w:rsidRPr="0089391D" w:rsidRDefault="0089391D" w:rsidP="00BB40C7">
      <w:pPr>
        <w:numPr>
          <w:ilvl w:val="0"/>
          <w:numId w:val="13"/>
        </w:numPr>
        <w:autoSpaceDE/>
        <w:autoSpaceDN/>
        <w:adjustRightInd/>
        <w:spacing w:after="0"/>
        <w:ind w:left="709" w:hanging="349"/>
        <w:rPr>
          <w:rFonts w:cs="Arial"/>
          <w:szCs w:val="24"/>
        </w:rPr>
      </w:pPr>
      <w:r w:rsidRPr="0089391D">
        <w:rPr>
          <w:rFonts w:cs="Arial"/>
          <w:szCs w:val="24"/>
        </w:rPr>
        <w:t>Veškeré práce související s plněním předmětu Smlouvy budou prováděny mimo pracovní dobu a v pracovní době objednatele tak, aby nenarušovaly chod provozu objednatele. Parkování vozidel zhotovitele v objektu soudu je možné v mimopracovní době.</w:t>
      </w:r>
    </w:p>
    <w:p w14:paraId="4A9F93E4" w14:textId="77777777" w:rsidR="0089391D" w:rsidRPr="0089391D" w:rsidRDefault="0089391D" w:rsidP="00BB40C7">
      <w:pPr>
        <w:autoSpaceDE/>
        <w:autoSpaceDN/>
        <w:adjustRightInd/>
        <w:spacing w:after="0"/>
        <w:ind w:left="708"/>
        <w:rPr>
          <w:rFonts w:cs="Arial"/>
          <w:szCs w:val="24"/>
        </w:rPr>
      </w:pPr>
    </w:p>
    <w:p w14:paraId="66F971CF" w14:textId="77777777" w:rsidR="0089391D" w:rsidRPr="0089391D" w:rsidRDefault="0089391D" w:rsidP="00BB40C7">
      <w:pPr>
        <w:numPr>
          <w:ilvl w:val="0"/>
          <w:numId w:val="13"/>
        </w:numPr>
        <w:autoSpaceDE/>
        <w:autoSpaceDN/>
        <w:adjustRightInd/>
        <w:spacing w:after="0"/>
        <w:ind w:left="709" w:hanging="349"/>
        <w:rPr>
          <w:rFonts w:cs="Arial"/>
          <w:szCs w:val="24"/>
        </w:rPr>
      </w:pPr>
      <w:r w:rsidRPr="0089391D">
        <w:rPr>
          <w:rFonts w:cs="Arial"/>
          <w:szCs w:val="24"/>
        </w:rPr>
        <w:t>Zhotovitel je povinen označit pracovní oděvy svých zaměstnanců vlastním logem a zabezpečit označení pracovních oděvů zaměstnanců poddodavatelů logem příslušného poddodavatele.</w:t>
      </w:r>
    </w:p>
    <w:p w14:paraId="0A900631" w14:textId="77777777" w:rsidR="0089391D" w:rsidRPr="0089391D" w:rsidRDefault="0089391D" w:rsidP="00BB40C7">
      <w:pPr>
        <w:autoSpaceDE/>
        <w:autoSpaceDN/>
        <w:adjustRightInd/>
        <w:spacing w:after="0"/>
        <w:ind w:left="708"/>
        <w:rPr>
          <w:rFonts w:cs="Arial"/>
          <w:szCs w:val="24"/>
        </w:rPr>
      </w:pPr>
    </w:p>
    <w:p w14:paraId="524A402B" w14:textId="77777777" w:rsidR="0089391D" w:rsidRPr="0089391D" w:rsidRDefault="0089391D" w:rsidP="00BB40C7">
      <w:pPr>
        <w:numPr>
          <w:ilvl w:val="0"/>
          <w:numId w:val="13"/>
        </w:numPr>
        <w:autoSpaceDE/>
        <w:autoSpaceDN/>
        <w:adjustRightInd/>
        <w:spacing w:after="0"/>
        <w:ind w:left="709" w:hanging="349"/>
        <w:rPr>
          <w:rFonts w:cs="Arial"/>
          <w:szCs w:val="24"/>
        </w:rPr>
      </w:pPr>
      <w:r w:rsidRPr="0089391D">
        <w:rPr>
          <w:rFonts w:cs="Arial"/>
          <w:szCs w:val="24"/>
        </w:rPr>
        <w:t>Zhotovitel se zavazuje, že zaplatí ve splatnosti oprávněné faktury poddodavatelů, které zhotovitel pro provedení předmětu plnění využil.</w:t>
      </w:r>
    </w:p>
    <w:p w14:paraId="058C9E92" w14:textId="77777777" w:rsidR="0089391D" w:rsidRPr="0089391D" w:rsidRDefault="0089391D" w:rsidP="00BB40C7">
      <w:pPr>
        <w:autoSpaceDE/>
        <w:autoSpaceDN/>
        <w:adjustRightInd/>
        <w:spacing w:after="0"/>
        <w:ind w:left="708"/>
        <w:rPr>
          <w:rFonts w:cs="Arial"/>
          <w:szCs w:val="24"/>
        </w:rPr>
      </w:pPr>
    </w:p>
    <w:p w14:paraId="7EABFE8F" w14:textId="77777777" w:rsidR="0089391D" w:rsidRPr="0089391D" w:rsidRDefault="0089391D" w:rsidP="00BB40C7">
      <w:pPr>
        <w:numPr>
          <w:ilvl w:val="0"/>
          <w:numId w:val="13"/>
        </w:numPr>
        <w:autoSpaceDE/>
        <w:autoSpaceDN/>
        <w:adjustRightInd/>
        <w:spacing w:after="0"/>
        <w:ind w:left="709" w:hanging="349"/>
        <w:rPr>
          <w:rFonts w:cs="Arial"/>
          <w:szCs w:val="24"/>
        </w:rPr>
      </w:pPr>
      <w:r w:rsidRPr="0089391D">
        <w:rPr>
          <w:rFonts w:cs="Arial"/>
          <w:szCs w:val="24"/>
        </w:rPr>
        <w:t>Zhotovitel nesmí bez předchozího písemného souhlasu objednatele nakládat s jeho majetkem ani povolit takové nakládání s majetkem, který má objednatel ve svém držení, úschově či pod svou kontrolou.</w:t>
      </w:r>
    </w:p>
    <w:p w14:paraId="2751A4A5" w14:textId="77777777" w:rsidR="0089391D" w:rsidRPr="0089391D" w:rsidRDefault="0089391D" w:rsidP="00BB40C7">
      <w:pPr>
        <w:autoSpaceDE/>
        <w:autoSpaceDN/>
        <w:adjustRightInd/>
        <w:spacing w:after="0"/>
        <w:ind w:left="708"/>
        <w:rPr>
          <w:rFonts w:cs="Arial"/>
          <w:szCs w:val="24"/>
        </w:rPr>
      </w:pPr>
    </w:p>
    <w:p w14:paraId="0226089D" w14:textId="77777777" w:rsidR="0089391D" w:rsidRPr="0089391D" w:rsidRDefault="0089391D" w:rsidP="00BB40C7">
      <w:pPr>
        <w:numPr>
          <w:ilvl w:val="0"/>
          <w:numId w:val="13"/>
        </w:numPr>
        <w:autoSpaceDE/>
        <w:autoSpaceDN/>
        <w:adjustRightInd/>
        <w:spacing w:after="0"/>
        <w:ind w:left="709" w:hanging="349"/>
        <w:rPr>
          <w:rFonts w:cs="Arial"/>
          <w:szCs w:val="24"/>
        </w:rPr>
      </w:pPr>
      <w:r w:rsidRPr="0089391D">
        <w:rPr>
          <w:rFonts w:cs="Arial"/>
          <w:szCs w:val="24"/>
        </w:rPr>
        <w:t>Zhotovitel bude řádně nakládat a pečovat o zařízení a stroje převzaté od objednatele po dobu jejich užívání.</w:t>
      </w:r>
    </w:p>
    <w:p w14:paraId="08252B22" w14:textId="77777777" w:rsidR="0089391D" w:rsidRPr="0089391D" w:rsidRDefault="0089391D" w:rsidP="00BB40C7">
      <w:pPr>
        <w:autoSpaceDE/>
        <w:autoSpaceDN/>
        <w:adjustRightInd/>
        <w:spacing w:after="0"/>
        <w:ind w:left="708"/>
        <w:rPr>
          <w:rFonts w:cs="Arial"/>
          <w:szCs w:val="24"/>
        </w:rPr>
      </w:pPr>
    </w:p>
    <w:p w14:paraId="14F45E65" w14:textId="77777777" w:rsidR="0089391D" w:rsidRPr="0089391D" w:rsidRDefault="0089391D" w:rsidP="00BB40C7">
      <w:pPr>
        <w:numPr>
          <w:ilvl w:val="0"/>
          <w:numId w:val="13"/>
        </w:numPr>
        <w:autoSpaceDE/>
        <w:autoSpaceDN/>
        <w:adjustRightInd/>
        <w:spacing w:after="0"/>
        <w:ind w:left="709" w:hanging="349"/>
        <w:rPr>
          <w:rFonts w:cs="Arial"/>
          <w:szCs w:val="24"/>
        </w:rPr>
      </w:pPr>
      <w:r w:rsidRPr="0089391D">
        <w:rPr>
          <w:rFonts w:cs="Arial"/>
          <w:szCs w:val="24"/>
        </w:rPr>
        <w:t>Zhotovitel prohlašuje, že se na něj nevztahuje mezinárodní sankce podle zákona č.</w:t>
      </w:r>
      <w:r w:rsidRPr="0089391D">
        <w:rPr>
          <w:rFonts w:cs="Calibri"/>
          <w:szCs w:val="24"/>
        </w:rPr>
        <w:t> 69/2006 Sb., o provádění mezinárodních sankcí, ve znění pozdějších předpisů. Zhotovitel se zavazuje neprodleně písemně informovat objednatele, pokud se toto prohlášení stane nepravdivým.</w:t>
      </w:r>
    </w:p>
    <w:p w14:paraId="7DD60525" w14:textId="77777777" w:rsidR="0089391D" w:rsidRPr="0089391D" w:rsidRDefault="0089391D" w:rsidP="00BB40C7">
      <w:pPr>
        <w:autoSpaceDE/>
        <w:autoSpaceDN/>
        <w:adjustRightInd/>
        <w:spacing w:after="0"/>
        <w:ind w:left="708"/>
        <w:rPr>
          <w:rFonts w:cs="Arial"/>
          <w:szCs w:val="24"/>
        </w:rPr>
      </w:pPr>
    </w:p>
    <w:p w14:paraId="169063CD" w14:textId="77777777" w:rsidR="0089391D" w:rsidRPr="0089391D" w:rsidRDefault="0089391D" w:rsidP="00BB40C7">
      <w:pPr>
        <w:numPr>
          <w:ilvl w:val="0"/>
          <w:numId w:val="13"/>
        </w:numPr>
        <w:autoSpaceDE/>
        <w:autoSpaceDN/>
        <w:adjustRightInd/>
        <w:spacing w:after="0"/>
        <w:ind w:left="709" w:hanging="349"/>
        <w:rPr>
          <w:rFonts w:cs="Arial"/>
          <w:szCs w:val="24"/>
        </w:rPr>
      </w:pPr>
      <w:r w:rsidRPr="0089391D">
        <w:rPr>
          <w:rFonts w:cs="Arial"/>
          <w:szCs w:val="24"/>
        </w:rPr>
        <w:t>Zhotovitel je povinen mít uzavřenou platnou pojistnou smlouvu, jejímž předmětem je pojištění odpovědnosti za škodu, s limitem pojistného plnění v minimální výši 1 000 000,</w:t>
      </w:r>
      <w:proofErr w:type="gramStart"/>
      <w:r w:rsidRPr="0089391D">
        <w:rPr>
          <w:rFonts w:cs="Arial"/>
          <w:szCs w:val="24"/>
        </w:rPr>
        <w:t>-  Kč</w:t>
      </w:r>
      <w:proofErr w:type="gramEnd"/>
      <w:r w:rsidRPr="0089391D">
        <w:rPr>
          <w:rFonts w:cs="Arial"/>
          <w:szCs w:val="24"/>
        </w:rPr>
        <w:t xml:space="preserve">, maximální výše spoluúčasti nesmí přesahovat částku 10 000,- Kč. </w:t>
      </w:r>
      <w:r w:rsidRPr="0089391D">
        <w:rPr>
          <w:szCs w:val="24"/>
        </w:rPr>
        <w:t>Pojistnou smlouvu zhotovitel předloží na žádost objednateli.</w:t>
      </w:r>
    </w:p>
    <w:p w14:paraId="1CF6EBCB" w14:textId="77777777" w:rsidR="0089391D" w:rsidRPr="0089391D" w:rsidRDefault="0089391D" w:rsidP="0089391D">
      <w:pPr>
        <w:autoSpaceDE/>
        <w:autoSpaceDN/>
        <w:adjustRightInd/>
        <w:spacing w:after="0"/>
        <w:jc w:val="center"/>
        <w:rPr>
          <w:rFonts w:cs="Arial"/>
          <w:b/>
          <w:szCs w:val="24"/>
        </w:rPr>
      </w:pPr>
    </w:p>
    <w:p w14:paraId="47C07D06" w14:textId="77777777" w:rsidR="0089391D" w:rsidRPr="0089391D" w:rsidRDefault="0089391D" w:rsidP="0089391D">
      <w:pPr>
        <w:autoSpaceDE/>
        <w:autoSpaceDN/>
        <w:adjustRightInd/>
        <w:spacing w:after="0"/>
        <w:jc w:val="center"/>
        <w:rPr>
          <w:rFonts w:cs="Arial"/>
          <w:b/>
          <w:szCs w:val="24"/>
        </w:rPr>
      </w:pPr>
      <w:r w:rsidRPr="0089391D">
        <w:rPr>
          <w:rFonts w:cs="Arial"/>
          <w:b/>
          <w:szCs w:val="24"/>
        </w:rPr>
        <w:t>VII.</w:t>
      </w:r>
    </w:p>
    <w:p w14:paraId="3E892473" w14:textId="77777777" w:rsidR="0089391D" w:rsidRPr="0089391D" w:rsidRDefault="0089391D" w:rsidP="0089391D">
      <w:pPr>
        <w:autoSpaceDE/>
        <w:autoSpaceDN/>
        <w:adjustRightInd/>
        <w:spacing w:after="0"/>
        <w:jc w:val="center"/>
        <w:rPr>
          <w:rFonts w:cs="Arial"/>
          <w:b/>
          <w:szCs w:val="24"/>
        </w:rPr>
      </w:pPr>
      <w:r w:rsidRPr="0089391D">
        <w:rPr>
          <w:rFonts w:cs="Arial"/>
          <w:b/>
          <w:szCs w:val="24"/>
        </w:rPr>
        <w:t>Oprávněné osoby</w:t>
      </w:r>
    </w:p>
    <w:p w14:paraId="2E481E61" w14:textId="77777777" w:rsidR="0089391D" w:rsidRPr="0089391D" w:rsidRDefault="0089391D" w:rsidP="0089391D">
      <w:pPr>
        <w:autoSpaceDE/>
        <w:autoSpaceDN/>
        <w:adjustRightInd/>
        <w:spacing w:after="0"/>
        <w:rPr>
          <w:rFonts w:cs="Arial"/>
          <w:szCs w:val="24"/>
        </w:rPr>
      </w:pPr>
    </w:p>
    <w:p w14:paraId="1FC23779" w14:textId="77777777" w:rsidR="0089391D" w:rsidRPr="0089391D" w:rsidRDefault="0089391D" w:rsidP="0089391D">
      <w:pPr>
        <w:numPr>
          <w:ilvl w:val="0"/>
          <w:numId w:val="18"/>
        </w:numPr>
        <w:autoSpaceDE/>
        <w:autoSpaceDN/>
        <w:adjustRightInd/>
        <w:spacing w:after="0"/>
        <w:ind w:left="709" w:hanging="349"/>
        <w:jc w:val="left"/>
        <w:rPr>
          <w:rFonts w:cs="Arial"/>
          <w:szCs w:val="24"/>
        </w:rPr>
      </w:pPr>
      <w:r w:rsidRPr="0089391D">
        <w:rPr>
          <w:rFonts w:cs="Arial"/>
          <w:szCs w:val="24"/>
        </w:rPr>
        <w:t>Mimo osoby uvedené v čl. I. této Smlouvy jsou oprávněni objednatele zastupovat ve věcech ekonomických i technických, včetně kontroly provádění prací a jejich převzetí, a odsouhlasení faktur</w:t>
      </w:r>
    </w:p>
    <w:p w14:paraId="78D6D453" w14:textId="77777777" w:rsidR="0089391D" w:rsidRPr="0089391D" w:rsidRDefault="0089391D" w:rsidP="0089391D">
      <w:pPr>
        <w:autoSpaceDE/>
        <w:autoSpaceDN/>
        <w:adjustRightInd/>
        <w:spacing w:after="0"/>
        <w:ind w:left="709" w:hanging="1"/>
        <w:rPr>
          <w:rFonts w:cs="Arial"/>
          <w:szCs w:val="24"/>
        </w:rPr>
      </w:pPr>
      <w:r w:rsidRPr="0089391D">
        <w:rPr>
          <w:rFonts w:cs="Arial"/>
          <w:szCs w:val="24"/>
        </w:rPr>
        <w:t xml:space="preserve">Za objekt Spálená 6/2, Praha 2 </w:t>
      </w:r>
    </w:p>
    <w:p w14:paraId="649C7D45" w14:textId="74802789" w:rsidR="0089391D" w:rsidRPr="0089391D" w:rsidRDefault="00BB40C7" w:rsidP="0089391D">
      <w:pPr>
        <w:autoSpaceDE/>
        <w:autoSpaceDN/>
        <w:adjustRightInd/>
        <w:spacing w:after="0"/>
        <w:ind w:left="709" w:hanging="1"/>
        <w:rPr>
          <w:rFonts w:cs="Arial"/>
          <w:szCs w:val="24"/>
        </w:rPr>
      </w:pPr>
      <w:r w:rsidRPr="00BB40C7">
        <w:rPr>
          <w:rFonts w:cs="Arial"/>
          <w:szCs w:val="24"/>
          <w:highlight w:val="black"/>
        </w:rPr>
        <w:t>XXXXXXXXXXXXXXXXXXXXXXXXXXXXXXXXXXXXX</w:t>
      </w:r>
    </w:p>
    <w:p w14:paraId="627EA97D" w14:textId="77777777" w:rsidR="0089391D" w:rsidRPr="0089391D" w:rsidRDefault="0089391D" w:rsidP="0089391D">
      <w:pPr>
        <w:autoSpaceDE/>
        <w:autoSpaceDN/>
        <w:adjustRightInd/>
        <w:spacing w:after="0"/>
        <w:ind w:left="709" w:hanging="1"/>
        <w:rPr>
          <w:rFonts w:cs="Arial"/>
          <w:szCs w:val="24"/>
        </w:rPr>
      </w:pPr>
    </w:p>
    <w:p w14:paraId="3039100E" w14:textId="77777777" w:rsidR="0089391D" w:rsidRPr="0089391D" w:rsidRDefault="0089391D" w:rsidP="0089391D">
      <w:pPr>
        <w:autoSpaceDE/>
        <w:autoSpaceDN/>
        <w:adjustRightInd/>
        <w:spacing w:after="0"/>
        <w:ind w:left="709" w:hanging="1"/>
        <w:rPr>
          <w:rFonts w:cs="Arial"/>
          <w:szCs w:val="24"/>
        </w:rPr>
      </w:pPr>
      <w:r w:rsidRPr="0089391D">
        <w:rPr>
          <w:rFonts w:cs="Arial"/>
          <w:szCs w:val="24"/>
        </w:rPr>
        <w:t>Za objekt Slezská 2009/9, Praha 2</w:t>
      </w:r>
    </w:p>
    <w:p w14:paraId="1829B54A" w14:textId="2B460179" w:rsidR="0089391D" w:rsidRPr="0089391D" w:rsidRDefault="00BB40C7" w:rsidP="0089391D">
      <w:pPr>
        <w:autoSpaceDE/>
        <w:autoSpaceDN/>
        <w:adjustRightInd/>
        <w:spacing w:after="0"/>
        <w:ind w:left="709" w:hanging="1"/>
        <w:rPr>
          <w:rFonts w:cs="Arial"/>
          <w:szCs w:val="24"/>
        </w:rPr>
      </w:pPr>
      <w:r w:rsidRPr="00BB40C7">
        <w:rPr>
          <w:rFonts w:cs="Arial"/>
          <w:szCs w:val="24"/>
          <w:highlight w:val="black"/>
        </w:rPr>
        <w:t>XXXXXXXXXXXXXXXXXXXXXXXXXXXXXXXXXXXXX</w:t>
      </w:r>
    </w:p>
    <w:p w14:paraId="131CA74F" w14:textId="77777777" w:rsidR="0089391D" w:rsidRPr="0089391D" w:rsidRDefault="0089391D" w:rsidP="0089391D">
      <w:pPr>
        <w:autoSpaceDE/>
        <w:autoSpaceDN/>
        <w:adjustRightInd/>
        <w:spacing w:after="0"/>
        <w:ind w:left="709" w:hanging="1"/>
        <w:rPr>
          <w:rFonts w:cs="Arial"/>
          <w:color w:val="9933FF"/>
          <w:szCs w:val="24"/>
        </w:rPr>
      </w:pPr>
      <w:r w:rsidRPr="0089391D">
        <w:rPr>
          <w:rFonts w:cs="Arial"/>
          <w:color w:val="9933FF"/>
          <w:szCs w:val="24"/>
        </w:rPr>
        <w:t xml:space="preserve">   </w:t>
      </w:r>
    </w:p>
    <w:p w14:paraId="4D4B49DB" w14:textId="1478D33F" w:rsidR="0089391D" w:rsidRPr="0089391D" w:rsidRDefault="0089391D" w:rsidP="00BB40C7">
      <w:pPr>
        <w:numPr>
          <w:ilvl w:val="0"/>
          <w:numId w:val="18"/>
        </w:numPr>
        <w:autoSpaceDE/>
        <w:autoSpaceDN/>
        <w:adjustRightInd/>
        <w:spacing w:after="0"/>
        <w:ind w:left="709" w:hanging="349"/>
        <w:rPr>
          <w:rFonts w:cs="Arial"/>
          <w:szCs w:val="24"/>
        </w:rPr>
      </w:pPr>
      <w:r w:rsidRPr="0089391D">
        <w:rPr>
          <w:rFonts w:cs="Arial"/>
          <w:szCs w:val="24"/>
        </w:rPr>
        <w:t xml:space="preserve">Mimo osoby uvedené v čl. I. této Smlouvy jsou oprávněni zhotovitele zastupovat bez omezení rozsahu včetně předání předmětu Smlouvy: </w:t>
      </w:r>
      <w:r w:rsidR="0035163D" w:rsidRPr="0035163D">
        <w:rPr>
          <w:rFonts w:cs="Arial"/>
          <w:iCs/>
          <w:szCs w:val="24"/>
        </w:rPr>
        <w:t xml:space="preserve">Milan Bruckner, tel.: </w:t>
      </w:r>
      <w:r w:rsidR="00BB40C7" w:rsidRPr="00BB40C7">
        <w:rPr>
          <w:rFonts w:cs="Arial"/>
          <w:iCs/>
          <w:szCs w:val="24"/>
          <w:highlight w:val="black"/>
        </w:rPr>
        <w:t>XXXXXXX</w:t>
      </w:r>
    </w:p>
    <w:p w14:paraId="5C5D2D53" w14:textId="769F3EBC" w:rsidR="0089391D" w:rsidRPr="0089391D" w:rsidRDefault="0035163D" w:rsidP="00BB40C7">
      <w:pPr>
        <w:autoSpaceDE/>
        <w:autoSpaceDN/>
        <w:adjustRightInd/>
        <w:spacing w:after="0"/>
        <w:ind w:left="709" w:hanging="1"/>
        <w:rPr>
          <w:rFonts w:cs="Arial"/>
          <w:szCs w:val="24"/>
        </w:rPr>
      </w:pPr>
      <w:r>
        <w:rPr>
          <w:rFonts w:cs="Arial"/>
          <w:szCs w:val="24"/>
        </w:rPr>
        <w:t xml:space="preserve">e-mail </w:t>
      </w:r>
      <w:r w:rsidR="00BB40C7" w:rsidRPr="00BB40C7">
        <w:rPr>
          <w:rFonts w:cs="Arial"/>
          <w:szCs w:val="24"/>
          <w:highlight w:val="black"/>
        </w:rPr>
        <w:t>XXXXXXXXXXXXXXXXX</w:t>
      </w:r>
    </w:p>
    <w:p w14:paraId="7DA0B007" w14:textId="77777777" w:rsidR="0089391D" w:rsidRPr="0089391D" w:rsidRDefault="0089391D" w:rsidP="00BB40C7">
      <w:pPr>
        <w:autoSpaceDE/>
        <w:autoSpaceDN/>
        <w:adjustRightInd/>
        <w:spacing w:after="0"/>
        <w:ind w:left="709" w:hanging="349"/>
        <w:rPr>
          <w:rFonts w:cs="Arial"/>
          <w:szCs w:val="24"/>
        </w:rPr>
      </w:pPr>
    </w:p>
    <w:p w14:paraId="188DE572" w14:textId="77777777" w:rsidR="0089391D" w:rsidRPr="0089391D" w:rsidRDefault="0089391D" w:rsidP="00BB40C7">
      <w:pPr>
        <w:numPr>
          <w:ilvl w:val="0"/>
          <w:numId w:val="18"/>
        </w:numPr>
        <w:autoSpaceDE/>
        <w:autoSpaceDN/>
        <w:adjustRightInd/>
        <w:spacing w:after="0"/>
        <w:ind w:left="709" w:hanging="349"/>
        <w:rPr>
          <w:rFonts w:cs="Arial"/>
          <w:szCs w:val="24"/>
        </w:rPr>
      </w:pPr>
      <w:r w:rsidRPr="0089391D">
        <w:rPr>
          <w:rFonts w:cs="Arial"/>
          <w:szCs w:val="24"/>
        </w:rPr>
        <w:t>Změna pověřených pracovníků nebo rozsahu jejich oprávnění bude provedena písemným dodatkem k této Smlouvě.</w:t>
      </w:r>
    </w:p>
    <w:p w14:paraId="46DF5DD8" w14:textId="77777777" w:rsidR="0089391D" w:rsidRPr="0089391D" w:rsidRDefault="0089391D" w:rsidP="0089391D">
      <w:pPr>
        <w:autoSpaceDE/>
        <w:autoSpaceDN/>
        <w:adjustRightInd/>
        <w:spacing w:after="0"/>
        <w:jc w:val="center"/>
        <w:rPr>
          <w:rFonts w:cs="Arial"/>
          <w:b/>
          <w:szCs w:val="24"/>
        </w:rPr>
      </w:pPr>
    </w:p>
    <w:p w14:paraId="021FF446" w14:textId="77777777" w:rsidR="0089391D" w:rsidRPr="0089391D" w:rsidRDefault="0089391D" w:rsidP="0089391D">
      <w:pPr>
        <w:autoSpaceDE/>
        <w:autoSpaceDN/>
        <w:adjustRightInd/>
        <w:spacing w:after="0"/>
        <w:jc w:val="center"/>
        <w:rPr>
          <w:rFonts w:cs="Arial"/>
          <w:b/>
          <w:szCs w:val="24"/>
        </w:rPr>
      </w:pPr>
      <w:r w:rsidRPr="0089391D">
        <w:rPr>
          <w:rFonts w:cs="Arial"/>
          <w:b/>
          <w:szCs w:val="24"/>
        </w:rPr>
        <w:t>VIII.</w:t>
      </w:r>
    </w:p>
    <w:p w14:paraId="1EEADBE0" w14:textId="77777777" w:rsidR="0089391D" w:rsidRPr="0089391D" w:rsidRDefault="0089391D" w:rsidP="0089391D">
      <w:pPr>
        <w:autoSpaceDE/>
        <w:autoSpaceDN/>
        <w:adjustRightInd/>
        <w:spacing w:after="0"/>
        <w:jc w:val="center"/>
        <w:rPr>
          <w:rFonts w:cs="Arial"/>
          <w:b/>
          <w:szCs w:val="24"/>
        </w:rPr>
      </w:pPr>
      <w:r w:rsidRPr="0089391D">
        <w:rPr>
          <w:rFonts w:cs="Arial"/>
          <w:b/>
          <w:szCs w:val="24"/>
        </w:rPr>
        <w:t>Záruka za jakost, odpovědnost za vady</w:t>
      </w:r>
    </w:p>
    <w:p w14:paraId="3301EDEE" w14:textId="77777777" w:rsidR="0089391D" w:rsidRPr="0089391D" w:rsidRDefault="0089391D" w:rsidP="0089391D">
      <w:pPr>
        <w:autoSpaceDE/>
        <w:autoSpaceDN/>
        <w:adjustRightInd/>
        <w:spacing w:after="0"/>
        <w:jc w:val="left"/>
        <w:rPr>
          <w:rFonts w:cs="Arial"/>
          <w:szCs w:val="24"/>
        </w:rPr>
      </w:pPr>
    </w:p>
    <w:p w14:paraId="6C118DDD" w14:textId="77777777" w:rsidR="0089391D" w:rsidRPr="0089391D" w:rsidRDefault="0089391D" w:rsidP="00BB40C7">
      <w:pPr>
        <w:numPr>
          <w:ilvl w:val="2"/>
          <w:numId w:val="12"/>
        </w:numPr>
        <w:tabs>
          <w:tab w:val="num" w:pos="0"/>
        </w:tabs>
        <w:autoSpaceDE/>
        <w:autoSpaceDN/>
        <w:adjustRightInd/>
        <w:spacing w:after="0"/>
        <w:ind w:left="709"/>
        <w:rPr>
          <w:rFonts w:cs="Arial"/>
          <w:szCs w:val="24"/>
        </w:rPr>
      </w:pPr>
      <w:r w:rsidRPr="0089391D">
        <w:rPr>
          <w:rFonts w:cs="Arial"/>
          <w:szCs w:val="24"/>
        </w:rPr>
        <w:t xml:space="preserve">Zhotovitel poskytuje objednateli až do uplynutí záruční doby záruku za jakost předmětu této Smlouvy, tedy přejímá závazek, že předmět této Smlouvy bude v průběhu příslušných záručních dob odpovídat výsledku určenému v této Smlouvě, že nedojde ke zhoršení parametrů, standardů a jakosti. Záruční doba za kvalitu použitých materiálů, a stejně tak i za odborné provedení, délce dvanácti (12) měsíců, začínají běžet ode dne podpisu zápisu o předání a převzetí předmětu této Smlouvy. </w:t>
      </w:r>
    </w:p>
    <w:p w14:paraId="787C3F48" w14:textId="77777777" w:rsidR="0089391D" w:rsidRPr="0089391D" w:rsidRDefault="0089391D" w:rsidP="00BB40C7">
      <w:pPr>
        <w:autoSpaceDE/>
        <w:autoSpaceDN/>
        <w:adjustRightInd/>
        <w:spacing w:after="0"/>
        <w:ind w:left="346"/>
        <w:rPr>
          <w:rFonts w:cs="Arial"/>
          <w:szCs w:val="24"/>
        </w:rPr>
      </w:pPr>
    </w:p>
    <w:p w14:paraId="5194B1DA" w14:textId="77777777" w:rsidR="0089391D" w:rsidRPr="0089391D" w:rsidRDefault="0089391D" w:rsidP="00BB40C7">
      <w:pPr>
        <w:numPr>
          <w:ilvl w:val="2"/>
          <w:numId w:val="12"/>
        </w:numPr>
        <w:tabs>
          <w:tab w:val="num" w:pos="0"/>
        </w:tabs>
        <w:autoSpaceDE/>
        <w:autoSpaceDN/>
        <w:adjustRightInd/>
        <w:spacing w:after="0"/>
        <w:ind w:left="709"/>
        <w:rPr>
          <w:rFonts w:cs="Arial"/>
          <w:szCs w:val="24"/>
        </w:rPr>
      </w:pPr>
      <w:r w:rsidRPr="0089391D">
        <w:rPr>
          <w:rFonts w:cs="Arial"/>
          <w:szCs w:val="24"/>
        </w:rPr>
        <w:t xml:space="preserve">V případě, že se v záruční lhůtě vyskytne vada předmětu plnění této Smlouvy, má objednatel právo na její bezplatné odstranění. V protokolu o nahlášení vady strany smlouvy potvrdí lhůtu pro odstranění vady a rovněž den, kdy je vada skutečně odstraněna. </w:t>
      </w:r>
    </w:p>
    <w:p w14:paraId="5077EC69" w14:textId="77777777" w:rsidR="0089391D" w:rsidRPr="0089391D" w:rsidRDefault="0089391D" w:rsidP="00BB40C7">
      <w:pPr>
        <w:tabs>
          <w:tab w:val="num" w:pos="0"/>
          <w:tab w:val="left" w:pos="900"/>
          <w:tab w:val="left" w:pos="1134"/>
        </w:tabs>
        <w:autoSpaceDE/>
        <w:autoSpaceDN/>
        <w:adjustRightInd/>
        <w:spacing w:after="0"/>
        <w:ind w:left="709"/>
        <w:outlineLvl w:val="1"/>
        <w:rPr>
          <w:rFonts w:cs="Arial"/>
          <w:szCs w:val="24"/>
          <w:lang w:val="x-none" w:eastAsia="x-none"/>
        </w:rPr>
      </w:pPr>
    </w:p>
    <w:p w14:paraId="23B5476C" w14:textId="77777777" w:rsidR="0089391D" w:rsidRPr="0089391D" w:rsidRDefault="0089391D" w:rsidP="00BB40C7">
      <w:pPr>
        <w:numPr>
          <w:ilvl w:val="2"/>
          <w:numId w:val="12"/>
        </w:numPr>
        <w:tabs>
          <w:tab w:val="num" w:pos="0"/>
        </w:tabs>
        <w:autoSpaceDE/>
        <w:autoSpaceDN/>
        <w:adjustRightInd/>
        <w:spacing w:after="0"/>
        <w:ind w:left="709"/>
        <w:outlineLvl w:val="1"/>
        <w:rPr>
          <w:rFonts w:cs="Arial"/>
          <w:szCs w:val="24"/>
          <w:lang w:val="x-none" w:eastAsia="x-none"/>
        </w:rPr>
      </w:pPr>
      <w:r w:rsidRPr="0089391D">
        <w:rPr>
          <w:rFonts w:cs="Arial"/>
          <w:szCs w:val="24"/>
          <w:lang w:val="x-none" w:eastAsia="x-none"/>
        </w:rPr>
        <w:t>Bez ohledu na to, zda je vzniklou vadou tato Smlouva porušena podstatným nebo nepodstatným způsobem, má objednatel v protokolu o nahlášení vady dle svého uvážení právo požadovat:</w:t>
      </w:r>
    </w:p>
    <w:p w14:paraId="7C81B473" w14:textId="77777777" w:rsidR="0089391D" w:rsidRPr="0089391D" w:rsidRDefault="0089391D" w:rsidP="00BB40C7">
      <w:pPr>
        <w:numPr>
          <w:ilvl w:val="2"/>
          <w:numId w:val="22"/>
        </w:numPr>
        <w:tabs>
          <w:tab w:val="num" w:pos="-1276"/>
        </w:tabs>
        <w:autoSpaceDE/>
        <w:autoSpaceDN/>
        <w:adjustRightInd/>
        <w:spacing w:after="0"/>
        <w:ind w:left="1134" w:hanging="425"/>
        <w:outlineLvl w:val="2"/>
        <w:rPr>
          <w:rFonts w:cs="Arial"/>
          <w:szCs w:val="24"/>
          <w:lang w:val="x-none" w:eastAsia="x-none"/>
        </w:rPr>
      </w:pPr>
      <w:r w:rsidRPr="0089391D">
        <w:rPr>
          <w:rFonts w:cs="Arial"/>
          <w:szCs w:val="24"/>
          <w:lang w:val="x-none" w:eastAsia="x-none"/>
        </w:rPr>
        <w:t xml:space="preserve">odstranění vad opravou vadné části </w:t>
      </w:r>
      <w:r w:rsidRPr="0089391D">
        <w:rPr>
          <w:rFonts w:cs="Arial"/>
          <w:szCs w:val="24"/>
          <w:lang w:eastAsia="x-none"/>
        </w:rPr>
        <w:t>předmětu plnění</w:t>
      </w:r>
      <w:r w:rsidRPr="0089391D">
        <w:rPr>
          <w:rFonts w:cs="Arial"/>
          <w:szCs w:val="24"/>
          <w:lang w:val="x-none" w:eastAsia="x-none"/>
        </w:rPr>
        <w:t>, jestliže vady jsou opravitelné, nebo</w:t>
      </w:r>
    </w:p>
    <w:p w14:paraId="16F4A527" w14:textId="77777777" w:rsidR="0089391D" w:rsidRPr="0089391D" w:rsidRDefault="0089391D" w:rsidP="00BB40C7">
      <w:pPr>
        <w:numPr>
          <w:ilvl w:val="2"/>
          <w:numId w:val="22"/>
        </w:numPr>
        <w:tabs>
          <w:tab w:val="num" w:pos="-1276"/>
        </w:tabs>
        <w:autoSpaceDE/>
        <w:autoSpaceDN/>
        <w:adjustRightInd/>
        <w:spacing w:after="0"/>
        <w:ind w:left="1134" w:hanging="425"/>
        <w:outlineLvl w:val="2"/>
        <w:rPr>
          <w:rFonts w:cs="Arial"/>
          <w:szCs w:val="24"/>
          <w:lang w:val="x-none" w:eastAsia="x-none"/>
        </w:rPr>
      </w:pPr>
      <w:r w:rsidRPr="0089391D">
        <w:rPr>
          <w:rFonts w:cs="Arial"/>
          <w:szCs w:val="24"/>
          <w:lang w:val="x-none" w:eastAsia="x-none"/>
        </w:rPr>
        <w:t xml:space="preserve">přiměřenou slevu z ceny </w:t>
      </w:r>
      <w:r w:rsidRPr="0089391D">
        <w:rPr>
          <w:rFonts w:cs="Arial"/>
          <w:szCs w:val="24"/>
          <w:lang w:eastAsia="x-none"/>
        </w:rPr>
        <w:t>předmětu plnění</w:t>
      </w:r>
      <w:r w:rsidRPr="0089391D">
        <w:rPr>
          <w:rFonts w:cs="Arial"/>
          <w:szCs w:val="24"/>
          <w:lang w:val="x-none" w:eastAsia="x-none"/>
        </w:rPr>
        <w:t xml:space="preserve">, </w:t>
      </w:r>
      <w:bookmarkStart w:id="0" w:name="_Ref78189263"/>
    </w:p>
    <w:p w14:paraId="427088EF" w14:textId="77777777" w:rsidR="0089391D" w:rsidRPr="0089391D" w:rsidRDefault="0089391D" w:rsidP="00BB40C7">
      <w:pPr>
        <w:autoSpaceDE/>
        <w:autoSpaceDN/>
        <w:adjustRightInd/>
        <w:spacing w:after="0"/>
        <w:ind w:left="709"/>
        <w:rPr>
          <w:rFonts w:cs="Arial"/>
          <w:szCs w:val="24"/>
        </w:rPr>
      </w:pPr>
      <w:r w:rsidRPr="0089391D">
        <w:rPr>
          <w:rFonts w:cs="Arial"/>
          <w:szCs w:val="24"/>
        </w:rPr>
        <w:t>a zhotovitel má povinnost tyto vady požadovaným způsobem a ve stanovené lhůtě odstranit; objednatel lhůtu stanoví přiměřeně k rozsahu, povaze a zvolenému způsobu odstranění vady.</w:t>
      </w:r>
      <w:bookmarkEnd w:id="0"/>
    </w:p>
    <w:p w14:paraId="72420267" w14:textId="77777777" w:rsidR="0089391D" w:rsidRPr="0089391D" w:rsidRDefault="0089391D" w:rsidP="00BB40C7">
      <w:pPr>
        <w:autoSpaceDE/>
        <w:autoSpaceDN/>
        <w:adjustRightInd/>
        <w:spacing w:after="0"/>
        <w:rPr>
          <w:rFonts w:cs="Arial"/>
          <w:szCs w:val="24"/>
        </w:rPr>
      </w:pPr>
    </w:p>
    <w:p w14:paraId="6963117E" w14:textId="77777777" w:rsidR="0089391D" w:rsidRPr="0089391D" w:rsidRDefault="0089391D" w:rsidP="00BB40C7">
      <w:pPr>
        <w:numPr>
          <w:ilvl w:val="2"/>
          <w:numId w:val="12"/>
        </w:numPr>
        <w:tabs>
          <w:tab w:val="num" w:pos="0"/>
        </w:tabs>
        <w:autoSpaceDE/>
        <w:autoSpaceDN/>
        <w:adjustRightInd/>
        <w:spacing w:after="0"/>
        <w:ind w:left="709"/>
        <w:rPr>
          <w:rFonts w:cs="Arial"/>
          <w:szCs w:val="24"/>
        </w:rPr>
      </w:pPr>
      <w:r w:rsidRPr="0089391D">
        <w:rPr>
          <w:rFonts w:cs="Arial"/>
          <w:szCs w:val="24"/>
        </w:rPr>
        <w:t>Ustanovením čl. VIII. této Smlouvy není dotčeno právo objednatele odstoupit od této Smlouvy z důvodu vad předmětu plnění v těch případech, kdy vada představuje podstatné porušení této Smlouvy.</w:t>
      </w:r>
      <w:r w:rsidRPr="0089391D" w:rsidDel="00F013AF">
        <w:rPr>
          <w:rFonts w:cs="Arial"/>
          <w:szCs w:val="24"/>
        </w:rPr>
        <w:t xml:space="preserve"> </w:t>
      </w:r>
    </w:p>
    <w:p w14:paraId="18A2F427" w14:textId="77777777" w:rsidR="0089391D" w:rsidRPr="0089391D" w:rsidRDefault="0089391D" w:rsidP="0089391D">
      <w:pPr>
        <w:tabs>
          <w:tab w:val="num" w:pos="0"/>
        </w:tabs>
        <w:autoSpaceDE/>
        <w:autoSpaceDN/>
        <w:adjustRightInd/>
        <w:spacing w:after="0"/>
        <w:ind w:left="709"/>
        <w:rPr>
          <w:rFonts w:cs="Arial"/>
          <w:szCs w:val="24"/>
        </w:rPr>
      </w:pPr>
    </w:p>
    <w:p w14:paraId="3E7D4CCB" w14:textId="77777777" w:rsidR="0089391D" w:rsidRPr="0089391D" w:rsidRDefault="0089391D" w:rsidP="00BB40C7">
      <w:pPr>
        <w:numPr>
          <w:ilvl w:val="2"/>
          <w:numId w:val="12"/>
        </w:numPr>
        <w:tabs>
          <w:tab w:val="num" w:pos="0"/>
        </w:tabs>
        <w:autoSpaceDE/>
        <w:autoSpaceDN/>
        <w:adjustRightInd/>
        <w:spacing w:after="0"/>
        <w:ind w:left="709"/>
        <w:rPr>
          <w:rFonts w:cs="Arial"/>
          <w:szCs w:val="24"/>
        </w:rPr>
      </w:pPr>
      <w:r w:rsidRPr="0089391D">
        <w:rPr>
          <w:rFonts w:cs="Arial"/>
          <w:szCs w:val="24"/>
        </w:rPr>
        <w:t xml:space="preserve">V případě, že objednatel uplatní v záruční době nárok z odpovědnosti za vady, zahájí zhotovitel práce na odstranění vad do dvou (2) pracovních dnů od písemného oznámení vad a práce provede ve lhůtě patnácti (15) dnů ode dne písemného oznámení objednatelem. V případě, že zhotovitel prokáže, že lhůtu pro odstranění vad nelze s ohledem na technologické postupy, klimatické podmínky apod. objektivně dodržet, dohodnou obě strany lhůty náhradní. </w:t>
      </w:r>
      <w:r w:rsidRPr="0089391D">
        <w:rPr>
          <w:rFonts w:cs="Arial"/>
          <w:bCs/>
          <w:szCs w:val="24"/>
        </w:rPr>
        <w:t xml:space="preserve">Pokud nedojde k smlouvě ohledně termínu odstranění vady, určí přiměřený termín závazně objednatel. </w:t>
      </w:r>
      <w:r w:rsidRPr="0089391D">
        <w:rPr>
          <w:rFonts w:cs="Arial"/>
          <w:szCs w:val="24"/>
        </w:rPr>
        <w:t xml:space="preserve">Zhotovitel se zavazuje, že zahájené odstraňování vady nebude bez vážných důvodů přerušovat a bude v něm pokračovat až do úplného odstranění vady. </w:t>
      </w:r>
    </w:p>
    <w:p w14:paraId="67F7CC4E" w14:textId="77777777" w:rsidR="0089391D" w:rsidRPr="0089391D" w:rsidRDefault="0089391D" w:rsidP="00BB40C7">
      <w:pPr>
        <w:autoSpaceDE/>
        <w:autoSpaceDN/>
        <w:adjustRightInd/>
        <w:spacing w:after="0"/>
        <w:ind w:left="708"/>
        <w:rPr>
          <w:rFonts w:cs="Arial"/>
          <w:szCs w:val="24"/>
        </w:rPr>
      </w:pPr>
    </w:p>
    <w:p w14:paraId="2865ADE5" w14:textId="77777777" w:rsidR="0089391D" w:rsidRPr="0089391D" w:rsidRDefault="0089391D" w:rsidP="00BB40C7">
      <w:pPr>
        <w:numPr>
          <w:ilvl w:val="2"/>
          <w:numId w:val="12"/>
        </w:numPr>
        <w:tabs>
          <w:tab w:val="num" w:pos="0"/>
        </w:tabs>
        <w:autoSpaceDE/>
        <w:autoSpaceDN/>
        <w:adjustRightInd/>
        <w:spacing w:after="0"/>
        <w:ind w:left="709"/>
        <w:rPr>
          <w:rFonts w:cs="Arial"/>
          <w:szCs w:val="24"/>
        </w:rPr>
      </w:pPr>
      <w:r w:rsidRPr="0089391D">
        <w:rPr>
          <w:rFonts w:cs="Arial"/>
          <w:szCs w:val="24"/>
        </w:rPr>
        <w:t>Nároky z vad plnění se nedotýkají práv objednatele na náhradu újmy vzniklé objednateli v důsledku vady ani na pokutu vážící se na porušení povinnosti, jež vedlo ke vzniku vady.</w:t>
      </w:r>
    </w:p>
    <w:p w14:paraId="5FCCF0B3" w14:textId="77777777" w:rsidR="0089391D" w:rsidRDefault="0089391D" w:rsidP="0089391D">
      <w:pPr>
        <w:autoSpaceDE/>
        <w:autoSpaceDN/>
        <w:adjustRightInd/>
        <w:spacing w:after="0"/>
        <w:ind w:left="346"/>
        <w:rPr>
          <w:rFonts w:cs="Arial"/>
          <w:szCs w:val="24"/>
        </w:rPr>
      </w:pPr>
    </w:p>
    <w:p w14:paraId="434E9D47" w14:textId="77777777" w:rsidR="00C47835" w:rsidRPr="0089391D" w:rsidRDefault="00C47835" w:rsidP="0089391D">
      <w:pPr>
        <w:autoSpaceDE/>
        <w:autoSpaceDN/>
        <w:adjustRightInd/>
        <w:spacing w:after="0"/>
        <w:ind w:left="346"/>
        <w:rPr>
          <w:rFonts w:cs="Arial"/>
          <w:szCs w:val="24"/>
        </w:rPr>
      </w:pPr>
    </w:p>
    <w:p w14:paraId="70C7E75D" w14:textId="77777777" w:rsidR="0089391D" w:rsidRPr="0089391D" w:rsidRDefault="0089391D" w:rsidP="0089391D">
      <w:pPr>
        <w:autoSpaceDE/>
        <w:autoSpaceDN/>
        <w:adjustRightInd/>
        <w:spacing w:after="0"/>
        <w:jc w:val="center"/>
        <w:rPr>
          <w:rFonts w:cs="Arial"/>
          <w:b/>
          <w:szCs w:val="24"/>
        </w:rPr>
      </w:pPr>
      <w:r w:rsidRPr="0089391D">
        <w:rPr>
          <w:rFonts w:cs="Arial"/>
          <w:b/>
          <w:szCs w:val="24"/>
        </w:rPr>
        <w:t>IX.</w:t>
      </w:r>
    </w:p>
    <w:p w14:paraId="4003BB71" w14:textId="77777777" w:rsidR="0089391D" w:rsidRPr="0089391D" w:rsidRDefault="0089391D" w:rsidP="0089391D">
      <w:pPr>
        <w:autoSpaceDE/>
        <w:autoSpaceDN/>
        <w:adjustRightInd/>
        <w:spacing w:after="0"/>
        <w:jc w:val="center"/>
        <w:rPr>
          <w:rFonts w:cs="Arial"/>
          <w:b/>
          <w:szCs w:val="24"/>
        </w:rPr>
      </w:pPr>
      <w:r w:rsidRPr="0089391D">
        <w:rPr>
          <w:rFonts w:cs="Arial"/>
          <w:b/>
          <w:szCs w:val="24"/>
        </w:rPr>
        <w:t xml:space="preserve">Úrok z prodlení a pokuty </w:t>
      </w:r>
    </w:p>
    <w:p w14:paraId="6B84E24A" w14:textId="77777777" w:rsidR="0089391D" w:rsidRPr="0089391D" w:rsidRDefault="0089391D" w:rsidP="00BB40C7">
      <w:pPr>
        <w:numPr>
          <w:ilvl w:val="0"/>
          <w:numId w:val="19"/>
        </w:numPr>
        <w:autoSpaceDE/>
        <w:autoSpaceDN/>
        <w:adjustRightInd/>
        <w:spacing w:after="0"/>
        <w:ind w:left="709" w:hanging="349"/>
        <w:rPr>
          <w:rFonts w:cs="Arial"/>
          <w:szCs w:val="24"/>
        </w:rPr>
      </w:pPr>
      <w:r w:rsidRPr="0089391D">
        <w:rPr>
          <w:rFonts w:cs="Arial"/>
          <w:szCs w:val="24"/>
        </w:rPr>
        <w:t xml:space="preserve">Je-li objednatel v prodlení s úhradou plateb podle čl. V. této Smlouvy, je povinen uhradit zhotoviteli úrok z prodlení z neuhrazené dlužné částky podle konkrétní faktury za každý </w:t>
      </w:r>
      <w:r w:rsidRPr="0089391D">
        <w:rPr>
          <w:rFonts w:cs="Arial"/>
          <w:szCs w:val="24"/>
        </w:rPr>
        <w:lastRenderedPageBreak/>
        <w:t xml:space="preserve">den prodlení ve výši stanovené zvláštním právním předpisem </w:t>
      </w:r>
      <w:r w:rsidRPr="0089391D">
        <w:rPr>
          <w:rFonts w:eastAsia="Calibri" w:cs="Arial"/>
          <w:szCs w:val="24"/>
        </w:rPr>
        <w:t>(nařízení vlády č. 351/2013 Sb., ve znění pozdějších předpisů)</w:t>
      </w:r>
      <w:r w:rsidRPr="0089391D">
        <w:rPr>
          <w:rFonts w:cs="Arial"/>
          <w:szCs w:val="24"/>
        </w:rPr>
        <w:t>.</w:t>
      </w:r>
    </w:p>
    <w:p w14:paraId="63EA18F5" w14:textId="77777777" w:rsidR="0089391D" w:rsidRPr="0089391D" w:rsidRDefault="0089391D" w:rsidP="00BB40C7">
      <w:pPr>
        <w:autoSpaceDE/>
        <w:autoSpaceDN/>
        <w:adjustRightInd/>
        <w:spacing w:after="0"/>
        <w:ind w:left="709" w:hanging="349"/>
        <w:rPr>
          <w:rFonts w:cs="Arial"/>
          <w:szCs w:val="24"/>
        </w:rPr>
      </w:pPr>
    </w:p>
    <w:p w14:paraId="26CC5462" w14:textId="77777777" w:rsidR="0089391D" w:rsidRPr="0089391D" w:rsidRDefault="0089391D" w:rsidP="00BB40C7">
      <w:pPr>
        <w:numPr>
          <w:ilvl w:val="0"/>
          <w:numId w:val="19"/>
        </w:numPr>
        <w:autoSpaceDE/>
        <w:autoSpaceDN/>
        <w:adjustRightInd/>
        <w:spacing w:after="0"/>
        <w:rPr>
          <w:rFonts w:cs="Arial"/>
          <w:szCs w:val="24"/>
        </w:rPr>
      </w:pPr>
      <w:r w:rsidRPr="0089391D">
        <w:rPr>
          <w:rFonts w:cs="Arial"/>
          <w:szCs w:val="24"/>
        </w:rPr>
        <w:t>Za prodlení s realizací předmětu Smlouvy ve lhůtě uvedené v čl. III. odst. 2. této Smlouvy, uhradí zhotovitel objednateli pokutu ve výši 0,1 % z celkové ceny předmětu plnění konkrétní objednávky za každý i započatý den prodlení.</w:t>
      </w:r>
    </w:p>
    <w:p w14:paraId="07CE043A" w14:textId="77777777" w:rsidR="0089391D" w:rsidRPr="0089391D" w:rsidRDefault="0089391D" w:rsidP="00BB40C7">
      <w:pPr>
        <w:autoSpaceDE/>
        <w:autoSpaceDN/>
        <w:adjustRightInd/>
        <w:spacing w:after="0"/>
        <w:ind w:left="709" w:hanging="349"/>
        <w:rPr>
          <w:rFonts w:cs="Arial"/>
          <w:szCs w:val="24"/>
        </w:rPr>
      </w:pPr>
    </w:p>
    <w:p w14:paraId="0584E9A2" w14:textId="77777777" w:rsidR="0089391D" w:rsidRPr="0089391D" w:rsidRDefault="0089391D" w:rsidP="00BB40C7">
      <w:pPr>
        <w:numPr>
          <w:ilvl w:val="0"/>
          <w:numId w:val="19"/>
        </w:numPr>
        <w:autoSpaceDE/>
        <w:autoSpaceDN/>
        <w:adjustRightInd/>
        <w:spacing w:after="0"/>
        <w:rPr>
          <w:rFonts w:cs="Arial"/>
          <w:szCs w:val="24"/>
        </w:rPr>
      </w:pPr>
      <w:r w:rsidRPr="0089391D">
        <w:rPr>
          <w:rFonts w:cs="Arial"/>
          <w:szCs w:val="24"/>
        </w:rPr>
        <w:t>Za prodlení s odstraněním vad nebo nedodělků předmětu Smlouvy ve lhůtě uvedené v čl. VIII. této Smlouvy uhradí zhotovitel objednateli pokutu ve výši 0,1 % z celkové ceny předmětu plnění konkrétní objednávky za každý i započatý den prodlení, a to za každou vadu nebo nedodělek zvlášť.</w:t>
      </w:r>
    </w:p>
    <w:p w14:paraId="5703A70B" w14:textId="77777777" w:rsidR="0089391D" w:rsidRPr="0089391D" w:rsidRDefault="0089391D" w:rsidP="00BB40C7">
      <w:pPr>
        <w:autoSpaceDE/>
        <w:autoSpaceDN/>
        <w:adjustRightInd/>
        <w:spacing w:after="0"/>
        <w:ind w:left="709" w:hanging="349"/>
        <w:rPr>
          <w:rFonts w:cs="Arial"/>
          <w:szCs w:val="24"/>
        </w:rPr>
      </w:pPr>
    </w:p>
    <w:p w14:paraId="422C3DDE" w14:textId="77777777" w:rsidR="0089391D" w:rsidRPr="0089391D" w:rsidRDefault="0089391D" w:rsidP="00BB40C7">
      <w:pPr>
        <w:widowControl w:val="0"/>
        <w:numPr>
          <w:ilvl w:val="0"/>
          <w:numId w:val="19"/>
        </w:numPr>
        <w:autoSpaceDE/>
        <w:autoSpaceDN/>
        <w:adjustRightInd/>
        <w:spacing w:after="0"/>
        <w:ind w:left="709" w:hanging="349"/>
        <w:rPr>
          <w:rFonts w:cs="Arial"/>
          <w:szCs w:val="24"/>
        </w:rPr>
      </w:pPr>
      <w:r w:rsidRPr="0089391D">
        <w:rPr>
          <w:rFonts w:cs="Arial"/>
          <w:szCs w:val="24"/>
        </w:rPr>
        <w:t>Za porušení povinnosti mlčenlivosti specifikované v čl. VI. této Smlouvy je zhotovitel povinen uhradit objednateli pokutu ve výši 10 000,- Kč, a to za každý jednotlivý případ porušení povinnosti.</w:t>
      </w:r>
    </w:p>
    <w:p w14:paraId="364E4491" w14:textId="77777777" w:rsidR="0089391D" w:rsidRPr="0089391D" w:rsidRDefault="0089391D" w:rsidP="00BB40C7">
      <w:pPr>
        <w:autoSpaceDE/>
        <w:autoSpaceDN/>
        <w:adjustRightInd/>
        <w:spacing w:after="0"/>
        <w:ind w:left="709" w:hanging="349"/>
        <w:rPr>
          <w:rFonts w:cs="Arial"/>
          <w:szCs w:val="24"/>
        </w:rPr>
      </w:pPr>
    </w:p>
    <w:p w14:paraId="73A93D1F" w14:textId="77777777" w:rsidR="0089391D" w:rsidRPr="0089391D" w:rsidRDefault="0089391D" w:rsidP="00BB40C7">
      <w:pPr>
        <w:numPr>
          <w:ilvl w:val="0"/>
          <w:numId w:val="19"/>
        </w:numPr>
        <w:autoSpaceDE/>
        <w:autoSpaceDN/>
        <w:adjustRightInd/>
        <w:spacing w:after="0"/>
        <w:ind w:left="709" w:hanging="349"/>
        <w:rPr>
          <w:rFonts w:cs="Arial"/>
          <w:szCs w:val="24"/>
        </w:rPr>
      </w:pPr>
      <w:r w:rsidRPr="0089391D">
        <w:rPr>
          <w:rFonts w:cs="Arial"/>
          <w:szCs w:val="24"/>
        </w:rPr>
        <w:t>Úhradou pokuty není dotčeno právo na náhradu újmy způsobené porušením povinnosti, pro kterou jsou pokuty sjednány.</w:t>
      </w:r>
    </w:p>
    <w:p w14:paraId="3E9AD548" w14:textId="77777777" w:rsidR="0089391D" w:rsidRPr="0089391D" w:rsidRDefault="0089391D" w:rsidP="00BB40C7">
      <w:pPr>
        <w:autoSpaceDE/>
        <w:autoSpaceDN/>
        <w:adjustRightInd/>
        <w:spacing w:after="0"/>
        <w:ind w:left="709" w:hanging="349"/>
        <w:rPr>
          <w:rFonts w:cs="Arial"/>
          <w:szCs w:val="24"/>
        </w:rPr>
      </w:pPr>
    </w:p>
    <w:p w14:paraId="54F51148" w14:textId="77777777" w:rsidR="0089391D" w:rsidRPr="0089391D" w:rsidRDefault="0089391D" w:rsidP="00BB40C7">
      <w:pPr>
        <w:numPr>
          <w:ilvl w:val="0"/>
          <w:numId w:val="19"/>
        </w:numPr>
        <w:autoSpaceDE/>
        <w:autoSpaceDN/>
        <w:adjustRightInd/>
        <w:spacing w:after="0"/>
        <w:ind w:left="709" w:hanging="349"/>
        <w:rPr>
          <w:rFonts w:cs="Arial"/>
          <w:szCs w:val="24"/>
        </w:rPr>
      </w:pPr>
      <w:r w:rsidRPr="0089391D">
        <w:rPr>
          <w:rFonts w:cs="Arial"/>
          <w:szCs w:val="24"/>
        </w:rPr>
        <w:t>Pro vyúčtování, náležitosti faktury a splatnost úroků z prodlení a pokut, platí obdobně ustanovení čl. V. této Smlouvy.</w:t>
      </w:r>
    </w:p>
    <w:p w14:paraId="58A4E719" w14:textId="77777777" w:rsidR="0089391D" w:rsidRPr="0089391D" w:rsidRDefault="0089391D" w:rsidP="00BB40C7">
      <w:pPr>
        <w:autoSpaceDE/>
        <w:autoSpaceDN/>
        <w:adjustRightInd/>
        <w:spacing w:after="0"/>
        <w:ind w:left="709" w:hanging="349"/>
        <w:rPr>
          <w:rFonts w:cs="Arial"/>
          <w:szCs w:val="24"/>
        </w:rPr>
      </w:pPr>
    </w:p>
    <w:p w14:paraId="49429228" w14:textId="77777777" w:rsidR="0089391D" w:rsidRPr="0089391D" w:rsidRDefault="0089391D" w:rsidP="00BB40C7">
      <w:pPr>
        <w:numPr>
          <w:ilvl w:val="0"/>
          <w:numId w:val="19"/>
        </w:numPr>
        <w:autoSpaceDE/>
        <w:autoSpaceDN/>
        <w:adjustRightInd/>
        <w:spacing w:after="0"/>
        <w:ind w:left="709" w:hanging="349"/>
        <w:rPr>
          <w:rFonts w:cs="Arial"/>
          <w:szCs w:val="24"/>
        </w:rPr>
      </w:pPr>
      <w:r w:rsidRPr="0089391D">
        <w:rPr>
          <w:rFonts w:cs="Arial"/>
          <w:szCs w:val="24"/>
        </w:rPr>
        <w:t>Odstoupením od této Smlouvy dosud vzniklý nárok na úhradu pokuty nezaniká.</w:t>
      </w:r>
    </w:p>
    <w:p w14:paraId="57C9F465" w14:textId="77777777" w:rsidR="0089391D" w:rsidRPr="0089391D" w:rsidRDefault="0089391D" w:rsidP="0089391D">
      <w:pPr>
        <w:autoSpaceDE/>
        <w:autoSpaceDN/>
        <w:adjustRightInd/>
        <w:spacing w:after="0"/>
        <w:jc w:val="left"/>
        <w:rPr>
          <w:rFonts w:cs="Arial"/>
          <w:szCs w:val="24"/>
        </w:rPr>
      </w:pPr>
    </w:p>
    <w:p w14:paraId="79B1B5BB" w14:textId="77777777" w:rsidR="0089391D" w:rsidRPr="0089391D" w:rsidRDefault="0089391D" w:rsidP="0089391D">
      <w:pPr>
        <w:autoSpaceDE/>
        <w:autoSpaceDN/>
        <w:adjustRightInd/>
        <w:spacing w:after="0"/>
        <w:jc w:val="center"/>
        <w:rPr>
          <w:rFonts w:cs="Arial"/>
          <w:b/>
          <w:szCs w:val="24"/>
        </w:rPr>
      </w:pPr>
      <w:r w:rsidRPr="0089391D">
        <w:rPr>
          <w:rFonts w:cs="Arial"/>
          <w:b/>
          <w:szCs w:val="24"/>
        </w:rPr>
        <w:t>X.</w:t>
      </w:r>
    </w:p>
    <w:p w14:paraId="3195CE7B" w14:textId="77777777" w:rsidR="0089391D" w:rsidRPr="0089391D" w:rsidRDefault="0089391D" w:rsidP="0089391D">
      <w:pPr>
        <w:autoSpaceDE/>
        <w:autoSpaceDN/>
        <w:adjustRightInd/>
        <w:spacing w:after="0"/>
        <w:jc w:val="center"/>
        <w:rPr>
          <w:rFonts w:cs="Arial"/>
          <w:b/>
          <w:szCs w:val="24"/>
        </w:rPr>
      </w:pPr>
      <w:r w:rsidRPr="0089391D">
        <w:rPr>
          <w:rFonts w:cs="Arial"/>
          <w:b/>
          <w:szCs w:val="24"/>
        </w:rPr>
        <w:t>Ukončení Smlouvy</w:t>
      </w:r>
    </w:p>
    <w:p w14:paraId="5B1F0EC9" w14:textId="77777777" w:rsidR="0089391D" w:rsidRPr="0089391D" w:rsidRDefault="0089391D" w:rsidP="0089391D">
      <w:pPr>
        <w:autoSpaceDE/>
        <w:autoSpaceDN/>
        <w:adjustRightInd/>
        <w:spacing w:after="0"/>
        <w:jc w:val="center"/>
        <w:rPr>
          <w:rFonts w:cs="Arial"/>
          <w:b/>
          <w:szCs w:val="24"/>
        </w:rPr>
      </w:pPr>
    </w:p>
    <w:p w14:paraId="51872782" w14:textId="77777777" w:rsidR="0089391D" w:rsidRPr="0089391D" w:rsidRDefault="0089391D" w:rsidP="00BB40C7">
      <w:pPr>
        <w:keepNext/>
        <w:numPr>
          <w:ilvl w:val="0"/>
          <w:numId w:val="23"/>
        </w:numPr>
        <w:autoSpaceDE/>
        <w:autoSpaceDN/>
        <w:adjustRightInd/>
        <w:spacing w:after="0"/>
        <w:outlineLvl w:val="0"/>
        <w:rPr>
          <w:rFonts w:cs="Arial"/>
          <w:kern w:val="28"/>
          <w:szCs w:val="24"/>
          <w:lang w:val="x-none" w:eastAsia="x-none"/>
        </w:rPr>
      </w:pPr>
      <w:r w:rsidRPr="0089391D">
        <w:rPr>
          <w:rFonts w:cs="Arial"/>
          <w:kern w:val="28"/>
          <w:szCs w:val="24"/>
          <w:lang w:val="x-none" w:eastAsia="x-none"/>
        </w:rPr>
        <w:t xml:space="preserve">Odstoupit od této Smlouvy lze v případech podstatného porušení povinnosti ve smyslu ustanovení § 2106 a násl. OZ a dále objednatel je od této Smlouvy oprávněn odstoupit bez jakýchkoliv sankcí, pokud nebude schválena částka ze státního rozpočtu následujícího roku, která je potřebná k úhradě za plnění poskytované podle této Smlouvy v následujícím roce. Objednatel prohlašuje, že do </w:t>
      </w:r>
      <w:r w:rsidRPr="0089391D">
        <w:rPr>
          <w:rFonts w:cs="Arial"/>
          <w:kern w:val="28"/>
          <w:szCs w:val="24"/>
          <w:lang w:eastAsia="x-none"/>
        </w:rPr>
        <w:t>třiceti (</w:t>
      </w:r>
      <w:r w:rsidRPr="0089391D">
        <w:rPr>
          <w:rFonts w:cs="Arial"/>
          <w:kern w:val="28"/>
          <w:szCs w:val="24"/>
          <w:lang w:val="x-none" w:eastAsia="x-none"/>
        </w:rPr>
        <w:t>30</w:t>
      </w:r>
      <w:r w:rsidRPr="0089391D">
        <w:rPr>
          <w:rFonts w:cs="Arial"/>
          <w:kern w:val="28"/>
          <w:szCs w:val="24"/>
          <w:lang w:eastAsia="x-none"/>
        </w:rPr>
        <w:t>)</w:t>
      </w:r>
      <w:r w:rsidRPr="0089391D">
        <w:rPr>
          <w:rFonts w:cs="Arial"/>
          <w:kern w:val="28"/>
          <w:szCs w:val="24"/>
          <w:lang w:val="x-none" w:eastAsia="x-none"/>
        </w:rPr>
        <w:t xml:space="preserve"> dnů po vyhlášení zákona o státním rozpočtu ve Sbírce zákonů písemně oznámí zhotoviteli, že nebyla schválená částka ze státního rozpočtu následujícího roku, která je potřebná k úhradě za plnění poskytované podle této Smlouvy v následujícím roce.</w:t>
      </w:r>
    </w:p>
    <w:p w14:paraId="4903950C" w14:textId="77777777" w:rsidR="0089391D" w:rsidRPr="0089391D" w:rsidRDefault="0089391D" w:rsidP="00BB40C7">
      <w:pPr>
        <w:widowControl w:val="0"/>
        <w:spacing w:after="0"/>
        <w:rPr>
          <w:rFonts w:cs="Arial"/>
          <w:szCs w:val="24"/>
        </w:rPr>
      </w:pPr>
    </w:p>
    <w:p w14:paraId="2979B9A3" w14:textId="77777777" w:rsidR="0089391D" w:rsidRPr="0089391D" w:rsidRDefault="0089391D" w:rsidP="00BB40C7">
      <w:pPr>
        <w:widowControl w:val="0"/>
        <w:numPr>
          <w:ilvl w:val="0"/>
          <w:numId w:val="23"/>
        </w:numPr>
        <w:autoSpaceDE/>
        <w:autoSpaceDN/>
        <w:adjustRightInd/>
        <w:spacing w:after="0"/>
        <w:rPr>
          <w:rFonts w:cs="Arial"/>
          <w:szCs w:val="24"/>
        </w:rPr>
      </w:pPr>
      <w:r w:rsidRPr="0089391D">
        <w:rPr>
          <w:rFonts w:cs="Calibri"/>
          <w:szCs w:val="24"/>
        </w:rPr>
        <w:t>Objednatel je oprávněn odstoupit od této Smlouvy, pokud zjistí, že zhotovitel nebo jeho poddodavatel je osobou, na kterou se vztahuje mezinárodní sankce podle zákona č. 69/2006 Sb., o provádění mezinárodních sankcí, ve znění pozdějších předpisů.</w:t>
      </w:r>
    </w:p>
    <w:p w14:paraId="3DD3789C" w14:textId="77777777" w:rsidR="0089391D" w:rsidRPr="0089391D" w:rsidRDefault="0089391D" w:rsidP="00BB40C7">
      <w:pPr>
        <w:autoSpaceDE/>
        <w:autoSpaceDN/>
        <w:adjustRightInd/>
        <w:spacing w:after="0"/>
        <w:ind w:left="708"/>
        <w:rPr>
          <w:rFonts w:cs="Arial"/>
          <w:szCs w:val="24"/>
        </w:rPr>
      </w:pPr>
    </w:p>
    <w:p w14:paraId="74C6BCB4" w14:textId="77777777" w:rsidR="0089391D" w:rsidRPr="0089391D" w:rsidRDefault="0089391D" w:rsidP="00BB40C7">
      <w:pPr>
        <w:widowControl w:val="0"/>
        <w:numPr>
          <w:ilvl w:val="0"/>
          <w:numId w:val="23"/>
        </w:numPr>
        <w:autoSpaceDE/>
        <w:autoSpaceDN/>
        <w:adjustRightInd/>
        <w:spacing w:after="0"/>
        <w:rPr>
          <w:rFonts w:cs="Arial"/>
          <w:szCs w:val="24"/>
        </w:rPr>
      </w:pPr>
      <w:r w:rsidRPr="0089391D">
        <w:rPr>
          <w:rFonts w:cs="Arial"/>
          <w:szCs w:val="24"/>
        </w:rPr>
        <w:t>Odstoupení od této Smlouvy je účinné okamžikem doručení písemného oznámení o odstoupení uvádějícího důvod odstoupení druhé straně smlouvy.</w:t>
      </w:r>
    </w:p>
    <w:p w14:paraId="074242E6" w14:textId="77777777" w:rsidR="0089391D" w:rsidRPr="0089391D" w:rsidRDefault="0089391D" w:rsidP="00BB40C7">
      <w:pPr>
        <w:widowControl w:val="0"/>
        <w:spacing w:after="0"/>
        <w:rPr>
          <w:rFonts w:cs="Arial"/>
          <w:szCs w:val="24"/>
        </w:rPr>
      </w:pPr>
    </w:p>
    <w:p w14:paraId="140D2EA0" w14:textId="77777777" w:rsidR="0089391D" w:rsidRPr="0089391D" w:rsidRDefault="0089391D" w:rsidP="00BB40C7">
      <w:pPr>
        <w:widowControl w:val="0"/>
        <w:numPr>
          <w:ilvl w:val="0"/>
          <w:numId w:val="23"/>
        </w:numPr>
        <w:autoSpaceDE/>
        <w:autoSpaceDN/>
        <w:adjustRightInd/>
        <w:spacing w:after="0"/>
        <w:rPr>
          <w:rFonts w:cs="Arial"/>
          <w:szCs w:val="24"/>
        </w:rPr>
      </w:pPr>
      <w:r w:rsidRPr="0089391D">
        <w:rPr>
          <w:rFonts w:cs="Arial"/>
          <w:szCs w:val="24"/>
        </w:rPr>
        <w:t>Odstoupení od této Smlouvy se nedotýká nároku na zaplacení pokuty, nároku na náhradu újmy vzniklé porušením této Smlouvy, práv objednatele ze záruk zhotovitele za jakost včetně podmínek stanovených pro odstranění záručních vad ani závazku mlčenlivosti zhotovitele, ani dalších práv a povinností, z jejichž povahy plyne, že mají trvat i po ukončení této Smlouvy.</w:t>
      </w:r>
    </w:p>
    <w:p w14:paraId="58C26506" w14:textId="77777777" w:rsidR="0089391D" w:rsidRPr="0089391D" w:rsidRDefault="0089391D" w:rsidP="00BB40C7">
      <w:pPr>
        <w:widowControl w:val="0"/>
        <w:spacing w:after="0"/>
        <w:rPr>
          <w:rFonts w:cs="Arial"/>
          <w:szCs w:val="24"/>
        </w:rPr>
      </w:pPr>
    </w:p>
    <w:p w14:paraId="34AA7A29" w14:textId="77777777" w:rsidR="0089391D" w:rsidRPr="0089391D" w:rsidRDefault="0089391D" w:rsidP="00BB40C7">
      <w:pPr>
        <w:widowControl w:val="0"/>
        <w:numPr>
          <w:ilvl w:val="0"/>
          <w:numId w:val="23"/>
        </w:numPr>
        <w:autoSpaceDE/>
        <w:autoSpaceDN/>
        <w:adjustRightInd/>
        <w:spacing w:after="0"/>
        <w:rPr>
          <w:rFonts w:cs="Arial"/>
          <w:szCs w:val="24"/>
        </w:rPr>
      </w:pPr>
      <w:r w:rsidRPr="0089391D">
        <w:rPr>
          <w:rFonts w:cs="Arial"/>
          <w:szCs w:val="24"/>
        </w:rPr>
        <w:t>Strany smlouvy jsou oprávněny odstoupit od části plnění, pokud se důvod odstoupení týká jen části předmětu plnění.</w:t>
      </w:r>
    </w:p>
    <w:p w14:paraId="0B1D4EB7" w14:textId="77777777" w:rsidR="0089391D" w:rsidRPr="0089391D" w:rsidRDefault="0089391D" w:rsidP="00BB40C7">
      <w:pPr>
        <w:widowControl w:val="0"/>
        <w:spacing w:after="0"/>
        <w:rPr>
          <w:rFonts w:cs="Arial"/>
          <w:szCs w:val="24"/>
        </w:rPr>
      </w:pPr>
    </w:p>
    <w:p w14:paraId="7E617175" w14:textId="77777777" w:rsidR="0089391D" w:rsidRPr="0089391D" w:rsidRDefault="0089391D" w:rsidP="00BB40C7">
      <w:pPr>
        <w:widowControl w:val="0"/>
        <w:numPr>
          <w:ilvl w:val="0"/>
          <w:numId w:val="23"/>
        </w:numPr>
        <w:autoSpaceDE/>
        <w:autoSpaceDN/>
        <w:adjustRightInd/>
        <w:spacing w:after="0"/>
        <w:rPr>
          <w:rFonts w:cs="Arial"/>
          <w:szCs w:val="24"/>
        </w:rPr>
      </w:pPr>
      <w:r w:rsidRPr="0089391D">
        <w:rPr>
          <w:rFonts w:cs="Arial"/>
          <w:szCs w:val="24"/>
        </w:rPr>
        <w:t xml:space="preserve">Zhotovitel výslovně prohlašuje, že na sebe přebírá nebezpečí změny okolností ve smyslu ustanovení § 1765 odst. 2 OZ.  </w:t>
      </w:r>
    </w:p>
    <w:p w14:paraId="7B4A916F" w14:textId="77777777" w:rsidR="0089391D" w:rsidRPr="0089391D" w:rsidRDefault="0089391D" w:rsidP="0089391D">
      <w:pPr>
        <w:autoSpaceDE/>
        <w:autoSpaceDN/>
        <w:adjustRightInd/>
        <w:spacing w:after="0"/>
        <w:rPr>
          <w:rFonts w:cs="Arial"/>
          <w:szCs w:val="24"/>
        </w:rPr>
      </w:pPr>
    </w:p>
    <w:p w14:paraId="76BA39F2" w14:textId="77777777" w:rsidR="0089391D" w:rsidRPr="0089391D" w:rsidRDefault="0089391D" w:rsidP="0089391D">
      <w:pPr>
        <w:autoSpaceDE/>
        <w:autoSpaceDN/>
        <w:adjustRightInd/>
        <w:spacing w:after="0"/>
        <w:jc w:val="center"/>
        <w:rPr>
          <w:rFonts w:cs="Arial"/>
          <w:b/>
          <w:szCs w:val="24"/>
        </w:rPr>
      </w:pPr>
      <w:r w:rsidRPr="0089391D">
        <w:rPr>
          <w:rFonts w:cs="Arial"/>
          <w:b/>
          <w:szCs w:val="24"/>
        </w:rPr>
        <w:t>XI.</w:t>
      </w:r>
    </w:p>
    <w:p w14:paraId="614DE509" w14:textId="77777777" w:rsidR="0089391D" w:rsidRPr="0089391D" w:rsidRDefault="0089391D" w:rsidP="0089391D">
      <w:pPr>
        <w:autoSpaceDE/>
        <w:autoSpaceDN/>
        <w:adjustRightInd/>
        <w:spacing w:after="0"/>
        <w:jc w:val="center"/>
        <w:rPr>
          <w:rFonts w:cs="Arial"/>
          <w:b/>
          <w:szCs w:val="24"/>
        </w:rPr>
      </w:pPr>
      <w:r w:rsidRPr="0089391D">
        <w:rPr>
          <w:rFonts w:cs="Arial"/>
          <w:b/>
          <w:szCs w:val="24"/>
        </w:rPr>
        <w:t>Zvláštní ustanovení</w:t>
      </w:r>
    </w:p>
    <w:p w14:paraId="0458684F" w14:textId="77777777" w:rsidR="0089391D" w:rsidRPr="0089391D" w:rsidRDefault="0089391D" w:rsidP="0089391D">
      <w:pPr>
        <w:autoSpaceDE/>
        <w:autoSpaceDN/>
        <w:adjustRightInd/>
        <w:spacing w:after="0"/>
        <w:rPr>
          <w:rFonts w:cs="Arial"/>
          <w:szCs w:val="24"/>
        </w:rPr>
      </w:pPr>
    </w:p>
    <w:p w14:paraId="4EA6509A" w14:textId="77777777" w:rsidR="0089391D" w:rsidRPr="0089391D" w:rsidRDefault="0089391D" w:rsidP="00BB40C7">
      <w:pPr>
        <w:numPr>
          <w:ilvl w:val="0"/>
          <w:numId w:val="24"/>
        </w:numPr>
        <w:autoSpaceDE/>
        <w:autoSpaceDN/>
        <w:adjustRightInd/>
        <w:spacing w:after="0"/>
        <w:rPr>
          <w:rFonts w:cs="Arial"/>
          <w:szCs w:val="24"/>
        </w:rPr>
      </w:pPr>
      <w:r w:rsidRPr="0089391D">
        <w:rPr>
          <w:rFonts w:cs="Arial"/>
          <w:szCs w:val="24"/>
        </w:rPr>
        <w:t>Vyskytnou-li se události, které jedné nebo oběma stranám smlouvy částečně nebo úplně znemožní plnění jejich povinností podle této Smlouvy, jsou povinny se o tomto bez zbytečného odkladu informovat a společně podniknout kroky k jejich překonání. Nesplnění této povinnosti zakládá právo na náhradu újmy pro stranu, která se porušení této Smlouvy v tomto bodě nedopustila.</w:t>
      </w:r>
    </w:p>
    <w:p w14:paraId="5D6EFCBC" w14:textId="77777777" w:rsidR="0089391D" w:rsidRPr="0089391D" w:rsidRDefault="0089391D" w:rsidP="00BB40C7">
      <w:pPr>
        <w:autoSpaceDE/>
        <w:autoSpaceDN/>
        <w:adjustRightInd/>
        <w:spacing w:after="0"/>
        <w:rPr>
          <w:rFonts w:cs="Arial"/>
          <w:szCs w:val="24"/>
        </w:rPr>
      </w:pPr>
    </w:p>
    <w:p w14:paraId="05E29B81" w14:textId="77777777" w:rsidR="0089391D" w:rsidRPr="0089391D" w:rsidRDefault="0089391D" w:rsidP="00BB40C7">
      <w:pPr>
        <w:numPr>
          <w:ilvl w:val="0"/>
          <w:numId w:val="24"/>
        </w:numPr>
        <w:autoSpaceDE/>
        <w:autoSpaceDN/>
        <w:adjustRightInd/>
        <w:spacing w:after="0"/>
        <w:rPr>
          <w:rFonts w:cs="Arial"/>
          <w:szCs w:val="24"/>
        </w:rPr>
      </w:pPr>
      <w:r w:rsidRPr="0089391D">
        <w:rPr>
          <w:rFonts w:cs="Arial"/>
          <w:szCs w:val="24"/>
        </w:rPr>
        <w:t>Stane-li se některé ustanovení této Smlouvy neplatné či neúčinné, nedotýká se to ostatních ustanovení této Smlouvy, která zůstávají platná a účinná. Strany smlouvy se v tomto případě zavazují smlouvou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61746A38" w14:textId="77777777" w:rsidR="0089391D" w:rsidRPr="0089391D" w:rsidRDefault="0089391D" w:rsidP="00BB40C7">
      <w:pPr>
        <w:autoSpaceDE/>
        <w:autoSpaceDN/>
        <w:adjustRightInd/>
        <w:spacing w:after="0"/>
        <w:rPr>
          <w:rFonts w:cs="Arial"/>
          <w:szCs w:val="24"/>
        </w:rPr>
      </w:pPr>
    </w:p>
    <w:p w14:paraId="4A1BD5B0" w14:textId="77777777" w:rsidR="0089391D" w:rsidRPr="0089391D" w:rsidRDefault="0089391D" w:rsidP="00BB40C7">
      <w:pPr>
        <w:widowControl w:val="0"/>
        <w:numPr>
          <w:ilvl w:val="0"/>
          <w:numId w:val="24"/>
        </w:numPr>
        <w:autoSpaceDE/>
        <w:autoSpaceDN/>
        <w:adjustRightInd/>
        <w:spacing w:after="0"/>
        <w:rPr>
          <w:rFonts w:cs="Arial"/>
          <w:szCs w:val="24"/>
        </w:rPr>
      </w:pPr>
      <w:r w:rsidRPr="0089391D">
        <w:rPr>
          <w:rFonts w:cs="Arial"/>
          <w:szCs w:val="24"/>
        </w:rPr>
        <w:t>Zhotovitel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14:paraId="28E197A2" w14:textId="77777777" w:rsidR="0089391D" w:rsidRPr="0089391D" w:rsidRDefault="0089391D" w:rsidP="0089391D">
      <w:pPr>
        <w:autoSpaceDE/>
        <w:autoSpaceDN/>
        <w:adjustRightInd/>
        <w:spacing w:after="0"/>
        <w:ind w:left="708"/>
        <w:jc w:val="left"/>
        <w:rPr>
          <w:rFonts w:cs="Arial"/>
          <w:szCs w:val="24"/>
        </w:rPr>
      </w:pPr>
    </w:p>
    <w:p w14:paraId="44279EB6" w14:textId="77777777" w:rsidR="0089391D" w:rsidRPr="0089391D" w:rsidRDefault="0089391D" w:rsidP="0089391D">
      <w:pPr>
        <w:autoSpaceDE/>
        <w:autoSpaceDN/>
        <w:adjustRightInd/>
        <w:spacing w:after="0"/>
        <w:jc w:val="center"/>
        <w:rPr>
          <w:rFonts w:cs="Arial"/>
          <w:b/>
          <w:szCs w:val="24"/>
        </w:rPr>
      </w:pPr>
      <w:r w:rsidRPr="0089391D">
        <w:rPr>
          <w:rFonts w:cs="Arial"/>
          <w:b/>
          <w:szCs w:val="24"/>
        </w:rPr>
        <w:t>XII.</w:t>
      </w:r>
    </w:p>
    <w:p w14:paraId="3F00910C" w14:textId="77777777" w:rsidR="0089391D" w:rsidRPr="0089391D" w:rsidRDefault="0089391D" w:rsidP="0089391D">
      <w:pPr>
        <w:autoSpaceDE/>
        <w:autoSpaceDN/>
        <w:adjustRightInd/>
        <w:spacing w:after="0"/>
        <w:jc w:val="center"/>
        <w:rPr>
          <w:rFonts w:cs="Arial"/>
          <w:b/>
          <w:szCs w:val="24"/>
        </w:rPr>
      </w:pPr>
      <w:r w:rsidRPr="0089391D">
        <w:rPr>
          <w:rFonts w:cs="Arial"/>
          <w:b/>
          <w:szCs w:val="24"/>
        </w:rPr>
        <w:t>Závěrečná ustanovení</w:t>
      </w:r>
    </w:p>
    <w:p w14:paraId="13C9468A" w14:textId="77777777" w:rsidR="0089391D" w:rsidRPr="0089391D" w:rsidRDefault="0089391D" w:rsidP="0089391D">
      <w:pPr>
        <w:autoSpaceDE/>
        <w:autoSpaceDN/>
        <w:adjustRightInd/>
        <w:spacing w:after="0"/>
        <w:jc w:val="center"/>
        <w:rPr>
          <w:rFonts w:cs="Arial"/>
          <w:b/>
          <w:szCs w:val="24"/>
        </w:rPr>
      </w:pPr>
    </w:p>
    <w:p w14:paraId="2BA3D30F" w14:textId="77777777" w:rsidR="0089391D" w:rsidRPr="0089391D" w:rsidRDefault="0089391D" w:rsidP="00BB40C7">
      <w:pPr>
        <w:numPr>
          <w:ilvl w:val="0"/>
          <w:numId w:val="25"/>
        </w:numPr>
        <w:autoSpaceDE/>
        <w:autoSpaceDN/>
        <w:adjustRightInd/>
        <w:spacing w:after="0"/>
        <w:rPr>
          <w:rFonts w:cs="Arial"/>
          <w:szCs w:val="24"/>
        </w:rPr>
      </w:pPr>
      <w:r w:rsidRPr="0089391D">
        <w:rPr>
          <w:rFonts w:cs="Arial"/>
          <w:szCs w:val="24"/>
        </w:rPr>
        <w:t xml:space="preserve">Na právní vztahy, touto Smlouvou založené a v ní výslovně neupravené, se použijí příslušná ustanovení OZ. </w:t>
      </w:r>
    </w:p>
    <w:p w14:paraId="46E49F65" w14:textId="77777777" w:rsidR="0089391D" w:rsidRPr="0089391D" w:rsidRDefault="0089391D" w:rsidP="00BB40C7">
      <w:pPr>
        <w:autoSpaceDE/>
        <w:autoSpaceDN/>
        <w:adjustRightInd/>
        <w:spacing w:after="0"/>
        <w:rPr>
          <w:rFonts w:cs="Arial"/>
          <w:szCs w:val="24"/>
        </w:rPr>
      </w:pPr>
    </w:p>
    <w:p w14:paraId="4BC3C154" w14:textId="77777777" w:rsidR="0089391D" w:rsidRPr="0089391D" w:rsidRDefault="0089391D" w:rsidP="00BB40C7">
      <w:pPr>
        <w:numPr>
          <w:ilvl w:val="0"/>
          <w:numId w:val="25"/>
        </w:numPr>
        <w:autoSpaceDE/>
        <w:autoSpaceDN/>
        <w:adjustRightInd/>
        <w:spacing w:after="0"/>
        <w:rPr>
          <w:rFonts w:cs="Arial"/>
          <w:szCs w:val="24"/>
        </w:rPr>
      </w:pPr>
      <w:r w:rsidRPr="0089391D">
        <w:rPr>
          <w:rFonts w:cs="Arial"/>
          <w:szCs w:val="24"/>
        </w:rPr>
        <w:t>Strany smlouvy v souladu s ustanovením § 558 odst. 2 OZ vylučují použití obchodních zvyklostí na právní vztahy vzniklé z této Smlouvy.</w:t>
      </w:r>
    </w:p>
    <w:p w14:paraId="2FDC92FA" w14:textId="77777777" w:rsidR="0089391D" w:rsidRPr="0089391D" w:rsidRDefault="0089391D" w:rsidP="00BB40C7">
      <w:pPr>
        <w:autoSpaceDE/>
        <w:autoSpaceDN/>
        <w:adjustRightInd/>
        <w:spacing w:after="0"/>
        <w:rPr>
          <w:rFonts w:cs="Arial"/>
          <w:szCs w:val="24"/>
        </w:rPr>
      </w:pPr>
    </w:p>
    <w:p w14:paraId="3BFF4408" w14:textId="77777777" w:rsidR="0089391D" w:rsidRPr="0089391D" w:rsidRDefault="0089391D" w:rsidP="00BB40C7">
      <w:pPr>
        <w:numPr>
          <w:ilvl w:val="0"/>
          <w:numId w:val="25"/>
        </w:numPr>
        <w:autoSpaceDE/>
        <w:autoSpaceDN/>
        <w:adjustRightInd/>
        <w:spacing w:after="0"/>
        <w:rPr>
          <w:rFonts w:cs="Arial"/>
          <w:szCs w:val="24"/>
        </w:rPr>
      </w:pPr>
      <w:r w:rsidRPr="0089391D">
        <w:rPr>
          <w:rFonts w:cs="Arial"/>
          <w:szCs w:val="24"/>
        </w:rPr>
        <w:t xml:space="preserve">Strany smlouvy souhlasně prohlašují, že tato Smlouva není Smlouvou uzavřenou adhezním způsobem ve smyslu ustanovení § 1798 a násl. OZ.  Ustanovení § 1799 a § 1800 OZ se nepoužijí. </w:t>
      </w:r>
    </w:p>
    <w:p w14:paraId="4AE1BE1F" w14:textId="77777777" w:rsidR="0089391D" w:rsidRPr="0089391D" w:rsidRDefault="0089391D" w:rsidP="00BB40C7">
      <w:pPr>
        <w:autoSpaceDE/>
        <w:autoSpaceDN/>
        <w:adjustRightInd/>
        <w:spacing w:after="0"/>
        <w:rPr>
          <w:rFonts w:cs="Arial"/>
          <w:szCs w:val="24"/>
        </w:rPr>
      </w:pPr>
    </w:p>
    <w:p w14:paraId="51479596" w14:textId="77777777" w:rsidR="0089391D" w:rsidRPr="0089391D" w:rsidRDefault="0089391D" w:rsidP="00BB40C7">
      <w:pPr>
        <w:numPr>
          <w:ilvl w:val="0"/>
          <w:numId w:val="25"/>
        </w:numPr>
        <w:autoSpaceDE/>
        <w:autoSpaceDN/>
        <w:adjustRightInd/>
        <w:spacing w:after="0"/>
        <w:rPr>
          <w:rFonts w:cs="Arial"/>
          <w:szCs w:val="24"/>
        </w:rPr>
      </w:pPr>
      <w:r w:rsidRPr="0089391D">
        <w:rPr>
          <w:rFonts w:cs="Arial"/>
          <w:szCs w:val="24"/>
        </w:rPr>
        <w:t>Jsou-li v této Smlouvě uvedeny přílohy, tvoří její nedílnou součást.</w:t>
      </w:r>
    </w:p>
    <w:p w14:paraId="42426BAA" w14:textId="77777777" w:rsidR="0089391D" w:rsidRPr="0089391D" w:rsidRDefault="0089391D" w:rsidP="00BB40C7">
      <w:pPr>
        <w:autoSpaceDE/>
        <w:autoSpaceDN/>
        <w:adjustRightInd/>
        <w:spacing w:after="0"/>
        <w:rPr>
          <w:rFonts w:cs="Arial"/>
          <w:szCs w:val="24"/>
        </w:rPr>
      </w:pPr>
    </w:p>
    <w:p w14:paraId="0929403D" w14:textId="77777777" w:rsidR="0089391D" w:rsidRPr="0089391D" w:rsidRDefault="0089391D" w:rsidP="00BB40C7">
      <w:pPr>
        <w:numPr>
          <w:ilvl w:val="0"/>
          <w:numId w:val="25"/>
        </w:numPr>
        <w:autoSpaceDE/>
        <w:autoSpaceDN/>
        <w:adjustRightInd/>
        <w:spacing w:after="0"/>
        <w:rPr>
          <w:rFonts w:cs="Arial"/>
          <w:szCs w:val="24"/>
        </w:rPr>
      </w:pPr>
      <w:r w:rsidRPr="0089391D">
        <w:rPr>
          <w:rFonts w:cs="Arial"/>
          <w:szCs w:val="24"/>
        </w:rPr>
        <w:t>Veškeré změny a doplňky této Smlouvy musí být učiněny písemně ve formě číslovaného dodatku k této Smlouvě, podepsaného oprávněnými zástupci obou stran smlouvy.</w:t>
      </w:r>
    </w:p>
    <w:p w14:paraId="0E9211B8" w14:textId="77777777" w:rsidR="0089391D" w:rsidRPr="0089391D" w:rsidRDefault="0089391D" w:rsidP="00BB40C7">
      <w:pPr>
        <w:autoSpaceDE/>
        <w:autoSpaceDN/>
        <w:adjustRightInd/>
        <w:spacing w:after="0"/>
        <w:rPr>
          <w:rFonts w:cs="Arial"/>
          <w:szCs w:val="24"/>
        </w:rPr>
      </w:pPr>
    </w:p>
    <w:p w14:paraId="14BE841B" w14:textId="77777777" w:rsidR="0089391D" w:rsidRPr="0089391D" w:rsidRDefault="0089391D" w:rsidP="00BB40C7">
      <w:pPr>
        <w:numPr>
          <w:ilvl w:val="0"/>
          <w:numId w:val="25"/>
        </w:numPr>
        <w:autoSpaceDE/>
        <w:autoSpaceDN/>
        <w:adjustRightInd/>
        <w:spacing w:after="0"/>
        <w:rPr>
          <w:rFonts w:cs="Arial"/>
          <w:szCs w:val="24"/>
        </w:rPr>
      </w:pPr>
      <w:r w:rsidRPr="0089391D">
        <w:rPr>
          <w:rFonts w:cs="Arial"/>
          <w:szCs w:val="24"/>
        </w:rPr>
        <w:t xml:space="preserve">Tato Smlouva je vyhotovena </w:t>
      </w:r>
      <w:r w:rsidRPr="0035163D">
        <w:rPr>
          <w:rFonts w:cs="Arial"/>
          <w:szCs w:val="24"/>
        </w:rPr>
        <w:t>v elektronické podobě</w:t>
      </w:r>
      <w:r w:rsidRPr="0089391D">
        <w:rPr>
          <w:rFonts w:cs="Arial"/>
          <w:szCs w:val="24"/>
        </w:rPr>
        <w:t xml:space="preserve"> ve dvou (2) stejnopisech s platností originálu, z nichž každá ze smluvních stran obdrží po jednom (1) vyhotovení.</w:t>
      </w:r>
    </w:p>
    <w:p w14:paraId="6BDEC57D" w14:textId="77777777" w:rsidR="0089391D" w:rsidRPr="0089391D" w:rsidRDefault="0089391D" w:rsidP="0089391D">
      <w:pPr>
        <w:autoSpaceDE/>
        <w:autoSpaceDN/>
        <w:adjustRightInd/>
        <w:spacing w:after="0"/>
        <w:rPr>
          <w:rFonts w:cs="Arial"/>
          <w:szCs w:val="24"/>
        </w:rPr>
      </w:pPr>
    </w:p>
    <w:p w14:paraId="5C4B49C4" w14:textId="77777777" w:rsidR="0089391D" w:rsidRPr="0089391D" w:rsidRDefault="0089391D" w:rsidP="00BB40C7">
      <w:pPr>
        <w:numPr>
          <w:ilvl w:val="0"/>
          <w:numId w:val="25"/>
        </w:numPr>
        <w:autoSpaceDE/>
        <w:autoSpaceDN/>
        <w:adjustRightInd/>
        <w:spacing w:after="0"/>
        <w:rPr>
          <w:rFonts w:cs="Arial"/>
          <w:szCs w:val="24"/>
        </w:rPr>
      </w:pPr>
      <w:r w:rsidRPr="0089391D">
        <w:rPr>
          <w:rFonts w:cs="Arial"/>
          <w:szCs w:val="24"/>
        </w:rPr>
        <w:t>Účastníci této Smlouvy prohlašují, že tato Smlouva byla sjednána na základě jejich pravé a svobodné vůle, že si její obsah přečetli a bezvýhradně s ním souhlasí, což stvrzují svými vlastnoručními podpisy.</w:t>
      </w:r>
    </w:p>
    <w:p w14:paraId="4035C52B" w14:textId="77777777" w:rsidR="0089391D" w:rsidRPr="0089391D" w:rsidRDefault="0089391D" w:rsidP="00BB40C7">
      <w:pPr>
        <w:numPr>
          <w:ilvl w:val="0"/>
          <w:numId w:val="25"/>
        </w:numPr>
        <w:autoSpaceDE/>
        <w:autoSpaceDN/>
        <w:adjustRightInd/>
        <w:spacing w:after="0"/>
        <w:rPr>
          <w:rFonts w:cs="Arial"/>
          <w:szCs w:val="24"/>
        </w:rPr>
      </w:pPr>
      <w:r w:rsidRPr="0089391D">
        <w:rPr>
          <w:rFonts w:cs="Arial"/>
          <w:szCs w:val="24"/>
        </w:rPr>
        <w:t xml:space="preserve">Tato Smlouva nabývá platnosti dnem podpisu oprávněnými zástupci obou smluvních stran a účinnosti dnem uveřejnění v Registru smluv podle zákona č. 340/2015 Sb., o </w:t>
      </w:r>
      <w:r w:rsidRPr="0089391D">
        <w:rPr>
          <w:rFonts w:cs="Arial"/>
          <w:szCs w:val="24"/>
        </w:rPr>
        <w:lastRenderedPageBreak/>
        <w:t>zvláštních podmínkách účinnosti některých smluv, uveřejňování těchto smluv a o registru smluv (zákon o registru smluv), ve znění pozdějších předpisů. Smlouvu uveřejní v Registru smluv objednatel. Zhotovitel bere povinnost uveřejnění této Smlouvy v Registru smluv na vědomí.</w:t>
      </w:r>
    </w:p>
    <w:p w14:paraId="69D9E4DA" w14:textId="77777777" w:rsidR="0089391D" w:rsidRPr="0089391D" w:rsidRDefault="0089391D" w:rsidP="0089391D">
      <w:pPr>
        <w:autoSpaceDE/>
        <w:autoSpaceDN/>
        <w:adjustRightInd/>
        <w:spacing w:after="0"/>
        <w:rPr>
          <w:rFonts w:cs="Arial"/>
          <w:szCs w:val="24"/>
        </w:rPr>
      </w:pPr>
    </w:p>
    <w:p w14:paraId="672D5E0D" w14:textId="77777777" w:rsidR="0089391D" w:rsidRPr="0089391D" w:rsidRDefault="0089391D" w:rsidP="0089391D">
      <w:pPr>
        <w:autoSpaceDE/>
        <w:autoSpaceDN/>
        <w:adjustRightInd/>
        <w:spacing w:after="0"/>
        <w:jc w:val="center"/>
        <w:rPr>
          <w:rFonts w:cs="Arial"/>
          <w:b/>
          <w:szCs w:val="24"/>
        </w:rPr>
      </w:pPr>
      <w:r w:rsidRPr="0089391D">
        <w:rPr>
          <w:rFonts w:cs="Arial"/>
          <w:b/>
          <w:szCs w:val="24"/>
        </w:rPr>
        <w:t>XIII.</w:t>
      </w:r>
    </w:p>
    <w:p w14:paraId="527E1747" w14:textId="77777777" w:rsidR="0089391D" w:rsidRPr="0089391D" w:rsidRDefault="0089391D" w:rsidP="0089391D">
      <w:pPr>
        <w:autoSpaceDE/>
        <w:autoSpaceDN/>
        <w:adjustRightInd/>
        <w:spacing w:after="0"/>
        <w:jc w:val="center"/>
        <w:rPr>
          <w:rFonts w:cs="Arial"/>
          <w:b/>
          <w:szCs w:val="24"/>
        </w:rPr>
      </w:pPr>
      <w:r w:rsidRPr="0089391D">
        <w:rPr>
          <w:rFonts w:cs="Arial"/>
          <w:b/>
          <w:szCs w:val="24"/>
        </w:rPr>
        <w:t>Přílohy</w:t>
      </w:r>
    </w:p>
    <w:p w14:paraId="4A4FD09D" w14:textId="77777777" w:rsidR="0089391D" w:rsidRPr="0089391D" w:rsidRDefault="0089391D" w:rsidP="0089391D">
      <w:pPr>
        <w:autoSpaceDE/>
        <w:autoSpaceDN/>
        <w:adjustRightInd/>
        <w:spacing w:after="0"/>
        <w:rPr>
          <w:rFonts w:cs="Arial"/>
          <w:szCs w:val="24"/>
        </w:rPr>
      </w:pPr>
    </w:p>
    <w:p w14:paraId="7302FE5C" w14:textId="77777777" w:rsidR="0089391D" w:rsidRPr="0089391D" w:rsidRDefault="0089391D" w:rsidP="0089391D">
      <w:pPr>
        <w:autoSpaceDE/>
        <w:autoSpaceDN/>
        <w:adjustRightInd/>
        <w:spacing w:after="0"/>
        <w:ind w:left="709"/>
        <w:rPr>
          <w:rFonts w:cs="Arial"/>
          <w:szCs w:val="24"/>
        </w:rPr>
      </w:pPr>
      <w:r w:rsidRPr="0089391D">
        <w:rPr>
          <w:rFonts w:cs="Arial"/>
          <w:szCs w:val="24"/>
        </w:rPr>
        <w:t xml:space="preserve">č. 1 </w:t>
      </w:r>
      <w:r w:rsidRPr="0035163D">
        <w:rPr>
          <w:rFonts w:cs="Arial"/>
          <w:szCs w:val="24"/>
        </w:rPr>
        <w:t xml:space="preserve">- Způsob výpočtu jednotkových cen </w:t>
      </w:r>
    </w:p>
    <w:p w14:paraId="54E4FBC4" w14:textId="77777777" w:rsidR="0089391D" w:rsidRPr="0089391D" w:rsidRDefault="0089391D" w:rsidP="0089391D">
      <w:pPr>
        <w:autoSpaceDE/>
        <w:autoSpaceDN/>
        <w:adjustRightInd/>
        <w:spacing w:after="0"/>
        <w:ind w:left="709"/>
        <w:jc w:val="left"/>
        <w:rPr>
          <w:rFonts w:cs="Arial"/>
          <w:szCs w:val="24"/>
        </w:rPr>
      </w:pPr>
      <w:r w:rsidRPr="0089391D">
        <w:rPr>
          <w:rFonts w:cs="Arial"/>
          <w:szCs w:val="24"/>
        </w:rPr>
        <w:t>č. 2 - Kopie pověření Spr 724/2021 ze dne 3. 3. 2021</w:t>
      </w:r>
    </w:p>
    <w:p w14:paraId="6F9B8137" w14:textId="77777777" w:rsidR="0089391D" w:rsidRPr="0089391D" w:rsidRDefault="0089391D" w:rsidP="0089391D">
      <w:pPr>
        <w:autoSpaceDE/>
        <w:autoSpaceDN/>
        <w:adjustRightInd/>
        <w:spacing w:after="0"/>
        <w:rPr>
          <w:rFonts w:cs="Arial"/>
          <w:szCs w:val="24"/>
        </w:rPr>
      </w:pPr>
    </w:p>
    <w:p w14:paraId="3BB91437" w14:textId="77777777" w:rsidR="0089391D" w:rsidRPr="0089391D" w:rsidRDefault="0089391D" w:rsidP="0089391D">
      <w:pPr>
        <w:autoSpaceDE/>
        <w:autoSpaceDN/>
        <w:adjustRightInd/>
        <w:spacing w:after="0"/>
        <w:rPr>
          <w:rFonts w:cs="Arial"/>
          <w:szCs w:val="24"/>
        </w:rPr>
      </w:pPr>
    </w:p>
    <w:p w14:paraId="464957EC" w14:textId="173AF772" w:rsidR="0089391D" w:rsidRPr="0089391D" w:rsidRDefault="0089391D" w:rsidP="0089391D">
      <w:pPr>
        <w:autoSpaceDE/>
        <w:autoSpaceDN/>
        <w:adjustRightInd/>
        <w:spacing w:after="0"/>
        <w:rPr>
          <w:rFonts w:cs="Arial"/>
          <w:szCs w:val="24"/>
        </w:rPr>
      </w:pPr>
      <w:r w:rsidRPr="0089391D">
        <w:rPr>
          <w:rFonts w:cs="Arial"/>
          <w:szCs w:val="24"/>
        </w:rPr>
        <w:t xml:space="preserve">V Praze dne                                        </w:t>
      </w:r>
      <w:r w:rsidRPr="0089391D">
        <w:rPr>
          <w:rFonts w:cs="Arial"/>
          <w:szCs w:val="24"/>
        </w:rPr>
        <w:tab/>
      </w:r>
      <w:r w:rsidRPr="0089391D">
        <w:rPr>
          <w:rFonts w:cs="Arial"/>
          <w:szCs w:val="24"/>
        </w:rPr>
        <w:tab/>
      </w:r>
      <w:r w:rsidRPr="0089391D">
        <w:rPr>
          <w:rFonts w:cs="Arial"/>
          <w:szCs w:val="24"/>
        </w:rPr>
        <w:tab/>
        <w:t xml:space="preserve"> </w:t>
      </w:r>
      <w:r w:rsidR="0035163D">
        <w:rPr>
          <w:rFonts w:cs="Arial"/>
          <w:szCs w:val="24"/>
        </w:rPr>
        <w:t>V Praze</w:t>
      </w:r>
      <w:r w:rsidRPr="0035163D">
        <w:rPr>
          <w:rFonts w:cs="Arial"/>
          <w:szCs w:val="24"/>
        </w:rPr>
        <w:t xml:space="preserve"> dne </w:t>
      </w:r>
      <w:r w:rsidR="0035163D">
        <w:rPr>
          <w:rFonts w:cs="Arial"/>
          <w:szCs w:val="24"/>
        </w:rPr>
        <w:t>29. 4. 2024</w:t>
      </w:r>
    </w:p>
    <w:p w14:paraId="06BEDFB1" w14:textId="77777777" w:rsidR="0089391D" w:rsidRPr="0089391D" w:rsidRDefault="0089391D" w:rsidP="0089391D">
      <w:pPr>
        <w:autoSpaceDE/>
        <w:autoSpaceDN/>
        <w:adjustRightInd/>
        <w:spacing w:after="0"/>
        <w:rPr>
          <w:rFonts w:cs="Arial"/>
          <w:szCs w:val="24"/>
        </w:rPr>
      </w:pPr>
    </w:p>
    <w:p w14:paraId="63982C71" w14:textId="2E89B249" w:rsidR="0089391D" w:rsidRPr="0089391D" w:rsidRDefault="0089391D" w:rsidP="0089391D">
      <w:pPr>
        <w:autoSpaceDE/>
        <w:autoSpaceDN/>
        <w:adjustRightInd/>
        <w:spacing w:after="0"/>
        <w:rPr>
          <w:rFonts w:cs="Arial"/>
          <w:szCs w:val="24"/>
        </w:rPr>
      </w:pPr>
      <w:r w:rsidRPr="0089391D">
        <w:rPr>
          <w:rFonts w:cs="Arial"/>
          <w:szCs w:val="24"/>
        </w:rPr>
        <w:t xml:space="preserve">za objednatele                                      </w:t>
      </w:r>
      <w:r w:rsidRPr="0089391D">
        <w:rPr>
          <w:rFonts w:cs="Arial"/>
          <w:szCs w:val="24"/>
        </w:rPr>
        <w:tab/>
      </w:r>
      <w:r w:rsidRPr="0089391D">
        <w:rPr>
          <w:rFonts w:cs="Arial"/>
          <w:szCs w:val="24"/>
        </w:rPr>
        <w:tab/>
      </w:r>
      <w:r w:rsidRPr="0089391D">
        <w:rPr>
          <w:rFonts w:cs="Arial"/>
          <w:szCs w:val="24"/>
        </w:rPr>
        <w:tab/>
      </w:r>
      <w:r w:rsidRPr="0089391D">
        <w:rPr>
          <w:rFonts w:cs="Arial"/>
          <w:szCs w:val="24"/>
        </w:rPr>
        <w:tab/>
      </w:r>
    </w:p>
    <w:p w14:paraId="5FEDCC28" w14:textId="77777777" w:rsidR="0089391D" w:rsidRPr="0089391D" w:rsidRDefault="0089391D" w:rsidP="0089391D">
      <w:pPr>
        <w:autoSpaceDE/>
        <w:autoSpaceDN/>
        <w:adjustRightInd/>
        <w:spacing w:after="0"/>
        <w:rPr>
          <w:rFonts w:cs="Arial"/>
          <w:szCs w:val="24"/>
        </w:rPr>
      </w:pPr>
    </w:p>
    <w:p w14:paraId="40BE03F5" w14:textId="77777777" w:rsidR="0089391D" w:rsidRPr="0089391D" w:rsidRDefault="0089391D" w:rsidP="0089391D">
      <w:pPr>
        <w:autoSpaceDE/>
        <w:autoSpaceDN/>
        <w:adjustRightInd/>
        <w:spacing w:after="0"/>
        <w:rPr>
          <w:rFonts w:cs="Arial"/>
          <w:szCs w:val="24"/>
        </w:rPr>
      </w:pPr>
    </w:p>
    <w:p w14:paraId="54AA9748" w14:textId="77777777" w:rsidR="0089391D" w:rsidRPr="0089391D" w:rsidRDefault="0089391D" w:rsidP="0089391D">
      <w:pPr>
        <w:autoSpaceDE/>
        <w:autoSpaceDN/>
        <w:adjustRightInd/>
        <w:spacing w:after="0"/>
        <w:rPr>
          <w:rFonts w:cs="Arial"/>
          <w:szCs w:val="24"/>
        </w:rPr>
      </w:pPr>
    </w:p>
    <w:p w14:paraId="2F7A97B9" w14:textId="77777777" w:rsidR="0089391D" w:rsidRPr="0089391D" w:rsidRDefault="0089391D" w:rsidP="0089391D">
      <w:pPr>
        <w:autoSpaceDE/>
        <w:autoSpaceDN/>
        <w:adjustRightInd/>
        <w:spacing w:after="0"/>
        <w:rPr>
          <w:rFonts w:cs="Arial"/>
          <w:szCs w:val="24"/>
        </w:rPr>
      </w:pPr>
    </w:p>
    <w:p w14:paraId="0D1B63A2" w14:textId="77777777" w:rsidR="0089391D" w:rsidRPr="0089391D" w:rsidRDefault="0089391D" w:rsidP="0089391D">
      <w:pPr>
        <w:autoSpaceDE/>
        <w:autoSpaceDN/>
        <w:adjustRightInd/>
        <w:spacing w:after="0"/>
        <w:rPr>
          <w:rFonts w:cs="Arial"/>
          <w:szCs w:val="24"/>
        </w:rPr>
      </w:pPr>
      <w:r w:rsidRPr="0089391D">
        <w:rPr>
          <w:rFonts w:cs="Arial"/>
          <w:szCs w:val="24"/>
        </w:rPr>
        <w:t>…………………………………</w:t>
      </w:r>
      <w:r w:rsidRPr="0089391D">
        <w:rPr>
          <w:rFonts w:cs="Arial"/>
          <w:szCs w:val="24"/>
        </w:rPr>
        <w:tab/>
      </w:r>
      <w:r w:rsidRPr="0089391D">
        <w:rPr>
          <w:rFonts w:cs="Arial"/>
          <w:szCs w:val="24"/>
        </w:rPr>
        <w:tab/>
      </w:r>
      <w:r w:rsidRPr="0089391D">
        <w:rPr>
          <w:rFonts w:cs="Arial"/>
          <w:szCs w:val="24"/>
        </w:rPr>
        <w:tab/>
      </w:r>
      <w:r w:rsidRPr="0089391D">
        <w:rPr>
          <w:rFonts w:cs="Arial"/>
          <w:szCs w:val="24"/>
        </w:rPr>
        <w:tab/>
        <w:t>…………………………………</w:t>
      </w:r>
    </w:p>
    <w:p w14:paraId="6ECA0601" w14:textId="14AFC8BB" w:rsidR="0089391D" w:rsidRPr="0089391D" w:rsidRDefault="0089391D" w:rsidP="0089391D">
      <w:pPr>
        <w:autoSpaceDE/>
        <w:autoSpaceDN/>
        <w:adjustRightInd/>
        <w:spacing w:after="0"/>
        <w:rPr>
          <w:rFonts w:cs="Arial"/>
          <w:szCs w:val="24"/>
        </w:rPr>
      </w:pPr>
      <w:r w:rsidRPr="0089391D">
        <w:rPr>
          <w:rFonts w:cs="Arial"/>
          <w:szCs w:val="24"/>
        </w:rPr>
        <w:t>Ing. Michael Mrzkoš, LL.M.,</w:t>
      </w:r>
      <w:r w:rsidRPr="0089391D">
        <w:rPr>
          <w:rFonts w:cs="Arial"/>
          <w:szCs w:val="24"/>
        </w:rPr>
        <w:tab/>
      </w:r>
      <w:r w:rsidRPr="0089391D">
        <w:rPr>
          <w:rFonts w:cs="Arial"/>
          <w:szCs w:val="24"/>
        </w:rPr>
        <w:tab/>
      </w:r>
      <w:r w:rsidRPr="0089391D">
        <w:rPr>
          <w:rFonts w:cs="Arial"/>
          <w:szCs w:val="24"/>
        </w:rPr>
        <w:tab/>
      </w:r>
      <w:r w:rsidRPr="0089391D">
        <w:rPr>
          <w:rFonts w:cs="Arial"/>
          <w:szCs w:val="24"/>
        </w:rPr>
        <w:tab/>
      </w:r>
      <w:r w:rsidRPr="0089391D">
        <w:rPr>
          <w:rFonts w:cs="Arial"/>
          <w:szCs w:val="24"/>
        </w:rPr>
        <w:tab/>
      </w:r>
      <w:r w:rsidR="0035163D">
        <w:rPr>
          <w:rFonts w:cs="Arial"/>
          <w:szCs w:val="24"/>
        </w:rPr>
        <w:t>Milan Bruckner</w:t>
      </w:r>
    </w:p>
    <w:p w14:paraId="5755517E" w14:textId="36B4684E" w:rsidR="0089391D" w:rsidRPr="0089391D" w:rsidRDefault="0089391D" w:rsidP="0089391D">
      <w:pPr>
        <w:autoSpaceDE/>
        <w:autoSpaceDN/>
        <w:adjustRightInd/>
        <w:spacing w:after="0"/>
        <w:rPr>
          <w:rFonts w:cs="Arial"/>
          <w:szCs w:val="24"/>
        </w:rPr>
      </w:pPr>
      <w:r w:rsidRPr="0089391D">
        <w:rPr>
          <w:rFonts w:cs="Arial"/>
          <w:szCs w:val="24"/>
        </w:rPr>
        <w:t>ředitel správy Městského soudu v Praze</w:t>
      </w:r>
      <w:r w:rsidRPr="0089391D">
        <w:rPr>
          <w:rFonts w:cs="Arial"/>
          <w:szCs w:val="24"/>
        </w:rPr>
        <w:tab/>
      </w:r>
      <w:r w:rsidRPr="0089391D">
        <w:rPr>
          <w:rFonts w:cs="Arial"/>
          <w:szCs w:val="24"/>
        </w:rPr>
        <w:tab/>
      </w:r>
      <w:r w:rsidRPr="0089391D">
        <w:rPr>
          <w:rFonts w:cs="Arial"/>
          <w:szCs w:val="24"/>
        </w:rPr>
        <w:tab/>
      </w:r>
      <w:r w:rsidRPr="0089391D">
        <w:rPr>
          <w:rFonts w:cs="Arial"/>
          <w:szCs w:val="24"/>
        </w:rPr>
        <w:tab/>
      </w:r>
    </w:p>
    <w:p w14:paraId="7F2435CC" w14:textId="77777777" w:rsidR="0089391D" w:rsidRPr="0089391D" w:rsidRDefault="0089391D" w:rsidP="0089391D">
      <w:pPr>
        <w:autoSpaceDE/>
        <w:autoSpaceDN/>
        <w:adjustRightInd/>
        <w:spacing w:after="0"/>
        <w:jc w:val="left"/>
        <w:rPr>
          <w:rFonts w:cs="Arial"/>
          <w:szCs w:val="24"/>
        </w:rPr>
      </w:pPr>
    </w:p>
    <w:p w14:paraId="707FA383" w14:textId="77777777" w:rsidR="005D08B0" w:rsidRDefault="005D08B0" w:rsidP="00DD6035">
      <w:pPr>
        <w:rPr>
          <w:szCs w:val="24"/>
        </w:rPr>
      </w:pPr>
    </w:p>
    <w:p w14:paraId="6BB0CAA1" w14:textId="77777777" w:rsidR="005D08B0" w:rsidRDefault="005D08B0" w:rsidP="00DD6035">
      <w:pPr>
        <w:rPr>
          <w:szCs w:val="24"/>
        </w:rPr>
      </w:pPr>
    </w:p>
    <w:p w14:paraId="785A6E02" w14:textId="77777777" w:rsidR="005D08B0" w:rsidRDefault="005D08B0" w:rsidP="00DD6035">
      <w:pPr>
        <w:rPr>
          <w:szCs w:val="24"/>
        </w:rPr>
      </w:pPr>
    </w:p>
    <w:p w14:paraId="403B35BE" w14:textId="77777777" w:rsidR="005D08B0" w:rsidRDefault="005D08B0" w:rsidP="00DD6035">
      <w:pPr>
        <w:rPr>
          <w:szCs w:val="24"/>
        </w:rPr>
      </w:pPr>
    </w:p>
    <w:p w14:paraId="3A898CF8" w14:textId="77777777" w:rsidR="005D08B0" w:rsidRDefault="005D08B0" w:rsidP="00DD6035">
      <w:pPr>
        <w:rPr>
          <w:szCs w:val="24"/>
        </w:rPr>
      </w:pPr>
    </w:p>
    <w:p w14:paraId="49F1E2DB" w14:textId="77777777" w:rsidR="005D08B0" w:rsidRDefault="005D08B0" w:rsidP="00DD6035">
      <w:pPr>
        <w:rPr>
          <w:szCs w:val="24"/>
        </w:rPr>
      </w:pPr>
    </w:p>
    <w:p w14:paraId="5F98C073" w14:textId="77777777" w:rsidR="005D08B0" w:rsidRDefault="005D08B0" w:rsidP="00DD6035">
      <w:pPr>
        <w:rPr>
          <w:szCs w:val="24"/>
        </w:rPr>
      </w:pPr>
    </w:p>
    <w:p w14:paraId="5399D212" w14:textId="77777777" w:rsidR="005D08B0" w:rsidRDefault="005D08B0" w:rsidP="00DD6035">
      <w:pPr>
        <w:rPr>
          <w:szCs w:val="24"/>
        </w:rPr>
      </w:pPr>
    </w:p>
    <w:p w14:paraId="4F1CF0FA" w14:textId="77777777" w:rsidR="005D08B0" w:rsidRDefault="005D08B0" w:rsidP="00DD6035">
      <w:pPr>
        <w:rPr>
          <w:szCs w:val="24"/>
        </w:rPr>
      </w:pPr>
    </w:p>
    <w:p w14:paraId="24558B00" w14:textId="77777777" w:rsidR="005D08B0" w:rsidRDefault="005D08B0" w:rsidP="00DD6035">
      <w:pPr>
        <w:rPr>
          <w:szCs w:val="24"/>
        </w:rPr>
      </w:pPr>
    </w:p>
    <w:p w14:paraId="00C25339" w14:textId="77777777" w:rsidR="005D08B0" w:rsidRDefault="005D08B0" w:rsidP="00DD6035">
      <w:pPr>
        <w:rPr>
          <w:szCs w:val="24"/>
        </w:rPr>
      </w:pPr>
    </w:p>
    <w:sectPr w:rsidR="005D08B0" w:rsidSect="00332137">
      <w:pgSz w:w="11906" w:h="16838"/>
      <w:pgMar w:top="1417" w:right="1417" w:bottom="1417" w:left="1417" w:header="400"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20D5F" w14:textId="77777777" w:rsidR="005C51DC" w:rsidRDefault="005C51DC" w:rsidP="00AE1EE3">
      <w:pPr>
        <w:spacing w:after="0"/>
      </w:pPr>
      <w:r>
        <w:separator/>
      </w:r>
    </w:p>
  </w:endnote>
  <w:endnote w:type="continuationSeparator" w:id="0">
    <w:p w14:paraId="1C7AE8F2" w14:textId="77777777" w:rsidR="005C51DC" w:rsidRDefault="005C51DC" w:rsidP="00AE1E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C2093" w14:textId="77777777" w:rsidR="005C51DC" w:rsidRDefault="005C51DC" w:rsidP="00AE1EE3">
      <w:pPr>
        <w:spacing w:after="0"/>
      </w:pPr>
      <w:r>
        <w:separator/>
      </w:r>
    </w:p>
  </w:footnote>
  <w:footnote w:type="continuationSeparator" w:id="0">
    <w:p w14:paraId="5340D1D3" w14:textId="77777777" w:rsidR="005C51DC" w:rsidRDefault="005C51DC" w:rsidP="00AE1E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4A0C"/>
    <w:multiLevelType w:val="hybridMultilevel"/>
    <w:tmpl w:val="2AECEB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7B7B4C"/>
    <w:multiLevelType w:val="hybridMultilevel"/>
    <w:tmpl w:val="4274F23E"/>
    <w:lvl w:ilvl="0" w:tplc="B154848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CB3AC1"/>
    <w:multiLevelType w:val="multilevel"/>
    <w:tmpl w:val="95D2065E"/>
    <w:lvl w:ilvl="0">
      <w:start w:val="1"/>
      <w:numFmt w:val="decimal"/>
      <w:lvlText w:val="%1."/>
      <w:lvlJc w:val="left"/>
      <w:pPr>
        <w:tabs>
          <w:tab w:val="num" w:pos="284"/>
        </w:tabs>
        <w:ind w:left="284" w:hanging="567"/>
      </w:pPr>
      <w:rPr>
        <w:i w:val="0"/>
      </w:rPr>
    </w:lvl>
    <w:lvl w:ilvl="1">
      <w:start w:val="1"/>
      <w:numFmt w:val="decimal"/>
      <w:lvlText w:val="%1.%2."/>
      <w:lvlJc w:val="left"/>
      <w:pPr>
        <w:tabs>
          <w:tab w:val="num" w:pos="851"/>
        </w:tabs>
        <w:ind w:left="851" w:hanging="851"/>
      </w:pPr>
      <w:rPr>
        <w:rFonts w:ascii="Times New Roman" w:hAnsi="Times New Roman" w:cs="Times New Roman" w:hint="default"/>
        <w:sz w:val="24"/>
        <w:szCs w:val="24"/>
      </w:rPr>
    </w:lvl>
    <w:lvl w:ilvl="2">
      <w:numFmt w:val="bullet"/>
      <w:lvlText w:val="-"/>
      <w:lvlJc w:val="left"/>
      <w:pPr>
        <w:tabs>
          <w:tab w:val="num" w:pos="1827"/>
        </w:tabs>
        <w:ind w:left="1827" w:hanging="567"/>
      </w:pPr>
      <w:rPr>
        <w:rFonts w:ascii="Arial" w:eastAsia="Times New Roman" w:hAnsi="Arial" w:cs="Arial" w:hint="default"/>
      </w:rPr>
    </w:lvl>
    <w:lvl w:ilvl="3">
      <w:start w:val="1"/>
      <w:numFmt w:val="bullet"/>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lvlText w:val=""/>
      <w:lvlJc w:val="left"/>
      <w:pPr>
        <w:tabs>
          <w:tab w:val="num" w:pos="869"/>
        </w:tabs>
        <w:ind w:left="869" w:hanging="1152"/>
      </w:pPr>
    </w:lvl>
    <w:lvl w:ilvl="6">
      <w:start w:val="1"/>
      <w:numFmt w:val="decimal"/>
      <w:lvlText w:val="%1.%2.%3.%4.%5.%6.%7"/>
      <w:lvlJc w:val="left"/>
      <w:pPr>
        <w:tabs>
          <w:tab w:val="num" w:pos="1013"/>
        </w:tabs>
        <w:ind w:left="1013" w:hanging="1296"/>
      </w:pPr>
    </w:lvl>
    <w:lvl w:ilvl="7">
      <w:start w:val="1"/>
      <w:numFmt w:val="decimal"/>
      <w:lvlText w:val="%1.%2.%3.%4.%5.%6.%7.%8"/>
      <w:lvlJc w:val="left"/>
      <w:pPr>
        <w:tabs>
          <w:tab w:val="num" w:pos="1157"/>
        </w:tabs>
        <w:ind w:left="1157" w:hanging="1440"/>
      </w:pPr>
    </w:lvl>
    <w:lvl w:ilvl="8">
      <w:start w:val="1"/>
      <w:numFmt w:val="decimal"/>
      <w:lvlText w:val="%1.%2.%3.%4.%5.%6.%7.%8.%9"/>
      <w:lvlJc w:val="left"/>
      <w:pPr>
        <w:tabs>
          <w:tab w:val="num" w:pos="1301"/>
        </w:tabs>
        <w:ind w:left="1301" w:hanging="1584"/>
      </w:pPr>
    </w:lvl>
  </w:abstractNum>
  <w:abstractNum w:abstractNumId="3" w15:restartNumberingAfterBreak="0">
    <w:nsid w:val="0FB722D4"/>
    <w:multiLevelType w:val="hybridMultilevel"/>
    <w:tmpl w:val="ADC28722"/>
    <w:lvl w:ilvl="0" w:tplc="04050005">
      <w:start w:val="1"/>
      <w:numFmt w:val="bullet"/>
      <w:lvlText w:val=""/>
      <w:lvlJc w:val="left"/>
      <w:pPr>
        <w:tabs>
          <w:tab w:val="num" w:pos="720"/>
        </w:tabs>
        <w:ind w:left="720" w:hanging="360"/>
      </w:pPr>
      <w:rPr>
        <w:rFonts w:ascii="Wingdings" w:hAnsi="Wingdings"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1B1616"/>
    <w:multiLevelType w:val="hybridMultilevel"/>
    <w:tmpl w:val="856C1EDA"/>
    <w:lvl w:ilvl="0" w:tplc="B882D80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7D5140"/>
    <w:multiLevelType w:val="multilevel"/>
    <w:tmpl w:val="E8CA4698"/>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190330DA"/>
    <w:multiLevelType w:val="hybridMultilevel"/>
    <w:tmpl w:val="D38C3BC4"/>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1E0555EA"/>
    <w:multiLevelType w:val="hybridMultilevel"/>
    <w:tmpl w:val="DA301D26"/>
    <w:lvl w:ilvl="0" w:tplc="C136EAF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A836BF"/>
    <w:multiLevelType w:val="hybridMultilevel"/>
    <w:tmpl w:val="88742F52"/>
    <w:lvl w:ilvl="0" w:tplc="F310438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773A2E"/>
    <w:multiLevelType w:val="hybridMultilevel"/>
    <w:tmpl w:val="4C747CAC"/>
    <w:lvl w:ilvl="0" w:tplc="9120EC32">
      <w:start w:val="1"/>
      <w:numFmt w:val="upperRoman"/>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2A361D2F"/>
    <w:multiLevelType w:val="hybridMultilevel"/>
    <w:tmpl w:val="B0588F0A"/>
    <w:lvl w:ilvl="0" w:tplc="04050005">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7571AB"/>
    <w:multiLevelType w:val="hybridMultilevel"/>
    <w:tmpl w:val="43F690C2"/>
    <w:lvl w:ilvl="0" w:tplc="F3104384">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F60377"/>
    <w:multiLevelType w:val="multilevel"/>
    <w:tmpl w:val="47120326"/>
    <w:lvl w:ilvl="0">
      <w:start w:val="1"/>
      <w:numFmt w:val="decimal"/>
      <w:lvlText w:val="%1."/>
      <w:lvlJc w:val="left"/>
      <w:pPr>
        <w:ind w:left="1065" w:hanging="705"/>
      </w:pPr>
      <w:rPr>
        <w:rFonts w:hint="default"/>
      </w:rPr>
    </w:lvl>
    <w:lvl w:ilvl="1">
      <w:start w:val="1"/>
      <w:numFmt w:val="decimal"/>
      <w:isLgl/>
      <w:lvlText w:val="4.%2"/>
      <w:lvlJc w:val="left"/>
      <w:pPr>
        <w:ind w:left="1134" w:hanging="360"/>
      </w:pPr>
      <w:rPr>
        <w:rFonts w:hint="default"/>
      </w:rPr>
    </w:lvl>
    <w:lvl w:ilvl="2">
      <w:start w:val="1"/>
      <w:numFmt w:val="decimal"/>
      <w:isLgl/>
      <w:lvlText w:val="%1.%2.%3"/>
      <w:lvlJc w:val="left"/>
      <w:pPr>
        <w:ind w:left="1908"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96" w:hanging="1080"/>
      </w:pPr>
      <w:rPr>
        <w:rFonts w:hint="default"/>
      </w:rPr>
    </w:lvl>
    <w:lvl w:ilvl="5">
      <w:start w:val="1"/>
      <w:numFmt w:val="decimal"/>
      <w:isLgl/>
      <w:lvlText w:val="%1.%2.%3.%4.%5.%6"/>
      <w:lvlJc w:val="left"/>
      <w:pPr>
        <w:ind w:left="3510" w:hanging="1080"/>
      </w:pPr>
      <w:rPr>
        <w:rFonts w:hint="default"/>
      </w:rPr>
    </w:lvl>
    <w:lvl w:ilvl="6">
      <w:start w:val="1"/>
      <w:numFmt w:val="decimal"/>
      <w:isLgl/>
      <w:lvlText w:val="%1.%2.%3.%4.%5.%6.%7"/>
      <w:lvlJc w:val="left"/>
      <w:pPr>
        <w:ind w:left="4284" w:hanging="1440"/>
      </w:pPr>
      <w:rPr>
        <w:rFonts w:hint="default"/>
      </w:rPr>
    </w:lvl>
    <w:lvl w:ilvl="7">
      <w:start w:val="1"/>
      <w:numFmt w:val="decimal"/>
      <w:isLgl/>
      <w:lvlText w:val="%1.%2.%3.%4.%5.%6.%7.%8"/>
      <w:lvlJc w:val="left"/>
      <w:pPr>
        <w:ind w:left="4698" w:hanging="1440"/>
      </w:pPr>
      <w:rPr>
        <w:rFonts w:hint="default"/>
      </w:rPr>
    </w:lvl>
    <w:lvl w:ilvl="8">
      <w:start w:val="1"/>
      <w:numFmt w:val="decimal"/>
      <w:isLgl/>
      <w:lvlText w:val="%1.%2.%3.%4.%5.%6.%7.%8.%9"/>
      <w:lvlJc w:val="left"/>
      <w:pPr>
        <w:ind w:left="5472" w:hanging="1800"/>
      </w:pPr>
      <w:rPr>
        <w:rFonts w:hint="default"/>
      </w:rPr>
    </w:lvl>
  </w:abstractNum>
  <w:abstractNum w:abstractNumId="13" w15:restartNumberingAfterBreak="0">
    <w:nsid w:val="38B2510C"/>
    <w:multiLevelType w:val="hybridMultilevel"/>
    <w:tmpl w:val="45482BEA"/>
    <w:lvl w:ilvl="0" w:tplc="49C203FC">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48E06BBF"/>
    <w:multiLevelType w:val="hybridMultilevel"/>
    <w:tmpl w:val="79063962"/>
    <w:lvl w:ilvl="0" w:tplc="04050017">
      <w:start w:val="1"/>
      <w:numFmt w:val="lowerLetter"/>
      <w:lvlText w:val="%1)"/>
      <w:lvlJc w:val="left"/>
      <w:pPr>
        <w:tabs>
          <w:tab w:val="num" w:pos="1860"/>
        </w:tabs>
        <w:ind w:left="1860" w:hanging="720"/>
      </w:pPr>
    </w:lvl>
    <w:lvl w:ilvl="1" w:tplc="7A28B74E">
      <w:numFmt w:val="bullet"/>
      <w:lvlText w:val="-"/>
      <w:lvlJc w:val="left"/>
      <w:pPr>
        <w:tabs>
          <w:tab w:val="num" w:pos="2220"/>
        </w:tabs>
        <w:ind w:left="2220" w:hanging="360"/>
      </w:pPr>
      <w:rPr>
        <w:rFonts w:ascii="Arial" w:eastAsia="Times New Roman" w:hAnsi="Arial" w:cs="Arial" w:hint="default"/>
      </w:rPr>
    </w:lvl>
    <w:lvl w:ilvl="2" w:tplc="DE1A38CC">
      <w:start w:val="1"/>
      <w:numFmt w:val="decimal"/>
      <w:lvlText w:val="%3."/>
      <w:lvlJc w:val="left"/>
      <w:pPr>
        <w:ind w:left="720" w:hanging="363"/>
      </w:pPr>
      <w:rPr>
        <w:rFonts w:hint="default"/>
        <w:b/>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4380"/>
        </w:tabs>
        <w:ind w:left="438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4A5C61EE"/>
    <w:multiLevelType w:val="hybridMultilevel"/>
    <w:tmpl w:val="C4F2EE5A"/>
    <w:lvl w:ilvl="0" w:tplc="E2382DA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DEF7EFA"/>
    <w:multiLevelType w:val="hybridMultilevel"/>
    <w:tmpl w:val="CDEC612E"/>
    <w:lvl w:ilvl="0" w:tplc="DB48EDF0">
      <w:start w:val="1"/>
      <w:numFmt w:val="decimal"/>
      <w:lvlText w:val="%1."/>
      <w:lvlJc w:val="left"/>
      <w:pPr>
        <w:ind w:left="1495"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1503ECD"/>
    <w:multiLevelType w:val="hybridMultilevel"/>
    <w:tmpl w:val="13AE7AB8"/>
    <w:lvl w:ilvl="0" w:tplc="04050005">
      <w:start w:val="1"/>
      <w:numFmt w:val="bullet"/>
      <w:lvlText w:val=""/>
      <w:lvlJc w:val="left"/>
      <w:pPr>
        <w:ind w:left="1227" w:hanging="360"/>
      </w:pPr>
      <w:rPr>
        <w:rFonts w:ascii="Wingdings" w:hAnsi="Wingdings" w:hint="default"/>
      </w:rPr>
    </w:lvl>
    <w:lvl w:ilvl="1" w:tplc="04050003" w:tentative="1">
      <w:start w:val="1"/>
      <w:numFmt w:val="bullet"/>
      <w:lvlText w:val="o"/>
      <w:lvlJc w:val="left"/>
      <w:pPr>
        <w:ind w:left="1947" w:hanging="360"/>
      </w:pPr>
      <w:rPr>
        <w:rFonts w:ascii="Courier New" w:hAnsi="Courier New" w:cs="Courier New" w:hint="default"/>
      </w:rPr>
    </w:lvl>
    <w:lvl w:ilvl="2" w:tplc="04050005" w:tentative="1">
      <w:start w:val="1"/>
      <w:numFmt w:val="bullet"/>
      <w:lvlText w:val=""/>
      <w:lvlJc w:val="left"/>
      <w:pPr>
        <w:ind w:left="2667" w:hanging="360"/>
      </w:pPr>
      <w:rPr>
        <w:rFonts w:ascii="Wingdings" w:hAnsi="Wingdings" w:hint="default"/>
      </w:rPr>
    </w:lvl>
    <w:lvl w:ilvl="3" w:tplc="04050001" w:tentative="1">
      <w:start w:val="1"/>
      <w:numFmt w:val="bullet"/>
      <w:lvlText w:val=""/>
      <w:lvlJc w:val="left"/>
      <w:pPr>
        <w:ind w:left="3387" w:hanging="360"/>
      </w:pPr>
      <w:rPr>
        <w:rFonts w:ascii="Symbol" w:hAnsi="Symbol" w:hint="default"/>
      </w:rPr>
    </w:lvl>
    <w:lvl w:ilvl="4" w:tplc="04050003" w:tentative="1">
      <w:start w:val="1"/>
      <w:numFmt w:val="bullet"/>
      <w:lvlText w:val="o"/>
      <w:lvlJc w:val="left"/>
      <w:pPr>
        <w:ind w:left="4107" w:hanging="360"/>
      </w:pPr>
      <w:rPr>
        <w:rFonts w:ascii="Courier New" w:hAnsi="Courier New" w:cs="Courier New" w:hint="default"/>
      </w:rPr>
    </w:lvl>
    <w:lvl w:ilvl="5" w:tplc="04050005" w:tentative="1">
      <w:start w:val="1"/>
      <w:numFmt w:val="bullet"/>
      <w:lvlText w:val=""/>
      <w:lvlJc w:val="left"/>
      <w:pPr>
        <w:ind w:left="4827" w:hanging="360"/>
      </w:pPr>
      <w:rPr>
        <w:rFonts w:ascii="Wingdings" w:hAnsi="Wingdings" w:hint="default"/>
      </w:rPr>
    </w:lvl>
    <w:lvl w:ilvl="6" w:tplc="04050001" w:tentative="1">
      <w:start w:val="1"/>
      <w:numFmt w:val="bullet"/>
      <w:lvlText w:val=""/>
      <w:lvlJc w:val="left"/>
      <w:pPr>
        <w:ind w:left="5547" w:hanging="360"/>
      </w:pPr>
      <w:rPr>
        <w:rFonts w:ascii="Symbol" w:hAnsi="Symbol" w:hint="default"/>
      </w:rPr>
    </w:lvl>
    <w:lvl w:ilvl="7" w:tplc="04050003" w:tentative="1">
      <w:start w:val="1"/>
      <w:numFmt w:val="bullet"/>
      <w:lvlText w:val="o"/>
      <w:lvlJc w:val="left"/>
      <w:pPr>
        <w:ind w:left="6267" w:hanging="360"/>
      </w:pPr>
      <w:rPr>
        <w:rFonts w:ascii="Courier New" w:hAnsi="Courier New" w:cs="Courier New" w:hint="default"/>
      </w:rPr>
    </w:lvl>
    <w:lvl w:ilvl="8" w:tplc="04050005" w:tentative="1">
      <w:start w:val="1"/>
      <w:numFmt w:val="bullet"/>
      <w:lvlText w:val=""/>
      <w:lvlJc w:val="left"/>
      <w:pPr>
        <w:ind w:left="6987" w:hanging="360"/>
      </w:pPr>
      <w:rPr>
        <w:rFonts w:ascii="Wingdings" w:hAnsi="Wingdings" w:hint="default"/>
      </w:rPr>
    </w:lvl>
  </w:abstractNum>
  <w:abstractNum w:abstractNumId="18" w15:restartNumberingAfterBreak="0">
    <w:nsid w:val="5160135C"/>
    <w:multiLevelType w:val="hybridMultilevel"/>
    <w:tmpl w:val="EC425066"/>
    <w:lvl w:ilvl="0" w:tplc="F310438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FF50604"/>
    <w:multiLevelType w:val="multilevel"/>
    <w:tmpl w:val="0A42F038"/>
    <w:lvl w:ilvl="0">
      <w:start w:val="1"/>
      <w:numFmt w:val="bullet"/>
      <w:lvlText w:val=""/>
      <w:lvlJc w:val="left"/>
      <w:pPr>
        <w:tabs>
          <w:tab w:val="num" w:pos="397"/>
        </w:tabs>
        <w:ind w:left="737" w:hanging="340"/>
      </w:pPr>
      <w:rPr>
        <w:rFonts w:ascii="Wingdings" w:hAnsi="Wingdings" w:hint="default"/>
        <w:b w:val="0"/>
        <w:bCs w:val="0"/>
        <w:i w:val="0"/>
        <w:iCs w:val="0"/>
        <w:smallCaps w:val="0"/>
        <w:strike w:val="0"/>
        <w:dstrike w:val="0"/>
        <w:color w:val="000000"/>
        <w:spacing w:val="0"/>
        <w:w w:val="100"/>
        <w:position w:val="0"/>
        <w:sz w:val="23"/>
        <w:szCs w:val="23"/>
        <w:u w:val="none"/>
        <w:effect w:val="none"/>
      </w:rPr>
    </w:lvl>
    <w:lvl w:ilvl="1">
      <w:start w:val="1"/>
      <w:numFmt w:val="lowerLetter"/>
      <w:lvlText w:val="%1)"/>
      <w:lvlJc w:val="left"/>
      <w:pPr>
        <w:tabs>
          <w:tab w:val="num" w:pos="0"/>
        </w:tabs>
        <w:ind w:left="0" w:firstLine="0"/>
      </w:pPr>
      <w:rPr>
        <w:rFonts w:ascii="Times New Roman" w:hAnsi="Times New Roman" w:cs="Times New Roman" w:hint="default"/>
        <w:b w:val="0"/>
        <w:bCs w:val="0"/>
        <w:i w:val="0"/>
        <w:iCs w:val="0"/>
        <w:smallCaps w:val="0"/>
        <w:strike w:val="0"/>
        <w:dstrike w:val="0"/>
        <w:color w:val="000000"/>
        <w:spacing w:val="0"/>
        <w:w w:val="100"/>
        <w:position w:val="0"/>
        <w:sz w:val="23"/>
        <w:szCs w:val="23"/>
        <w:u w:val="none"/>
        <w:effect w:val="none"/>
      </w:rPr>
    </w:lvl>
    <w:lvl w:ilvl="2">
      <w:start w:val="1"/>
      <w:numFmt w:val="lowerLetter"/>
      <w:lvlText w:val="%1)"/>
      <w:lvlJc w:val="left"/>
      <w:pPr>
        <w:tabs>
          <w:tab w:val="num" w:pos="0"/>
        </w:tabs>
        <w:ind w:left="0" w:firstLine="0"/>
      </w:pPr>
      <w:rPr>
        <w:rFonts w:ascii="Times New Roman" w:hAnsi="Times New Roman" w:cs="Times New Roman" w:hint="default"/>
        <w:b w:val="0"/>
        <w:bCs w:val="0"/>
        <w:i w:val="0"/>
        <w:iCs w:val="0"/>
        <w:smallCaps w:val="0"/>
        <w:strike w:val="0"/>
        <w:dstrike w:val="0"/>
        <w:color w:val="000000"/>
        <w:spacing w:val="0"/>
        <w:w w:val="100"/>
        <w:position w:val="0"/>
        <w:sz w:val="23"/>
        <w:szCs w:val="23"/>
        <w:u w:val="none"/>
        <w:effect w:val="none"/>
      </w:rPr>
    </w:lvl>
    <w:lvl w:ilvl="3">
      <w:start w:val="1"/>
      <w:numFmt w:val="lowerLetter"/>
      <w:lvlText w:val="%1)"/>
      <w:lvlJc w:val="left"/>
      <w:pPr>
        <w:tabs>
          <w:tab w:val="num" w:pos="0"/>
        </w:tabs>
        <w:ind w:left="0" w:firstLine="0"/>
      </w:pPr>
      <w:rPr>
        <w:rFonts w:ascii="Times New Roman" w:hAnsi="Times New Roman" w:cs="Times New Roman" w:hint="default"/>
        <w:b w:val="0"/>
        <w:bCs w:val="0"/>
        <w:i w:val="0"/>
        <w:iCs w:val="0"/>
        <w:smallCaps w:val="0"/>
        <w:strike w:val="0"/>
        <w:dstrike w:val="0"/>
        <w:color w:val="000000"/>
        <w:spacing w:val="0"/>
        <w:w w:val="100"/>
        <w:position w:val="0"/>
        <w:sz w:val="23"/>
        <w:szCs w:val="23"/>
        <w:u w:val="none"/>
        <w:effect w:val="none"/>
      </w:rPr>
    </w:lvl>
    <w:lvl w:ilvl="4">
      <w:start w:val="1"/>
      <w:numFmt w:val="lowerLetter"/>
      <w:lvlText w:val="%1)"/>
      <w:lvlJc w:val="left"/>
      <w:pPr>
        <w:tabs>
          <w:tab w:val="num" w:pos="0"/>
        </w:tabs>
        <w:ind w:left="0" w:firstLine="0"/>
      </w:pPr>
      <w:rPr>
        <w:rFonts w:ascii="Times New Roman" w:hAnsi="Times New Roman" w:cs="Times New Roman" w:hint="default"/>
        <w:b w:val="0"/>
        <w:bCs w:val="0"/>
        <w:i w:val="0"/>
        <w:iCs w:val="0"/>
        <w:smallCaps w:val="0"/>
        <w:strike w:val="0"/>
        <w:dstrike w:val="0"/>
        <w:color w:val="000000"/>
        <w:spacing w:val="0"/>
        <w:w w:val="100"/>
        <w:position w:val="0"/>
        <w:sz w:val="23"/>
        <w:szCs w:val="23"/>
        <w:u w:val="none"/>
        <w:effect w:val="none"/>
      </w:rPr>
    </w:lvl>
    <w:lvl w:ilvl="5">
      <w:start w:val="1"/>
      <w:numFmt w:val="lowerLetter"/>
      <w:lvlText w:val="%1)"/>
      <w:lvlJc w:val="left"/>
      <w:pPr>
        <w:tabs>
          <w:tab w:val="num" w:pos="0"/>
        </w:tabs>
        <w:ind w:left="0" w:firstLine="0"/>
      </w:pPr>
      <w:rPr>
        <w:rFonts w:ascii="Times New Roman" w:hAnsi="Times New Roman" w:cs="Times New Roman" w:hint="default"/>
        <w:b w:val="0"/>
        <w:bCs w:val="0"/>
        <w:i w:val="0"/>
        <w:iCs w:val="0"/>
        <w:smallCaps w:val="0"/>
        <w:strike w:val="0"/>
        <w:dstrike w:val="0"/>
        <w:color w:val="000000"/>
        <w:spacing w:val="0"/>
        <w:w w:val="100"/>
        <w:position w:val="0"/>
        <w:sz w:val="23"/>
        <w:szCs w:val="23"/>
        <w:u w:val="none"/>
        <w:effect w:val="none"/>
      </w:rPr>
    </w:lvl>
    <w:lvl w:ilvl="6">
      <w:start w:val="1"/>
      <w:numFmt w:val="lowerLetter"/>
      <w:lvlText w:val="%1)"/>
      <w:lvlJc w:val="left"/>
      <w:pPr>
        <w:tabs>
          <w:tab w:val="num" w:pos="0"/>
        </w:tabs>
        <w:ind w:left="0" w:firstLine="0"/>
      </w:pPr>
      <w:rPr>
        <w:rFonts w:ascii="Times New Roman" w:hAnsi="Times New Roman" w:cs="Times New Roman" w:hint="default"/>
        <w:b w:val="0"/>
        <w:bCs w:val="0"/>
        <w:i w:val="0"/>
        <w:iCs w:val="0"/>
        <w:smallCaps w:val="0"/>
        <w:strike w:val="0"/>
        <w:dstrike w:val="0"/>
        <w:color w:val="000000"/>
        <w:spacing w:val="0"/>
        <w:w w:val="100"/>
        <w:position w:val="0"/>
        <w:sz w:val="23"/>
        <w:szCs w:val="23"/>
        <w:u w:val="none"/>
        <w:effect w:val="none"/>
      </w:rPr>
    </w:lvl>
    <w:lvl w:ilvl="7">
      <w:start w:val="1"/>
      <w:numFmt w:val="lowerLetter"/>
      <w:lvlText w:val="%1)"/>
      <w:lvlJc w:val="left"/>
      <w:pPr>
        <w:tabs>
          <w:tab w:val="num" w:pos="0"/>
        </w:tabs>
        <w:ind w:left="0" w:firstLine="0"/>
      </w:pPr>
      <w:rPr>
        <w:rFonts w:ascii="Times New Roman" w:hAnsi="Times New Roman" w:cs="Times New Roman" w:hint="default"/>
        <w:b w:val="0"/>
        <w:bCs w:val="0"/>
        <w:i w:val="0"/>
        <w:iCs w:val="0"/>
        <w:smallCaps w:val="0"/>
        <w:strike w:val="0"/>
        <w:dstrike w:val="0"/>
        <w:color w:val="000000"/>
        <w:spacing w:val="0"/>
        <w:w w:val="100"/>
        <w:position w:val="0"/>
        <w:sz w:val="23"/>
        <w:szCs w:val="23"/>
        <w:u w:val="none"/>
        <w:effect w:val="none"/>
      </w:rPr>
    </w:lvl>
    <w:lvl w:ilvl="8">
      <w:start w:val="1"/>
      <w:numFmt w:val="lowerLetter"/>
      <w:lvlText w:val="%1)"/>
      <w:lvlJc w:val="left"/>
      <w:pPr>
        <w:tabs>
          <w:tab w:val="num" w:pos="0"/>
        </w:tabs>
        <w:ind w:left="0" w:firstLine="0"/>
      </w:pPr>
      <w:rPr>
        <w:rFonts w:ascii="Times New Roman" w:hAnsi="Times New Roman" w:cs="Times New Roman" w:hint="default"/>
        <w:b w:val="0"/>
        <w:bCs w:val="0"/>
        <w:i w:val="0"/>
        <w:iCs w:val="0"/>
        <w:smallCaps w:val="0"/>
        <w:strike w:val="0"/>
        <w:dstrike w:val="0"/>
        <w:color w:val="000000"/>
        <w:spacing w:val="0"/>
        <w:w w:val="100"/>
        <w:position w:val="0"/>
        <w:sz w:val="23"/>
        <w:szCs w:val="23"/>
        <w:u w:val="none"/>
        <w:effect w:val="none"/>
      </w:rPr>
    </w:lvl>
  </w:abstractNum>
  <w:abstractNum w:abstractNumId="20" w15:restartNumberingAfterBreak="0">
    <w:nsid w:val="61D503E9"/>
    <w:multiLevelType w:val="multilevel"/>
    <w:tmpl w:val="C194CB1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2C90567"/>
    <w:multiLevelType w:val="hybridMultilevel"/>
    <w:tmpl w:val="C9CADDFC"/>
    <w:lvl w:ilvl="0" w:tplc="B08EAACA">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D95C74"/>
    <w:multiLevelType w:val="hybridMultilevel"/>
    <w:tmpl w:val="42F8B65A"/>
    <w:lvl w:ilvl="0" w:tplc="9120EC32">
      <w:start w:val="1"/>
      <w:numFmt w:val="upperRoman"/>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76087590"/>
    <w:multiLevelType w:val="hybridMultilevel"/>
    <w:tmpl w:val="C150A74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D1855DF"/>
    <w:multiLevelType w:val="hybridMultilevel"/>
    <w:tmpl w:val="0DE08692"/>
    <w:lvl w:ilvl="0" w:tplc="04050005">
      <w:start w:val="1"/>
      <w:numFmt w:val="bullet"/>
      <w:lvlText w:val=""/>
      <w:lvlJc w:val="left"/>
      <w:pPr>
        <w:ind w:left="773" w:hanging="360"/>
      </w:pPr>
      <w:rPr>
        <w:rFonts w:ascii="Wingdings" w:hAnsi="Wingdings" w:hint="default"/>
      </w:rPr>
    </w:lvl>
    <w:lvl w:ilvl="1" w:tplc="04050003" w:tentative="1">
      <w:start w:val="1"/>
      <w:numFmt w:val="bullet"/>
      <w:lvlText w:val="o"/>
      <w:lvlJc w:val="left"/>
      <w:pPr>
        <w:ind w:left="1493" w:hanging="360"/>
      </w:pPr>
      <w:rPr>
        <w:rFonts w:ascii="Courier New" w:hAnsi="Courier New" w:cs="Courier New" w:hint="default"/>
      </w:rPr>
    </w:lvl>
    <w:lvl w:ilvl="2" w:tplc="04050005" w:tentative="1">
      <w:start w:val="1"/>
      <w:numFmt w:val="bullet"/>
      <w:lvlText w:val=""/>
      <w:lvlJc w:val="left"/>
      <w:pPr>
        <w:ind w:left="2213" w:hanging="360"/>
      </w:pPr>
      <w:rPr>
        <w:rFonts w:ascii="Wingdings" w:hAnsi="Wingdings" w:hint="default"/>
      </w:rPr>
    </w:lvl>
    <w:lvl w:ilvl="3" w:tplc="04050001" w:tentative="1">
      <w:start w:val="1"/>
      <w:numFmt w:val="bullet"/>
      <w:lvlText w:val=""/>
      <w:lvlJc w:val="left"/>
      <w:pPr>
        <w:ind w:left="2933" w:hanging="360"/>
      </w:pPr>
      <w:rPr>
        <w:rFonts w:ascii="Symbol" w:hAnsi="Symbol" w:hint="default"/>
      </w:rPr>
    </w:lvl>
    <w:lvl w:ilvl="4" w:tplc="04050003" w:tentative="1">
      <w:start w:val="1"/>
      <w:numFmt w:val="bullet"/>
      <w:lvlText w:val="o"/>
      <w:lvlJc w:val="left"/>
      <w:pPr>
        <w:ind w:left="3653" w:hanging="360"/>
      </w:pPr>
      <w:rPr>
        <w:rFonts w:ascii="Courier New" w:hAnsi="Courier New" w:cs="Courier New" w:hint="default"/>
      </w:rPr>
    </w:lvl>
    <w:lvl w:ilvl="5" w:tplc="04050005" w:tentative="1">
      <w:start w:val="1"/>
      <w:numFmt w:val="bullet"/>
      <w:lvlText w:val=""/>
      <w:lvlJc w:val="left"/>
      <w:pPr>
        <w:ind w:left="4373" w:hanging="360"/>
      </w:pPr>
      <w:rPr>
        <w:rFonts w:ascii="Wingdings" w:hAnsi="Wingdings" w:hint="default"/>
      </w:rPr>
    </w:lvl>
    <w:lvl w:ilvl="6" w:tplc="04050001" w:tentative="1">
      <w:start w:val="1"/>
      <w:numFmt w:val="bullet"/>
      <w:lvlText w:val=""/>
      <w:lvlJc w:val="left"/>
      <w:pPr>
        <w:ind w:left="5093" w:hanging="360"/>
      </w:pPr>
      <w:rPr>
        <w:rFonts w:ascii="Symbol" w:hAnsi="Symbol" w:hint="default"/>
      </w:rPr>
    </w:lvl>
    <w:lvl w:ilvl="7" w:tplc="04050003" w:tentative="1">
      <w:start w:val="1"/>
      <w:numFmt w:val="bullet"/>
      <w:lvlText w:val="o"/>
      <w:lvlJc w:val="left"/>
      <w:pPr>
        <w:ind w:left="5813" w:hanging="360"/>
      </w:pPr>
      <w:rPr>
        <w:rFonts w:ascii="Courier New" w:hAnsi="Courier New" w:cs="Courier New" w:hint="default"/>
      </w:rPr>
    </w:lvl>
    <w:lvl w:ilvl="8" w:tplc="04050005" w:tentative="1">
      <w:start w:val="1"/>
      <w:numFmt w:val="bullet"/>
      <w:lvlText w:val=""/>
      <w:lvlJc w:val="left"/>
      <w:pPr>
        <w:ind w:left="6533" w:hanging="360"/>
      </w:pPr>
      <w:rPr>
        <w:rFonts w:ascii="Wingdings" w:hAnsi="Wingdings" w:hint="default"/>
      </w:rPr>
    </w:lvl>
  </w:abstractNum>
  <w:abstractNum w:abstractNumId="25" w15:restartNumberingAfterBreak="0">
    <w:nsid w:val="7E0A0852"/>
    <w:multiLevelType w:val="hybridMultilevel"/>
    <w:tmpl w:val="271C9F92"/>
    <w:lvl w:ilvl="0" w:tplc="F310438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92939743">
    <w:abstractNumId w:val="22"/>
  </w:num>
  <w:num w:numId="2" w16cid:durableId="1897817398">
    <w:abstractNumId w:val="9"/>
  </w:num>
  <w:num w:numId="3" w16cid:durableId="4615074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2710106">
    <w:abstractNumId w:val="13"/>
  </w:num>
  <w:num w:numId="5" w16cid:durableId="966351171">
    <w:abstractNumId w:val="21"/>
  </w:num>
  <w:num w:numId="6" w16cid:durableId="1245728013">
    <w:abstractNumId w:val="19"/>
  </w:num>
  <w:num w:numId="7" w16cid:durableId="262996293">
    <w:abstractNumId w:val="0"/>
  </w:num>
  <w:num w:numId="8" w16cid:durableId="1458332519">
    <w:abstractNumId w:val="24"/>
  </w:num>
  <w:num w:numId="9" w16cid:durableId="1113328470">
    <w:abstractNumId w:val="17"/>
  </w:num>
  <w:num w:numId="10" w16cid:durableId="347291801">
    <w:abstractNumId w:val="6"/>
  </w:num>
  <w:num w:numId="11" w16cid:durableId="1730571075">
    <w:abstractNumId w:val="3"/>
  </w:num>
  <w:num w:numId="12" w16cid:durableId="761028139">
    <w:abstractNumId w:val="14"/>
  </w:num>
  <w:num w:numId="13" w16cid:durableId="1578704871">
    <w:abstractNumId w:val="16"/>
  </w:num>
  <w:num w:numId="14" w16cid:durableId="362632174">
    <w:abstractNumId w:val="20"/>
  </w:num>
  <w:num w:numId="15" w16cid:durableId="201215729">
    <w:abstractNumId w:val="12"/>
  </w:num>
  <w:num w:numId="16" w16cid:durableId="916868200">
    <w:abstractNumId w:val="1"/>
  </w:num>
  <w:num w:numId="17" w16cid:durableId="1956328563">
    <w:abstractNumId w:val="5"/>
  </w:num>
  <w:num w:numId="18" w16cid:durableId="1788154150">
    <w:abstractNumId w:val="15"/>
  </w:num>
  <w:num w:numId="19" w16cid:durableId="464323532">
    <w:abstractNumId w:val="4"/>
  </w:num>
  <w:num w:numId="20" w16cid:durableId="1578128929">
    <w:abstractNumId w:val="18"/>
  </w:num>
  <w:num w:numId="21" w16cid:durableId="1845363337">
    <w:abstractNumId w:val="11"/>
  </w:num>
  <w:num w:numId="22" w16cid:durableId="2109234221">
    <w:abstractNumId w:val="2"/>
  </w:num>
  <w:num w:numId="23" w16cid:durableId="1912883061">
    <w:abstractNumId w:val="7"/>
  </w:num>
  <w:num w:numId="24" w16cid:durableId="158934562">
    <w:abstractNumId w:val="25"/>
  </w:num>
  <w:num w:numId="25" w16cid:durableId="766005433">
    <w:abstractNumId w:val="8"/>
  </w:num>
  <w:num w:numId="26" w16cid:durableId="723219108">
    <w:abstractNumId w:val="10"/>
  </w:num>
  <w:num w:numId="27" w16cid:durableId="15555763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ApstrData0" w:val="&lt;ApstrData Description=&quot;Přípis JUDr.  Jiřímu Bulvasovi&quot; CisloListu=&quot;0&quot; Key=&quot;D:\Pavel\Documents\Apstr V4\Vystup\10-C-100-2015--03-18--22-44-51--xX001 Přípis (opk)-JUDr.  Jiří Bul-1--dokument.docx&quot; BindedPath=&quot;&quot; IsasDatumNadiktovani=&quot;1899-12-30&quot; IsasDatumVypraveni=&quot;1899-12-30&quot; IsasKonecneRozhodnuti=&quot;0&quot; IsasLhutaDny=&quot;0&quot; IsasUmisteniSpisu=&quot;&quot; IsasPoznamkaKUmisteni=&quot;&quot;&gt;&lt;Kompilace StavPohledavky=&quot;1&quot; OriginarniVeritel=&quot;&quot; SplatkyPredmet=&quot;0&quot; SplatkyNaklady=&quot;0&quot; SplatkyCelkem=&quot;0&quot; Datum=&quot;2017-03-18&quot;&gt;&lt;HlavniSpis Key=&quot;47607,6413&quot; PredmetRizeni=&quot;1 000,- Kč&quot; DatumDoslo=&quot;8/28/2015&quot; IsEPR=&quot;-1&quot; SOPCastka=&quot;0&quot; SOPDatum=&quot;12:00:00 AM&quot; IsSenatni=&quot;0&quot;&gt;&lt;SpisovaZnacka Key=&quot;47594,697&quot; Senat=&quot;10&quot; Rejstrik=&quot;C&quot; Cislo=&quot;100&quot; Rok=&quot;2015&quot; CL=&quot;&quot; Oddeleni=&quot;C&quot;/&gt;&lt;SpisovaZnackaCizi Key=&quot;47607,9292&quot; Senat=&quot;0&quot; Rejstrik=&quot;&quot; Cislo=&quot;0&quot; Rok=&quot;2016&quot; CL=&quot;&quot; Oddeleni=&quot;&quot;/&gt;&lt;SpisovaZnackaDalsi Key=&quot;47607,9293&quot; Senat=&quot;0&quot; Rejstrik=&quot;&quot; Cislo=&quot;0&quot; Rok=&quot;2016&quot; CL=&quot;&quot; Oddeleni=&quot;&quot;/&gt;&lt;SpisoveZnackyPanc Key=&quot;83742,0782&quot;/&gt;&lt;UcastniciA Key=&quot;47607,6415&quot; Role=&quot;žalobce&quot; Rod=&quot;2&quot;&gt;&lt;Zastupci Key=&quot;81880,569&quot;/&gt;&lt;Osoby&gt;&lt;Osoba Key=&quot;LONDON LE8122154   1&quot; OsobaRootType=&quot;1&quot; OsobaType=&quot;2&quot; Poradi=&quot;a&quot; KrestniJmeno=&quot;&quot; Prijmeni=&quot;LONDON LEGAL SOLUTIONS (UK) LTD&quot; TitulyPred=&quot;&quot; TitulyZa=&quot;&quot; Narozeni=&quot;1899-12-30&quot; MistoNarozeni=&quot;&quot; Umrti=&quot;1899-12-30&quot; ICO=&quot;8122154&quot; Role=&quot;žalobce&quot; Rod=&quot;0&quot; RodneCislo=&quot;&quot; Profese=&quot;&quot; Poznamka=&quot;&quot; Nesvepravny=&quot;-1&quot; Mladistvy=&quot;0&quot;&gt;&lt;Adresy AdresaPrvniKey=&quot;&quot; AdresaDruhaKey=&quot;&quot; AdresaProReferatKey=&quot;&quot;&gt;&lt;Adresa Key=&quot;676121&quot; Druh=&quot;&quot; SetAsComplex=&quot;-1&quot;&gt;&lt;ComplexAdress Ulice=&quot;first floor, 32 Farringdon Street, Londýn EC 4A 4 HJ&quot; CisloPopisne=&quot;&quot; CisloOrientacni=&quot;&quot; PSC=&quot;&quot; Mesto=&quot;Spojené Království Velké Británie a Severního Irska&quot; Zeme=&quot;&quot;/&gt;&lt;/Adresa&gt;&lt;/Adresy&gt;&lt;Zastupci Key=&quot;81880,7746&quot;/&gt;&lt;/Osoba&gt;&lt;/Osoby&gt;&lt;/UcastniciA&gt;&lt;Ucastnici1 Key=&quot;47607,6416&quot; Role=&quot;žalovaný&quot; Rod=&quot;3&quot;&gt;&lt;Zastupci Key=&quot;81880,5611&quot;/&gt;&lt;Osoby&gt;&lt;Osoba Key=&quot;83673,9364&quot; OsobaRootType=&quot;1&quot; OsobaType=&quot;0&quot; Poradi=&quot;1&quot; KrestniJmeno=&quot;Jan&quot; Prijmeni=&quot;Zelený&quot; TitulyPred=&quot;&quot; TitulyZa=&quot;&quot; Narozeni=&quot;1977-03-04&quot; MistoNarozeni=&quot;&quot; Umrti=&quot;1899-12-30&quot; ICO=&quot;&quot; Role=&quot;žalovaný&quot; Rod=&quot;1&quot; RodneCislo=&quot;&quot; Profese=&quot;&quot; Poznamka=&quot;&quot; Nesvepravny=&quot;-1&quot; Mladistvy=&quot;0&quot;&gt;&lt;Adresy AdresaPrvniKey=&quot;83696,9375&quot; AdresaDruhaKey=&quot;&quot; AdresaProReferatKey=&quot;83696,9375&quot;&gt;&lt;Adresa Key=&quot;83696,9375&quot; Druh=&quot;&quot; SetAsComplex=&quot;-1&quot;&gt;&lt;ComplexAdress Ulice=&quot;Nová&quot; CisloPopisne=&quot;12&quot; CisloOrientacni=&quot;&quot; PSC=&quot;&quot; Mesto=&quot;Zlín&quot; Zeme=&quot;&quot;/&gt;&lt;/Adresa&gt;&lt;/Adresy&gt;&lt;Zastupci Key=&quot;81880,7760&quot;/&gt;&lt;/Osoba&gt;&lt;Osoba Key=&quot;ČÍŽEK  DANI270595  1&quot; OsobaRootType=&quot;1&quot; OsobaType=&quot;1&quot; Poradi=&quot;2&quot; KrestniJmeno=&quot;Daniel&quot; Prijmeni=&quot;Čížek&quot; TitulyPred=&quot;&quot; TitulyZa=&quot;&quot; Narozeni=&quot;1995-05-27&quot; MistoNarozeni=&quot;&quot; Umrti=&quot;1899-12-30&quot; ICO=&quot;&quot; Role=&quot;žalovaný&quot; Rod=&quot;1&quot; RodneCislo=&quot;&quot; Profese=&quot;&quot; Poznamka=&quot;&quot; Nesvepravny=&quot;-1&quot; Mladistvy=&quot;0&quot;&gt;&lt;Adresy AdresaPrvniKey=&quot;775347&quot; AdresaDruhaKey=&quot;&quot; AdresaProReferatKey=&quot;775347&quot;&gt;&lt;Adresa Key=&quot;775347&quot; Druh=&quot;&quot; SetAsComplex=&quot;-1&quot;&gt;&lt;ComplexAdress Ulice=&quot;J.Ševčíka&quot; CisloPopisne=&quot;871/34&quot; CisloOrientacni=&quot;&quot; PSC=&quot;434 01&quot; Mesto=&quot;Most&quot; Zeme=&quot;&quot;/&gt;&lt;/Adresa&gt;&lt;/Adresy&gt;&lt;Zastupci Key=&quot;81880,7753&quot;/&gt;&lt;/Osoba&gt;&lt;/Osoby&gt;&lt;/Ucastnici1&gt;&lt;OsobyAll Key=&quot;81880,7766&quot; Role=&quot;&quot; Rod=&quot;0&quot;&gt;&lt;Zastupci Key=&quot;81880,7767&quot;/&gt;&lt;Osoby/&gt;&lt;/OsobyAll&gt;&lt;VydanaRozhodnuti Key=&quot;47607,7232&quot; ExTOnly=&quot;0&quot; FullInfo=&quot;0&quot;&gt;&lt;Rozhodnuti Key=&quot;47607,7227&quot; ZeDne=&quot;2015-09-07&quot; Vydal=&quot;&quot; Znacka=&quot;10 C 100/2015&quot; CisloListuRozhodnuti=&quot;8&quot; Poznamka=&quot;Sop&quot; Typ=&quot;usnesení&quot; VeVeci=&quot;0&quot; PM=&quot;9/30/2015&quot; Selected=&quot;0&quot; FullInfo=&quot;0&quot; ExekucniTitul=&quot;0&quot;&gt;&lt;SlovnikPlneni Key=&quot;47615,54100&quot;/&gt;&lt;/Rozhodnuti&gt;&lt;Rozhodnuti Key=&quot;47607,7233&quot; ZeDne=&quot;2015-10-06&quot; Vydal=&quot;&quot; Znacka=&quot;10 C 100/2015&quot; CisloListuRozhodnuti=&quot;10&quot; Poznamka=&quot;plat. rozkaz&quot; Typ=&quot;platební rozkaz&quot; VeVeci=&quot;-1&quot; PM=&quot;12:00:00 AM&quot; Selected=&quot;0&quot; FullInfo=&quot;0&quot; ExekucniTitul=&quot;0&quot;&gt;&lt;SlovnikPlneni Key=&quot;47615,54101&quot;/&gt;&lt;/Rozhodnuti&gt;&lt;Rozhodnuti Key=&quot;47607,7238&quot; ZeDne=&quot;2015-11-02&quot; Vydal=&quot;&quot; Znacka=&quot;10 C 100/2015&quot; CisloListuRozhodnuti=&quot;13&quot; Poznamka=&quot;zruš. PR&quot; Typ=&quot;usnesení&quot; VeVeci=&quot;0&quot; PM=&quot;11/25/2015&quot; Selected=&quot;0&quot; FullInfo=&quot;0&quot; ExekucniTitul=&quot;0&quot;&gt;&lt;SlovnikPlneni Key=&quot;47615,54102&quot;/&gt;&lt;/Rozhodnuti&gt;&lt;Rozhodnuti Key=&quot;47607,7243&quot; ZeDne=&quot;2016-04-11&quot; Vydal=&quot;&quot; Znacka=&quot;10 C 100/2015&quot; CisloListuRozhodnuti=&quot;14&quot; Poznamka=&quot;usnes. 73&quot; Typ=&quot;usnesení&quot; VeVeci=&quot;0&quot; PM=&quot;5/14/2016&quot; Selected=&quot;0&quot; FullInfo=&quot;0&quot; ExekucniTitul=&quot;0&quot;&gt;&lt;SlovnikPlneni Key=&quot;47615,54103&quot;/&gt;&lt;/Rozhodnuti&gt;&lt;Rozhodnuti Key=&quot;47607,7348&quot; ZeDne=&quot;2016-06-20&quot; Vydal=&quot;&quot; Znacka=&quot;10 C 100/2015&quot; CisloListuRozhodnuti=&quot;24&quot; Poznamka=&quot;rozs.&quot; Typ=&quot;rozsudek&quot; VeVeci=&quot;-1&quot; PM=&quot;7/22/2016&quot; Selected=&quot;0&quot; FullInfo=&quot;0&quot; ExekucniTitul=&quot;0&quot;&gt;&lt;SlovnikPlneni Key=&quot;47615,54104&quot;/&gt;&lt;/Rozhodnuti&gt;&lt;Rozhodnuti Key=&quot;47607,7353&quot; ZeDne=&quot;2016-06-20&quot; Vydal=&quot;&quot; Znacka=&quot;10 C 100/2015&quot; CisloListuRozhodnuti=&quot;24&quot; Poznamka=&quot;rozs.&quot; Typ=&quot;rozsudek&quot; VeVeci=&quot;-1&quot; PM=&quot;7/22/2016&quot; Selected=&quot;0&quot; FullInfo=&quot;0&quot; ExekucniTitul=&quot;0&quot;&gt;&lt;SlovnikPlneni Key=&quot;47615,54105&quot;/&gt;&lt;/Rozhodnuti&gt;&lt;/VydanaRozhodnuti&gt;&lt;ExekucniTituly Key=&quot;47607,6414&quot; ExTOnly=&quot;-1&quot; FullInfo=&quot;0&quot;/&gt;&lt;UdajeZIS Key=&quot;47607,6418&quot;&gt;&lt;Udaj Popis=&quot;SOUD_NAZEV&quot; Value=&quot;Okresní soud v Mostě&quot;/&gt;&lt;Udaj Popis=&quot;SOUD_ULICE&quot; Value=&quot;Moskevská&quot;/&gt;&lt;Udaj Popis=&quot;SOUD_CISLO_POPISNE&quot; Value=&quot;2&quot;/&gt;&lt;Udaj Popis=&quot;SOUD_MESTO&quot; Value=&quot;Most&quot;/&gt;&lt;Udaj Popis=&quot;SOUD_PSC&quot; Value=&quot;434 74&quot;/&gt;&lt;Udaj Popis=&quot;SOUD_ICO&quot; Value=&quot;00024899&quot;/&gt;&lt;Udaj Popis=&quot;SOUD_DS&quot; Value=&quot;bueabp5&quot;/&gt;&lt;Udaj Popis=&quot;SOUD_TELEFON&quot; Value=&quot;477 104 711&quot;/&gt;&lt;Udaj Popis=&quot;SOUD_EMAIL&quot; Value=&quot;podatelna@osoud.mst.justice.cz&quot;/&gt;&lt;Udaj Popis=&quot;NADRIZENY_SOUD_NAZEV&quot; Value=&quot;Krajský soud v Ústí nad Labem&quot;/&gt;&lt;Udaj Popis=&quot;SOUD_MISTO_VYSTAVENI&quot; Value=&quot;V Mostě&quot;/&gt;&lt;Udaj Popis=&quot;RESI_JMENO&quot; Value=&quot;Radka&quot;/&gt;&lt;Udaj Popis=&quot;RESI_PRIJMENI&quot; Value=&quot;Heresová&quot;/&gt;&lt;Udaj Popis=&quot;RESI_TITUL_PRED&quot; Value=&quot;JUDr.&quot;/&gt;&lt;Udaj Popis=&quot;RESI_PROFESE&quot; Value=&quot;Soudkyně&quot;/&gt;&lt;Udaj Popis=&quot;CISLO_SENATU&quot; Value=&quot;10&quot;/&gt;&lt;Udaj Popis=&quot;DRUH_VEC&quot; Value=&quot;C&quot;/&gt;&lt;Udaj Popis=&quot;BC_VEC&quot; Value=&quot;100&quot;/&gt;&lt;Udaj Popis=&quot;ROCNIK&quot; Value=&quot;2015&quot;/&gt;&lt;Udaj Popis=&quot;DRUH_STAV_VECI&quot; Value=&quot;ODSKRTNUTA&quot;/&gt;&lt;Udaj Popis=&quot;PRIZNAK_AN_SENATNI_VEC&quot; Value=&quot;F&quot;/&gt;&lt;Udaj Popis=&quot;DRUH_VECI_C&quot; Value=&quot;3227&quot;/&gt;&lt;Udaj Popis=&quot;CAROVY_KOD_VEC&quot; Value=&quot;*10C100/2015*&quot;/&gt;&lt;Udaj Popis=&quot;DATUM_A_CAS_AKTUALIZACE&quot; Value=&quot;11.08.2016 09:58:59&quot;/&gt;&lt;Udaj Popis=&quot;DATUM_A_CAS_VLOZENI&quot; Value=&quot;31.08.2015 10:13:16&quot;/&gt;&lt;Udaj Popis=&quot;DATUM_DOSLO&quot; Value=&quot;28.08.2015&quot;/&gt;&lt;Udaj Popis=&quot;DATUM_ODSKRTNUTI&quot; Value=&quot;11.08.2016&quot;/&gt;&lt;Udaj Popis=&quot;DATUM_PRAVOMOCNE_SKONCENI_VECI&quot; Value=&quot;22.07.2016&quot;/&gt;&lt;Udaj Popis=&quot;DATUM_VYRIZENI&quot; Value=&quot;20.06.2016&quot;/&gt;&lt;Udaj Popis=&quot;DRUH_STATISTIKY&quot; Value=&quot;T,&quot;/&gt;&lt;Udaj Popis=&quot;DRUH_VECI_SPISOVA_ZNACKA&quot; Value=&quot;C&quot;/&gt;&lt;Udaj Popis=&quot;KOD_UZIV_AKTUALIZOVAL&quot; Value=&quot;SMETZD&quot;/&gt;&lt;Udaj Popis=&quot;KOD_UZIV_ODSKRTL&quot; Value=&quot;SMETZD&quot;/&gt;&lt;Udaj Popis=&quot;KOD_UZIV_STAV_ZMENIL&quot; Value=&quot;SMETZD&quot;/&gt;&lt;Udaj Popis=&quot;KOD_UZIV_VLOZIL&quot; Value=&quot;NOVADR&quot;/&gt;&lt;Udaj Popis=&quot;OSOBA_PRIDELENA&quot; Value=&quot;JUDr. Radka Heresová&quot;/&gt;&lt;Udaj Popis=&quot;POHYB_SPISU_UMISTENI&quot; Value=&quot;ZALOŽENO&quot;/&gt;&lt;Udaj Popis=&quot;POPIS_DRUHU_VECI_C&quot; Value=&quot;Ze smluv - Spory z dalších smluv - Spory ze zápůjčky (§ 2390 až 2394 NOZ)&quot;/&gt;&lt;Udaj Popis=&quot;POPIS_DRUH_VECI&quot; Value=&quot;Občanskoprávní sporné řízení&quot;/&gt;&lt;Udaj Popis=&quot;POPIS_STAV_VECI&quot; Value=&quot;Odškrtnutá věc&quot;/&gt;&lt;Udaj Popis=&quot;POZPATKU_BC_VECI&quot; Value=&quot;001&quot;/&gt;&lt;Udaj Popis=&quot;POZPATKU_CISLO_SENATU&quot; Value=&quot;01&quot;/&gt;&lt;Udaj Popis=&quot;POZPATKU_DRUH_VECI&quot; Value=&quot;C&quot;/&gt;&lt;Udaj Popis=&quot;POZPATKU_ROCNIK&quot; Value=&quot;5102&quot;/&gt;&lt;Udaj Popis=&quot;POZPATKU_SPISOVA_ZNACKA&quot; Value=&quot;5102/001 C 01&quot;/&gt;&lt;Udaj Popis=&quot;PREDMET_RIZENI&quot; Value=&quot;1 000,- Kč&quot;/&gt;&lt;Udaj Popis=&quot;PREDSEDA_SENATU&quot; Value=&quot;JUDr. Radka Heresová&quot;/&gt;&lt;Udaj Popis=&quot;PRIZNAK_AN_NAVRH_NA_VYDANI_PR&quot; Value=&quot;T&quot;/&gt;&lt;Udaj Popis=&quot;PRIZNAK_AN_POPLATKOVE_VYRIZEN&quot; Value=&quot;T&quot;/&gt;&lt;Udaj Popis=&quot;PRIZNAK_AN_REFERAT&quot; Value=&quot;F&quot;/&gt;&lt;Udaj Popis=&quot;PRIZNAK_CIZINA&quot; Value=&quot;T&quot;/&gt;&lt;Udaj Popis=&quot;PRIZNAKY_SLOVNE&quot; Value=&quot;Cizina&quot;/&gt;&lt;Udaj Popis=&quot;RESI_JMENO_A_PRIJMENI&quot; Value=&quot;JUDr. Radka Heresová&quot;/&gt;&lt;Udaj Popis=&quot;RESI_JMENO_SKLON&quot; Value=&quot;Radkou&quot;/&gt;&lt;Udaj Popis=&quot;RESI_PRIJMENI_SKLON&quot; Value=&quot;Heresovou&quot;/&gt;&lt;Udaj Popis=&quot;SOUCET_ZAPLACENYCH_POPLATKU&quot; Value=&quot;1000&quot;/&gt;&lt;Udaj Popis=&quot;SPISOVA_ZNACKA&quot; Value=&quot;10 C 100/2015&quot;/&gt;&lt;Udaj Popis=&quot;VSU_JMENO_A_PRIJMENI&quot; Value=&quot;Eva Šillíková&quot;/&gt;&lt;Udaj Popis=&quot;DATUM_VYDANI_ROZHODNUTI&quot; Value=&quot;2015-09-07&quot;/&gt;&lt;Udaj Popis=&quot;DRUH_ROZHODNUTI&quot; Value=&quot;USNESENÍ&quot;/&gt;&lt;Udaj Popis=&quot;CISLO_LISTU_ROZHODNUTI&quot; Value=&quot;8&quot;/&gt;&lt;Udaj Popis=&quot;VYDAL_JMENO_PRIJMENI&quot; Value=&quot;Šillíková Eva&quot;/&gt;&lt;Udaj Popis=&quot;PRIZNAK_AN_KONECNE_ROZHODNUTI&quot; Value=&quot;F&quot;/&gt;&lt;Udaj Popis=&quot;POPIS_OBSAH_ROZHODNUTI&quot; Value=&quot;Sop&quot;/&gt;&lt;Udaj Popis=&quot;DATUM_PRAVNI_MOCI_ROZHODNUTI&quot; Value=&quot;2015-09-30&quot;/&gt;&lt;Udaj Popis=&quot;OSOBA&quot; Value=&quot;LONDON LE8122154   1&quot;/&gt;&lt;Udaj Popis=&quot;DATUM_NABYTI_PRAVNI_MOCI_V_ROK&quot; Value=&quot;2015-09-30&quot;/&gt;&lt;Udaj Popis=&quot;PORADI&quot; Value=&quot;a&quot;/&gt;&lt;Udaj Popis=&quot;PRIZNAK_AN_MLADISTVY&quot; Value=&quot;F&quot;/&gt;&lt;Udaj Popis=&quot;PRIZNAK_AN_SVEPRAVNY&quot; Value=&quot;T&quot;/&gt;&lt;Udaj Popis=&quot;DRUH_ROLE_V_RIZENI&quot; Value=&quot;ŽALOBCE&quot;/&gt;&lt;Udaj Popis=&quot;NAZEV_OSOBY_PRESNY&quot; Value=&quot;LONDON LEGAL SOLUTIONS (UK) LTD&quot;/&gt;&lt;Udaj Popis=&quot;NAZEV_OSOBY&quot; Value=&quot;LONDON LEGAL SOLUTIONS (UK) LTD&quot;/&gt;&lt;Udaj Popis=&quot;POHLAVI&quot; Value=&quot;Neurceno&quot;/&gt;&lt;Udaj Popis=&quot;DRUH_OSOBY&quot; Value=&quot;právnická osoba&quot;/&gt;&lt;Udaj Popis=&quot;PRIZNAK_AN_UMRTI&quot; Value=&quot;F&quot;/&gt;&lt;Udaj Popis=&quot;ICO&quot; Value=&quot;8122154&quot;/&gt;&lt;Udaj Popis=&quot;ID_ADRESY&quot; Value=&quot;676121&quot;/&gt;&lt;Udaj Popis=&quot;DRUH_ADRESY&quot; Value=&quot;SÍDLO FY&quot;/&gt;&lt;Udaj Popis=&quot;ULICE&quot; Value=&quot;first floor, 32 Farringdon Street, Londýn EC 4A 4 HJ&quot;/&gt;&lt;Udaj Popis=&quot;MESTO&quot; Value=&quot;Spojené Království Velké Británie a Severního Irska&quot;/&gt;&lt;Udaj Popis=&quot;ID_ADRESY_OSOBY&quot; Value=&quot;599032&quot;/&gt;&lt;Udaj Popis=&quot;JMENO_FYZICKE_OSOBY&quot; Value=&quot;Daniel&quot;/&gt;&lt;Udaj Popis=&quot;DATUM_NAROZENI&quot; Value=&quot;1995-05-27&quot;/&gt;&lt;Udaj Popis=&quot;CISLO_POPISNE&quot; Value=&quot;871/34&quot;/&gt;&lt;Udaj Popis=&quot;PSC&quot; Value=&quot;434 01&quot;/&gt;&lt;Udaj Popis=&quot;OKRES&quot; Value=&quot;Hodonín&quot;/&gt;&lt;Udaj Popis=&quot;KOD_ZEME&quot; Value=&quot;Česká republika&quot;/&gt;&lt;Udaj Popis=&quot;ZASTUPCE_OSOBA&quot; Value=&quot;KRÁČALÍJARO        2&quot;/&gt;&lt;Udaj Popis=&quot;DRUH_OSOBY_ZASTUPCE&quot; Value=&quot;PRÁV.ZÁST.&quot;/&gt;&lt;Udaj Popis=&quot;ZASTUPCE_PRIJMENI&quot; Value=&quot;LONDON LEGAL SOLUTIONS (UK) LTD&quot;/&gt;&lt;/UdajeZIS&gt;&lt;Resitel Key=&quot;47607,6620&quot; Jmeno=&quot;JUDr. Radka Heresová&quot; Funkce=&quot;soudkyně&quot; Jmeno7p=&quot;JUDr. Radkou Heresovou&quot; Funkce7p=&quot;soudkyní&quot; IsVychozi=&quot;0&quot; IsVychoziZaSpravnost=&quot;0&quot; IsVychoziPrisedici1=&quot;0&quot; IsVychoziPrisedici2=&quot;0&quot;/&gt;&lt;SlovnikJednani/&gt;&lt;/HlavniSpis&gt;&lt;ResitelFinal Key=&quot;37401,742&quot; Jmeno=&quot;Jan Novák&quot; Funkce=&quot;soudce&quot; Jmeno7p=&quot;Janem Novákem&quot; Funkce7p=&quot;soudcem&quot; IsVychozi=&quot;-1&quot; IsVychoziZaSpravnost=&quot;0&quot; IsVychoziPrisedici1=&quot;0&quot; IsVychoziPrisedici2=&quot;0&quot;/&gt;&lt;ZapisovatelFinal Key=&quot;40698,163&quot; Jmeno=&quot;Jana Zelená&quot; Funkce=&quot;zapisovatelka&quot; Jmeno7p=&quot;Janou Zelenou&quot; Funkce7p=&quot;zapisovatelkou&quot; IsVychozi=&quot;0&quot; IsVychoziZaSpravnost=&quot;-1&quot; IsVychoziPrisedici1=&quot;0&quot; IsVychoziPrisedici2=&quot;0&quot;/&gt;&lt;/Kompilace&gt;&lt;/ApstrData&gt;_x000d__x000a_"/>
  </w:docVars>
  <w:rsids>
    <w:rsidRoot w:val="00865BEA"/>
    <w:rsid w:val="00000E54"/>
    <w:rsid w:val="000075F9"/>
    <w:rsid w:val="0001161C"/>
    <w:rsid w:val="000125D1"/>
    <w:rsid w:val="00014D92"/>
    <w:rsid w:val="00037CF9"/>
    <w:rsid w:val="000423BD"/>
    <w:rsid w:val="00050146"/>
    <w:rsid w:val="000600E0"/>
    <w:rsid w:val="00070DC6"/>
    <w:rsid w:val="00073A74"/>
    <w:rsid w:val="00074AA0"/>
    <w:rsid w:val="00075939"/>
    <w:rsid w:val="00077FA2"/>
    <w:rsid w:val="000875CE"/>
    <w:rsid w:val="00092233"/>
    <w:rsid w:val="00097F83"/>
    <w:rsid w:val="000C65F1"/>
    <w:rsid w:val="000C764B"/>
    <w:rsid w:val="000D1EAE"/>
    <w:rsid w:val="000E5F83"/>
    <w:rsid w:val="000F2340"/>
    <w:rsid w:val="000F27F6"/>
    <w:rsid w:val="000F2CB9"/>
    <w:rsid w:val="001160B3"/>
    <w:rsid w:val="00117257"/>
    <w:rsid w:val="00117CA7"/>
    <w:rsid w:val="00123DC8"/>
    <w:rsid w:val="001524B9"/>
    <w:rsid w:val="001647AE"/>
    <w:rsid w:val="00165000"/>
    <w:rsid w:val="001669E1"/>
    <w:rsid w:val="00170070"/>
    <w:rsid w:val="00170FAE"/>
    <w:rsid w:val="00176782"/>
    <w:rsid w:val="00181993"/>
    <w:rsid w:val="00186340"/>
    <w:rsid w:val="00190038"/>
    <w:rsid w:val="0019128B"/>
    <w:rsid w:val="001952ED"/>
    <w:rsid w:val="001975C8"/>
    <w:rsid w:val="001A5872"/>
    <w:rsid w:val="001B681D"/>
    <w:rsid w:val="001C30B5"/>
    <w:rsid w:val="001E0F9D"/>
    <w:rsid w:val="001E2E38"/>
    <w:rsid w:val="001F7E31"/>
    <w:rsid w:val="00204A94"/>
    <w:rsid w:val="00213C9A"/>
    <w:rsid w:val="00222E94"/>
    <w:rsid w:val="002248B0"/>
    <w:rsid w:val="002263FD"/>
    <w:rsid w:val="00233126"/>
    <w:rsid w:val="0023588F"/>
    <w:rsid w:val="00237C3E"/>
    <w:rsid w:val="00241F16"/>
    <w:rsid w:val="0024768B"/>
    <w:rsid w:val="00262D6A"/>
    <w:rsid w:val="002707A0"/>
    <w:rsid w:val="00272ED9"/>
    <w:rsid w:val="00276C9E"/>
    <w:rsid w:val="002A77C1"/>
    <w:rsid w:val="002B032F"/>
    <w:rsid w:val="002B39BD"/>
    <w:rsid w:val="002B6D42"/>
    <w:rsid w:val="002C5F24"/>
    <w:rsid w:val="002E4751"/>
    <w:rsid w:val="002E57A5"/>
    <w:rsid w:val="002F09DB"/>
    <w:rsid w:val="002F2023"/>
    <w:rsid w:val="002F7168"/>
    <w:rsid w:val="002F79A9"/>
    <w:rsid w:val="002F7FB1"/>
    <w:rsid w:val="003111C2"/>
    <w:rsid w:val="00313787"/>
    <w:rsid w:val="00313F98"/>
    <w:rsid w:val="003274B9"/>
    <w:rsid w:val="00331CEB"/>
    <w:rsid w:val="00331E8A"/>
    <w:rsid w:val="00332137"/>
    <w:rsid w:val="00345214"/>
    <w:rsid w:val="0035163D"/>
    <w:rsid w:val="0035420F"/>
    <w:rsid w:val="00356440"/>
    <w:rsid w:val="00361853"/>
    <w:rsid w:val="00387D7F"/>
    <w:rsid w:val="00390306"/>
    <w:rsid w:val="003939E5"/>
    <w:rsid w:val="00393A65"/>
    <w:rsid w:val="00395F2C"/>
    <w:rsid w:val="003A2BB7"/>
    <w:rsid w:val="003B7B1C"/>
    <w:rsid w:val="003C1C54"/>
    <w:rsid w:val="003C3B6C"/>
    <w:rsid w:val="003C659A"/>
    <w:rsid w:val="003D0A5B"/>
    <w:rsid w:val="00401C07"/>
    <w:rsid w:val="0040383A"/>
    <w:rsid w:val="00415183"/>
    <w:rsid w:val="0042571C"/>
    <w:rsid w:val="00436E3D"/>
    <w:rsid w:val="004465AE"/>
    <w:rsid w:val="004468F5"/>
    <w:rsid w:val="00446DEA"/>
    <w:rsid w:val="0049740F"/>
    <w:rsid w:val="004A007E"/>
    <w:rsid w:val="004A1EF9"/>
    <w:rsid w:val="004A41AA"/>
    <w:rsid w:val="004B0D83"/>
    <w:rsid w:val="004C4657"/>
    <w:rsid w:val="004D3092"/>
    <w:rsid w:val="004F3B2F"/>
    <w:rsid w:val="00500C6C"/>
    <w:rsid w:val="00503B27"/>
    <w:rsid w:val="00503DE4"/>
    <w:rsid w:val="00511351"/>
    <w:rsid w:val="0051607C"/>
    <w:rsid w:val="00523467"/>
    <w:rsid w:val="005250A5"/>
    <w:rsid w:val="005263BC"/>
    <w:rsid w:val="00535535"/>
    <w:rsid w:val="00537B33"/>
    <w:rsid w:val="00540C15"/>
    <w:rsid w:val="00547CF6"/>
    <w:rsid w:val="00552EF7"/>
    <w:rsid w:val="005547DB"/>
    <w:rsid w:val="0055744E"/>
    <w:rsid w:val="00560413"/>
    <w:rsid w:val="00562D0C"/>
    <w:rsid w:val="00572B7F"/>
    <w:rsid w:val="00574D6C"/>
    <w:rsid w:val="005819D9"/>
    <w:rsid w:val="00587EAC"/>
    <w:rsid w:val="005A0B98"/>
    <w:rsid w:val="005A0DB5"/>
    <w:rsid w:val="005A53A4"/>
    <w:rsid w:val="005A6C59"/>
    <w:rsid w:val="005B1C22"/>
    <w:rsid w:val="005B1FD0"/>
    <w:rsid w:val="005B5802"/>
    <w:rsid w:val="005B645B"/>
    <w:rsid w:val="005C29DD"/>
    <w:rsid w:val="005C51DC"/>
    <w:rsid w:val="005D08B0"/>
    <w:rsid w:val="005D22A9"/>
    <w:rsid w:val="005D24AF"/>
    <w:rsid w:val="005D4B75"/>
    <w:rsid w:val="005E69C9"/>
    <w:rsid w:val="005F1575"/>
    <w:rsid w:val="005F2E3B"/>
    <w:rsid w:val="00604F22"/>
    <w:rsid w:val="006139D8"/>
    <w:rsid w:val="00617221"/>
    <w:rsid w:val="00617C88"/>
    <w:rsid w:val="00621C7A"/>
    <w:rsid w:val="006328BC"/>
    <w:rsid w:val="0063718E"/>
    <w:rsid w:val="006474FE"/>
    <w:rsid w:val="006507D8"/>
    <w:rsid w:val="00654C4F"/>
    <w:rsid w:val="00654C84"/>
    <w:rsid w:val="00662CF8"/>
    <w:rsid w:val="0066798E"/>
    <w:rsid w:val="006721F2"/>
    <w:rsid w:val="006729FA"/>
    <w:rsid w:val="0068044C"/>
    <w:rsid w:val="00681AB1"/>
    <w:rsid w:val="00681BD8"/>
    <w:rsid w:val="006857AF"/>
    <w:rsid w:val="0069202D"/>
    <w:rsid w:val="006A1866"/>
    <w:rsid w:val="006B3C27"/>
    <w:rsid w:val="006B3DFB"/>
    <w:rsid w:val="006B7056"/>
    <w:rsid w:val="006C3694"/>
    <w:rsid w:val="006C63A9"/>
    <w:rsid w:val="006D2084"/>
    <w:rsid w:val="006D2E3F"/>
    <w:rsid w:val="006E00A9"/>
    <w:rsid w:val="006E5F93"/>
    <w:rsid w:val="00700C15"/>
    <w:rsid w:val="00705CC1"/>
    <w:rsid w:val="007327F8"/>
    <w:rsid w:val="007360B4"/>
    <w:rsid w:val="00767F2B"/>
    <w:rsid w:val="00770744"/>
    <w:rsid w:val="007750BE"/>
    <w:rsid w:val="00777094"/>
    <w:rsid w:val="00791886"/>
    <w:rsid w:val="00794C11"/>
    <w:rsid w:val="007B2BBE"/>
    <w:rsid w:val="007B487E"/>
    <w:rsid w:val="007B7568"/>
    <w:rsid w:val="007C71EA"/>
    <w:rsid w:val="007D4C49"/>
    <w:rsid w:val="007E1F1F"/>
    <w:rsid w:val="007F11B7"/>
    <w:rsid w:val="007F1792"/>
    <w:rsid w:val="007F4812"/>
    <w:rsid w:val="00811DD5"/>
    <w:rsid w:val="00821BDD"/>
    <w:rsid w:val="00823F6D"/>
    <w:rsid w:val="00824021"/>
    <w:rsid w:val="0083057E"/>
    <w:rsid w:val="00833241"/>
    <w:rsid w:val="008527CE"/>
    <w:rsid w:val="0085450F"/>
    <w:rsid w:val="00856A9C"/>
    <w:rsid w:val="00865BEA"/>
    <w:rsid w:val="00870B9C"/>
    <w:rsid w:val="00887A11"/>
    <w:rsid w:val="0089391D"/>
    <w:rsid w:val="008957A4"/>
    <w:rsid w:val="008A1750"/>
    <w:rsid w:val="008B0A34"/>
    <w:rsid w:val="008D252B"/>
    <w:rsid w:val="008E088A"/>
    <w:rsid w:val="008E0E38"/>
    <w:rsid w:val="008E175C"/>
    <w:rsid w:val="008E7851"/>
    <w:rsid w:val="008F1EC9"/>
    <w:rsid w:val="008F3799"/>
    <w:rsid w:val="0090096E"/>
    <w:rsid w:val="00902D07"/>
    <w:rsid w:val="00906102"/>
    <w:rsid w:val="00920DF9"/>
    <w:rsid w:val="00933274"/>
    <w:rsid w:val="009400E2"/>
    <w:rsid w:val="00940E45"/>
    <w:rsid w:val="0094685E"/>
    <w:rsid w:val="00952CB1"/>
    <w:rsid w:val="00962DCF"/>
    <w:rsid w:val="009658F5"/>
    <w:rsid w:val="009667FE"/>
    <w:rsid w:val="00970CE6"/>
    <w:rsid w:val="0097103D"/>
    <w:rsid w:val="009805A1"/>
    <w:rsid w:val="0098199D"/>
    <w:rsid w:val="00983E5D"/>
    <w:rsid w:val="00987473"/>
    <w:rsid w:val="00993AC7"/>
    <w:rsid w:val="00994855"/>
    <w:rsid w:val="00995B2E"/>
    <w:rsid w:val="009B2A33"/>
    <w:rsid w:val="009B722F"/>
    <w:rsid w:val="009E12E8"/>
    <w:rsid w:val="009E19B2"/>
    <w:rsid w:val="00A16679"/>
    <w:rsid w:val="00A25BB6"/>
    <w:rsid w:val="00A26B11"/>
    <w:rsid w:val="00A32410"/>
    <w:rsid w:val="00A40473"/>
    <w:rsid w:val="00A4097B"/>
    <w:rsid w:val="00A479E4"/>
    <w:rsid w:val="00A5243B"/>
    <w:rsid w:val="00A55056"/>
    <w:rsid w:val="00A80D2A"/>
    <w:rsid w:val="00A8248F"/>
    <w:rsid w:val="00A86EB8"/>
    <w:rsid w:val="00A97129"/>
    <w:rsid w:val="00AA2916"/>
    <w:rsid w:val="00AA5036"/>
    <w:rsid w:val="00AA61E4"/>
    <w:rsid w:val="00AB6967"/>
    <w:rsid w:val="00AC22FE"/>
    <w:rsid w:val="00AC2E5F"/>
    <w:rsid w:val="00AC5103"/>
    <w:rsid w:val="00AD3075"/>
    <w:rsid w:val="00AD308F"/>
    <w:rsid w:val="00AD3945"/>
    <w:rsid w:val="00AD6780"/>
    <w:rsid w:val="00AE1EE3"/>
    <w:rsid w:val="00B019A3"/>
    <w:rsid w:val="00B03ECC"/>
    <w:rsid w:val="00B12AF0"/>
    <w:rsid w:val="00B2578A"/>
    <w:rsid w:val="00B27796"/>
    <w:rsid w:val="00B31976"/>
    <w:rsid w:val="00B4349C"/>
    <w:rsid w:val="00B4467E"/>
    <w:rsid w:val="00B65ACB"/>
    <w:rsid w:val="00B73CD2"/>
    <w:rsid w:val="00B776D6"/>
    <w:rsid w:val="00B8362D"/>
    <w:rsid w:val="00B84F61"/>
    <w:rsid w:val="00B92B6B"/>
    <w:rsid w:val="00B950B2"/>
    <w:rsid w:val="00BB40C7"/>
    <w:rsid w:val="00BB54CC"/>
    <w:rsid w:val="00BC2F68"/>
    <w:rsid w:val="00BD3335"/>
    <w:rsid w:val="00BD41F9"/>
    <w:rsid w:val="00BE05C2"/>
    <w:rsid w:val="00BE2A1E"/>
    <w:rsid w:val="00BE3229"/>
    <w:rsid w:val="00C06173"/>
    <w:rsid w:val="00C13EF8"/>
    <w:rsid w:val="00C1541A"/>
    <w:rsid w:val="00C264E2"/>
    <w:rsid w:val="00C2769D"/>
    <w:rsid w:val="00C41B61"/>
    <w:rsid w:val="00C45CC2"/>
    <w:rsid w:val="00C47835"/>
    <w:rsid w:val="00C52C00"/>
    <w:rsid w:val="00C65426"/>
    <w:rsid w:val="00C721C5"/>
    <w:rsid w:val="00C72F87"/>
    <w:rsid w:val="00C75B49"/>
    <w:rsid w:val="00C940DB"/>
    <w:rsid w:val="00C94569"/>
    <w:rsid w:val="00CA3A12"/>
    <w:rsid w:val="00CB1DF6"/>
    <w:rsid w:val="00CB4027"/>
    <w:rsid w:val="00CC2265"/>
    <w:rsid w:val="00CD6638"/>
    <w:rsid w:val="00CD666D"/>
    <w:rsid w:val="00CE7FBD"/>
    <w:rsid w:val="00CF2982"/>
    <w:rsid w:val="00D26FAC"/>
    <w:rsid w:val="00D414F7"/>
    <w:rsid w:val="00D42E72"/>
    <w:rsid w:val="00D611FE"/>
    <w:rsid w:val="00D6619D"/>
    <w:rsid w:val="00D67330"/>
    <w:rsid w:val="00D70BB8"/>
    <w:rsid w:val="00D74153"/>
    <w:rsid w:val="00D8162D"/>
    <w:rsid w:val="00D84C3E"/>
    <w:rsid w:val="00D8745B"/>
    <w:rsid w:val="00DB1EC4"/>
    <w:rsid w:val="00DB465B"/>
    <w:rsid w:val="00DB4AFB"/>
    <w:rsid w:val="00DD4537"/>
    <w:rsid w:val="00DD4EC1"/>
    <w:rsid w:val="00DD6035"/>
    <w:rsid w:val="00DD6756"/>
    <w:rsid w:val="00DE3202"/>
    <w:rsid w:val="00DE6376"/>
    <w:rsid w:val="00DE7D41"/>
    <w:rsid w:val="00DF110B"/>
    <w:rsid w:val="00DF24A8"/>
    <w:rsid w:val="00DF3D38"/>
    <w:rsid w:val="00E028FD"/>
    <w:rsid w:val="00E2318F"/>
    <w:rsid w:val="00E24389"/>
    <w:rsid w:val="00E25261"/>
    <w:rsid w:val="00E372AA"/>
    <w:rsid w:val="00E45105"/>
    <w:rsid w:val="00E50664"/>
    <w:rsid w:val="00E6061A"/>
    <w:rsid w:val="00E652EA"/>
    <w:rsid w:val="00E7316E"/>
    <w:rsid w:val="00E86305"/>
    <w:rsid w:val="00E92C36"/>
    <w:rsid w:val="00E935F3"/>
    <w:rsid w:val="00E9522F"/>
    <w:rsid w:val="00EA5167"/>
    <w:rsid w:val="00EB13DC"/>
    <w:rsid w:val="00EB2DFD"/>
    <w:rsid w:val="00EB2E4F"/>
    <w:rsid w:val="00EB6B96"/>
    <w:rsid w:val="00EC0BF0"/>
    <w:rsid w:val="00EC201D"/>
    <w:rsid w:val="00F01973"/>
    <w:rsid w:val="00F01EC6"/>
    <w:rsid w:val="00F024FB"/>
    <w:rsid w:val="00F02C42"/>
    <w:rsid w:val="00F05881"/>
    <w:rsid w:val="00F058F7"/>
    <w:rsid w:val="00F240E4"/>
    <w:rsid w:val="00F308CF"/>
    <w:rsid w:val="00F3617B"/>
    <w:rsid w:val="00F41DF7"/>
    <w:rsid w:val="00F66B0F"/>
    <w:rsid w:val="00F812B9"/>
    <w:rsid w:val="00F914FF"/>
    <w:rsid w:val="00F9388A"/>
    <w:rsid w:val="00FA0261"/>
    <w:rsid w:val="00FA0585"/>
    <w:rsid w:val="00FC1441"/>
    <w:rsid w:val="00FC5371"/>
    <w:rsid w:val="00FC58D6"/>
    <w:rsid w:val="00FC7197"/>
    <w:rsid w:val="00FC7682"/>
    <w:rsid w:val="00FD03E5"/>
    <w:rsid w:val="00FD3213"/>
    <w:rsid w:val="00FD7615"/>
    <w:rsid w:val="00FE31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A53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70FAE"/>
    <w:pPr>
      <w:autoSpaceDE w:val="0"/>
      <w:autoSpaceDN w:val="0"/>
      <w:adjustRightInd w:val="0"/>
      <w:spacing w:after="120"/>
      <w:jc w:val="both"/>
    </w:pPr>
    <w:rPr>
      <w:rFonts w:ascii="Garamond" w:eastAsia="Times New Roman" w:hAnsi="Garamon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uiPriority w:val="99"/>
    <w:rsid w:val="00E50664"/>
    <w:pPr>
      <w:overflowPunct w:val="0"/>
      <w:ind w:firstLine="708"/>
      <w:textAlignment w:val="baseline"/>
    </w:pPr>
    <w:rPr>
      <w:rFonts w:cs="Calibri"/>
      <w:szCs w:val="22"/>
    </w:rPr>
  </w:style>
  <w:style w:type="paragraph" w:styleId="Zhlav">
    <w:name w:val="header"/>
    <w:basedOn w:val="Normln"/>
    <w:link w:val="ZhlavChar"/>
    <w:uiPriority w:val="99"/>
    <w:rsid w:val="00C65426"/>
    <w:pPr>
      <w:tabs>
        <w:tab w:val="center" w:pos="4536"/>
        <w:tab w:val="right" w:pos="9072"/>
      </w:tabs>
    </w:pPr>
    <w:rPr>
      <w:rFonts w:ascii="Times New Roman" w:hAnsi="Times New Roman"/>
      <w:sz w:val="20"/>
    </w:rPr>
  </w:style>
  <w:style w:type="character" w:customStyle="1" w:styleId="ZhlavChar">
    <w:name w:val="Záhlaví Char"/>
    <w:basedOn w:val="Standardnpsmoodstavce"/>
    <w:link w:val="Zhlav"/>
    <w:uiPriority w:val="99"/>
    <w:locked/>
    <w:rsid w:val="00C65426"/>
    <w:rPr>
      <w:rFonts w:ascii="Times New Roman" w:hAnsi="Times New Roman"/>
      <w:sz w:val="20"/>
      <w:lang w:eastAsia="cs-CZ"/>
    </w:rPr>
  </w:style>
  <w:style w:type="paragraph" w:styleId="Zpat">
    <w:name w:val="footer"/>
    <w:basedOn w:val="Normln"/>
    <w:link w:val="ZpatChar"/>
    <w:uiPriority w:val="99"/>
    <w:rsid w:val="00C65426"/>
    <w:pPr>
      <w:tabs>
        <w:tab w:val="center" w:pos="4536"/>
        <w:tab w:val="right" w:pos="9072"/>
      </w:tabs>
    </w:pPr>
    <w:rPr>
      <w:rFonts w:ascii="Times New Roman" w:hAnsi="Times New Roman"/>
      <w:sz w:val="20"/>
    </w:rPr>
  </w:style>
  <w:style w:type="character" w:customStyle="1" w:styleId="ZpatChar">
    <w:name w:val="Zápatí Char"/>
    <w:basedOn w:val="Standardnpsmoodstavce"/>
    <w:link w:val="Zpat"/>
    <w:uiPriority w:val="99"/>
    <w:locked/>
    <w:rsid w:val="00C65426"/>
    <w:rPr>
      <w:rFonts w:ascii="Times New Roman" w:hAnsi="Times New Roman"/>
      <w:sz w:val="20"/>
      <w:lang w:eastAsia="cs-CZ"/>
    </w:rPr>
  </w:style>
  <w:style w:type="character" w:styleId="slostrnky">
    <w:name w:val="page number"/>
    <w:basedOn w:val="Standardnpsmoodstavce"/>
    <w:uiPriority w:val="99"/>
    <w:semiHidden/>
    <w:rsid w:val="00C65426"/>
    <w:rPr>
      <w:rFonts w:cs="Times New Roman"/>
    </w:rPr>
  </w:style>
  <w:style w:type="paragraph" w:styleId="Odstavecseseznamem">
    <w:name w:val="List Paragraph"/>
    <w:basedOn w:val="Normln"/>
    <w:uiPriority w:val="99"/>
    <w:qFormat/>
    <w:rsid w:val="0024768B"/>
    <w:pPr>
      <w:ind w:left="720"/>
      <w:contextualSpacing/>
    </w:pPr>
  </w:style>
  <w:style w:type="character" w:styleId="Odkaznakoment">
    <w:name w:val="annotation reference"/>
    <w:basedOn w:val="Standardnpsmoodstavce"/>
    <w:uiPriority w:val="99"/>
    <w:semiHidden/>
    <w:rsid w:val="0097103D"/>
    <w:rPr>
      <w:rFonts w:cs="Times New Roman"/>
      <w:sz w:val="16"/>
    </w:rPr>
  </w:style>
  <w:style w:type="paragraph" w:styleId="Textkomente">
    <w:name w:val="annotation text"/>
    <w:basedOn w:val="Normln"/>
    <w:link w:val="TextkomenteChar"/>
    <w:uiPriority w:val="99"/>
    <w:semiHidden/>
    <w:rsid w:val="0097103D"/>
    <w:rPr>
      <w:rFonts w:ascii="Calibri" w:hAnsi="Calibri"/>
      <w:sz w:val="20"/>
    </w:rPr>
  </w:style>
  <w:style w:type="character" w:customStyle="1" w:styleId="TextkomenteChar">
    <w:name w:val="Text komentáře Char"/>
    <w:basedOn w:val="Standardnpsmoodstavce"/>
    <w:link w:val="Textkomente"/>
    <w:uiPriority w:val="99"/>
    <w:semiHidden/>
    <w:locked/>
    <w:rsid w:val="0097103D"/>
    <w:rPr>
      <w:rFonts w:eastAsia="Times New Roman"/>
      <w:sz w:val="20"/>
      <w:lang w:eastAsia="cs-CZ"/>
    </w:rPr>
  </w:style>
  <w:style w:type="paragraph" w:styleId="Pedmtkomente">
    <w:name w:val="annotation subject"/>
    <w:basedOn w:val="Textkomente"/>
    <w:next w:val="Textkomente"/>
    <w:link w:val="PedmtkomenteChar"/>
    <w:uiPriority w:val="99"/>
    <w:semiHidden/>
    <w:rsid w:val="0097103D"/>
    <w:rPr>
      <w:b/>
      <w:bCs/>
    </w:rPr>
  </w:style>
  <w:style w:type="character" w:customStyle="1" w:styleId="PedmtkomenteChar">
    <w:name w:val="Předmět komentáře Char"/>
    <w:basedOn w:val="TextkomenteChar"/>
    <w:link w:val="Pedmtkomente"/>
    <w:uiPriority w:val="99"/>
    <w:semiHidden/>
    <w:locked/>
    <w:rsid w:val="0097103D"/>
    <w:rPr>
      <w:rFonts w:eastAsia="Times New Roman"/>
      <w:b/>
      <w:sz w:val="20"/>
      <w:lang w:eastAsia="cs-CZ"/>
    </w:rPr>
  </w:style>
  <w:style w:type="paragraph" w:styleId="Textbubliny">
    <w:name w:val="Balloon Text"/>
    <w:basedOn w:val="Normln"/>
    <w:link w:val="TextbublinyChar"/>
    <w:uiPriority w:val="99"/>
    <w:semiHidden/>
    <w:rsid w:val="0097103D"/>
    <w:pPr>
      <w:spacing w:after="0"/>
    </w:pPr>
    <w:rPr>
      <w:rFonts w:ascii="Tahoma" w:hAnsi="Tahoma"/>
      <w:sz w:val="16"/>
      <w:szCs w:val="16"/>
    </w:rPr>
  </w:style>
  <w:style w:type="character" w:customStyle="1" w:styleId="TextbublinyChar">
    <w:name w:val="Text bubliny Char"/>
    <w:basedOn w:val="Standardnpsmoodstavce"/>
    <w:link w:val="Textbubliny"/>
    <w:uiPriority w:val="99"/>
    <w:semiHidden/>
    <w:locked/>
    <w:rsid w:val="0097103D"/>
    <w:rPr>
      <w:rFonts w:ascii="Tahoma" w:hAnsi="Tahoma"/>
      <w:sz w:val="16"/>
      <w:lang w:eastAsia="cs-CZ"/>
    </w:rPr>
  </w:style>
  <w:style w:type="character" w:styleId="Hypertextovodkaz">
    <w:name w:val="Hyperlink"/>
    <w:basedOn w:val="Standardnpsmoodstavce"/>
    <w:uiPriority w:val="99"/>
    <w:rsid w:val="00C2769D"/>
    <w:rPr>
      <w:rFonts w:cs="Times New Roman"/>
      <w:color w:val="0000FF"/>
      <w:u w:val="single"/>
    </w:rPr>
  </w:style>
  <w:style w:type="table" w:styleId="Mkatabulky">
    <w:name w:val="Table Grid"/>
    <w:basedOn w:val="Normlntabulka"/>
    <w:uiPriority w:val="99"/>
    <w:rsid w:val="00B44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99"/>
    <w:qFormat/>
    <w:rsid w:val="009805A1"/>
    <w:pPr>
      <w:autoSpaceDE w:val="0"/>
      <w:autoSpaceDN w:val="0"/>
      <w:adjustRightInd w:val="0"/>
      <w:ind w:firstLine="709"/>
      <w:jc w:val="both"/>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918172">
      <w:marLeft w:val="0"/>
      <w:marRight w:val="0"/>
      <w:marTop w:val="0"/>
      <w:marBottom w:val="0"/>
      <w:divBdr>
        <w:top w:val="none" w:sz="0" w:space="0" w:color="auto"/>
        <w:left w:val="none" w:sz="0" w:space="0" w:color="auto"/>
        <w:bottom w:val="none" w:sz="0" w:space="0" w:color="auto"/>
        <w:right w:val="none" w:sz="0" w:space="0" w:color="auto"/>
      </w:divBdr>
    </w:div>
    <w:div w:id="1654918173">
      <w:marLeft w:val="0"/>
      <w:marRight w:val="0"/>
      <w:marTop w:val="0"/>
      <w:marBottom w:val="0"/>
      <w:divBdr>
        <w:top w:val="none" w:sz="0" w:space="0" w:color="auto"/>
        <w:left w:val="none" w:sz="0" w:space="0" w:color="auto"/>
        <w:bottom w:val="none" w:sz="0" w:space="0" w:color="auto"/>
        <w:right w:val="none" w:sz="0" w:space="0" w:color="auto"/>
      </w:divBdr>
    </w:div>
    <w:div w:id="1654918174">
      <w:marLeft w:val="0"/>
      <w:marRight w:val="0"/>
      <w:marTop w:val="0"/>
      <w:marBottom w:val="0"/>
      <w:divBdr>
        <w:top w:val="none" w:sz="0" w:space="0" w:color="auto"/>
        <w:left w:val="none" w:sz="0" w:space="0" w:color="auto"/>
        <w:bottom w:val="none" w:sz="0" w:space="0" w:color="auto"/>
        <w:right w:val="none" w:sz="0" w:space="0" w:color="auto"/>
      </w:divBdr>
    </w:div>
    <w:div w:id="1654918175">
      <w:marLeft w:val="0"/>
      <w:marRight w:val="0"/>
      <w:marTop w:val="0"/>
      <w:marBottom w:val="0"/>
      <w:divBdr>
        <w:top w:val="none" w:sz="0" w:space="0" w:color="auto"/>
        <w:left w:val="none" w:sz="0" w:space="0" w:color="auto"/>
        <w:bottom w:val="none" w:sz="0" w:space="0" w:color="auto"/>
        <w:right w:val="none" w:sz="0" w:space="0" w:color="auto"/>
      </w:divBdr>
    </w:div>
    <w:div w:id="1654918176">
      <w:marLeft w:val="0"/>
      <w:marRight w:val="0"/>
      <w:marTop w:val="0"/>
      <w:marBottom w:val="0"/>
      <w:divBdr>
        <w:top w:val="none" w:sz="0" w:space="0" w:color="auto"/>
        <w:left w:val="none" w:sz="0" w:space="0" w:color="auto"/>
        <w:bottom w:val="none" w:sz="0" w:space="0" w:color="auto"/>
        <w:right w:val="none" w:sz="0" w:space="0" w:color="auto"/>
      </w:divBdr>
    </w:div>
    <w:div w:id="16549181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2420</Words>
  <Characters>14281</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2024-05-06T11:24:00Z</dcterms:created>
  <dcterms:modified xsi:type="dcterms:W3CDTF">2024-05-06T11:26:00Z</dcterms:modified>
</cp:coreProperties>
</file>