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C355" w14:textId="77777777" w:rsidR="00A751D1" w:rsidRDefault="00A751D1" w:rsidP="00A751D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B8AF72" w14:textId="5063A52E" w:rsidR="00A751D1" w:rsidRDefault="00C2659E" w:rsidP="00A751D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7F3F">
        <w:rPr>
          <w:rFonts w:asciiTheme="minorHAnsi" w:hAnsiTheme="minorHAnsi" w:cstheme="minorHAnsi"/>
          <w:b/>
          <w:sz w:val="28"/>
          <w:szCs w:val="28"/>
          <w:u w:val="single"/>
        </w:rPr>
        <w:t xml:space="preserve">Smlouva o zajištění </w:t>
      </w:r>
      <w:proofErr w:type="spellStart"/>
      <w:r w:rsidRPr="00BC7F3F">
        <w:rPr>
          <w:rFonts w:asciiTheme="minorHAnsi" w:hAnsiTheme="minorHAnsi" w:cstheme="minorHAnsi"/>
          <w:b/>
          <w:sz w:val="28"/>
          <w:szCs w:val="28"/>
          <w:u w:val="single"/>
        </w:rPr>
        <w:t>školitelství</w:t>
      </w:r>
      <w:proofErr w:type="spellEnd"/>
      <w:r w:rsidR="00BC7F3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C7F3F" w:rsidRPr="00BC7F3F">
        <w:rPr>
          <w:rFonts w:asciiTheme="minorHAnsi" w:hAnsiTheme="minorHAnsi" w:cstheme="minorHAnsi"/>
          <w:b/>
          <w:sz w:val="28"/>
          <w:szCs w:val="28"/>
          <w:u w:val="single"/>
        </w:rPr>
        <w:t xml:space="preserve">v oboru </w:t>
      </w:r>
    </w:p>
    <w:p w14:paraId="2FB54A24" w14:textId="7E2F7E0E" w:rsidR="00C2659E" w:rsidRDefault="00A751D1" w:rsidP="00A751D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Psycholog ve zdravotnictví- K</w:t>
      </w:r>
      <w:r w:rsidR="00BC7F3F" w:rsidRPr="00BC7F3F">
        <w:rPr>
          <w:rFonts w:asciiTheme="minorHAnsi" w:hAnsiTheme="minorHAnsi" w:cstheme="minorHAnsi"/>
          <w:b/>
          <w:sz w:val="28"/>
          <w:szCs w:val="28"/>
          <w:u w:val="single"/>
        </w:rPr>
        <w:t>linická psychologie</w:t>
      </w:r>
    </w:p>
    <w:p w14:paraId="3C09D60F" w14:textId="77777777" w:rsidR="00626392" w:rsidRDefault="00626392" w:rsidP="00DB1B9F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1C1D58B8" w14:textId="1E5C281F" w:rsidR="00DB1B9F" w:rsidRPr="00DB1B9F" w:rsidRDefault="009A2CD0" w:rsidP="00DB1B9F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>
        <w:rPr>
          <w:rFonts w:asciiTheme="minorHAnsi" w:eastAsia="Times New Roman" w:hAnsiTheme="minorHAnsi" w:cstheme="minorHAnsi"/>
          <w:b/>
          <w:bCs/>
          <w:lang w:eastAsia="cs-CZ"/>
        </w:rPr>
        <w:t>PhDr</w:t>
      </w:r>
      <w:r w:rsidR="00DB1B9F" w:rsidRPr="00DB1B9F">
        <w:rPr>
          <w:rFonts w:asciiTheme="minorHAnsi" w:eastAsia="Times New Roman" w:hAnsiTheme="minorHAnsi" w:cstheme="minorHAnsi"/>
          <w:b/>
          <w:bCs/>
          <w:lang w:eastAsia="cs-CZ"/>
        </w:rPr>
        <w:t xml:space="preserve">. </w:t>
      </w:r>
      <w:proofErr w:type="spellStart"/>
      <w:r w:rsidR="00714028">
        <w:rPr>
          <w:rFonts w:asciiTheme="minorHAnsi" w:eastAsia="Times New Roman" w:hAnsiTheme="minorHAnsi" w:cstheme="minorHAnsi"/>
          <w:b/>
          <w:bCs/>
          <w:lang w:eastAsia="cs-CZ"/>
        </w:rPr>
        <w:t>Xxxxxxx</w:t>
      </w:r>
      <w:proofErr w:type="spellEnd"/>
      <w:r w:rsidR="00714028">
        <w:rPr>
          <w:rFonts w:asciiTheme="minorHAnsi" w:eastAsia="Times New Roman" w:hAnsiTheme="minorHAnsi" w:cstheme="minorHAnsi"/>
          <w:b/>
          <w:bCs/>
          <w:lang w:eastAsia="cs-CZ"/>
        </w:rPr>
        <w:t xml:space="preserve"> xxxxxxxxx</w:t>
      </w:r>
      <w:bookmarkStart w:id="0" w:name="_GoBack"/>
      <w:bookmarkEnd w:id="0"/>
    </w:p>
    <w:p w14:paraId="2CE141FE" w14:textId="0AF84D45" w:rsidR="00DB1B9F" w:rsidRPr="00DB1B9F" w:rsidRDefault="00DB1B9F" w:rsidP="00DB1B9F">
      <w:pPr>
        <w:spacing w:after="0"/>
        <w:rPr>
          <w:rFonts w:asciiTheme="minorHAnsi" w:eastAsia="Times New Roman" w:hAnsiTheme="minorHAnsi" w:cstheme="minorHAnsi"/>
          <w:szCs w:val="24"/>
          <w:lang w:eastAsia="cs-CZ"/>
        </w:rPr>
      </w:pPr>
      <w:r w:rsidRPr="00DB1B9F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C5466B9" wp14:editId="5CF5AD55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63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7FDF" w14:textId="77777777" w:rsidR="00DB1B9F" w:rsidRDefault="00DB1B9F" w:rsidP="00DB1B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5466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" o:allowoverlap="f" filled="f" stroked="f" strokeweight=".5pt">
                <v:textbox style="mso-fit-shape-to-text:t" inset="0,0,0,0">
                  <w:txbxContent>
                    <w:p w14:paraId="19137FDF" w14:textId="77777777" w:rsidR="00DB1B9F" w:rsidRDefault="00DB1B9F" w:rsidP="00DB1B9F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B1B9F">
        <w:rPr>
          <w:rFonts w:asciiTheme="minorHAnsi" w:eastAsia="Times New Roman" w:hAnsiTheme="minorHAnsi" w:cstheme="minorHAnsi"/>
          <w:szCs w:val="24"/>
          <w:lang w:eastAsia="cs-CZ"/>
        </w:rPr>
        <w:t xml:space="preserve">Datum narození: </w:t>
      </w:r>
      <w:proofErr w:type="spellStart"/>
      <w:proofErr w:type="gramStart"/>
      <w:r w:rsidR="00F41410">
        <w:rPr>
          <w:rFonts w:asciiTheme="minorHAnsi" w:eastAsia="Times New Roman" w:hAnsiTheme="minorHAnsi" w:cstheme="minorHAnsi"/>
          <w:szCs w:val="24"/>
          <w:lang w:eastAsia="cs-CZ"/>
        </w:rPr>
        <w:t>xx.x.xxxx</w:t>
      </w:r>
      <w:proofErr w:type="spellEnd"/>
      <w:proofErr w:type="gramEnd"/>
    </w:p>
    <w:p w14:paraId="3A80776B" w14:textId="254195CD" w:rsidR="004D7805" w:rsidRPr="004D7805" w:rsidRDefault="00DB1B9F" w:rsidP="004D7805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4D7805">
        <w:rPr>
          <w:rFonts w:asciiTheme="minorHAnsi" w:eastAsia="Times New Roman" w:hAnsiTheme="minorHAnsi" w:cstheme="minorHAnsi"/>
          <w:lang w:eastAsia="cs-CZ"/>
        </w:rPr>
        <w:t>Bydliště:</w:t>
      </w:r>
      <w:r w:rsidRPr="004D7805">
        <w:rPr>
          <w:rFonts w:asciiTheme="minorHAnsi" w:hAnsiTheme="minorHAnsi" w:cstheme="minorHAnsi"/>
        </w:rPr>
        <w:t xml:space="preserve"> </w:t>
      </w:r>
      <w:proofErr w:type="spellStart"/>
      <w:r w:rsidR="00F41410">
        <w:rPr>
          <w:rFonts w:asciiTheme="minorHAnsi" w:eastAsia="Times New Roman" w:hAnsiTheme="minorHAnsi" w:cstheme="minorHAnsi"/>
          <w:lang w:eastAsia="cs-CZ"/>
        </w:rPr>
        <w:t>xxxxxxxx</w:t>
      </w:r>
      <w:proofErr w:type="spellEnd"/>
      <w:r w:rsidR="00F41410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F41410">
        <w:rPr>
          <w:rFonts w:asciiTheme="minorHAnsi" w:eastAsia="Times New Roman" w:hAnsiTheme="minorHAnsi" w:cstheme="minorHAnsi"/>
          <w:lang w:eastAsia="cs-CZ"/>
        </w:rPr>
        <w:t>xx</w:t>
      </w:r>
      <w:proofErr w:type="spellEnd"/>
      <w:r w:rsidR="00F41410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F41410">
        <w:rPr>
          <w:rFonts w:asciiTheme="minorHAnsi" w:eastAsia="Times New Roman" w:hAnsiTheme="minorHAnsi" w:cstheme="minorHAnsi"/>
          <w:lang w:eastAsia="cs-CZ"/>
        </w:rPr>
        <w:t>xx</w:t>
      </w:r>
      <w:proofErr w:type="spellEnd"/>
      <w:r w:rsidR="004D7805" w:rsidRPr="004D7805">
        <w:rPr>
          <w:rFonts w:asciiTheme="minorHAnsi" w:eastAsia="Times New Roman" w:hAnsiTheme="minorHAnsi" w:cstheme="minorHAnsi"/>
          <w:lang w:eastAsia="cs-CZ"/>
        </w:rPr>
        <w:t>, 794 01 Krnov</w:t>
      </w:r>
    </w:p>
    <w:p w14:paraId="0674DD24" w14:textId="4EE79568" w:rsidR="00DB1B9F" w:rsidRPr="00DB1B9F" w:rsidRDefault="00DB1B9F" w:rsidP="004D7805">
      <w:pPr>
        <w:tabs>
          <w:tab w:val="right" w:pos="6843"/>
        </w:tabs>
        <w:spacing w:after="0"/>
        <w:rPr>
          <w:rFonts w:asciiTheme="minorHAnsi" w:eastAsia="Times New Roman" w:hAnsiTheme="minorHAnsi" w:cstheme="minorHAnsi"/>
          <w:szCs w:val="24"/>
          <w:lang w:eastAsia="cs-CZ"/>
        </w:rPr>
      </w:pPr>
      <w:r w:rsidRPr="00DB1B9F">
        <w:rPr>
          <w:rFonts w:asciiTheme="minorHAnsi" w:eastAsia="Times New Roman" w:hAnsiTheme="minorHAnsi" w:cstheme="minorHAnsi"/>
          <w:szCs w:val="24"/>
          <w:lang w:eastAsia="cs-CZ"/>
        </w:rPr>
        <w:t>(dále jen „</w:t>
      </w:r>
      <w:r w:rsidRPr="00DB1B9F">
        <w:rPr>
          <w:rFonts w:asciiTheme="minorHAnsi" w:eastAsia="Times New Roman" w:hAnsiTheme="minorHAnsi" w:cstheme="minorHAnsi"/>
          <w:b/>
          <w:szCs w:val="24"/>
          <w:lang w:eastAsia="cs-CZ"/>
        </w:rPr>
        <w:t>školenec</w:t>
      </w:r>
      <w:r w:rsidRPr="00DB1B9F">
        <w:rPr>
          <w:rFonts w:asciiTheme="minorHAnsi" w:eastAsia="Times New Roman" w:hAnsiTheme="minorHAnsi" w:cstheme="minorHAnsi"/>
          <w:szCs w:val="24"/>
          <w:lang w:eastAsia="cs-CZ"/>
        </w:rPr>
        <w:t>“)</w:t>
      </w:r>
    </w:p>
    <w:p w14:paraId="39C60257" w14:textId="6696AFB8" w:rsidR="00D35A4B" w:rsidRPr="00AF47D3" w:rsidRDefault="0092610E" w:rsidP="009D5A5F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 akreditované zařízení</w:t>
      </w:r>
    </w:p>
    <w:p w14:paraId="53D5BF58" w14:textId="7628E4DE" w:rsidR="00D35A4B" w:rsidRPr="00AF47D3" w:rsidRDefault="00D35A4B" w:rsidP="009D5A5F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AF47D3">
        <w:rPr>
          <w:rFonts w:asciiTheme="minorHAnsi" w:eastAsia="Times New Roman" w:hAnsiTheme="minorHAnsi" w:cstheme="minorHAnsi"/>
          <w:b/>
          <w:bCs/>
          <w:lang w:eastAsia="cs-CZ"/>
        </w:rPr>
        <w:t>Ambulance klinické psychologie, s.r.o</w:t>
      </w:r>
    </w:p>
    <w:p w14:paraId="4A1A8648" w14:textId="77777777" w:rsidR="00D35A4B" w:rsidRPr="00AF47D3" w:rsidRDefault="00D35A4B" w:rsidP="00D35A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>se sídlem: Spojů 835/2, Ostrava - Poruba</w:t>
      </w:r>
    </w:p>
    <w:p w14:paraId="769E66E6" w14:textId="77777777" w:rsidR="00D35A4B" w:rsidRPr="00AF47D3" w:rsidRDefault="00D35A4B" w:rsidP="00D35A4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 xml:space="preserve">zastoupená: PhDr. Petr </w:t>
      </w:r>
      <w:proofErr w:type="spellStart"/>
      <w:r w:rsidRPr="00AF47D3">
        <w:rPr>
          <w:rFonts w:asciiTheme="minorHAnsi" w:eastAsia="Times New Roman" w:hAnsiTheme="minorHAnsi" w:cstheme="minorHAnsi"/>
          <w:lang w:eastAsia="cs-CZ"/>
        </w:rPr>
        <w:t>Nilius</w:t>
      </w:r>
      <w:proofErr w:type="spellEnd"/>
      <w:r w:rsidRPr="00AF47D3">
        <w:rPr>
          <w:rFonts w:asciiTheme="minorHAnsi" w:eastAsia="Times New Roman" w:hAnsiTheme="minorHAnsi" w:cstheme="minorHAnsi"/>
          <w:lang w:eastAsia="cs-CZ"/>
        </w:rPr>
        <w:t>, Ph.D.</w:t>
      </w:r>
    </w:p>
    <w:p w14:paraId="35DE713A" w14:textId="77777777" w:rsidR="00D35A4B" w:rsidRPr="00AF47D3" w:rsidRDefault="00D35A4B" w:rsidP="00D35A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 xml:space="preserve">bankovní spojení: </w:t>
      </w:r>
      <w:proofErr w:type="spellStart"/>
      <w:r w:rsidRPr="00AF47D3">
        <w:rPr>
          <w:rFonts w:asciiTheme="minorHAnsi" w:eastAsia="Times New Roman" w:hAnsiTheme="minorHAnsi" w:cstheme="minorHAnsi"/>
          <w:lang w:eastAsia="cs-CZ"/>
        </w:rPr>
        <w:t>Raiffeisenbank</w:t>
      </w:r>
      <w:proofErr w:type="spellEnd"/>
    </w:p>
    <w:p w14:paraId="31AA98A9" w14:textId="530E940A" w:rsidR="00D35A4B" w:rsidRPr="00AF47D3" w:rsidRDefault="00F41410" w:rsidP="00D35A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číslo účtu: xxxxxx/xxxx</w:t>
      </w:r>
    </w:p>
    <w:p w14:paraId="78AF5605" w14:textId="314D5D16" w:rsidR="00D35A4B" w:rsidRPr="00AF47D3" w:rsidRDefault="00D35A4B" w:rsidP="00D35A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 xml:space="preserve">IČ: </w:t>
      </w:r>
      <w:r w:rsidR="00E8274C">
        <w:rPr>
          <w:rFonts w:asciiTheme="minorHAnsi" w:eastAsia="Times New Roman" w:hAnsiTheme="minorHAnsi" w:cstheme="minorHAnsi"/>
          <w:lang w:eastAsia="cs-CZ"/>
        </w:rPr>
        <w:t>0</w:t>
      </w:r>
      <w:r w:rsidRPr="00AF47D3">
        <w:rPr>
          <w:rFonts w:asciiTheme="minorHAnsi" w:eastAsia="Times New Roman" w:hAnsiTheme="minorHAnsi" w:cstheme="minorHAnsi"/>
          <w:lang w:eastAsia="cs-CZ"/>
        </w:rPr>
        <w:t xml:space="preserve">2434661, </w:t>
      </w:r>
    </w:p>
    <w:p w14:paraId="2BF206FD" w14:textId="54412FCD" w:rsidR="00D35A4B" w:rsidRPr="00AF47D3" w:rsidRDefault="00D35A4B" w:rsidP="00D35A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>(dále jen „</w:t>
      </w:r>
      <w:r w:rsidRPr="00AF47D3">
        <w:rPr>
          <w:rFonts w:asciiTheme="minorHAnsi" w:eastAsia="Times New Roman" w:hAnsiTheme="minorHAnsi" w:cstheme="minorHAnsi"/>
          <w:b/>
          <w:bCs/>
          <w:lang w:eastAsia="cs-CZ"/>
        </w:rPr>
        <w:t>AMKP</w:t>
      </w:r>
      <w:r w:rsidRPr="00AF47D3">
        <w:rPr>
          <w:rFonts w:asciiTheme="minorHAnsi" w:eastAsia="Times New Roman" w:hAnsiTheme="minorHAnsi" w:cstheme="minorHAnsi"/>
          <w:lang w:eastAsia="cs-CZ"/>
        </w:rPr>
        <w:t>“)</w:t>
      </w:r>
    </w:p>
    <w:p w14:paraId="2763EC4A" w14:textId="1EDDFF21" w:rsidR="009D5A5F" w:rsidRDefault="009D5A5F" w:rsidP="009D5A5F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 xml:space="preserve">a vysílající zdravotnické zařízení </w:t>
      </w:r>
    </w:p>
    <w:p w14:paraId="4C638320" w14:textId="77777777" w:rsidR="00CC393A" w:rsidRDefault="00CC393A" w:rsidP="005C4C10">
      <w:pPr>
        <w:spacing w:after="0"/>
        <w:ind w:right="74"/>
        <w:jc w:val="both"/>
        <w:rPr>
          <w:rFonts w:asciiTheme="minorHAnsi" w:hAnsiTheme="minorHAnsi" w:cstheme="minorHAnsi"/>
          <w:b/>
          <w:bCs/>
        </w:rPr>
      </w:pPr>
    </w:p>
    <w:p w14:paraId="2F8DA538" w14:textId="77777777" w:rsidR="00D0318D" w:rsidRPr="00D0318D" w:rsidRDefault="00D0318D" w:rsidP="00D0318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0318D">
        <w:rPr>
          <w:rFonts w:asciiTheme="minorHAnsi" w:hAnsiTheme="minorHAnsi" w:cstheme="minorHAnsi"/>
          <w:b/>
          <w:bCs/>
          <w:sz w:val="22"/>
          <w:szCs w:val="22"/>
        </w:rPr>
        <w:t>Sdružené zdravotnické zařízení Krnov, příspěvková organizace</w:t>
      </w:r>
    </w:p>
    <w:p w14:paraId="68081BB3" w14:textId="77777777" w:rsidR="00D0318D" w:rsidRPr="00D0318D" w:rsidRDefault="00D0318D" w:rsidP="00D0318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18D">
        <w:rPr>
          <w:rFonts w:asciiTheme="minorHAnsi" w:hAnsiTheme="minorHAnsi" w:cstheme="minorHAnsi"/>
          <w:sz w:val="22"/>
          <w:szCs w:val="22"/>
        </w:rPr>
        <w:t>se sídlem: I. P. Pavlova 552/9, Pod Bezručovým vrchem, 794 01 Krnov</w:t>
      </w:r>
    </w:p>
    <w:p w14:paraId="1A1B9160" w14:textId="77777777" w:rsidR="00D0318D" w:rsidRPr="00D0318D" w:rsidRDefault="00D0318D" w:rsidP="00D0318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318D">
        <w:rPr>
          <w:rFonts w:asciiTheme="minorHAnsi" w:hAnsiTheme="minorHAnsi" w:cstheme="minorHAnsi"/>
          <w:sz w:val="22"/>
          <w:szCs w:val="22"/>
        </w:rPr>
        <w:t xml:space="preserve">zastoupeno: MUDr. Ladislavem </w:t>
      </w:r>
      <w:proofErr w:type="spellStart"/>
      <w:r w:rsidRPr="00D0318D">
        <w:rPr>
          <w:rFonts w:asciiTheme="minorHAnsi" w:hAnsiTheme="minorHAnsi" w:cstheme="minorHAnsi"/>
          <w:sz w:val="22"/>
          <w:szCs w:val="22"/>
        </w:rPr>
        <w:t>Václavcem</w:t>
      </w:r>
      <w:proofErr w:type="spellEnd"/>
      <w:r w:rsidRPr="00D0318D">
        <w:rPr>
          <w:rFonts w:asciiTheme="minorHAnsi" w:hAnsiTheme="minorHAnsi" w:cstheme="minorHAnsi"/>
          <w:sz w:val="22"/>
          <w:szCs w:val="22"/>
        </w:rPr>
        <w:t>, MBA, ředitelem</w:t>
      </w:r>
    </w:p>
    <w:p w14:paraId="2EA4C035" w14:textId="77777777" w:rsidR="00D0318D" w:rsidRPr="00D0318D" w:rsidRDefault="00D0318D" w:rsidP="00D0318D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D0318D">
        <w:rPr>
          <w:rFonts w:asciiTheme="minorHAnsi" w:eastAsia="Times New Roman" w:hAnsiTheme="minorHAnsi" w:cstheme="minorHAnsi"/>
          <w:lang w:eastAsia="cs-CZ"/>
        </w:rPr>
        <w:t xml:space="preserve">registrované v Obchodním rejstříku u Krajského soudu v Ostravě Oddíl </w:t>
      </w:r>
      <w:proofErr w:type="spellStart"/>
      <w:r w:rsidRPr="00D0318D">
        <w:rPr>
          <w:rFonts w:asciiTheme="minorHAnsi" w:eastAsia="Times New Roman" w:hAnsiTheme="minorHAnsi" w:cstheme="minorHAnsi"/>
          <w:lang w:eastAsia="cs-CZ"/>
        </w:rPr>
        <w:t>Pr</w:t>
      </w:r>
      <w:proofErr w:type="spellEnd"/>
      <w:r w:rsidRPr="00D0318D">
        <w:rPr>
          <w:rFonts w:asciiTheme="minorHAnsi" w:eastAsia="Times New Roman" w:hAnsiTheme="minorHAnsi" w:cstheme="minorHAnsi"/>
          <w:lang w:eastAsia="cs-CZ"/>
        </w:rPr>
        <w:t>, vložka 876</w:t>
      </w:r>
    </w:p>
    <w:p w14:paraId="016E6ACE" w14:textId="77777777" w:rsidR="00D0318D" w:rsidRPr="00D0318D" w:rsidRDefault="00D0318D" w:rsidP="00D0318D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D0318D">
        <w:rPr>
          <w:rFonts w:asciiTheme="minorHAnsi" w:eastAsia="Times New Roman" w:hAnsiTheme="minorHAnsi" w:cstheme="minorHAnsi"/>
          <w:lang w:eastAsia="cs-CZ"/>
        </w:rPr>
        <w:t>IČO: 00844641; DIČ: CZ00844641</w:t>
      </w:r>
    </w:p>
    <w:p w14:paraId="07738C26" w14:textId="4EFA9F62" w:rsidR="00DB1B9F" w:rsidRPr="00DB1B9F" w:rsidRDefault="00DB1B9F" w:rsidP="00DB1B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DB1B9F">
        <w:rPr>
          <w:rFonts w:asciiTheme="minorHAnsi" w:eastAsia="Times New Roman" w:hAnsiTheme="minorHAnsi" w:cstheme="minorHAnsi"/>
          <w:lang w:eastAsia="cs-CZ"/>
        </w:rPr>
        <w:t>(dále jen „</w:t>
      </w:r>
      <w:r w:rsidR="005F023C" w:rsidRPr="005F023C">
        <w:rPr>
          <w:rFonts w:asciiTheme="minorHAnsi" w:eastAsia="Times New Roman" w:hAnsiTheme="minorHAnsi" w:cstheme="minorHAnsi"/>
          <w:b/>
          <w:bCs/>
          <w:lang w:eastAsia="cs-CZ"/>
        </w:rPr>
        <w:t>SZZK</w:t>
      </w:r>
      <w:r w:rsidRPr="00DB1B9F">
        <w:rPr>
          <w:rFonts w:asciiTheme="minorHAnsi" w:eastAsia="Times New Roman" w:hAnsiTheme="minorHAnsi" w:cstheme="minorHAnsi"/>
          <w:b/>
          <w:lang w:eastAsia="cs-CZ"/>
        </w:rPr>
        <w:t>”)</w:t>
      </w:r>
    </w:p>
    <w:p w14:paraId="57365D41" w14:textId="77777777" w:rsidR="00D35A4B" w:rsidRPr="00AF47D3" w:rsidRDefault="00D35A4B" w:rsidP="0022032F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AF47D3">
        <w:rPr>
          <w:rFonts w:asciiTheme="minorHAnsi" w:eastAsia="Times New Roman" w:hAnsiTheme="minorHAnsi" w:cstheme="minorHAnsi"/>
          <w:lang w:eastAsia="cs-CZ"/>
        </w:rPr>
        <w:t>uzavírají dnešního dne, měsíce a roku, tuto</w:t>
      </w:r>
    </w:p>
    <w:p w14:paraId="5217D744" w14:textId="77777777" w:rsidR="00A751D1" w:rsidRDefault="00A751D1" w:rsidP="00AF47D3">
      <w:pPr>
        <w:spacing w:before="240"/>
        <w:jc w:val="center"/>
        <w:rPr>
          <w:rFonts w:asciiTheme="minorHAnsi" w:hAnsiTheme="minorHAnsi" w:cstheme="minorHAnsi"/>
          <w:b/>
        </w:rPr>
      </w:pPr>
    </w:p>
    <w:p w14:paraId="1E0754F5" w14:textId="71A6CB99" w:rsidR="00774D0C" w:rsidRPr="00AF47D3" w:rsidRDefault="00D35A4B" w:rsidP="00AF47D3">
      <w:pPr>
        <w:spacing w:before="240"/>
        <w:jc w:val="center"/>
        <w:rPr>
          <w:rFonts w:asciiTheme="minorHAnsi" w:hAnsiTheme="minorHAnsi" w:cstheme="minorHAnsi"/>
          <w:b/>
        </w:rPr>
      </w:pPr>
      <w:r w:rsidRPr="00AF47D3">
        <w:rPr>
          <w:rFonts w:asciiTheme="minorHAnsi" w:hAnsiTheme="minorHAnsi" w:cstheme="minorHAnsi"/>
          <w:b/>
        </w:rPr>
        <w:t xml:space="preserve">SMLOUVU </w:t>
      </w:r>
      <w:bookmarkStart w:id="1" w:name="_Hlk64819516"/>
      <w:r w:rsidRPr="00AF47D3">
        <w:rPr>
          <w:rFonts w:asciiTheme="minorHAnsi" w:hAnsiTheme="minorHAnsi" w:cstheme="minorHAnsi"/>
          <w:b/>
        </w:rPr>
        <w:t xml:space="preserve">O </w:t>
      </w:r>
      <w:r w:rsidR="00F062C7" w:rsidRPr="00AF47D3">
        <w:rPr>
          <w:rFonts w:asciiTheme="minorHAnsi" w:hAnsiTheme="minorHAnsi" w:cstheme="minorHAnsi"/>
          <w:b/>
        </w:rPr>
        <w:t xml:space="preserve">ZAJIŠTĚNÍ ŠKOLITELSTVÍ V OBORU </w:t>
      </w:r>
      <w:r w:rsidR="00A751D1">
        <w:rPr>
          <w:rFonts w:asciiTheme="minorHAnsi" w:hAnsiTheme="minorHAnsi" w:cstheme="minorHAnsi"/>
          <w:b/>
        </w:rPr>
        <w:t xml:space="preserve">„PSYCHOLOG VE ZDRAVOTNICTVÍ - </w:t>
      </w:r>
      <w:r w:rsidR="00F062C7" w:rsidRPr="00AF47D3">
        <w:rPr>
          <w:rFonts w:asciiTheme="minorHAnsi" w:hAnsiTheme="minorHAnsi" w:cstheme="minorHAnsi"/>
          <w:b/>
        </w:rPr>
        <w:t>KLINICKÁ PSYCHOLOGIE</w:t>
      </w:r>
      <w:bookmarkEnd w:id="1"/>
      <w:r w:rsidR="00A751D1">
        <w:rPr>
          <w:rFonts w:asciiTheme="minorHAnsi" w:hAnsiTheme="minorHAnsi" w:cstheme="minorHAnsi"/>
          <w:b/>
        </w:rPr>
        <w:t>“</w:t>
      </w:r>
    </w:p>
    <w:p w14:paraId="49927C4B" w14:textId="261AE3CE" w:rsidR="00F062C7" w:rsidRPr="00BC7F3F" w:rsidRDefault="00BC7F3F" w:rsidP="00BC7F3F">
      <w:pPr>
        <w:tabs>
          <w:tab w:val="left" w:pos="6574"/>
        </w:tabs>
        <w:jc w:val="center"/>
        <w:rPr>
          <w:rFonts w:asciiTheme="minorHAnsi" w:hAnsiTheme="minorHAnsi" w:cstheme="minorHAnsi"/>
          <w:b/>
          <w:bCs/>
        </w:rPr>
      </w:pPr>
      <w:r w:rsidRPr="00BC7F3F"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  <w:b/>
          <w:bCs/>
        </w:rPr>
        <w:t xml:space="preserve"> </w:t>
      </w:r>
      <w:r w:rsidRPr="00BC7F3F">
        <w:rPr>
          <w:rFonts w:asciiTheme="minorHAnsi" w:hAnsiTheme="minorHAnsi" w:cstheme="minorHAnsi"/>
          <w:b/>
          <w:bCs/>
        </w:rPr>
        <w:t>Obecná ustanovení</w:t>
      </w:r>
    </w:p>
    <w:p w14:paraId="69E0497C" w14:textId="49BF04F3" w:rsidR="0092610E" w:rsidRDefault="00F062C7" w:rsidP="0092610E">
      <w:pPr>
        <w:pStyle w:val="Odstavecseseznamem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</w:rPr>
      </w:pPr>
      <w:r w:rsidRPr="0092610E">
        <w:rPr>
          <w:rFonts w:asciiTheme="minorHAnsi" w:hAnsiTheme="minorHAnsi" w:cstheme="minorHAnsi"/>
        </w:rPr>
        <w:t xml:space="preserve">Školenec je zaměstnanec </w:t>
      </w:r>
      <w:r w:rsidR="00D110A3">
        <w:rPr>
          <w:rFonts w:asciiTheme="minorHAnsi" w:hAnsiTheme="minorHAnsi" w:cstheme="minorHAnsi"/>
        </w:rPr>
        <w:t>SZZK</w:t>
      </w:r>
      <w:r w:rsidR="00CF1296" w:rsidRPr="0092610E">
        <w:rPr>
          <w:rFonts w:asciiTheme="minorHAnsi" w:hAnsiTheme="minorHAnsi" w:cstheme="minorHAnsi"/>
        </w:rPr>
        <w:t>,</w:t>
      </w:r>
      <w:r w:rsidRPr="0092610E">
        <w:rPr>
          <w:rFonts w:asciiTheme="minorHAnsi" w:hAnsiTheme="minorHAnsi" w:cstheme="minorHAnsi"/>
        </w:rPr>
        <w:t xml:space="preserve"> kde pracuje jako psycholog ve zdravotnictví pod odborným dohledem </w:t>
      </w:r>
      <w:r w:rsidR="0022032F" w:rsidRPr="0092610E">
        <w:rPr>
          <w:rFonts w:asciiTheme="minorHAnsi" w:hAnsiTheme="minorHAnsi" w:cstheme="minorHAnsi"/>
        </w:rPr>
        <w:t>Psychologa ve zdravotnictví</w:t>
      </w:r>
      <w:r w:rsidR="000E640C">
        <w:rPr>
          <w:rFonts w:asciiTheme="minorHAnsi" w:hAnsiTheme="minorHAnsi" w:cstheme="minorHAnsi"/>
        </w:rPr>
        <w:t xml:space="preserve"> </w:t>
      </w:r>
      <w:r w:rsidR="0022032F" w:rsidRPr="0092610E">
        <w:rPr>
          <w:rFonts w:asciiTheme="minorHAnsi" w:hAnsiTheme="minorHAnsi" w:cstheme="minorHAnsi"/>
        </w:rPr>
        <w:t>-</w:t>
      </w:r>
      <w:r w:rsidR="000E640C">
        <w:rPr>
          <w:rFonts w:asciiTheme="minorHAnsi" w:hAnsiTheme="minorHAnsi" w:cstheme="minorHAnsi"/>
        </w:rPr>
        <w:t xml:space="preserve"> </w:t>
      </w:r>
      <w:r w:rsidRPr="0092610E">
        <w:rPr>
          <w:rFonts w:asciiTheme="minorHAnsi" w:hAnsiTheme="minorHAnsi" w:cstheme="minorHAnsi"/>
        </w:rPr>
        <w:t>Klinického psychologa</w:t>
      </w:r>
      <w:r w:rsidR="0022032F" w:rsidRPr="0092610E">
        <w:rPr>
          <w:rFonts w:asciiTheme="minorHAnsi" w:hAnsiTheme="minorHAnsi" w:cstheme="minorHAnsi"/>
        </w:rPr>
        <w:t xml:space="preserve"> zaměstnaného na pracovišti </w:t>
      </w:r>
      <w:r w:rsidR="002E7DBD">
        <w:rPr>
          <w:rFonts w:asciiTheme="minorHAnsi" w:hAnsiTheme="minorHAnsi" w:cstheme="minorHAnsi"/>
        </w:rPr>
        <w:t>SZZK</w:t>
      </w:r>
      <w:r w:rsidRPr="0092610E">
        <w:rPr>
          <w:rFonts w:asciiTheme="minorHAnsi" w:hAnsiTheme="minorHAnsi" w:cstheme="minorHAnsi"/>
        </w:rPr>
        <w:t xml:space="preserve">. </w:t>
      </w:r>
    </w:p>
    <w:p w14:paraId="645C675E" w14:textId="1775C5CC" w:rsidR="00F062C7" w:rsidRPr="0092610E" w:rsidRDefault="0092610E" w:rsidP="0092610E">
      <w:pPr>
        <w:pStyle w:val="Odstavecseseznamem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</w:rPr>
      </w:pPr>
      <w:r w:rsidRPr="0092610E">
        <w:rPr>
          <w:rFonts w:asciiTheme="minorHAnsi" w:hAnsiTheme="minorHAnsi" w:cstheme="minorHAnsi"/>
        </w:rPr>
        <w:t xml:space="preserve"> </w:t>
      </w:r>
      <w:r w:rsidR="000606DF" w:rsidRPr="0092610E">
        <w:rPr>
          <w:rFonts w:asciiTheme="minorHAnsi" w:hAnsiTheme="minorHAnsi" w:cstheme="minorHAnsi"/>
        </w:rPr>
        <w:t>N</w:t>
      </w:r>
      <w:r w:rsidR="0022032F" w:rsidRPr="0092610E">
        <w:rPr>
          <w:rFonts w:asciiTheme="minorHAnsi" w:hAnsiTheme="minorHAnsi" w:cstheme="minorHAnsi"/>
        </w:rPr>
        <w:t xml:space="preserve">ad průběhem </w:t>
      </w:r>
      <w:proofErr w:type="spellStart"/>
      <w:r w:rsidR="0022032F" w:rsidRPr="0092610E">
        <w:rPr>
          <w:rFonts w:asciiTheme="minorHAnsi" w:hAnsiTheme="minorHAnsi" w:cstheme="minorHAnsi"/>
        </w:rPr>
        <w:t>předatestačního</w:t>
      </w:r>
      <w:proofErr w:type="spellEnd"/>
      <w:r w:rsidR="0022032F" w:rsidRPr="0092610E">
        <w:rPr>
          <w:rFonts w:asciiTheme="minorHAnsi" w:hAnsiTheme="minorHAnsi" w:cstheme="minorHAnsi"/>
        </w:rPr>
        <w:t xml:space="preserve"> vzdělávání školence bude </w:t>
      </w:r>
      <w:r w:rsidR="009D5A5F" w:rsidRPr="0092610E">
        <w:rPr>
          <w:rFonts w:asciiTheme="minorHAnsi" w:hAnsiTheme="minorHAnsi" w:cstheme="minorHAnsi"/>
        </w:rPr>
        <w:t xml:space="preserve">dohlížet </w:t>
      </w:r>
      <w:r w:rsidR="00F062C7" w:rsidRPr="0092610E">
        <w:rPr>
          <w:rFonts w:asciiTheme="minorHAnsi" w:hAnsiTheme="minorHAnsi" w:cstheme="minorHAnsi"/>
        </w:rPr>
        <w:t>školitel v oboru</w:t>
      </w:r>
      <w:r w:rsidR="000606DF" w:rsidRPr="0092610E">
        <w:rPr>
          <w:rFonts w:asciiTheme="minorHAnsi" w:hAnsiTheme="minorHAnsi" w:cstheme="minorHAnsi"/>
        </w:rPr>
        <w:t xml:space="preserve"> </w:t>
      </w:r>
      <w:r w:rsidR="00EF39DF">
        <w:rPr>
          <w:rFonts w:asciiTheme="minorHAnsi" w:hAnsiTheme="minorHAnsi" w:cstheme="minorHAnsi"/>
        </w:rPr>
        <w:t xml:space="preserve">Psycholog ve zdravotnictví - </w:t>
      </w:r>
      <w:r w:rsidR="00EF39DF" w:rsidRPr="00AF47D3">
        <w:rPr>
          <w:rFonts w:asciiTheme="minorHAnsi" w:hAnsiTheme="minorHAnsi" w:cstheme="minorHAnsi"/>
        </w:rPr>
        <w:t>Klinická psychologie</w:t>
      </w:r>
      <w:r w:rsidR="00EF39DF">
        <w:rPr>
          <w:rFonts w:asciiTheme="minorHAnsi" w:hAnsiTheme="minorHAnsi" w:cstheme="minorHAnsi"/>
        </w:rPr>
        <w:t xml:space="preserve">, </w:t>
      </w:r>
      <w:r w:rsidR="000606DF" w:rsidRPr="0092610E">
        <w:rPr>
          <w:rFonts w:asciiTheme="minorHAnsi" w:hAnsiTheme="minorHAnsi" w:cstheme="minorHAnsi"/>
        </w:rPr>
        <w:t>působící</w:t>
      </w:r>
      <w:r w:rsidR="00F062C7" w:rsidRPr="0092610E">
        <w:rPr>
          <w:rFonts w:asciiTheme="minorHAnsi" w:hAnsiTheme="minorHAnsi" w:cstheme="minorHAnsi"/>
        </w:rPr>
        <w:t xml:space="preserve"> na akreditovaném pracovišti Ambulance klinické psychologie, s.r.o.  </w:t>
      </w:r>
    </w:p>
    <w:p w14:paraId="1998BB02" w14:textId="26DDAC69" w:rsidR="00F062C7" w:rsidRDefault="00F062C7" w:rsidP="0092610E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134531">
        <w:rPr>
          <w:rFonts w:asciiTheme="minorHAnsi" w:hAnsiTheme="minorHAnsi" w:cstheme="minorHAnsi"/>
        </w:rPr>
        <w:t>Školitelem se rozumí zdravotnický zaměstnanec se specializovanou způsobilostí v oboru, který je oprávněn vykonávat činnost školitele a je zodpovědný za realizaci vzdělávání školenců dle příslušného akreditovaného vzdělávacího programu (jeho části).</w:t>
      </w:r>
    </w:p>
    <w:p w14:paraId="2E42A69A" w14:textId="6EFE7C7C" w:rsidR="00D35A4B" w:rsidRPr="00AF47D3" w:rsidRDefault="00D35A4B" w:rsidP="00134531">
      <w:pPr>
        <w:jc w:val="center"/>
        <w:rPr>
          <w:rFonts w:asciiTheme="minorHAnsi" w:hAnsiTheme="minorHAnsi" w:cstheme="minorHAnsi"/>
          <w:b/>
          <w:bCs/>
        </w:rPr>
      </w:pPr>
      <w:r w:rsidRPr="00AF47D3">
        <w:rPr>
          <w:rFonts w:asciiTheme="minorHAnsi" w:hAnsiTheme="minorHAnsi" w:cstheme="minorHAnsi"/>
          <w:b/>
          <w:bCs/>
        </w:rPr>
        <w:lastRenderedPageBreak/>
        <w:t>I</w:t>
      </w:r>
      <w:r w:rsidR="00F062C7" w:rsidRPr="00AF47D3">
        <w:rPr>
          <w:rFonts w:asciiTheme="minorHAnsi" w:hAnsiTheme="minorHAnsi" w:cstheme="minorHAnsi"/>
          <w:b/>
          <w:bCs/>
        </w:rPr>
        <w:t>I</w:t>
      </w:r>
      <w:r w:rsidRPr="00AF47D3">
        <w:rPr>
          <w:rFonts w:asciiTheme="minorHAnsi" w:hAnsiTheme="minorHAnsi" w:cstheme="minorHAnsi"/>
          <w:b/>
          <w:bCs/>
        </w:rPr>
        <w:t>.</w:t>
      </w:r>
      <w:r w:rsidR="00134531">
        <w:rPr>
          <w:rFonts w:asciiTheme="minorHAnsi" w:hAnsiTheme="minorHAnsi" w:cstheme="minorHAnsi"/>
          <w:b/>
          <w:bCs/>
        </w:rPr>
        <w:t xml:space="preserve"> Předmět smlouvy</w:t>
      </w:r>
    </w:p>
    <w:p w14:paraId="1ED102E6" w14:textId="1D5AD6AE" w:rsidR="00F062C7" w:rsidRPr="00AF47D3" w:rsidRDefault="00D35A4B" w:rsidP="0013453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AMKP na základě této smlouvy zajistí </w:t>
      </w:r>
      <w:r w:rsidR="0022032F" w:rsidRPr="00AF47D3">
        <w:rPr>
          <w:rFonts w:asciiTheme="minorHAnsi" w:hAnsiTheme="minorHAnsi" w:cstheme="minorHAnsi"/>
        </w:rPr>
        <w:t xml:space="preserve">školitele oboru </w:t>
      </w:r>
      <w:r w:rsidR="005F2DE7">
        <w:rPr>
          <w:rFonts w:asciiTheme="minorHAnsi" w:hAnsiTheme="minorHAnsi" w:cstheme="minorHAnsi"/>
        </w:rPr>
        <w:t xml:space="preserve">„Psycholog ve zdravotnictví - </w:t>
      </w:r>
      <w:r w:rsidR="005F2DE7" w:rsidRPr="00AF47D3">
        <w:rPr>
          <w:rFonts w:asciiTheme="minorHAnsi" w:hAnsiTheme="minorHAnsi" w:cstheme="minorHAnsi"/>
        </w:rPr>
        <w:t>Klinická psychologie</w:t>
      </w:r>
      <w:r w:rsidR="005F2DE7">
        <w:rPr>
          <w:rFonts w:asciiTheme="minorHAnsi" w:hAnsiTheme="minorHAnsi" w:cstheme="minorHAnsi"/>
        </w:rPr>
        <w:t>“</w:t>
      </w:r>
      <w:r w:rsidR="005F2DE7" w:rsidRPr="00AF47D3">
        <w:rPr>
          <w:rFonts w:asciiTheme="minorHAnsi" w:hAnsiTheme="minorHAnsi" w:cstheme="minorHAnsi"/>
        </w:rPr>
        <w:t xml:space="preserve"> </w:t>
      </w:r>
      <w:r w:rsidRPr="00AF47D3">
        <w:rPr>
          <w:rFonts w:asciiTheme="minorHAnsi" w:hAnsiTheme="minorHAnsi" w:cstheme="minorHAnsi"/>
        </w:rPr>
        <w:t xml:space="preserve">pro </w:t>
      </w:r>
      <w:r w:rsidR="00F062C7" w:rsidRPr="00AF47D3">
        <w:rPr>
          <w:rFonts w:asciiTheme="minorHAnsi" w:hAnsiTheme="minorHAnsi" w:cstheme="minorHAnsi"/>
        </w:rPr>
        <w:t>školence</w:t>
      </w:r>
      <w:r w:rsidR="0022032F" w:rsidRPr="00AF47D3">
        <w:rPr>
          <w:rFonts w:asciiTheme="minorHAnsi" w:hAnsiTheme="minorHAnsi" w:cstheme="minorHAnsi"/>
        </w:rPr>
        <w:t xml:space="preserve">. </w:t>
      </w:r>
    </w:p>
    <w:p w14:paraId="09B18C99" w14:textId="08F36AC7" w:rsidR="00D35A4B" w:rsidRPr="00AF47D3" w:rsidRDefault="00D35A4B" w:rsidP="000A0D6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Místem provádění výkonu </w:t>
      </w:r>
      <w:r w:rsidR="0022032F" w:rsidRPr="00AF47D3">
        <w:rPr>
          <w:rFonts w:asciiTheme="minorHAnsi" w:hAnsiTheme="minorHAnsi" w:cstheme="minorHAnsi"/>
        </w:rPr>
        <w:t xml:space="preserve">dohledu nad průběhem vzdělávání školence v oboru </w:t>
      </w:r>
      <w:r w:rsidR="00A751D1">
        <w:rPr>
          <w:rFonts w:asciiTheme="minorHAnsi" w:hAnsiTheme="minorHAnsi" w:cstheme="minorHAnsi"/>
        </w:rPr>
        <w:t xml:space="preserve">„Psycholog ve zdravotnictví - </w:t>
      </w:r>
      <w:r w:rsidR="0022032F" w:rsidRPr="00AF47D3">
        <w:rPr>
          <w:rFonts w:asciiTheme="minorHAnsi" w:hAnsiTheme="minorHAnsi" w:cstheme="minorHAnsi"/>
        </w:rPr>
        <w:t>Klinická psychologie</w:t>
      </w:r>
      <w:r w:rsidR="00A751D1">
        <w:rPr>
          <w:rFonts w:asciiTheme="minorHAnsi" w:hAnsiTheme="minorHAnsi" w:cstheme="minorHAnsi"/>
        </w:rPr>
        <w:t>“</w:t>
      </w:r>
      <w:r w:rsidR="0022032F" w:rsidRPr="00AF47D3">
        <w:rPr>
          <w:rFonts w:asciiTheme="minorHAnsi" w:hAnsiTheme="minorHAnsi" w:cstheme="minorHAnsi"/>
        </w:rPr>
        <w:t xml:space="preserve"> </w:t>
      </w:r>
      <w:r w:rsidRPr="00AF47D3">
        <w:rPr>
          <w:rFonts w:asciiTheme="minorHAnsi" w:hAnsiTheme="minorHAnsi" w:cstheme="minorHAnsi"/>
        </w:rPr>
        <w:t xml:space="preserve">je zdravotnické pracoviště Ambulance klinické psychologie, s.r.o. </w:t>
      </w:r>
    </w:p>
    <w:p w14:paraId="2293712F" w14:textId="30661B85" w:rsidR="00F062C7" w:rsidRPr="00AF47D3" w:rsidRDefault="00F062C7" w:rsidP="000A0D6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Průběh školitelského dohledu v oboru </w:t>
      </w:r>
      <w:r w:rsidR="00A751D1">
        <w:rPr>
          <w:rFonts w:asciiTheme="minorHAnsi" w:hAnsiTheme="minorHAnsi" w:cstheme="minorHAnsi"/>
        </w:rPr>
        <w:t xml:space="preserve">„Psycholog ve zdravotnictví - </w:t>
      </w:r>
      <w:r w:rsidR="00A751D1" w:rsidRPr="00AF47D3">
        <w:rPr>
          <w:rFonts w:asciiTheme="minorHAnsi" w:hAnsiTheme="minorHAnsi" w:cstheme="minorHAnsi"/>
        </w:rPr>
        <w:t>Klinická psychologie</w:t>
      </w:r>
      <w:r w:rsidR="00A751D1">
        <w:rPr>
          <w:rFonts w:asciiTheme="minorHAnsi" w:hAnsiTheme="minorHAnsi" w:cstheme="minorHAnsi"/>
        </w:rPr>
        <w:t>“</w:t>
      </w:r>
      <w:r w:rsidRPr="00AF47D3">
        <w:rPr>
          <w:rFonts w:asciiTheme="minorHAnsi" w:hAnsiTheme="minorHAnsi" w:cstheme="minorHAnsi"/>
        </w:rPr>
        <w:t xml:space="preserve"> </w:t>
      </w:r>
      <w:r w:rsidR="00D35A4B" w:rsidRPr="00AF47D3">
        <w:rPr>
          <w:rFonts w:asciiTheme="minorHAnsi" w:hAnsiTheme="minorHAnsi" w:cstheme="minorHAnsi"/>
        </w:rPr>
        <w:t xml:space="preserve">bude probíhat </w:t>
      </w:r>
      <w:r w:rsidRPr="00AF47D3">
        <w:rPr>
          <w:rFonts w:asciiTheme="minorHAnsi" w:hAnsiTheme="minorHAnsi" w:cstheme="minorHAnsi"/>
        </w:rPr>
        <w:t xml:space="preserve">po celou dobu </w:t>
      </w:r>
      <w:proofErr w:type="spellStart"/>
      <w:r w:rsidRPr="00AF47D3">
        <w:rPr>
          <w:rFonts w:asciiTheme="minorHAnsi" w:hAnsiTheme="minorHAnsi" w:cstheme="minorHAnsi"/>
        </w:rPr>
        <w:t>předatestační</w:t>
      </w:r>
      <w:proofErr w:type="spellEnd"/>
      <w:r w:rsidRPr="00AF47D3">
        <w:rPr>
          <w:rFonts w:asciiTheme="minorHAnsi" w:hAnsiTheme="minorHAnsi" w:cstheme="minorHAnsi"/>
        </w:rPr>
        <w:t xml:space="preserve"> přípravy školence.</w:t>
      </w:r>
    </w:p>
    <w:p w14:paraId="66A38EDE" w14:textId="47E9D094" w:rsidR="00D35A4B" w:rsidRPr="00AF47D3" w:rsidRDefault="00F062C7" w:rsidP="000A0D6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Školitelské stáže (setkání školitele a školence) budou probíhat </w:t>
      </w:r>
      <w:r w:rsidR="009D5A5F" w:rsidRPr="00AF47D3">
        <w:rPr>
          <w:rFonts w:asciiTheme="minorHAnsi" w:hAnsiTheme="minorHAnsi" w:cstheme="minorHAnsi"/>
        </w:rPr>
        <w:t xml:space="preserve">v pravidelné frekvenci, minimálně jedenkrát do měsíce v rozsahu </w:t>
      </w:r>
      <w:r w:rsidR="00E8274C">
        <w:rPr>
          <w:rFonts w:asciiTheme="minorHAnsi" w:hAnsiTheme="minorHAnsi" w:cstheme="minorHAnsi"/>
        </w:rPr>
        <w:t>90</w:t>
      </w:r>
      <w:r w:rsidR="009D5A5F" w:rsidRPr="00AF47D3">
        <w:rPr>
          <w:rFonts w:asciiTheme="minorHAnsi" w:hAnsiTheme="minorHAnsi" w:cstheme="minorHAnsi"/>
        </w:rPr>
        <w:t xml:space="preserve"> min/setkání.  </w:t>
      </w:r>
    </w:p>
    <w:p w14:paraId="62B60BEF" w14:textId="73D16F89" w:rsidR="00D35A4B" w:rsidRPr="00AF47D3" w:rsidRDefault="00D35A4B" w:rsidP="00134531">
      <w:pPr>
        <w:jc w:val="center"/>
        <w:rPr>
          <w:rFonts w:asciiTheme="minorHAnsi" w:hAnsiTheme="minorHAnsi" w:cstheme="minorHAnsi"/>
          <w:b/>
          <w:bCs/>
        </w:rPr>
      </w:pPr>
      <w:r w:rsidRPr="00AF47D3">
        <w:rPr>
          <w:rFonts w:asciiTheme="minorHAnsi" w:hAnsiTheme="minorHAnsi" w:cstheme="minorHAnsi"/>
          <w:b/>
          <w:bCs/>
        </w:rPr>
        <w:t>II.</w:t>
      </w:r>
      <w:r w:rsidR="001A3F44">
        <w:rPr>
          <w:rFonts w:asciiTheme="minorHAnsi" w:hAnsiTheme="minorHAnsi" w:cstheme="minorHAnsi"/>
          <w:b/>
          <w:bCs/>
        </w:rPr>
        <w:t xml:space="preserve"> Práva a povinnosti akreditovaného zařízení</w:t>
      </w:r>
    </w:p>
    <w:p w14:paraId="7CF4CCF3" w14:textId="75A11DA7" w:rsidR="00D35A4B" w:rsidRPr="0092610E" w:rsidRDefault="00D35A4B" w:rsidP="0092610E">
      <w:pPr>
        <w:pStyle w:val="Odstavecseseznamem"/>
        <w:numPr>
          <w:ilvl w:val="6"/>
          <w:numId w:val="20"/>
        </w:numPr>
        <w:ind w:left="426" w:hanging="426"/>
        <w:jc w:val="both"/>
        <w:rPr>
          <w:rFonts w:asciiTheme="minorHAnsi" w:hAnsiTheme="minorHAnsi" w:cstheme="minorHAnsi"/>
        </w:rPr>
      </w:pPr>
      <w:r w:rsidRPr="0092610E">
        <w:rPr>
          <w:rFonts w:asciiTheme="minorHAnsi" w:hAnsiTheme="minorHAnsi" w:cstheme="minorHAnsi"/>
        </w:rPr>
        <w:t xml:space="preserve">AMKP se zavazuje, že vytvoří s ohledem na provoz příslušného pracoviště odpovídající podmínky pro průběh </w:t>
      </w:r>
      <w:r w:rsidR="00F062C7" w:rsidRPr="0092610E">
        <w:rPr>
          <w:rFonts w:asciiTheme="minorHAnsi" w:hAnsiTheme="minorHAnsi" w:cstheme="minorHAnsi"/>
        </w:rPr>
        <w:t xml:space="preserve">školitelského dohledu </w:t>
      </w:r>
      <w:r w:rsidRPr="0092610E">
        <w:rPr>
          <w:rFonts w:asciiTheme="minorHAnsi" w:hAnsiTheme="minorHAnsi" w:cstheme="minorHAnsi"/>
        </w:rPr>
        <w:t>a bude udržovat je</w:t>
      </w:r>
      <w:r w:rsidR="00F16DD2">
        <w:rPr>
          <w:rFonts w:asciiTheme="minorHAnsi" w:hAnsiTheme="minorHAnsi" w:cstheme="minorHAnsi"/>
        </w:rPr>
        <w:t>ho</w:t>
      </w:r>
      <w:r w:rsidRPr="0092610E">
        <w:rPr>
          <w:rFonts w:asciiTheme="minorHAnsi" w:hAnsiTheme="minorHAnsi" w:cstheme="minorHAnsi"/>
        </w:rPr>
        <w:t xml:space="preserve"> požadovanou úroveň.</w:t>
      </w:r>
    </w:p>
    <w:p w14:paraId="56679384" w14:textId="0C4A0117" w:rsidR="00D35A4B" w:rsidRPr="0092610E" w:rsidRDefault="00D35A4B" w:rsidP="0092610E">
      <w:pPr>
        <w:pStyle w:val="Odstavecseseznamem"/>
        <w:numPr>
          <w:ilvl w:val="6"/>
          <w:numId w:val="20"/>
        </w:numPr>
        <w:ind w:left="426" w:hanging="426"/>
        <w:jc w:val="both"/>
        <w:rPr>
          <w:rFonts w:asciiTheme="minorHAnsi" w:hAnsiTheme="minorHAnsi" w:cstheme="minorHAnsi"/>
        </w:rPr>
      </w:pPr>
      <w:r w:rsidRPr="0092610E">
        <w:rPr>
          <w:rFonts w:asciiTheme="minorHAnsi" w:hAnsiTheme="minorHAnsi" w:cstheme="minorHAnsi"/>
        </w:rPr>
        <w:t xml:space="preserve">Na školení </w:t>
      </w:r>
      <w:r w:rsidR="00F062C7" w:rsidRPr="0092610E">
        <w:rPr>
          <w:rFonts w:asciiTheme="minorHAnsi" w:hAnsiTheme="minorHAnsi" w:cstheme="minorHAnsi"/>
        </w:rPr>
        <w:t>školence</w:t>
      </w:r>
      <w:r w:rsidRPr="0092610E">
        <w:rPr>
          <w:rFonts w:asciiTheme="minorHAnsi" w:hAnsiTheme="minorHAnsi" w:cstheme="minorHAnsi"/>
        </w:rPr>
        <w:t xml:space="preserve"> budou participovat další zdravotničtí pracovníci</w:t>
      </w:r>
      <w:r w:rsidR="00F16DD2">
        <w:rPr>
          <w:rFonts w:asciiTheme="minorHAnsi" w:hAnsiTheme="minorHAnsi" w:cstheme="minorHAnsi"/>
        </w:rPr>
        <w:t>,</w:t>
      </w:r>
      <w:r w:rsidRPr="0092610E">
        <w:rPr>
          <w:rFonts w:asciiTheme="minorHAnsi" w:hAnsiTheme="minorHAnsi" w:cstheme="minorHAnsi"/>
        </w:rPr>
        <w:t xml:space="preserve"> mající </w:t>
      </w:r>
      <w:r w:rsidR="00F062C7" w:rsidRPr="0092610E">
        <w:rPr>
          <w:rFonts w:asciiTheme="minorHAnsi" w:hAnsiTheme="minorHAnsi" w:cstheme="minorHAnsi"/>
        </w:rPr>
        <w:t xml:space="preserve">dosaženou odbornou </w:t>
      </w:r>
      <w:r w:rsidRPr="0092610E">
        <w:rPr>
          <w:rFonts w:asciiTheme="minorHAnsi" w:hAnsiTheme="minorHAnsi" w:cstheme="minorHAnsi"/>
        </w:rPr>
        <w:t>způsobilost</w:t>
      </w:r>
      <w:r w:rsidR="00F062C7" w:rsidRPr="0092610E">
        <w:rPr>
          <w:rFonts w:asciiTheme="minorHAnsi" w:hAnsiTheme="minorHAnsi" w:cstheme="minorHAnsi"/>
        </w:rPr>
        <w:t xml:space="preserve"> (atestace)</w:t>
      </w:r>
      <w:r w:rsidRPr="0092610E">
        <w:rPr>
          <w:rFonts w:asciiTheme="minorHAnsi" w:hAnsiTheme="minorHAnsi" w:cstheme="minorHAnsi"/>
        </w:rPr>
        <w:t xml:space="preserve"> k výkonu svého povolání</w:t>
      </w:r>
      <w:r w:rsidR="00F16DD2">
        <w:rPr>
          <w:rFonts w:asciiTheme="minorHAnsi" w:hAnsiTheme="minorHAnsi" w:cstheme="minorHAnsi"/>
        </w:rPr>
        <w:t>,</w:t>
      </w:r>
      <w:r w:rsidRPr="0092610E">
        <w:rPr>
          <w:rFonts w:asciiTheme="minorHAnsi" w:hAnsiTheme="minorHAnsi" w:cstheme="minorHAnsi"/>
        </w:rPr>
        <w:t xml:space="preserve"> určení školitelem.</w:t>
      </w:r>
    </w:p>
    <w:p w14:paraId="5E9317ED" w14:textId="66E1CE6A" w:rsidR="00D35A4B" w:rsidRPr="0092610E" w:rsidRDefault="00D35A4B" w:rsidP="0092610E">
      <w:pPr>
        <w:pStyle w:val="Odstavecseseznamem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</w:rPr>
      </w:pPr>
      <w:r w:rsidRPr="0092610E">
        <w:rPr>
          <w:rFonts w:asciiTheme="minorHAnsi" w:hAnsiTheme="minorHAnsi" w:cstheme="minorHAnsi"/>
        </w:rPr>
        <w:t>AMKP odpovídá za dodržování veškerých zdravotnických a hygienických předpisů a dále za dodržování předpisů o bezpečnosti a ochraně zdraví při práci.</w:t>
      </w:r>
    </w:p>
    <w:p w14:paraId="4C09CB4B" w14:textId="5FDB296A" w:rsidR="00D35A4B" w:rsidRPr="0092610E" w:rsidRDefault="00D35A4B" w:rsidP="0092610E">
      <w:pPr>
        <w:pStyle w:val="Odstavecseseznamem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</w:rPr>
      </w:pPr>
      <w:r w:rsidRPr="0092610E">
        <w:rPr>
          <w:rFonts w:asciiTheme="minorHAnsi" w:hAnsiTheme="minorHAnsi" w:cstheme="minorHAnsi"/>
        </w:rPr>
        <w:t xml:space="preserve">AMKP umožní </w:t>
      </w:r>
      <w:r w:rsidR="00F062C7" w:rsidRPr="0092610E">
        <w:rPr>
          <w:rFonts w:asciiTheme="minorHAnsi" w:hAnsiTheme="minorHAnsi" w:cstheme="minorHAnsi"/>
        </w:rPr>
        <w:t>školenci</w:t>
      </w:r>
      <w:r w:rsidRPr="0092610E">
        <w:rPr>
          <w:rFonts w:asciiTheme="minorHAnsi" w:hAnsiTheme="minorHAnsi" w:cstheme="minorHAnsi"/>
        </w:rPr>
        <w:t xml:space="preserve"> přístup na pracoviště, kde bude stáž probíhat, případně do dalších prostor se stáží souvisejících. </w:t>
      </w:r>
    </w:p>
    <w:p w14:paraId="6B734885" w14:textId="0EFB0DF9" w:rsidR="00D35A4B" w:rsidRPr="00AF47D3" w:rsidRDefault="00D35A4B" w:rsidP="0092610E">
      <w:pPr>
        <w:pStyle w:val="Odstavecseseznamem"/>
        <w:numPr>
          <w:ilvl w:val="6"/>
          <w:numId w:val="20"/>
        </w:numPr>
        <w:ind w:left="426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Odpovědný pracovník (školitel) dohodne se stážistou plán </w:t>
      </w:r>
      <w:r w:rsidR="00F062C7" w:rsidRPr="00AF47D3">
        <w:rPr>
          <w:rFonts w:asciiTheme="minorHAnsi" w:hAnsiTheme="minorHAnsi" w:cstheme="minorHAnsi"/>
        </w:rPr>
        <w:t xml:space="preserve">procesu vzdělávání v oboru Klinická psychologie, který průběžně vyhodnocuje. </w:t>
      </w:r>
    </w:p>
    <w:p w14:paraId="0B9AF81E" w14:textId="6B9DAC9F" w:rsidR="00D35A4B" w:rsidRPr="00AF47D3" w:rsidRDefault="00D35A4B" w:rsidP="0092610E">
      <w:pPr>
        <w:jc w:val="center"/>
        <w:rPr>
          <w:rFonts w:asciiTheme="minorHAnsi" w:hAnsiTheme="minorHAnsi" w:cstheme="minorHAnsi"/>
          <w:b/>
          <w:bCs/>
        </w:rPr>
      </w:pPr>
      <w:r w:rsidRPr="00AF47D3">
        <w:rPr>
          <w:rFonts w:asciiTheme="minorHAnsi" w:hAnsiTheme="minorHAnsi" w:cstheme="minorHAnsi"/>
          <w:b/>
          <w:bCs/>
        </w:rPr>
        <w:t>III.</w:t>
      </w:r>
      <w:r w:rsidR="001A3F44">
        <w:rPr>
          <w:rFonts w:asciiTheme="minorHAnsi" w:hAnsiTheme="minorHAnsi" w:cstheme="minorHAnsi"/>
          <w:b/>
          <w:bCs/>
        </w:rPr>
        <w:t xml:space="preserve"> Práva a povinnosti školence</w:t>
      </w:r>
    </w:p>
    <w:p w14:paraId="581B3775" w14:textId="0E18987D" w:rsidR="00D35A4B" w:rsidRPr="00AF47D3" w:rsidRDefault="00F062C7" w:rsidP="000A0D6E">
      <w:pPr>
        <w:numPr>
          <w:ilvl w:val="0"/>
          <w:numId w:val="19"/>
        </w:numPr>
        <w:tabs>
          <w:tab w:val="left" w:pos="360"/>
          <w:tab w:val="left" w:pos="311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Školenec</w:t>
      </w:r>
      <w:r w:rsidR="00CE66BF" w:rsidRPr="00AF47D3">
        <w:rPr>
          <w:rFonts w:asciiTheme="minorHAnsi" w:hAnsiTheme="minorHAnsi" w:cstheme="minorHAnsi"/>
        </w:rPr>
        <w:t xml:space="preserve"> ručí za skutečnost, že je ke studijní stáži zdravotně způsobilý. Dále prohlašuje, že je bezúhonný podle platných právních předpisů</w:t>
      </w:r>
      <w:r w:rsidR="00F16DD2">
        <w:rPr>
          <w:rFonts w:asciiTheme="minorHAnsi" w:hAnsiTheme="minorHAnsi" w:cstheme="minorHAnsi"/>
        </w:rPr>
        <w:t>,</w:t>
      </w:r>
      <w:r w:rsidR="00CE66BF" w:rsidRPr="00AF47D3">
        <w:rPr>
          <w:rFonts w:asciiTheme="minorHAnsi" w:hAnsiTheme="minorHAnsi" w:cstheme="minorHAnsi"/>
        </w:rPr>
        <w:t xml:space="preserve"> a to zejména zákona č. 40/2009 Sb., trestní zákon v platném znění, tj. že nemá záznam v rejstříku trestů ČR</w:t>
      </w:r>
      <w:r w:rsidR="00CF1296" w:rsidRPr="00AF47D3">
        <w:rPr>
          <w:rFonts w:asciiTheme="minorHAnsi" w:hAnsiTheme="minorHAnsi" w:cstheme="minorHAnsi"/>
        </w:rPr>
        <w:t>.</w:t>
      </w:r>
    </w:p>
    <w:p w14:paraId="272B5733" w14:textId="5103895D" w:rsidR="00D35A4B" w:rsidRPr="00AF47D3" w:rsidRDefault="00F062C7" w:rsidP="000A0D6E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Školenec </w:t>
      </w:r>
      <w:r w:rsidR="00D35A4B" w:rsidRPr="00AF47D3">
        <w:rPr>
          <w:rFonts w:asciiTheme="minorHAnsi" w:hAnsiTheme="minorHAnsi" w:cstheme="minorHAnsi"/>
        </w:rPr>
        <w:t>se zavazuje uhradit škodu, kterou na vrub AMKP při výkonu stáže způsobí.</w:t>
      </w:r>
    </w:p>
    <w:p w14:paraId="44BD153F" w14:textId="5F6481FB" w:rsidR="00D35A4B" w:rsidRPr="00AF47D3" w:rsidRDefault="00F062C7" w:rsidP="000A0D6E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Školenec </w:t>
      </w:r>
      <w:r w:rsidR="00D35A4B" w:rsidRPr="00AF47D3">
        <w:rPr>
          <w:rFonts w:asciiTheme="minorHAnsi" w:hAnsiTheme="minorHAnsi" w:cstheme="minorHAnsi"/>
        </w:rPr>
        <w:t xml:space="preserve">je povinen zachovávat mlčenlivost ve smyslu lékařského tajemství o všech skutečnostech, o nichž se dozví v souvislosti s výkonem stáže v AMKP. </w:t>
      </w:r>
    </w:p>
    <w:p w14:paraId="24E4E3EF" w14:textId="556F169B" w:rsidR="00D35A4B" w:rsidRPr="00AF47D3" w:rsidRDefault="00F062C7" w:rsidP="000A0D6E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Školenec </w:t>
      </w:r>
      <w:r w:rsidR="00D35A4B" w:rsidRPr="00AF47D3">
        <w:rPr>
          <w:rFonts w:asciiTheme="minorHAnsi" w:hAnsiTheme="minorHAnsi" w:cstheme="minorHAnsi"/>
        </w:rPr>
        <w:t xml:space="preserve">se zavazuje dodržovat právní předpisy v oblasti bezpečnosti práce, požární ochrany a vnitřní předpisy AMKP, pokyny a příkazy školitele popř. dalších odpovědných osob. Školitel stážistu prokazatelně seznámí s vnitřními předpisy a režimem AMKP. </w:t>
      </w:r>
    </w:p>
    <w:p w14:paraId="6CFBF90B" w14:textId="1AAD81EE" w:rsidR="00D35A4B" w:rsidRPr="00AF47D3" w:rsidRDefault="00D35A4B" w:rsidP="001A3F44">
      <w:pPr>
        <w:jc w:val="center"/>
        <w:rPr>
          <w:rFonts w:asciiTheme="minorHAnsi" w:hAnsiTheme="minorHAnsi" w:cstheme="minorHAnsi"/>
          <w:b/>
          <w:bCs/>
        </w:rPr>
      </w:pPr>
      <w:r w:rsidRPr="00AF47D3">
        <w:rPr>
          <w:rFonts w:asciiTheme="minorHAnsi" w:hAnsiTheme="minorHAnsi" w:cstheme="minorHAnsi"/>
          <w:b/>
          <w:bCs/>
        </w:rPr>
        <w:t>IV.</w:t>
      </w:r>
      <w:r w:rsidR="001A3F44">
        <w:rPr>
          <w:rFonts w:asciiTheme="minorHAnsi" w:hAnsiTheme="minorHAnsi" w:cstheme="minorHAnsi"/>
          <w:b/>
          <w:bCs/>
        </w:rPr>
        <w:t xml:space="preserve"> Práva a povinnosti odesílajícího zařízení</w:t>
      </w:r>
    </w:p>
    <w:p w14:paraId="1E5B0211" w14:textId="357472CE" w:rsidR="00F062C7" w:rsidRPr="00AF47D3" w:rsidRDefault="00F062C7" w:rsidP="000A0D6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Vysílající zdravotnické zařízení </w:t>
      </w:r>
      <w:r w:rsidR="00B57E9D">
        <w:rPr>
          <w:rFonts w:asciiTheme="minorHAnsi" w:hAnsiTheme="minorHAnsi" w:cstheme="minorHAnsi"/>
        </w:rPr>
        <w:t>SZZK</w:t>
      </w:r>
      <w:r w:rsidRPr="00AF47D3">
        <w:rPr>
          <w:rFonts w:asciiTheme="minorHAnsi" w:hAnsiTheme="minorHAnsi" w:cstheme="minorHAnsi"/>
        </w:rPr>
        <w:t xml:space="preserve"> </w:t>
      </w:r>
      <w:r w:rsidR="00D35A4B" w:rsidRPr="00AF47D3">
        <w:rPr>
          <w:rFonts w:asciiTheme="minorHAnsi" w:hAnsiTheme="minorHAnsi" w:cstheme="minorHAnsi"/>
        </w:rPr>
        <w:t xml:space="preserve">se zavazuje uhradit ve prospěch AMKP za zabezpečení </w:t>
      </w:r>
      <w:r w:rsidRPr="00AF47D3">
        <w:rPr>
          <w:rFonts w:asciiTheme="minorHAnsi" w:hAnsiTheme="minorHAnsi" w:cstheme="minorHAnsi"/>
        </w:rPr>
        <w:t>individuálních konzultací se školitelem a dohled na</w:t>
      </w:r>
      <w:r w:rsidR="00C2659E">
        <w:rPr>
          <w:rFonts w:asciiTheme="minorHAnsi" w:hAnsiTheme="minorHAnsi" w:cstheme="minorHAnsi"/>
        </w:rPr>
        <w:t>d</w:t>
      </w:r>
      <w:r w:rsidRPr="00AF47D3">
        <w:rPr>
          <w:rFonts w:asciiTheme="minorHAnsi" w:hAnsiTheme="minorHAnsi" w:cstheme="minorHAnsi"/>
        </w:rPr>
        <w:t xml:space="preserve"> procesem vzdělávání</w:t>
      </w:r>
      <w:r w:rsidR="00D35A4B" w:rsidRPr="00AF47D3">
        <w:rPr>
          <w:rFonts w:asciiTheme="minorHAnsi" w:hAnsiTheme="minorHAnsi" w:cstheme="minorHAnsi"/>
        </w:rPr>
        <w:t xml:space="preserve"> úplatu </w:t>
      </w:r>
      <w:r w:rsidR="00395AA7" w:rsidRPr="00AF47D3">
        <w:rPr>
          <w:rFonts w:asciiTheme="minorHAnsi" w:hAnsiTheme="minorHAnsi" w:cstheme="minorHAnsi"/>
          <w:b/>
        </w:rPr>
        <w:t>1000</w:t>
      </w:r>
      <w:r w:rsidR="00D35A4B" w:rsidRPr="00AF47D3">
        <w:rPr>
          <w:rFonts w:asciiTheme="minorHAnsi" w:hAnsiTheme="minorHAnsi" w:cstheme="minorHAnsi"/>
          <w:b/>
        </w:rPr>
        <w:t>,- Kč/</w:t>
      </w:r>
      <w:r w:rsidRPr="00AF47D3">
        <w:rPr>
          <w:rFonts w:asciiTheme="minorHAnsi" w:hAnsiTheme="minorHAnsi" w:cstheme="minorHAnsi"/>
          <w:b/>
        </w:rPr>
        <w:t xml:space="preserve">hodina </w:t>
      </w:r>
      <w:r w:rsidRPr="00AF47D3">
        <w:rPr>
          <w:rFonts w:asciiTheme="minorHAnsi" w:hAnsiTheme="minorHAnsi" w:cstheme="minorHAnsi"/>
          <w:bCs/>
        </w:rPr>
        <w:t>v rozsahu školencem absolvovaných hodin.</w:t>
      </w:r>
      <w:r w:rsidRPr="00AF47D3">
        <w:rPr>
          <w:rFonts w:asciiTheme="minorHAnsi" w:hAnsiTheme="minorHAnsi" w:cstheme="minorHAnsi"/>
          <w:b/>
        </w:rPr>
        <w:t xml:space="preserve"> </w:t>
      </w:r>
    </w:p>
    <w:p w14:paraId="19322DD3" w14:textId="46B7CB07" w:rsidR="00F062C7" w:rsidRPr="00AF47D3" w:rsidRDefault="00D35A4B" w:rsidP="000A0D6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Úhrada bude provedena převodem na účet č. </w:t>
      </w:r>
      <w:r w:rsidRPr="00AF47D3">
        <w:rPr>
          <w:rFonts w:asciiTheme="minorHAnsi" w:eastAsia="Times New Roman" w:hAnsiTheme="minorHAnsi" w:cstheme="minorHAnsi"/>
          <w:lang w:eastAsia="cs-CZ"/>
        </w:rPr>
        <w:t>222068/5500</w:t>
      </w:r>
      <w:r w:rsidRPr="00AF47D3">
        <w:rPr>
          <w:rFonts w:asciiTheme="minorHAnsi" w:hAnsiTheme="minorHAnsi" w:cstheme="minorHAnsi"/>
        </w:rPr>
        <w:t xml:space="preserve">, </w:t>
      </w:r>
      <w:r w:rsidR="00F062C7" w:rsidRPr="00AF47D3">
        <w:rPr>
          <w:rFonts w:asciiTheme="minorHAnsi" w:hAnsiTheme="minorHAnsi" w:cstheme="minorHAnsi"/>
        </w:rPr>
        <w:t>na základě faktury za poskytované služby</w:t>
      </w:r>
      <w:r w:rsidR="00062BF0">
        <w:rPr>
          <w:rFonts w:asciiTheme="minorHAnsi" w:hAnsiTheme="minorHAnsi" w:cstheme="minorHAnsi"/>
        </w:rPr>
        <w:t>,</w:t>
      </w:r>
      <w:r w:rsidR="00F062C7" w:rsidRPr="00AF47D3">
        <w:rPr>
          <w:rFonts w:asciiTheme="minorHAnsi" w:hAnsiTheme="minorHAnsi" w:cstheme="minorHAnsi"/>
        </w:rPr>
        <w:t xml:space="preserve"> vystavovan</w:t>
      </w:r>
      <w:r w:rsidR="00C2659E">
        <w:rPr>
          <w:rFonts w:asciiTheme="minorHAnsi" w:hAnsiTheme="minorHAnsi" w:cstheme="minorHAnsi"/>
        </w:rPr>
        <w:t>é</w:t>
      </w:r>
      <w:r w:rsidR="00F062C7" w:rsidRPr="00AF47D3">
        <w:rPr>
          <w:rFonts w:asciiTheme="minorHAnsi" w:hAnsiTheme="minorHAnsi" w:cstheme="minorHAnsi"/>
        </w:rPr>
        <w:t xml:space="preserve"> kvartálně AMKP</w:t>
      </w:r>
      <w:r w:rsidRPr="00AF47D3">
        <w:rPr>
          <w:rFonts w:asciiTheme="minorHAnsi" w:hAnsiTheme="minorHAnsi" w:cstheme="minorHAnsi"/>
        </w:rPr>
        <w:t xml:space="preserve">. </w:t>
      </w:r>
    </w:p>
    <w:p w14:paraId="34BB60E7" w14:textId="112D2AD9" w:rsidR="00D35A4B" w:rsidRPr="00A751D1" w:rsidRDefault="00F062C7" w:rsidP="000A0D6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  <w:bCs/>
        </w:rPr>
        <w:t xml:space="preserve">Maximální rozsah poskytování školitelských služeb školitele školenci je 50 hodin v rámci kalendářního roku. </w:t>
      </w:r>
    </w:p>
    <w:p w14:paraId="0CD1790A" w14:textId="1032DCFA" w:rsidR="00A751D1" w:rsidRDefault="00A751D1" w:rsidP="005F2DE7">
      <w:pPr>
        <w:jc w:val="both"/>
        <w:rPr>
          <w:rFonts w:asciiTheme="minorHAnsi" w:hAnsiTheme="minorHAnsi" w:cstheme="minorHAnsi"/>
        </w:rPr>
      </w:pPr>
    </w:p>
    <w:p w14:paraId="61759D26" w14:textId="2D25353F" w:rsidR="00D35A4B" w:rsidRPr="00AF47D3" w:rsidRDefault="00D35A4B" w:rsidP="00F16DD2">
      <w:pPr>
        <w:jc w:val="center"/>
        <w:rPr>
          <w:rFonts w:asciiTheme="minorHAnsi" w:hAnsiTheme="minorHAnsi" w:cstheme="minorHAnsi"/>
          <w:b/>
          <w:bCs/>
        </w:rPr>
      </w:pPr>
      <w:r w:rsidRPr="00AF47D3">
        <w:rPr>
          <w:rFonts w:asciiTheme="minorHAnsi" w:hAnsiTheme="minorHAnsi" w:cstheme="minorHAnsi"/>
          <w:b/>
          <w:bCs/>
        </w:rPr>
        <w:lastRenderedPageBreak/>
        <w:t>V.</w:t>
      </w:r>
      <w:r w:rsidR="00F16DD2">
        <w:rPr>
          <w:rFonts w:asciiTheme="minorHAnsi" w:hAnsiTheme="minorHAnsi" w:cstheme="minorHAnsi"/>
          <w:b/>
          <w:bCs/>
        </w:rPr>
        <w:t xml:space="preserve"> Doba trvání a výpověď smlouvy</w:t>
      </w:r>
    </w:p>
    <w:p w14:paraId="3400D359" w14:textId="1F061B6B" w:rsidR="00D35A4B" w:rsidRPr="00AF47D3" w:rsidRDefault="00D35A4B" w:rsidP="00CF1296">
      <w:pPr>
        <w:numPr>
          <w:ilvl w:val="0"/>
          <w:numId w:val="17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Smlouva se uzavírá na dobu určitou</w:t>
      </w:r>
      <w:r w:rsidR="001C2347">
        <w:rPr>
          <w:rFonts w:asciiTheme="minorHAnsi" w:hAnsiTheme="minorHAnsi" w:cstheme="minorHAnsi"/>
        </w:rPr>
        <w:t xml:space="preserve"> a to do </w:t>
      </w:r>
      <w:proofErr w:type="gramStart"/>
      <w:r w:rsidR="001C2347">
        <w:rPr>
          <w:rFonts w:asciiTheme="minorHAnsi" w:hAnsiTheme="minorHAnsi" w:cstheme="minorHAnsi"/>
        </w:rPr>
        <w:t>31.8.202</w:t>
      </w:r>
      <w:r w:rsidR="00564E93">
        <w:rPr>
          <w:rFonts w:asciiTheme="minorHAnsi" w:hAnsiTheme="minorHAnsi" w:cstheme="minorHAnsi"/>
        </w:rPr>
        <w:t>5</w:t>
      </w:r>
      <w:proofErr w:type="gramEnd"/>
      <w:r w:rsidR="00C2659E">
        <w:rPr>
          <w:rFonts w:asciiTheme="minorHAnsi" w:hAnsiTheme="minorHAnsi" w:cstheme="minorHAnsi"/>
        </w:rPr>
        <w:t>.</w:t>
      </w:r>
    </w:p>
    <w:p w14:paraId="1EB8D47A" w14:textId="1244A8C1" w:rsidR="00D35A4B" w:rsidRPr="00AF47D3" w:rsidRDefault="00D35A4B" w:rsidP="00CF1296">
      <w:pPr>
        <w:numPr>
          <w:ilvl w:val="0"/>
          <w:numId w:val="17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Předčasné ukončení je možné na základě vzájemné dohody </w:t>
      </w:r>
      <w:r w:rsidR="005F2DE7">
        <w:rPr>
          <w:rFonts w:asciiTheme="minorHAnsi" w:hAnsiTheme="minorHAnsi" w:cstheme="minorHAnsi"/>
        </w:rPr>
        <w:t>všech</w:t>
      </w:r>
      <w:r w:rsidRPr="00AF47D3">
        <w:rPr>
          <w:rFonts w:asciiTheme="minorHAnsi" w:hAnsiTheme="minorHAnsi" w:cstheme="minorHAnsi"/>
        </w:rPr>
        <w:t xml:space="preserve"> smluvních stran.</w:t>
      </w:r>
    </w:p>
    <w:p w14:paraId="33BC0950" w14:textId="12C506BD" w:rsidR="00D35A4B" w:rsidRPr="00AF47D3" w:rsidRDefault="00D35A4B" w:rsidP="00CF1296">
      <w:pPr>
        <w:numPr>
          <w:ilvl w:val="0"/>
          <w:numId w:val="17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AMKP je oprávněn</w:t>
      </w:r>
      <w:r w:rsidR="00622A9C">
        <w:rPr>
          <w:rFonts w:asciiTheme="minorHAnsi" w:hAnsiTheme="minorHAnsi" w:cstheme="minorHAnsi"/>
        </w:rPr>
        <w:t>a</w:t>
      </w:r>
      <w:r w:rsidRPr="00AF47D3">
        <w:rPr>
          <w:rFonts w:asciiTheme="minorHAnsi" w:hAnsiTheme="minorHAnsi" w:cstheme="minorHAnsi"/>
        </w:rPr>
        <w:t xml:space="preserve"> ukončit </w:t>
      </w:r>
      <w:r w:rsidR="00F062C7" w:rsidRPr="00AF47D3">
        <w:rPr>
          <w:rFonts w:asciiTheme="minorHAnsi" w:hAnsiTheme="minorHAnsi" w:cstheme="minorHAnsi"/>
        </w:rPr>
        <w:t>školitelský vztah</w:t>
      </w:r>
      <w:r w:rsidRPr="00AF47D3">
        <w:rPr>
          <w:rFonts w:asciiTheme="minorHAnsi" w:hAnsiTheme="minorHAnsi" w:cstheme="minorHAnsi"/>
        </w:rPr>
        <w:t xml:space="preserve"> před uplynutím sjednané doby s okamžitou účinností a tuto smlouvu ukončit, pokud </w:t>
      </w:r>
      <w:r w:rsidR="00F062C7" w:rsidRPr="00AF47D3">
        <w:rPr>
          <w:rFonts w:asciiTheme="minorHAnsi" w:hAnsiTheme="minorHAnsi" w:cstheme="minorHAnsi"/>
        </w:rPr>
        <w:t>školenec</w:t>
      </w:r>
      <w:r w:rsidRPr="00AF47D3">
        <w:rPr>
          <w:rFonts w:asciiTheme="minorHAnsi" w:hAnsiTheme="minorHAnsi" w:cstheme="minorHAnsi"/>
        </w:rPr>
        <w:t>:</w:t>
      </w:r>
    </w:p>
    <w:p w14:paraId="4FBE165B" w14:textId="4BAC459A" w:rsidR="00D35A4B" w:rsidRPr="00AF47D3" w:rsidRDefault="00D35A4B" w:rsidP="00CF1296">
      <w:pPr>
        <w:numPr>
          <w:ilvl w:val="1"/>
          <w:numId w:val="17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poruší obecně závazné právní předpisy, zejména předpisy týkající se bezpečnosti práce a hygienické předpisy</w:t>
      </w:r>
      <w:r w:rsidR="00416DDB">
        <w:rPr>
          <w:rFonts w:asciiTheme="minorHAnsi" w:hAnsiTheme="minorHAnsi" w:cstheme="minorHAnsi"/>
        </w:rPr>
        <w:t>,</w:t>
      </w:r>
      <w:r w:rsidRPr="00AF47D3">
        <w:rPr>
          <w:rFonts w:asciiTheme="minorHAnsi" w:hAnsiTheme="minorHAnsi" w:cstheme="minorHAnsi"/>
        </w:rPr>
        <w:t xml:space="preserve"> či vnitřní předpisy AMKP, které se zavázal dodržovat</w:t>
      </w:r>
    </w:p>
    <w:p w14:paraId="4A6C8829" w14:textId="5485A040" w:rsidR="00D35A4B" w:rsidRPr="00AF47D3" w:rsidRDefault="00D35A4B" w:rsidP="00CF1296">
      <w:pPr>
        <w:numPr>
          <w:ilvl w:val="1"/>
          <w:numId w:val="17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bude postupovat v rozporu s pokyny školitele</w:t>
      </w:r>
      <w:r w:rsidR="0005257D">
        <w:rPr>
          <w:rFonts w:asciiTheme="minorHAnsi" w:hAnsiTheme="minorHAnsi" w:cstheme="minorHAnsi"/>
        </w:rPr>
        <w:t>,</w:t>
      </w:r>
      <w:r w:rsidRPr="00AF47D3">
        <w:rPr>
          <w:rFonts w:asciiTheme="minorHAnsi" w:hAnsiTheme="minorHAnsi" w:cstheme="minorHAnsi"/>
        </w:rPr>
        <w:t xml:space="preserve"> či školitelem určeného zdravotnického pracovníka</w:t>
      </w:r>
    </w:p>
    <w:p w14:paraId="40B06456" w14:textId="3E7ABD00" w:rsidR="00D35A4B" w:rsidRPr="00AF47D3" w:rsidRDefault="00D35A4B" w:rsidP="00CF1296">
      <w:pPr>
        <w:numPr>
          <w:ilvl w:val="0"/>
          <w:numId w:val="17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Výpovědní lhůta činí </w:t>
      </w:r>
      <w:r w:rsidR="00F062C7" w:rsidRPr="00AF47D3">
        <w:rPr>
          <w:rFonts w:asciiTheme="minorHAnsi" w:hAnsiTheme="minorHAnsi" w:cstheme="minorHAnsi"/>
        </w:rPr>
        <w:t>jeden měsíc</w:t>
      </w:r>
      <w:r w:rsidRPr="00AF47D3">
        <w:rPr>
          <w:rFonts w:asciiTheme="minorHAnsi" w:hAnsiTheme="minorHAnsi" w:cstheme="minorHAnsi"/>
        </w:rPr>
        <w:t>.</w:t>
      </w:r>
    </w:p>
    <w:p w14:paraId="751D87AC" w14:textId="77777777" w:rsidR="00C2659E" w:rsidRDefault="00C2659E" w:rsidP="000A0D6E">
      <w:pPr>
        <w:jc w:val="both"/>
        <w:rPr>
          <w:rFonts w:asciiTheme="minorHAnsi" w:hAnsiTheme="minorHAnsi" w:cstheme="minorHAnsi"/>
          <w:b/>
        </w:rPr>
      </w:pPr>
    </w:p>
    <w:p w14:paraId="7D4C16C8" w14:textId="1F3BEAEC" w:rsidR="00D35A4B" w:rsidRPr="00AF47D3" w:rsidRDefault="00D35A4B" w:rsidP="00726DF2">
      <w:pPr>
        <w:jc w:val="center"/>
        <w:rPr>
          <w:rFonts w:asciiTheme="minorHAnsi" w:hAnsiTheme="minorHAnsi" w:cstheme="minorHAnsi"/>
          <w:b/>
        </w:rPr>
      </w:pPr>
      <w:r w:rsidRPr="00AF47D3">
        <w:rPr>
          <w:rFonts w:asciiTheme="minorHAnsi" w:hAnsiTheme="minorHAnsi" w:cstheme="minorHAnsi"/>
          <w:b/>
        </w:rPr>
        <w:t>VI.</w:t>
      </w:r>
      <w:r w:rsidR="00F16DD2">
        <w:rPr>
          <w:rFonts w:asciiTheme="minorHAnsi" w:hAnsiTheme="minorHAnsi" w:cstheme="minorHAnsi"/>
          <w:b/>
        </w:rPr>
        <w:t xml:space="preserve"> Závěrečná ustanovení</w:t>
      </w:r>
    </w:p>
    <w:p w14:paraId="4F1CC41F" w14:textId="3E0C0AC4" w:rsidR="00D35A4B" w:rsidRPr="00AF47D3" w:rsidRDefault="00D35A4B" w:rsidP="000A0D6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Smlouva je vypracována ve </w:t>
      </w:r>
      <w:r w:rsidR="00F062C7" w:rsidRPr="00AF47D3">
        <w:rPr>
          <w:rFonts w:asciiTheme="minorHAnsi" w:hAnsiTheme="minorHAnsi" w:cstheme="minorHAnsi"/>
        </w:rPr>
        <w:t>třech</w:t>
      </w:r>
      <w:r w:rsidRPr="00AF47D3">
        <w:rPr>
          <w:rFonts w:asciiTheme="minorHAnsi" w:hAnsiTheme="minorHAnsi" w:cstheme="minorHAnsi"/>
        </w:rPr>
        <w:t xml:space="preserve"> vyhotoveních, z nichž jedno obdrží </w:t>
      </w:r>
      <w:r w:rsidR="00F062C7" w:rsidRPr="00AF47D3">
        <w:rPr>
          <w:rFonts w:asciiTheme="minorHAnsi" w:hAnsiTheme="minorHAnsi" w:cstheme="minorHAnsi"/>
        </w:rPr>
        <w:t>školenec,</w:t>
      </w:r>
      <w:r w:rsidRPr="00AF47D3">
        <w:rPr>
          <w:rFonts w:asciiTheme="minorHAnsi" w:hAnsiTheme="minorHAnsi" w:cstheme="minorHAnsi"/>
        </w:rPr>
        <w:t xml:space="preserve"> druhé  AMKP</w:t>
      </w:r>
      <w:r w:rsidR="00F062C7" w:rsidRPr="00AF47D3">
        <w:rPr>
          <w:rFonts w:asciiTheme="minorHAnsi" w:hAnsiTheme="minorHAnsi" w:cstheme="minorHAnsi"/>
        </w:rPr>
        <w:t xml:space="preserve"> a třetí vyhotovení vysílající zdravotnické zařízení </w:t>
      </w:r>
      <w:r w:rsidR="00754AE5">
        <w:rPr>
          <w:rFonts w:asciiTheme="minorHAnsi" w:hAnsiTheme="minorHAnsi" w:cstheme="minorHAnsi"/>
        </w:rPr>
        <w:t>SZZK</w:t>
      </w:r>
      <w:r w:rsidRPr="00AF47D3">
        <w:rPr>
          <w:rFonts w:asciiTheme="minorHAnsi" w:hAnsiTheme="minorHAnsi" w:cstheme="minorHAnsi"/>
        </w:rPr>
        <w:t xml:space="preserve">. </w:t>
      </w:r>
    </w:p>
    <w:p w14:paraId="1D9CAB9C" w14:textId="0FE00C11" w:rsidR="00D35A4B" w:rsidRPr="00AF47D3" w:rsidRDefault="00D35A4B" w:rsidP="000A0D6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Platnosti a účinnosti nabývá smlouva dnem podpisu </w:t>
      </w:r>
      <w:r w:rsidR="005F2DE7">
        <w:rPr>
          <w:rFonts w:asciiTheme="minorHAnsi" w:hAnsiTheme="minorHAnsi" w:cstheme="minorHAnsi"/>
        </w:rPr>
        <w:t>všemi</w:t>
      </w:r>
      <w:r w:rsidRPr="00AF47D3">
        <w:rPr>
          <w:rFonts w:asciiTheme="minorHAnsi" w:hAnsiTheme="minorHAnsi" w:cstheme="minorHAnsi"/>
        </w:rPr>
        <w:t xml:space="preserve"> smluvními stranami.</w:t>
      </w:r>
    </w:p>
    <w:p w14:paraId="1E704B0D" w14:textId="16A1A9F8" w:rsidR="00D35A4B" w:rsidRPr="00AF47D3" w:rsidRDefault="00D35A4B" w:rsidP="000A0D6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 xml:space="preserve">Změny ve smlouvě jsou možné jen na základě písemných číslovaných dodatků, které musí podepsat </w:t>
      </w:r>
      <w:r w:rsidR="005F2DE7">
        <w:rPr>
          <w:rFonts w:asciiTheme="minorHAnsi" w:hAnsiTheme="minorHAnsi" w:cstheme="minorHAnsi"/>
        </w:rPr>
        <w:t>všechny</w:t>
      </w:r>
      <w:r w:rsidRPr="00AF47D3">
        <w:rPr>
          <w:rFonts w:asciiTheme="minorHAnsi" w:hAnsiTheme="minorHAnsi" w:cstheme="minorHAnsi"/>
        </w:rPr>
        <w:t xml:space="preserve"> smluvní strany.</w:t>
      </w:r>
    </w:p>
    <w:p w14:paraId="54FC0138" w14:textId="77777777" w:rsidR="00D35A4B" w:rsidRPr="00AF47D3" w:rsidRDefault="00D35A4B" w:rsidP="000A0D6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F47D3">
        <w:rPr>
          <w:rFonts w:asciiTheme="minorHAnsi" w:hAnsiTheme="minorHAnsi" w:cstheme="minorHAnsi"/>
        </w:rPr>
        <w:t>Strany se dohodly, že případný spor z této smlouvy se bude řídit platnými českými právními předpisy.</w:t>
      </w:r>
    </w:p>
    <w:p w14:paraId="62C7B6D4" w14:textId="77777777" w:rsidR="00D35A4B" w:rsidRPr="00AF47D3" w:rsidRDefault="00D35A4B" w:rsidP="000A0D6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bookmarkStart w:id="2" w:name="_Hlk64964890"/>
      <w:r w:rsidRPr="00AF47D3">
        <w:rPr>
          <w:rFonts w:asciiTheme="minorHAnsi" w:hAnsiTheme="minorHAnsi" w:cstheme="minorHAnsi"/>
        </w:rPr>
        <w:t>Strany si smlouvu přečetly, s jejím obsahem souhlasí, prohlašují, že nebyla uzavřena v tísni ani za jinak nápadně nevýhodných podmínek, což stvrzují svými podpisy.</w:t>
      </w:r>
    </w:p>
    <w:bookmarkEnd w:id="2"/>
    <w:p w14:paraId="5BCAD5CC" w14:textId="77777777" w:rsidR="00D35A4B" w:rsidRPr="00AF47D3" w:rsidRDefault="00D35A4B" w:rsidP="000A0D6E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</w:pPr>
    </w:p>
    <w:p w14:paraId="20067C11" w14:textId="60514E41" w:rsidR="0091473F" w:rsidRDefault="0091473F" w:rsidP="0091473F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  <w:r w:rsidRPr="00AF47D3"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  <w:t>V 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  <w:t>Ostravě</w:t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d</w:t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 xml:space="preserve">ne </w:t>
      </w:r>
      <w:proofErr w:type="gramStart"/>
      <w:r w:rsidR="0066360E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4</w:t>
      </w:r>
      <w:r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.</w:t>
      </w:r>
      <w:r w:rsidR="00955CE0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4</w:t>
      </w:r>
      <w:r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.202</w:t>
      </w:r>
      <w:r w:rsidR="00955CE0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4</w:t>
      </w:r>
      <w:proofErr w:type="gramEnd"/>
    </w:p>
    <w:p w14:paraId="3371DB22" w14:textId="17FEAB83" w:rsidR="00593ECC" w:rsidRDefault="00203601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ab/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ab/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ab/>
      </w:r>
    </w:p>
    <w:p w14:paraId="4400173E" w14:textId="528880C9" w:rsidR="00726DF2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</w:p>
    <w:p w14:paraId="2AA95445" w14:textId="5DA2AA88" w:rsidR="00726DF2" w:rsidRPr="00AF47D3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………………………………………………….</w:t>
      </w:r>
    </w:p>
    <w:p w14:paraId="62B6FDF9" w14:textId="7B960FEA" w:rsidR="00F062C7" w:rsidRDefault="00D85A87" w:rsidP="00726DF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Sdružené zdravotnické zařízení Krnov, </w:t>
      </w:r>
      <w:proofErr w:type="spellStart"/>
      <w:proofErr w:type="gramStart"/>
      <w:r>
        <w:rPr>
          <w:rFonts w:asciiTheme="minorHAnsi" w:hAnsiTheme="minorHAnsi" w:cstheme="minorHAnsi"/>
        </w:rPr>
        <w:t>p.o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14:paraId="58A457C2" w14:textId="78325CFF" w:rsidR="00726DF2" w:rsidRPr="00A751D1" w:rsidRDefault="00D85A87" w:rsidP="002036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MUDr. Ladislav </w:t>
      </w:r>
      <w:proofErr w:type="spellStart"/>
      <w:r>
        <w:rPr>
          <w:rFonts w:asciiTheme="minorHAnsi" w:hAnsiTheme="minorHAnsi" w:cstheme="minorHAnsi"/>
          <w:b/>
          <w:bCs/>
        </w:rPr>
        <w:t>Václavec</w:t>
      </w:r>
      <w:proofErr w:type="spellEnd"/>
      <w:r w:rsidR="00403E7E">
        <w:rPr>
          <w:rFonts w:asciiTheme="minorHAnsi" w:hAnsiTheme="minorHAnsi" w:cstheme="minorHAnsi"/>
          <w:b/>
          <w:bCs/>
        </w:rPr>
        <w:t>, MBA (ředitel)</w:t>
      </w:r>
    </w:p>
    <w:p w14:paraId="4165B82F" w14:textId="557C4D3E" w:rsidR="00F062C7" w:rsidRDefault="00F062C7" w:rsidP="00F062C7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</w:pPr>
    </w:p>
    <w:p w14:paraId="5CCBB2FA" w14:textId="62092578" w:rsidR="00726DF2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  <w:r w:rsidRPr="00AF47D3"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  <w:t>V 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  <w:t>Ostravě</w:t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ab/>
      </w:r>
      <w:r w:rsidR="00A751D1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d</w:t>
      </w:r>
      <w:r w:rsidR="00DB1B9F"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 xml:space="preserve">ne </w:t>
      </w:r>
      <w:proofErr w:type="gramStart"/>
      <w:r w:rsidR="00955CE0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4.4.2024</w:t>
      </w:r>
      <w:proofErr w:type="gramEnd"/>
    </w:p>
    <w:p w14:paraId="52CB7E7D" w14:textId="77777777" w:rsidR="00822557" w:rsidRDefault="00822557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</w:p>
    <w:p w14:paraId="3349E1E2" w14:textId="77777777" w:rsidR="00DB1B9F" w:rsidRDefault="00DB1B9F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</w:p>
    <w:p w14:paraId="0D9E1962" w14:textId="77777777" w:rsidR="00726DF2" w:rsidRPr="00AF47D3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………………………………………………….</w:t>
      </w:r>
    </w:p>
    <w:p w14:paraId="0540820C" w14:textId="6F6FBC46" w:rsidR="00726DF2" w:rsidRPr="00A751D1" w:rsidRDefault="00726DF2" w:rsidP="00726DF2">
      <w:pPr>
        <w:spacing w:after="0"/>
        <w:rPr>
          <w:rFonts w:asciiTheme="minorHAnsi" w:hAnsiTheme="minorHAnsi" w:cstheme="minorHAnsi"/>
        </w:rPr>
      </w:pPr>
      <w:r w:rsidRPr="00A751D1">
        <w:rPr>
          <w:rFonts w:asciiTheme="minorHAnsi" w:hAnsiTheme="minorHAnsi" w:cstheme="minorHAnsi"/>
        </w:rPr>
        <w:t>Ambulance klinické psychologie, s.r.o.</w:t>
      </w:r>
    </w:p>
    <w:p w14:paraId="500DEDB9" w14:textId="3614BC08" w:rsidR="00F062C7" w:rsidRPr="00A751D1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751D1">
        <w:rPr>
          <w:rFonts w:asciiTheme="minorHAnsi" w:hAnsiTheme="minorHAnsi" w:cstheme="minorHAnsi"/>
          <w:b/>
          <w:bCs/>
          <w:sz w:val="22"/>
          <w:szCs w:val="22"/>
        </w:rPr>
        <w:t>PhDr</w:t>
      </w:r>
      <w:proofErr w:type="spellEnd"/>
      <w:r w:rsidRPr="00A751D1">
        <w:rPr>
          <w:rFonts w:asciiTheme="minorHAnsi" w:hAnsiTheme="minorHAnsi" w:cstheme="minorHAnsi"/>
          <w:b/>
          <w:bCs/>
          <w:sz w:val="22"/>
          <w:szCs w:val="22"/>
        </w:rPr>
        <w:t xml:space="preserve">. Petr Nilius, </w:t>
      </w:r>
      <w:proofErr w:type="spellStart"/>
      <w:r w:rsidRPr="00A751D1">
        <w:rPr>
          <w:rFonts w:asciiTheme="minorHAnsi" w:hAnsiTheme="minorHAnsi" w:cstheme="minorHAnsi"/>
          <w:b/>
          <w:bCs/>
          <w:sz w:val="22"/>
          <w:szCs w:val="22"/>
        </w:rPr>
        <w:t>Ph.D</w:t>
      </w:r>
      <w:proofErr w:type="spellEnd"/>
      <w:r w:rsidRPr="00A751D1">
        <w:rPr>
          <w:rFonts w:asciiTheme="minorHAnsi" w:hAnsiTheme="minorHAnsi" w:cstheme="minorHAnsi"/>
          <w:b/>
          <w:bCs/>
          <w:sz w:val="22"/>
          <w:szCs w:val="22"/>
        </w:rPr>
        <w:t>. (</w:t>
      </w:r>
      <w:proofErr w:type="spellStart"/>
      <w:r w:rsidRPr="00A751D1">
        <w:rPr>
          <w:rFonts w:asciiTheme="minorHAnsi" w:hAnsiTheme="minorHAnsi" w:cstheme="minorHAnsi"/>
          <w:b/>
          <w:bCs/>
          <w:sz w:val="22"/>
          <w:szCs w:val="22"/>
        </w:rPr>
        <w:t>jednatel</w:t>
      </w:r>
      <w:proofErr w:type="spellEnd"/>
      <w:r w:rsidRPr="00A751D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47E3D9F" w14:textId="0A0ED7E1" w:rsidR="00726DF2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679EE321" w14:textId="77777777" w:rsidR="00A751D1" w:rsidRDefault="00A751D1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200F50B1" w14:textId="16C9D731" w:rsidR="0091473F" w:rsidRDefault="0091473F" w:rsidP="0091473F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color w:val="404040" w:themeColor="text1" w:themeTint="BF"/>
          <w:sz w:val="22"/>
          <w:lang w:val="cs-CZ"/>
        </w:rPr>
      </w:pPr>
      <w:r w:rsidRPr="00AF47D3"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  <w:t>V 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cs-CZ"/>
        </w:rPr>
        <w:t>Ostravě</w:t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d</w:t>
      </w:r>
      <w:r w:rsidRPr="00AF47D3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 xml:space="preserve">ne </w:t>
      </w:r>
      <w:proofErr w:type="gramStart"/>
      <w:r w:rsidR="00822557">
        <w:rPr>
          <w:rFonts w:asciiTheme="minorHAnsi" w:hAnsiTheme="minorHAnsi" w:cstheme="minorHAnsi"/>
          <w:color w:val="404040" w:themeColor="text1" w:themeTint="BF"/>
          <w:sz w:val="22"/>
          <w:lang w:val="cs-CZ"/>
        </w:rPr>
        <w:t>4.4.2024</w:t>
      </w:r>
      <w:proofErr w:type="gramEnd"/>
    </w:p>
    <w:p w14:paraId="57231A70" w14:textId="78BA217C" w:rsidR="00726DF2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17A39A58" w14:textId="7A64E507" w:rsidR="00726DF2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0BB32D31" w14:textId="658E18B2" w:rsidR="00726DF2" w:rsidRDefault="00726DF2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756629F" w14:textId="78B53C79" w:rsidR="00726DF2" w:rsidRPr="00A751D1" w:rsidRDefault="00403E7E" w:rsidP="00726DF2">
      <w:pPr>
        <w:pStyle w:val="Standard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PhDr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Tereza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Tabachová</w:t>
      </w:r>
      <w:proofErr w:type="spellEnd"/>
      <w:r w:rsidR="00622A9C" w:rsidRPr="00A751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7D5A" w:rsidRPr="00A751D1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726DF2" w:rsidRPr="00A751D1">
        <w:rPr>
          <w:rFonts w:asciiTheme="minorHAnsi" w:hAnsiTheme="minorHAnsi" w:cstheme="minorHAnsi"/>
          <w:b/>
          <w:bCs/>
          <w:sz w:val="22"/>
          <w:szCs w:val="22"/>
        </w:rPr>
        <w:t>školenec</w:t>
      </w:r>
      <w:proofErr w:type="spellEnd"/>
      <w:r w:rsidR="00A67D5A" w:rsidRPr="00A751D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sectPr w:rsidR="00726DF2" w:rsidRPr="00A751D1" w:rsidSect="00DB5F9D">
      <w:footerReference w:type="default" r:id="rId10"/>
      <w:headerReference w:type="first" r:id="rId11"/>
      <w:pgSz w:w="11906" w:h="16838"/>
      <w:pgMar w:top="1417" w:right="1417" w:bottom="1417" w:left="1417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0A94" w14:textId="77777777" w:rsidR="00566611" w:rsidRDefault="00566611" w:rsidP="00A92653">
      <w:pPr>
        <w:spacing w:after="0" w:line="240" w:lineRule="auto"/>
      </w:pPr>
      <w:r>
        <w:separator/>
      </w:r>
    </w:p>
  </w:endnote>
  <w:endnote w:type="continuationSeparator" w:id="0">
    <w:p w14:paraId="5CBA4681" w14:textId="77777777" w:rsidR="00566611" w:rsidRDefault="00566611" w:rsidP="00A9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linica Pro">
    <w:altName w:val="Calibri"/>
    <w:panose1 w:val="00000000000000000000"/>
    <w:charset w:val="00"/>
    <w:family w:val="swiss"/>
    <w:notTrueType/>
    <w:pitch w:val="variable"/>
    <w:sig w:usb0="00000001" w:usb1="0000006A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3AFA" w14:textId="77777777" w:rsidR="00D73524" w:rsidRPr="00D73524" w:rsidRDefault="00D73524" w:rsidP="00D73524">
    <w:pPr>
      <w:pStyle w:val="Bezmezer"/>
      <w:rPr>
        <w:rFonts w:ascii="Clinica Pro" w:hAnsi="Clinica Pro"/>
        <w:sz w:val="22"/>
      </w:rPr>
    </w:pPr>
    <w:r w:rsidRPr="00D73524">
      <w:rPr>
        <w:rFonts w:ascii="Clinica Pro" w:hAnsi="Clinica Pro"/>
        <w:b/>
        <w:noProof/>
        <w:color w:val="000000" w:themeColor="text1"/>
        <w:sz w:val="18"/>
        <w:szCs w:val="19"/>
        <w:lang w:eastAsia="cs-CZ"/>
        <w14:textFill>
          <w14:gradFill>
            <w14:gsLst>
              <w14:gs w14:pos="0">
                <w14:schemeClr w14:val="tx1">
                  <w14:lumMod w14:val="75000"/>
                  <w14:lumOff w14:val="25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75000"/>
                  <w14:lumOff w14:val="25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75000"/>
                  <w14:lumOff w14:val="25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3B6EEC1" wp14:editId="20B0644C">
              <wp:simplePos x="0" y="0"/>
              <wp:positionH relativeFrom="margin">
                <wp:posOffset>-523875</wp:posOffset>
              </wp:positionH>
              <wp:positionV relativeFrom="margin">
                <wp:posOffset>8882380</wp:posOffset>
              </wp:positionV>
              <wp:extent cx="2225040" cy="0"/>
              <wp:effectExtent l="19050" t="19050" r="41910" b="38100"/>
              <wp:wrapSquare wrapText="bothSides"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5040" cy="0"/>
                      </a:xfrm>
                      <a:prstGeom prst="straightConnector1">
                        <a:avLst/>
                      </a:prstGeom>
                      <a:noFill/>
                      <a:ln w="12700" cap="sq" cmpd="sng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6F037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41.25pt;margin-top:699.4pt;width:175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" strokecolor="#7f7f7f [1612]" strokeweight="1pt">
              <v:stroke joinstyle="miter" endcap="square"/>
              <v:shadow on="t" type="perspective" color="#999 [1296]" opacity=".5" origin=",.5" offset="0,0" matrix=",-56756f,,.5"/>
              <w10:wrap type="square" anchorx="margin" anchory="margin"/>
            </v:shape>
          </w:pict>
        </mc:Fallback>
      </mc:AlternateContent>
    </w:r>
    <w:r w:rsidRPr="00D73524">
      <w:rPr>
        <w:rFonts w:ascii="Clinica Pro" w:hAnsi="Clinica Pro"/>
        <w:sz w:val="18"/>
        <w:szCs w:val="20"/>
      </w:rPr>
      <w:t xml:space="preserve">Ambulance klinické psychologie s.r.o. </w:t>
    </w:r>
    <w:r w:rsidRPr="00D73524">
      <w:rPr>
        <w:rFonts w:ascii="Clinica Pro" w:hAnsi="Clinica Pro" w:cs="Franklin Gothic Book"/>
        <w:sz w:val="18"/>
        <w:szCs w:val="20"/>
      </w:rPr>
      <w:t>|</w:t>
    </w:r>
    <w:r w:rsidRPr="00D73524">
      <w:rPr>
        <w:rFonts w:ascii="Clinica Pro" w:hAnsi="Clinica Pro"/>
        <w:sz w:val="18"/>
        <w:szCs w:val="20"/>
      </w:rPr>
      <w:t xml:space="preserve"> Spojů 835/2 </w:t>
    </w:r>
    <w:r w:rsidRPr="00D73524">
      <w:rPr>
        <w:rFonts w:ascii="Clinica Pro" w:hAnsi="Clinica Pro" w:cs="Franklin Gothic Book"/>
        <w:sz w:val="18"/>
        <w:szCs w:val="20"/>
      </w:rPr>
      <w:t>|</w:t>
    </w:r>
    <w:r w:rsidRPr="00D73524">
      <w:rPr>
        <w:rFonts w:ascii="Clinica Pro" w:hAnsi="Clinica Pro"/>
        <w:sz w:val="18"/>
        <w:szCs w:val="20"/>
      </w:rPr>
      <w:t xml:space="preserve"> 708 00 Ostrava - Poruba </w:t>
    </w:r>
    <w:r w:rsidRPr="00D73524">
      <w:rPr>
        <w:rFonts w:ascii="Clinica Pro" w:hAnsi="Clinica Pro" w:cs="Franklin Gothic Book"/>
        <w:sz w:val="18"/>
        <w:szCs w:val="20"/>
      </w:rPr>
      <w:t>|</w:t>
    </w:r>
    <w:r w:rsidRPr="00D73524">
      <w:rPr>
        <w:rFonts w:ascii="Clinica Pro" w:hAnsi="Clinica Pro"/>
        <w:sz w:val="18"/>
        <w:szCs w:val="20"/>
      </w:rPr>
      <w:t xml:space="preserve"> IČ: 02434661</w:t>
    </w:r>
  </w:p>
  <w:p w14:paraId="75C4413D" w14:textId="524A8FCB" w:rsidR="00727AF4" w:rsidRPr="009A54DA" w:rsidRDefault="00D73524" w:rsidP="00D73524">
    <w:pPr>
      <w:pStyle w:val="Bezmezer"/>
      <w:rPr>
        <w:rFonts w:ascii="Clinica Pro" w:hAnsi="Clinica Pro"/>
        <w:color w:val="000000" w:themeColor="text1"/>
        <w:sz w:val="18"/>
        <w:szCs w:val="18"/>
        <w14:textFill>
          <w14:gradFill>
            <w14:gsLst>
              <w14:gs w14:pos="0">
                <w14:schemeClr w14:val="tx1">
                  <w14:lumMod w14:val="75000"/>
                  <w14:lumOff w14:val="25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75000"/>
                  <w14:lumOff w14:val="25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75000"/>
                  <w14:lumOff w14:val="25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</w:pPr>
    <w:r w:rsidRPr="00D73524">
      <w:rPr>
        <w:rFonts w:ascii="Clinica Pro" w:hAnsi="Clinica Pro"/>
        <w:sz w:val="18"/>
        <w:szCs w:val="20"/>
      </w:rPr>
      <w:t xml:space="preserve">http//www.amkp.cz </w:t>
    </w:r>
    <w:r w:rsidRPr="00D73524">
      <w:rPr>
        <w:rFonts w:ascii="Clinica Pro" w:hAnsi="Clinica Pro" w:cs="Franklin Gothic Book"/>
        <w:sz w:val="18"/>
        <w:szCs w:val="20"/>
      </w:rPr>
      <w:t>|</w:t>
    </w:r>
    <w:r w:rsidR="007906DD">
      <w:rPr>
        <w:rFonts w:ascii="Clinica Pro" w:hAnsi="Clinica Pro"/>
        <w:sz w:val="18"/>
        <w:szCs w:val="20"/>
      </w:rPr>
      <w:t xml:space="preserve"> ordinace</w:t>
    </w:r>
    <w:r w:rsidRPr="00D73524">
      <w:rPr>
        <w:rFonts w:ascii="Clinica Pro" w:hAnsi="Clinica Pro"/>
        <w:sz w:val="18"/>
        <w:szCs w:val="20"/>
      </w:rPr>
      <w:t>@</w:t>
    </w:r>
    <w:r w:rsidR="007906DD">
      <w:rPr>
        <w:rFonts w:ascii="Clinica Pro" w:hAnsi="Clinica Pro"/>
        <w:sz w:val="18"/>
        <w:szCs w:val="20"/>
      </w:rPr>
      <w:t>amkp</w:t>
    </w:r>
    <w:r w:rsidRPr="00D73524">
      <w:rPr>
        <w:rFonts w:ascii="Clinica Pro" w:hAnsi="Clinica Pro"/>
        <w:sz w:val="18"/>
        <w:szCs w:val="20"/>
      </w:rPr>
      <w:t>.</w:t>
    </w:r>
    <w:proofErr w:type="gramStart"/>
    <w:r w:rsidRPr="00D73524">
      <w:rPr>
        <w:rFonts w:ascii="Clinica Pro" w:hAnsi="Clinica Pro"/>
        <w:sz w:val="18"/>
        <w:szCs w:val="20"/>
      </w:rPr>
      <w:t xml:space="preserve">cz </w:t>
    </w:r>
    <w:r w:rsidRPr="00D73524">
      <w:rPr>
        <w:rFonts w:ascii="Clinica Pro" w:hAnsi="Clinica Pro" w:cs="Franklin Gothic Book"/>
        <w:sz w:val="18"/>
        <w:szCs w:val="20"/>
      </w:rPr>
      <w:t xml:space="preserve">| </w:t>
    </w:r>
    <w:r w:rsidR="007906DD" w:rsidRPr="00D35A4B">
      <w:rPr>
        <w:rFonts w:ascii="Clinica Pro" w:hAnsi="Clinica Pro" w:cs="Franklin Gothic Book"/>
        <w:b/>
        <w:sz w:val="18"/>
        <w:szCs w:val="20"/>
        <w:lang w:val="pl-PL"/>
      </w:rPr>
      <w:t xml:space="preserve">: </w:t>
    </w:r>
    <w:r w:rsidR="007906DD" w:rsidRPr="00D35A4B">
      <w:rPr>
        <w:rFonts w:ascii="Clinica Pro" w:hAnsi="Clinica Pro" w:cs="Franklin Gothic Book"/>
        <w:sz w:val="18"/>
        <w:szCs w:val="20"/>
        <w:lang w:val="pl-PL"/>
      </w:rPr>
      <w:t>+420 606 087 282</w:t>
    </w:r>
    <w:proofErr w:type="gramEnd"/>
    <w:r w:rsidR="00727AF4" w:rsidRPr="007906DD">
      <w:rPr>
        <w:rFonts w:ascii="Clinica Pro" w:hAnsi="Clinica Pro"/>
        <w:color w:val="000000" w:themeColor="text1"/>
        <w:sz w:val="18"/>
        <w:szCs w:val="18"/>
        <w:lang w:val="pl-PL"/>
        <w14:textFill>
          <w14:gradFill>
            <w14:gsLst>
              <w14:gs w14:pos="0">
                <w14:schemeClr w14:val="tx1">
                  <w14:lumMod w14:val="75000"/>
                  <w14:lumOff w14:val="25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75000"/>
                  <w14:lumOff w14:val="25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75000"/>
                  <w14:lumOff w14:val="25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  <w:tab/>
    </w:r>
    <w:r w:rsidR="007906DD">
      <w:rPr>
        <w:rFonts w:ascii="Clinica Pro" w:hAnsi="Clinica Pro"/>
        <w:b/>
        <w:color w:val="000000" w:themeColor="text1"/>
        <w:sz w:val="18"/>
        <w:szCs w:val="18"/>
        <w:lang w:val="pl-PL"/>
        <w14:textFill>
          <w14:gradFill>
            <w14:gsLst>
              <w14:gs w14:pos="0">
                <w14:schemeClr w14:val="tx1">
                  <w14:lumMod w14:val="75000"/>
                  <w14:lumOff w14:val="25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75000"/>
                  <w14:lumOff w14:val="25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75000"/>
                  <w14:lumOff w14:val="25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  <w:tab/>
    </w:r>
    <w:r w:rsidR="007906DD">
      <w:rPr>
        <w:rFonts w:ascii="Clinica Pro" w:hAnsi="Clinica Pro"/>
        <w:b/>
        <w:color w:val="000000" w:themeColor="text1"/>
        <w:sz w:val="18"/>
        <w:szCs w:val="18"/>
        <w:lang w:val="pl-PL"/>
        <w14:textFill>
          <w14:gradFill>
            <w14:gsLst>
              <w14:gs w14:pos="0">
                <w14:schemeClr w14:val="tx1">
                  <w14:lumMod w14:val="75000"/>
                  <w14:lumOff w14:val="25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75000"/>
                  <w14:lumOff w14:val="25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75000"/>
                  <w14:lumOff w14:val="25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  <w:tab/>
    </w:r>
    <w:sdt>
      <w:sdtPr>
        <w:rPr>
          <w:rFonts w:ascii="Clinica Pro" w:hAnsi="Clinica Pro"/>
          <w:color w:val="000000" w:themeColor="text1"/>
          <w:sz w:val="18"/>
          <w:szCs w:val="18"/>
          <w14:textFill>
            <w14:gradFill>
              <w14:gsLst>
                <w14:gs w14:pos="0">
                  <w14:schemeClr w14:val="tx1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id w:val="-3700724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linica Pro" w:hAnsi="Clinica Pro"/>
              <w:color w:val="000000" w:themeColor="text1"/>
              <w:sz w:val="18"/>
              <w:szCs w:val="18"/>
              <w14:textFill>
                <w14:gradFill>
                  <w14:gsLst>
                    <w14:gs w14:pos="0">
                      <w14:schemeClr w14:val="tx1">
                        <w14:lumMod w14:val="75000"/>
                        <w14:lumOff w14:val="25000"/>
                        <w14:shade w14:val="30000"/>
                        <w14:satMod w14:val="115000"/>
                      </w14:schemeClr>
                    </w14:gs>
                    <w14:gs w14:pos="50000">
                      <w14:schemeClr w14:val="tx1">
                        <w14:lumMod w14:val="75000"/>
                        <w14:lumOff w14:val="25000"/>
                        <w14:shade w14:val="67500"/>
                        <w14:satMod w14:val="115000"/>
                      </w14:schemeClr>
                    </w14:gs>
                    <w14:gs w14:pos="100000">
                      <w14:schemeClr w14:val="tx1">
                        <w14:lumMod w14:val="75000"/>
                        <w14:lumOff w14:val="25000"/>
                        <w14:shade w14:val="100000"/>
                        <w14:satMod w14:val="115000"/>
                      </w14:schemeClr>
                    </w14:gs>
                  </w14:gsLst>
                  <w14:lin w14:ang="5400000" w14:scaled="0"/>
                </w14:gradFill>
              </w14:textFill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27AF4">
              <w:rPr>
                <w:rFonts w:ascii="Clinica Pro" w:hAnsi="Clinica Pro"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="00727AF4" w:rsidRPr="009A54DA">
              <w:rPr>
                <w:rFonts w:ascii="Clinica Pro" w:hAnsi="Clinica Pro"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Stránka </w:t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PAGE</w:instrText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CE0B31">
              <w:rPr>
                <w:rFonts w:ascii="Clinica Pro" w:hAnsi="Clinica Pro"/>
                <w:b/>
                <w:bCs/>
                <w:noProof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  <w:r w:rsidR="00727AF4" w:rsidRPr="009A54DA">
              <w:rPr>
                <w:rFonts w:ascii="Clinica Pro" w:hAnsi="Clinica Pro"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 </w:t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>NUMPAGES</w:instrText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CE0B31">
              <w:rPr>
                <w:rFonts w:ascii="Clinica Pro" w:hAnsi="Clinica Pro"/>
                <w:b/>
                <w:bCs/>
                <w:noProof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727AF4" w:rsidRPr="009A54DA">
              <w:rPr>
                <w:rFonts w:ascii="Clinica Pro" w:hAnsi="Clinica Pro"/>
                <w:b/>
                <w:bCs/>
                <w:color w:val="000000" w:themeColor="text1"/>
                <w:sz w:val="18"/>
                <w:szCs w:val="18"/>
                <w14:textFill>
                  <w14:gradFill>
                    <w14:gsLst>
                      <w14:gs w14:pos="0">
                        <w14:schemeClr w14:val="tx1">
                          <w14:lumMod w14:val="75000"/>
                          <w14:lumOff w14:val="2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75000"/>
                          <w14:lumOff w14:val="2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75000"/>
                          <w14:lumOff w14:val="2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E03F" w14:textId="77777777" w:rsidR="00566611" w:rsidRDefault="00566611" w:rsidP="00A92653">
      <w:pPr>
        <w:spacing w:after="0" w:line="240" w:lineRule="auto"/>
      </w:pPr>
      <w:r>
        <w:separator/>
      </w:r>
    </w:p>
  </w:footnote>
  <w:footnote w:type="continuationSeparator" w:id="0">
    <w:p w14:paraId="3EFEC314" w14:textId="77777777" w:rsidR="00566611" w:rsidRDefault="00566611" w:rsidP="00A9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4D55" w14:textId="77777777" w:rsidR="00874A11" w:rsidRPr="00874A11" w:rsidRDefault="00874A11" w:rsidP="00874A11">
    <w:pPr>
      <w:pStyle w:val="Bezmezer"/>
      <w:tabs>
        <w:tab w:val="left" w:pos="405"/>
        <w:tab w:val="left" w:pos="7275"/>
      </w:tabs>
      <w:ind w:left="1843"/>
      <w:rPr>
        <w:rFonts w:ascii="Clinica Pro" w:hAnsi="Clinica Pro"/>
        <w:b/>
        <w:sz w:val="18"/>
        <w:szCs w:val="18"/>
      </w:rPr>
    </w:pPr>
    <w:bookmarkStart w:id="3" w:name="_Hlk501393395"/>
    <w:bookmarkStart w:id="4" w:name="_Hlk501393396"/>
    <w:r w:rsidRPr="00874A11">
      <w:rPr>
        <w:rFonts w:ascii="Clinica Pro" w:hAnsi="Clinica Pro"/>
        <w:noProof/>
        <w:sz w:val="20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2F056C9E" wp14:editId="7E24BCA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38225" cy="466725"/>
          <wp:effectExtent l="0" t="0" r="9525" b="9525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A11">
      <w:rPr>
        <w:rFonts w:ascii="Clinica Pro" w:hAnsi="Clinica Pro"/>
        <w:b/>
        <w:sz w:val="20"/>
        <w:szCs w:val="18"/>
      </w:rPr>
      <w:t>AMBULANCE KLINICKÉ PSYCHOLOGIE s.r.o.</w:t>
    </w:r>
    <w:r w:rsidRPr="00874A11">
      <w:rPr>
        <w:rFonts w:ascii="Clinica Pro" w:hAnsi="Clinica Pro"/>
        <w:b/>
        <w:sz w:val="18"/>
        <w:szCs w:val="18"/>
      </w:rPr>
      <w:tab/>
    </w:r>
  </w:p>
  <w:p w14:paraId="0E6E7678" w14:textId="77777777" w:rsidR="00874A11" w:rsidRPr="00874A11" w:rsidRDefault="00874A11" w:rsidP="00874A11">
    <w:pPr>
      <w:pStyle w:val="Bezmezer"/>
      <w:ind w:left="1843"/>
      <w:rPr>
        <w:rFonts w:ascii="Clinica Pro" w:hAnsi="Clinica Pro"/>
        <w:b/>
        <w:sz w:val="17"/>
        <w:szCs w:val="17"/>
      </w:rPr>
    </w:pPr>
    <w:r w:rsidRPr="00874A11">
      <w:rPr>
        <w:rFonts w:ascii="Clinica Pro" w:hAnsi="Clinica Pro"/>
        <w:b/>
        <w:sz w:val="17"/>
        <w:szCs w:val="17"/>
      </w:rPr>
      <w:t>Akreditované pracoviště Ministerstva zdravotnictví ČR ve vzdělávání v oboru Klinická psychologie</w:t>
    </w:r>
  </w:p>
  <w:p w14:paraId="3EC3A319" w14:textId="77777777" w:rsidR="00874A11" w:rsidRPr="00874A11" w:rsidRDefault="00874A11" w:rsidP="00874A11">
    <w:pPr>
      <w:pStyle w:val="Bezmezer"/>
      <w:pBdr>
        <w:bottom w:val="single" w:sz="6" w:space="2" w:color="auto"/>
      </w:pBdr>
      <w:ind w:left="1843"/>
      <w:rPr>
        <w:rFonts w:ascii="Clinica Pro" w:hAnsi="Clinica Pro"/>
        <w:b/>
        <w:sz w:val="17"/>
        <w:szCs w:val="17"/>
      </w:rPr>
    </w:pPr>
    <w:r w:rsidRPr="00874A11">
      <w:rPr>
        <w:rFonts w:ascii="Clinica Pro" w:hAnsi="Clinica Pro"/>
        <w:b/>
        <w:sz w:val="17"/>
        <w:szCs w:val="17"/>
      </w:rPr>
      <w:t xml:space="preserve">Spojů  835/2, </w:t>
    </w:r>
    <w:proofErr w:type="gramStart"/>
    <w:r w:rsidRPr="00874A11">
      <w:rPr>
        <w:rFonts w:ascii="Clinica Pro" w:hAnsi="Clinica Pro"/>
        <w:b/>
        <w:sz w:val="17"/>
        <w:szCs w:val="17"/>
      </w:rPr>
      <w:t>Ostrava</w:t>
    </w:r>
    <w:proofErr w:type="gramEnd"/>
    <w:r w:rsidRPr="00874A11">
      <w:rPr>
        <w:rFonts w:ascii="Clinica Pro" w:hAnsi="Clinica Pro"/>
        <w:b/>
        <w:sz w:val="17"/>
        <w:szCs w:val="17"/>
      </w:rPr>
      <w:t>–</w:t>
    </w:r>
    <w:proofErr w:type="gramStart"/>
    <w:r w:rsidRPr="00874A11">
      <w:rPr>
        <w:rFonts w:ascii="Clinica Pro" w:hAnsi="Clinica Pro"/>
        <w:b/>
        <w:sz w:val="17"/>
        <w:szCs w:val="17"/>
      </w:rPr>
      <w:t>Poruba</w:t>
    </w:r>
    <w:proofErr w:type="gramEnd"/>
    <w:r w:rsidRPr="00874A11">
      <w:rPr>
        <w:rFonts w:ascii="Clinica Pro" w:hAnsi="Clinica Pro"/>
        <w:b/>
        <w:sz w:val="17"/>
        <w:szCs w:val="17"/>
      </w:rPr>
      <w:t>, 708 00 IČ: 02434661</w:t>
    </w:r>
  </w:p>
  <w:p w14:paraId="7254D730" w14:textId="77777777" w:rsidR="00874A11" w:rsidRPr="00874A11" w:rsidRDefault="00874A11" w:rsidP="00874A11">
    <w:pPr>
      <w:pStyle w:val="Bezmezer"/>
      <w:pBdr>
        <w:bottom w:val="single" w:sz="6" w:space="2" w:color="auto"/>
      </w:pBdr>
      <w:ind w:left="1843"/>
      <w:rPr>
        <w:rFonts w:ascii="Clinica Pro" w:hAnsi="Clinica Pro"/>
        <w:b/>
        <w:sz w:val="17"/>
        <w:szCs w:val="17"/>
      </w:rPr>
    </w:pPr>
    <w:r w:rsidRPr="00874A11">
      <w:rPr>
        <w:rFonts w:ascii="Clinica Pro" w:hAnsi="Clinica Pro"/>
        <w:b/>
        <w:sz w:val="17"/>
        <w:szCs w:val="17"/>
      </w:rPr>
      <w:t>Tel</w:t>
    </w:r>
    <w:bookmarkStart w:id="5" w:name="_Hlk496573523"/>
    <w:r w:rsidRPr="00874A11">
      <w:rPr>
        <w:rFonts w:ascii="Clinica Pro" w:hAnsi="Clinica Pro"/>
        <w:b/>
        <w:sz w:val="17"/>
        <w:szCs w:val="17"/>
      </w:rPr>
      <w:t>: +420 606 087 282</w:t>
    </w:r>
    <w:bookmarkEnd w:id="5"/>
    <w:r w:rsidRPr="00874A11">
      <w:rPr>
        <w:rFonts w:ascii="Clinica Pro" w:hAnsi="Clinica Pro"/>
        <w:b/>
        <w:sz w:val="17"/>
        <w:szCs w:val="17"/>
      </w:rPr>
      <w:tab/>
    </w:r>
    <w:hyperlink r:id="rId2" w:history="1">
      <w:r w:rsidRPr="00874A11">
        <w:rPr>
          <w:rStyle w:val="Hypertextovodkaz"/>
          <w:rFonts w:ascii="Clinica Pro" w:hAnsi="Clinica Pro"/>
          <w:b/>
          <w:color w:val="auto"/>
          <w:sz w:val="17"/>
          <w:szCs w:val="17"/>
          <w:u w:val="none"/>
        </w:rPr>
        <w:t>www.amkp.cz</w:t>
      </w:r>
    </w:hyperlink>
    <w:r>
      <w:rPr>
        <w:rFonts w:ascii="Clinica Pro" w:hAnsi="Clinica Pro"/>
        <w:b/>
        <w:sz w:val="17"/>
        <w:szCs w:val="17"/>
      </w:rPr>
      <w:t xml:space="preserve">       </w:t>
    </w:r>
    <w:r w:rsidR="007906DD">
      <w:rPr>
        <w:rFonts w:ascii="Clinica Pro" w:hAnsi="Clinica Pro"/>
        <w:b/>
        <w:sz w:val="17"/>
        <w:szCs w:val="17"/>
      </w:rPr>
      <w:t>ordinace</w:t>
    </w:r>
    <w:r w:rsidRPr="00874A11">
      <w:rPr>
        <w:rFonts w:ascii="Clinica Pro" w:hAnsi="Clinica Pro"/>
        <w:b/>
        <w:sz w:val="17"/>
        <w:szCs w:val="17"/>
      </w:rPr>
      <w:t>@amkp.cz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5E8"/>
    <w:multiLevelType w:val="hybridMultilevel"/>
    <w:tmpl w:val="0B8E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E8B"/>
    <w:multiLevelType w:val="hybridMultilevel"/>
    <w:tmpl w:val="A9161C78"/>
    <w:lvl w:ilvl="0" w:tplc="62DAE2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72FE9"/>
    <w:multiLevelType w:val="singleLevel"/>
    <w:tmpl w:val="8FA42C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16F725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720DD4"/>
    <w:multiLevelType w:val="hybridMultilevel"/>
    <w:tmpl w:val="65C24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91ABE"/>
    <w:multiLevelType w:val="hybridMultilevel"/>
    <w:tmpl w:val="E7CE833A"/>
    <w:lvl w:ilvl="0" w:tplc="C81691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70F9"/>
    <w:multiLevelType w:val="hybridMultilevel"/>
    <w:tmpl w:val="63D2D018"/>
    <w:lvl w:ilvl="0" w:tplc="CD305A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3369"/>
    <w:multiLevelType w:val="hybridMultilevel"/>
    <w:tmpl w:val="EFC614CA"/>
    <w:lvl w:ilvl="0" w:tplc="79BEE5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26739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A54A60"/>
    <w:multiLevelType w:val="multilevel"/>
    <w:tmpl w:val="52F4B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DF4131"/>
    <w:multiLevelType w:val="multilevel"/>
    <w:tmpl w:val="B672A6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5A68B1"/>
    <w:multiLevelType w:val="hybridMultilevel"/>
    <w:tmpl w:val="D234A256"/>
    <w:lvl w:ilvl="0" w:tplc="3578AC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256"/>
    <w:multiLevelType w:val="hybridMultilevel"/>
    <w:tmpl w:val="755019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2FF5"/>
    <w:multiLevelType w:val="hybridMultilevel"/>
    <w:tmpl w:val="15024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3D3D"/>
    <w:multiLevelType w:val="hybridMultilevel"/>
    <w:tmpl w:val="22020DCE"/>
    <w:lvl w:ilvl="0" w:tplc="07D4B9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13FB"/>
    <w:multiLevelType w:val="multilevel"/>
    <w:tmpl w:val="3AD67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B01A61"/>
    <w:multiLevelType w:val="hybridMultilevel"/>
    <w:tmpl w:val="5D3E7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4F32"/>
    <w:multiLevelType w:val="hybridMultilevel"/>
    <w:tmpl w:val="DF7AE872"/>
    <w:lvl w:ilvl="0" w:tplc="1D742D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620B2"/>
    <w:multiLevelType w:val="multilevel"/>
    <w:tmpl w:val="0FF21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922BF9"/>
    <w:multiLevelType w:val="hybridMultilevel"/>
    <w:tmpl w:val="5F56C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6FCF"/>
    <w:multiLevelType w:val="hybridMultilevel"/>
    <w:tmpl w:val="CF2A308A"/>
    <w:lvl w:ilvl="0" w:tplc="F48A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413C"/>
    <w:multiLevelType w:val="hybridMultilevel"/>
    <w:tmpl w:val="A7202B1E"/>
    <w:lvl w:ilvl="0" w:tplc="38D80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61DEB"/>
    <w:multiLevelType w:val="multilevel"/>
    <w:tmpl w:val="02C0D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F97E86"/>
    <w:multiLevelType w:val="hybridMultilevel"/>
    <w:tmpl w:val="8F145DAA"/>
    <w:lvl w:ilvl="0" w:tplc="F53481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50463B"/>
    <w:multiLevelType w:val="hybridMultilevel"/>
    <w:tmpl w:val="834C6FEC"/>
    <w:lvl w:ilvl="0" w:tplc="28BAC2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D12C5"/>
    <w:multiLevelType w:val="hybridMultilevel"/>
    <w:tmpl w:val="A58CA00C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2231"/>
    <w:multiLevelType w:val="hybridMultilevel"/>
    <w:tmpl w:val="D64EF5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B2AD8"/>
    <w:multiLevelType w:val="hybridMultilevel"/>
    <w:tmpl w:val="A6D26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E2256"/>
    <w:multiLevelType w:val="hybridMultilevel"/>
    <w:tmpl w:val="DC6CA386"/>
    <w:lvl w:ilvl="0" w:tplc="B25C1E6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F2CCD"/>
    <w:multiLevelType w:val="hybridMultilevel"/>
    <w:tmpl w:val="E0C0B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2"/>
  </w:num>
  <w:num w:numId="5">
    <w:abstractNumId w:val="0"/>
  </w:num>
  <w:num w:numId="6">
    <w:abstractNumId w:val="17"/>
  </w:num>
  <w:num w:numId="7">
    <w:abstractNumId w:val="28"/>
  </w:num>
  <w:num w:numId="8">
    <w:abstractNumId w:val="6"/>
  </w:num>
  <w:num w:numId="9">
    <w:abstractNumId w:val="11"/>
  </w:num>
  <w:num w:numId="10">
    <w:abstractNumId w:val="5"/>
  </w:num>
  <w:num w:numId="11">
    <w:abstractNumId w:val="25"/>
  </w:num>
  <w:num w:numId="12">
    <w:abstractNumId w:val="24"/>
  </w:num>
  <w:num w:numId="13">
    <w:abstractNumId w:val="27"/>
  </w:num>
  <w:num w:numId="14">
    <w:abstractNumId w:val="19"/>
  </w:num>
  <w:num w:numId="15">
    <w:abstractNumId w:val="29"/>
  </w:num>
  <w:num w:numId="16">
    <w:abstractNumId w:val="3"/>
  </w:num>
  <w:num w:numId="17">
    <w:abstractNumId w:val="18"/>
  </w:num>
  <w:num w:numId="18">
    <w:abstractNumId w:val="15"/>
  </w:num>
  <w:num w:numId="19">
    <w:abstractNumId w:val="22"/>
  </w:num>
  <w:num w:numId="20">
    <w:abstractNumId w:val="8"/>
  </w:num>
  <w:num w:numId="21">
    <w:abstractNumId w:val="10"/>
  </w:num>
  <w:num w:numId="22">
    <w:abstractNumId w:val="9"/>
  </w:num>
  <w:num w:numId="23">
    <w:abstractNumId w:val="2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1"/>
  </w:num>
  <w:num w:numId="27">
    <w:abstractNumId w:val="14"/>
  </w:num>
  <w:num w:numId="28">
    <w:abstractNumId w:val="23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53"/>
    <w:rsid w:val="00002263"/>
    <w:rsid w:val="00005D39"/>
    <w:rsid w:val="000137B2"/>
    <w:rsid w:val="0002576F"/>
    <w:rsid w:val="0003097D"/>
    <w:rsid w:val="000510AA"/>
    <w:rsid w:val="0005257D"/>
    <w:rsid w:val="000606DF"/>
    <w:rsid w:val="00062BF0"/>
    <w:rsid w:val="000633E1"/>
    <w:rsid w:val="00076DFD"/>
    <w:rsid w:val="00093225"/>
    <w:rsid w:val="000A0D6E"/>
    <w:rsid w:val="000A3548"/>
    <w:rsid w:val="000A6E40"/>
    <w:rsid w:val="000B6BA0"/>
    <w:rsid w:val="000E640C"/>
    <w:rsid w:val="000F4524"/>
    <w:rsid w:val="00111292"/>
    <w:rsid w:val="00134531"/>
    <w:rsid w:val="0014288F"/>
    <w:rsid w:val="001463D8"/>
    <w:rsid w:val="0018405C"/>
    <w:rsid w:val="001A3F44"/>
    <w:rsid w:val="001C2347"/>
    <w:rsid w:val="001E2F5E"/>
    <w:rsid w:val="00203601"/>
    <w:rsid w:val="0022032F"/>
    <w:rsid w:val="002238D6"/>
    <w:rsid w:val="00276EFC"/>
    <w:rsid w:val="00281F0D"/>
    <w:rsid w:val="002B0250"/>
    <w:rsid w:val="002C2367"/>
    <w:rsid w:val="002E7DBD"/>
    <w:rsid w:val="003423CA"/>
    <w:rsid w:val="0038055F"/>
    <w:rsid w:val="003910E6"/>
    <w:rsid w:val="0039184A"/>
    <w:rsid w:val="00395AA7"/>
    <w:rsid w:val="00397D81"/>
    <w:rsid w:val="003D48F4"/>
    <w:rsid w:val="003D682E"/>
    <w:rsid w:val="003E0056"/>
    <w:rsid w:val="0040347F"/>
    <w:rsid w:val="004039B9"/>
    <w:rsid w:val="00403E7E"/>
    <w:rsid w:val="00404A7A"/>
    <w:rsid w:val="004074AB"/>
    <w:rsid w:val="00416C24"/>
    <w:rsid w:val="00416DDB"/>
    <w:rsid w:val="00433B7B"/>
    <w:rsid w:val="00434A92"/>
    <w:rsid w:val="00461824"/>
    <w:rsid w:val="004A46AB"/>
    <w:rsid w:val="004D7805"/>
    <w:rsid w:val="00500E89"/>
    <w:rsid w:val="00536EED"/>
    <w:rsid w:val="00557AF8"/>
    <w:rsid w:val="00564E93"/>
    <w:rsid w:val="00566611"/>
    <w:rsid w:val="00593ECC"/>
    <w:rsid w:val="005C35E4"/>
    <w:rsid w:val="005C4256"/>
    <w:rsid w:val="005C4C10"/>
    <w:rsid w:val="005D687D"/>
    <w:rsid w:val="005F023C"/>
    <w:rsid w:val="005F2DE7"/>
    <w:rsid w:val="005F4FBF"/>
    <w:rsid w:val="0060535D"/>
    <w:rsid w:val="00622A9C"/>
    <w:rsid w:val="00626306"/>
    <w:rsid w:val="00626392"/>
    <w:rsid w:val="00633D56"/>
    <w:rsid w:val="006603F6"/>
    <w:rsid w:val="0066360E"/>
    <w:rsid w:val="00693382"/>
    <w:rsid w:val="006E06BA"/>
    <w:rsid w:val="00714028"/>
    <w:rsid w:val="00715C51"/>
    <w:rsid w:val="007163E3"/>
    <w:rsid w:val="00726909"/>
    <w:rsid w:val="00726DF2"/>
    <w:rsid w:val="00727AF4"/>
    <w:rsid w:val="00754AE5"/>
    <w:rsid w:val="0076313F"/>
    <w:rsid w:val="00774D0C"/>
    <w:rsid w:val="007906DD"/>
    <w:rsid w:val="007A3470"/>
    <w:rsid w:val="007C05E1"/>
    <w:rsid w:val="007C6C3D"/>
    <w:rsid w:val="007D6377"/>
    <w:rsid w:val="007E4B99"/>
    <w:rsid w:val="007E6284"/>
    <w:rsid w:val="007E7C74"/>
    <w:rsid w:val="00803A68"/>
    <w:rsid w:val="008116F0"/>
    <w:rsid w:val="0081474E"/>
    <w:rsid w:val="00822557"/>
    <w:rsid w:val="00825CB4"/>
    <w:rsid w:val="00845ACF"/>
    <w:rsid w:val="00851E1B"/>
    <w:rsid w:val="008544BB"/>
    <w:rsid w:val="00854A08"/>
    <w:rsid w:val="008564DC"/>
    <w:rsid w:val="00874A11"/>
    <w:rsid w:val="00887DE2"/>
    <w:rsid w:val="008967ED"/>
    <w:rsid w:val="008B3E0A"/>
    <w:rsid w:val="008E48F7"/>
    <w:rsid w:val="008E5307"/>
    <w:rsid w:val="008E57FB"/>
    <w:rsid w:val="0091473F"/>
    <w:rsid w:val="0092610E"/>
    <w:rsid w:val="00933428"/>
    <w:rsid w:val="009477E6"/>
    <w:rsid w:val="00955CE0"/>
    <w:rsid w:val="009714E1"/>
    <w:rsid w:val="00984388"/>
    <w:rsid w:val="00992BED"/>
    <w:rsid w:val="009A2CD0"/>
    <w:rsid w:val="009A54DA"/>
    <w:rsid w:val="009B0438"/>
    <w:rsid w:val="009D5A5F"/>
    <w:rsid w:val="00A06D58"/>
    <w:rsid w:val="00A21A0F"/>
    <w:rsid w:val="00A25641"/>
    <w:rsid w:val="00A25B75"/>
    <w:rsid w:val="00A30D78"/>
    <w:rsid w:val="00A60068"/>
    <w:rsid w:val="00A61FCF"/>
    <w:rsid w:val="00A67D5A"/>
    <w:rsid w:val="00A751D1"/>
    <w:rsid w:val="00A92653"/>
    <w:rsid w:val="00AC65B2"/>
    <w:rsid w:val="00AD7386"/>
    <w:rsid w:val="00AF47D3"/>
    <w:rsid w:val="00B06306"/>
    <w:rsid w:val="00B51168"/>
    <w:rsid w:val="00B53A8D"/>
    <w:rsid w:val="00B55C1C"/>
    <w:rsid w:val="00B57E9D"/>
    <w:rsid w:val="00B70EAF"/>
    <w:rsid w:val="00B95D0D"/>
    <w:rsid w:val="00B95E0E"/>
    <w:rsid w:val="00BA0502"/>
    <w:rsid w:val="00BC7F3F"/>
    <w:rsid w:val="00BD135F"/>
    <w:rsid w:val="00BF4F25"/>
    <w:rsid w:val="00C046F3"/>
    <w:rsid w:val="00C24837"/>
    <w:rsid w:val="00C2659E"/>
    <w:rsid w:val="00C42548"/>
    <w:rsid w:val="00C73E57"/>
    <w:rsid w:val="00C75313"/>
    <w:rsid w:val="00C8305D"/>
    <w:rsid w:val="00C93304"/>
    <w:rsid w:val="00CA07FA"/>
    <w:rsid w:val="00CC393A"/>
    <w:rsid w:val="00CC5AF8"/>
    <w:rsid w:val="00CE0B31"/>
    <w:rsid w:val="00CE1E5A"/>
    <w:rsid w:val="00CE38B9"/>
    <w:rsid w:val="00CE66BF"/>
    <w:rsid w:val="00CF1296"/>
    <w:rsid w:val="00D0318D"/>
    <w:rsid w:val="00D07A18"/>
    <w:rsid w:val="00D110A3"/>
    <w:rsid w:val="00D15BF1"/>
    <w:rsid w:val="00D21764"/>
    <w:rsid w:val="00D35A4B"/>
    <w:rsid w:val="00D73524"/>
    <w:rsid w:val="00D83653"/>
    <w:rsid w:val="00D85A87"/>
    <w:rsid w:val="00D93070"/>
    <w:rsid w:val="00DA6A24"/>
    <w:rsid w:val="00DB1B9F"/>
    <w:rsid w:val="00DB5F9D"/>
    <w:rsid w:val="00DC68D8"/>
    <w:rsid w:val="00DE3C68"/>
    <w:rsid w:val="00DE40A9"/>
    <w:rsid w:val="00DE5142"/>
    <w:rsid w:val="00DE570F"/>
    <w:rsid w:val="00E110A7"/>
    <w:rsid w:val="00E1708E"/>
    <w:rsid w:val="00E31A38"/>
    <w:rsid w:val="00E64C08"/>
    <w:rsid w:val="00E6701D"/>
    <w:rsid w:val="00E701F3"/>
    <w:rsid w:val="00E71C6E"/>
    <w:rsid w:val="00E8274C"/>
    <w:rsid w:val="00E95214"/>
    <w:rsid w:val="00EA07E4"/>
    <w:rsid w:val="00EB16DB"/>
    <w:rsid w:val="00EC6410"/>
    <w:rsid w:val="00ED55BA"/>
    <w:rsid w:val="00EF39DF"/>
    <w:rsid w:val="00F04607"/>
    <w:rsid w:val="00F05523"/>
    <w:rsid w:val="00F062C7"/>
    <w:rsid w:val="00F16DD2"/>
    <w:rsid w:val="00F41410"/>
    <w:rsid w:val="00F466F9"/>
    <w:rsid w:val="00F52774"/>
    <w:rsid w:val="00F7656D"/>
    <w:rsid w:val="00FA7C9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E0DB"/>
  <w15:docId w15:val="{0A0DACE3-1B88-4DBE-BD5E-1997F33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C24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65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9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653"/>
    <w:rPr>
      <w:lang w:val="en-GB"/>
    </w:rPr>
  </w:style>
  <w:style w:type="character" w:styleId="Hypertextovodkaz">
    <w:name w:val="Hyperlink"/>
    <w:rsid w:val="00A92653"/>
    <w:rPr>
      <w:color w:val="0000FF"/>
      <w:u w:val="single"/>
    </w:rPr>
  </w:style>
  <w:style w:type="paragraph" w:styleId="Bezmezer">
    <w:name w:val="No Spacing"/>
    <w:qFormat/>
    <w:rsid w:val="00A9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EB16D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D48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8F4"/>
    <w:rPr>
      <w:rFonts w:ascii="Tahoma" w:hAnsi="Tahoma" w:cs="Tahoma"/>
      <w:sz w:val="16"/>
      <w:szCs w:val="16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46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46AB"/>
    <w:rPr>
      <w:rFonts w:ascii="Times New Roman" w:hAnsi="Times New Roman"/>
      <w:lang w:val="en-GB"/>
    </w:rPr>
  </w:style>
  <w:style w:type="paragraph" w:styleId="Odstavecseseznamem">
    <w:name w:val="List Paragraph"/>
    <w:basedOn w:val="Normln"/>
    <w:uiPriority w:val="34"/>
    <w:qFormat/>
    <w:rsid w:val="00CC5AF8"/>
    <w:pPr>
      <w:ind w:left="720"/>
      <w:contextualSpacing/>
    </w:pPr>
  </w:style>
  <w:style w:type="paragraph" w:customStyle="1" w:styleId="Datum1">
    <w:name w:val="Datum1"/>
    <w:basedOn w:val="Normln"/>
    <w:next w:val="Normln"/>
    <w:link w:val="Znakdata"/>
    <w:uiPriority w:val="1"/>
    <w:qFormat/>
    <w:rsid w:val="00851E1B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character" w:customStyle="1" w:styleId="Znakdata">
    <w:name w:val="Znak data"/>
    <w:basedOn w:val="Standardnpsmoodstavce"/>
    <w:link w:val="Datum1"/>
    <w:uiPriority w:val="1"/>
    <w:rsid w:val="00851E1B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paragraph" w:customStyle="1" w:styleId="Pjemce">
    <w:name w:val="Příjemce"/>
    <w:basedOn w:val="Normln"/>
    <w:qFormat/>
    <w:rsid w:val="00851E1B"/>
    <w:pPr>
      <w:spacing w:before="40" w:after="40" w:line="288" w:lineRule="auto"/>
    </w:pPr>
    <w:rPr>
      <w:rFonts w:asciiTheme="minorHAnsi" w:hAnsiTheme="minorHAnsi"/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rsid w:val="00851E1B"/>
    <w:pPr>
      <w:spacing w:before="720" w:after="160" w:line="288" w:lineRule="auto"/>
    </w:pPr>
    <w:rPr>
      <w:rFonts w:asciiTheme="minorHAnsi" w:hAnsiTheme="minorHAnsi"/>
      <w:color w:val="595959" w:themeColor="text1" w:themeTint="A6"/>
      <w:kern w:val="20"/>
      <w:sz w:val="20"/>
      <w:szCs w:val="20"/>
      <w:lang w:eastAsia="cs-CZ"/>
    </w:rPr>
  </w:style>
  <w:style w:type="character" w:customStyle="1" w:styleId="Znakosloven">
    <w:name w:val="Znak oslovení"/>
    <w:basedOn w:val="Standardnpsmoodstavce"/>
    <w:link w:val="Osloven1"/>
    <w:uiPriority w:val="1"/>
    <w:rsid w:val="00851E1B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851E1B"/>
    <w:pPr>
      <w:spacing w:before="480" w:after="960" w:line="240" w:lineRule="auto"/>
    </w:pPr>
    <w:rPr>
      <w:rFonts w:asciiTheme="minorHAnsi" w:hAnsiTheme="minorHAnsi"/>
      <w:color w:val="595959" w:themeColor="text1" w:themeTint="A6"/>
      <w:kern w:val="20"/>
      <w:sz w:val="20"/>
      <w:szCs w:val="20"/>
      <w:lang w:eastAsia="cs-CZ"/>
    </w:rPr>
  </w:style>
  <w:style w:type="character" w:customStyle="1" w:styleId="Znakzavrn">
    <w:name w:val="Znak zavírání"/>
    <w:basedOn w:val="Standardnpsmoodstavce"/>
    <w:link w:val="Zavrn"/>
    <w:uiPriority w:val="1"/>
    <w:rsid w:val="00851E1B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851E1B"/>
    <w:pPr>
      <w:spacing w:before="40" w:after="160" w:line="288" w:lineRule="auto"/>
    </w:pPr>
    <w:rPr>
      <w:rFonts w:asciiTheme="minorHAnsi" w:hAnsiTheme="minorHAnsi"/>
      <w:b/>
      <w:bCs/>
      <w:color w:val="595959" w:themeColor="text1" w:themeTint="A6"/>
      <w:kern w:val="20"/>
      <w:sz w:val="20"/>
      <w:szCs w:val="20"/>
      <w:lang w:eastAsia="cs-CZ"/>
    </w:rPr>
  </w:style>
  <w:style w:type="character" w:customStyle="1" w:styleId="Znakpodpisu">
    <w:name w:val="Znak podpisu"/>
    <w:basedOn w:val="Standardnpsmoodstavce"/>
    <w:link w:val="Podpis1"/>
    <w:uiPriority w:val="1"/>
    <w:rsid w:val="00851E1B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851E1B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character" w:customStyle="1" w:styleId="Znaktitulu">
    <w:name w:val="Znak titulu"/>
    <w:basedOn w:val="Standardnpsmoodstavce"/>
    <w:link w:val="Titul"/>
    <w:uiPriority w:val="1"/>
    <w:rsid w:val="00851E1B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5A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5A4B"/>
    <w:rPr>
      <w:rFonts w:ascii="Times New Roman" w:hAnsi="Times New Roman"/>
    </w:rPr>
  </w:style>
  <w:style w:type="paragraph" w:customStyle="1" w:styleId="Standard">
    <w:name w:val="Standard"/>
    <w:rsid w:val="00D35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Mkatabulky">
    <w:name w:val="Table Grid"/>
    <w:basedOn w:val="Normlntabulka"/>
    <w:uiPriority w:val="59"/>
    <w:rsid w:val="00D35A4B"/>
    <w:pPr>
      <w:spacing w:beforeLines="40" w:before="40" w:afterLines="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CE66B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031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k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d4f92-e444-432b-9681-d22c0003befa">
      <Terms xmlns="http://schemas.microsoft.com/office/infopath/2007/PartnerControls"/>
    </lcf76f155ced4ddcb4097134ff3c332f>
    <TaxCatchAll xmlns="b1ed0539-b134-4aab-a8b4-d40c2235cc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4BF617C9475429D8EFB44FD02C666" ma:contentTypeVersion="15" ma:contentTypeDescription="Vytvoří nový dokument" ma:contentTypeScope="" ma:versionID="53de01fd9ed65841e8bdaace987ee5f6">
  <xsd:schema xmlns:xsd="http://www.w3.org/2001/XMLSchema" xmlns:xs="http://www.w3.org/2001/XMLSchema" xmlns:p="http://schemas.microsoft.com/office/2006/metadata/properties" xmlns:ns2="b1ed0539-b134-4aab-a8b4-d40c2235cc1d" xmlns:ns3="968d4f92-e444-432b-9681-d22c0003befa" targetNamespace="http://schemas.microsoft.com/office/2006/metadata/properties" ma:root="true" ma:fieldsID="f02dec2edb637ff81653531090d8c732" ns2:_="" ns3:_="">
    <xsd:import namespace="b1ed0539-b134-4aab-a8b4-d40c2235cc1d"/>
    <xsd:import namespace="968d4f92-e444-432b-9681-d22c0003be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0539-b134-4aab-a8b4-d40c2235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f06e86-3e04-4684-8cbb-a4bfbe69f9d2}" ma:internalName="TaxCatchAll" ma:showField="CatchAllData" ma:web="b1ed0539-b134-4aab-a8b4-d40c2235c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4f92-e444-432b-9681-d22c0003b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c746f5c-24b5-47d0-8332-2fb3e1aed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4FF8A-C834-4E7C-A2D0-1CABEFE33A63}">
  <ds:schemaRefs>
    <ds:schemaRef ds:uri="http://schemas.microsoft.com/office/2006/metadata/properties"/>
    <ds:schemaRef ds:uri="http://schemas.microsoft.com/office/infopath/2007/PartnerControls"/>
    <ds:schemaRef ds:uri="968d4f92-e444-432b-9681-d22c0003befa"/>
    <ds:schemaRef ds:uri="b1ed0539-b134-4aab-a8b4-d40c2235cc1d"/>
  </ds:schemaRefs>
</ds:datastoreItem>
</file>

<file path=customXml/itemProps2.xml><?xml version="1.0" encoding="utf-8"?>
<ds:datastoreItem xmlns:ds="http://schemas.openxmlformats.org/officeDocument/2006/customXml" ds:itemID="{0FDC93E7-3C9F-44C3-8053-5B2542B8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d0539-b134-4aab-a8b4-d40c2235cc1d"/>
    <ds:schemaRef ds:uri="968d4f92-e444-432b-9681-d22c0003b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B0612-77D9-4BB6-AB81-03C973774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Petr Nilius, Ph.D.</dc:creator>
  <cp:lastModifiedBy>Čepová Gabriela</cp:lastModifiedBy>
  <cp:revision>3</cp:revision>
  <cp:lastPrinted>2024-04-05T07:57:00Z</cp:lastPrinted>
  <dcterms:created xsi:type="dcterms:W3CDTF">2024-05-06T11:38:00Z</dcterms:created>
  <dcterms:modified xsi:type="dcterms:W3CDTF">2024-05-06T11:38:00Z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0x0101008C34BF617C9475429D8EFB44FD02C666</vt:lpwstr>
  </property>
  <property fmtid="{D5CDD505-2E9C-101B-9397-08002B2CF9AE}" pid="3" name="MediaServiceImageTags">
    <vt:lpwstr/>
  </property>
</Properties>
</file>