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3A340" w14:textId="1BF44329" w:rsidR="00A73A6A" w:rsidRDefault="00A73A6A" w:rsidP="00A73A6A">
      <w:pPr>
        <w:pStyle w:val="Nzev"/>
        <w:spacing w:line="240" w:lineRule="atLeas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SMLOUV</w:t>
      </w:r>
      <w:r w:rsidR="003A4C02">
        <w:rPr>
          <w:sz w:val="36"/>
          <w:szCs w:val="36"/>
          <w:u w:val="single"/>
        </w:rPr>
        <w:t>A</w:t>
      </w:r>
      <w:r>
        <w:rPr>
          <w:sz w:val="36"/>
          <w:szCs w:val="36"/>
          <w:u w:val="single"/>
        </w:rPr>
        <w:t xml:space="preserve"> </w:t>
      </w:r>
      <w:r w:rsidR="001A35B1">
        <w:rPr>
          <w:sz w:val="36"/>
          <w:szCs w:val="36"/>
          <w:u w:val="single"/>
        </w:rPr>
        <w:t>O DÍLO</w:t>
      </w:r>
    </w:p>
    <w:p w14:paraId="72BACB27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14:paraId="03108F95" w14:textId="22514C23" w:rsidR="00A73A6A" w:rsidRPr="00F10F7B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F10F7B">
        <w:rPr>
          <w:b/>
          <w:bCs/>
          <w:sz w:val="24"/>
          <w:szCs w:val="24"/>
        </w:rPr>
        <w:t>uzavřen</w:t>
      </w:r>
      <w:r w:rsidR="00FB6B72">
        <w:rPr>
          <w:b/>
          <w:bCs/>
          <w:sz w:val="24"/>
          <w:szCs w:val="24"/>
        </w:rPr>
        <w:t>á</w:t>
      </w:r>
      <w:r w:rsidRPr="00F10F7B">
        <w:rPr>
          <w:b/>
          <w:bCs/>
          <w:sz w:val="24"/>
          <w:szCs w:val="24"/>
        </w:rPr>
        <w:t xml:space="preserve"> podle ustanovení § 2</w:t>
      </w:r>
      <w:r w:rsidR="00F10F7B" w:rsidRPr="00F10F7B">
        <w:rPr>
          <w:b/>
          <w:bCs/>
          <w:sz w:val="24"/>
          <w:szCs w:val="24"/>
        </w:rPr>
        <w:t xml:space="preserve">079 </w:t>
      </w:r>
      <w:r w:rsidRPr="00F10F7B">
        <w:rPr>
          <w:b/>
          <w:bCs/>
          <w:sz w:val="24"/>
          <w:szCs w:val="24"/>
        </w:rPr>
        <w:t>a následujících</w:t>
      </w:r>
    </w:p>
    <w:p w14:paraId="2D60F6B6" w14:textId="77777777" w:rsidR="00A73A6A" w:rsidRPr="00F10F7B" w:rsidRDefault="00A73A6A" w:rsidP="00A73A6A">
      <w:pPr>
        <w:pStyle w:val="Nadpis1"/>
        <w:keepLines w:val="0"/>
        <w:numPr>
          <w:ilvl w:val="0"/>
          <w:numId w:val="17"/>
        </w:numPr>
        <w:shd w:val="clear" w:color="auto" w:fill="FFFFFF"/>
        <w:suppressAutoHyphens/>
        <w:spacing w:before="0" w:after="12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0F7B">
        <w:rPr>
          <w:rFonts w:ascii="Times New Roman" w:hAnsi="Times New Roman" w:cs="Times New Roman"/>
          <w:color w:val="auto"/>
          <w:sz w:val="24"/>
          <w:szCs w:val="24"/>
        </w:rPr>
        <w:t>zákona č. 89/2012 Sb. Občanského zákoníku ve znění pozdějších předpisů</w:t>
      </w:r>
    </w:p>
    <w:p w14:paraId="7BE564B4" w14:textId="77777777" w:rsidR="00A73A6A" w:rsidRPr="00F10F7B" w:rsidRDefault="00A73A6A" w:rsidP="00A73A6A">
      <w:pPr>
        <w:rPr>
          <w:sz w:val="24"/>
          <w:szCs w:val="24"/>
        </w:rPr>
      </w:pPr>
    </w:p>
    <w:p w14:paraId="2A555443" w14:textId="77777777" w:rsid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56778713" w14:textId="0B16092B" w:rsidR="003C51E3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Veřejná zakázka malého rozsahu</w:t>
      </w:r>
    </w:p>
    <w:p w14:paraId="1CDAB2AC" w14:textId="0A05851F" w:rsidR="001A48E5" w:rsidRPr="005F6B9D" w:rsidRDefault="001A48E5" w:rsidP="005F6B9D">
      <w:pPr>
        <w:spacing w:after="120" w:line="40" w:lineRule="atLeast"/>
        <w:jc w:val="center"/>
        <w:rPr>
          <w:b/>
          <w:sz w:val="28"/>
          <w:szCs w:val="28"/>
          <w:u w:val="single"/>
        </w:rPr>
      </w:pPr>
    </w:p>
    <w:p w14:paraId="7E17A0C2" w14:textId="10D0BF18" w:rsidR="005F6B9D" w:rsidRPr="005F6B9D" w:rsidRDefault="005F6B9D" w:rsidP="005F6B9D">
      <w:pPr>
        <w:pStyle w:val="Nadpis31"/>
        <w:keepNext/>
        <w:keepLines/>
        <w:shd w:val="clear" w:color="auto" w:fill="auto"/>
        <w:spacing w:before="0" w:after="120" w:line="240" w:lineRule="exact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5F6B9D">
        <w:rPr>
          <w:rFonts w:ascii="Times New Roman" w:hAnsi="Times New Roman"/>
          <w:bCs w:val="0"/>
          <w:sz w:val="28"/>
          <w:szCs w:val="28"/>
          <w:u w:val="single"/>
        </w:rPr>
        <w:t>Výměna zvedacích jednotek včetně závěsných ramen ke stávajícímu</w:t>
      </w:r>
    </w:p>
    <w:p w14:paraId="3FFA817D" w14:textId="469252AB" w:rsidR="00A73A6A" w:rsidRDefault="005F6B9D" w:rsidP="00FB6B72">
      <w:pPr>
        <w:spacing w:after="120" w:line="240" w:lineRule="atLeast"/>
        <w:jc w:val="center"/>
        <w:rPr>
          <w:b/>
          <w:bCs/>
          <w:sz w:val="28"/>
          <w:szCs w:val="28"/>
          <w:u w:val="single"/>
        </w:rPr>
      </w:pPr>
      <w:r w:rsidRPr="005F6B9D">
        <w:rPr>
          <w:b/>
          <w:sz w:val="28"/>
          <w:szCs w:val="28"/>
          <w:u w:val="single"/>
        </w:rPr>
        <w:t>kolejnicovému a asistenčnímu systému</w:t>
      </w:r>
    </w:p>
    <w:p w14:paraId="0846619E" w14:textId="77777777" w:rsidR="00A73A6A" w:rsidRDefault="00A73A6A" w:rsidP="00A73A6A">
      <w:pPr>
        <w:pStyle w:val="Prosttext"/>
        <w:tabs>
          <w:tab w:val="left" w:pos="3420"/>
        </w:tabs>
        <w:spacing w:after="120" w:line="240" w:lineRule="atLeast"/>
        <w:ind w:left="3419" w:hanging="3419"/>
        <w:jc w:val="both"/>
        <w:rPr>
          <w:rFonts w:ascii="Times New Roman" w:hAnsi="Times New Roman" w:cs="Times New Roman"/>
          <w:b/>
          <w:bCs/>
          <w:szCs w:val="21"/>
        </w:rPr>
      </w:pPr>
    </w:p>
    <w:p w14:paraId="0F1BAFA3" w14:textId="77777777" w:rsidR="00A73A6A" w:rsidRPr="00A73A6A" w:rsidRDefault="00A73A6A" w:rsidP="00A73A6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12"/>
          <w:szCs w:val="12"/>
        </w:rPr>
      </w:pPr>
    </w:p>
    <w:p w14:paraId="342DAD66" w14:textId="332AA5C9" w:rsidR="00A73A6A" w:rsidRPr="00811153" w:rsidRDefault="00016915" w:rsidP="00A73A6A">
      <w:pPr>
        <w:spacing w:after="120" w:line="240" w:lineRule="atLeast"/>
        <w:ind w:left="4950" w:hanging="49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</w:t>
      </w:r>
      <w:r w:rsidR="006A4408">
        <w:rPr>
          <w:b/>
          <w:bCs/>
          <w:sz w:val="22"/>
          <w:szCs w:val="22"/>
          <w:u w:val="single"/>
        </w:rPr>
        <w:t>bjednatel</w:t>
      </w:r>
      <w:r w:rsidR="00A73A6A" w:rsidRPr="00A73A6A">
        <w:rPr>
          <w:b/>
          <w:bCs/>
          <w:sz w:val="22"/>
          <w:szCs w:val="22"/>
        </w:rPr>
        <w:tab/>
      </w:r>
      <w:r w:rsidR="00A73A6A" w:rsidRPr="00811153">
        <w:rPr>
          <w:b/>
          <w:bCs/>
          <w:sz w:val="22"/>
          <w:szCs w:val="22"/>
        </w:rPr>
        <w:tab/>
        <w:t xml:space="preserve">: </w:t>
      </w:r>
      <w:r w:rsidR="00A73A6A" w:rsidRPr="00811153">
        <w:rPr>
          <w:sz w:val="22"/>
          <w:szCs w:val="22"/>
        </w:rPr>
        <w:t>Centrum pobytových a terénních sociálních služeb Zbůch</w:t>
      </w:r>
    </w:p>
    <w:p w14:paraId="5761E9D6" w14:textId="4B6F78C8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 xml:space="preserve">Sídlo </w:t>
      </w:r>
      <w:r w:rsidR="00016915">
        <w:rPr>
          <w:sz w:val="22"/>
          <w:szCs w:val="22"/>
        </w:rPr>
        <w:t>objednatele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V Sídlišti 347, 330 22 Zbůch</w:t>
      </w:r>
    </w:p>
    <w:p w14:paraId="62549107" w14:textId="77777777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Pr="00811153">
        <w:rPr>
          <w:color w:val="000000"/>
          <w:sz w:val="22"/>
          <w:szCs w:val="22"/>
          <w:shd w:val="clear" w:color="auto" w:fill="FFFFFF"/>
        </w:rPr>
        <w:t>Státní příspěvková organizace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614CB506" w14:textId="7387C2B3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</w:t>
      </w:r>
      <w:r w:rsidR="00016915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016915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016915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016915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 xml:space="preserve">: 00411949/CZ 00411949   </w:t>
      </w:r>
    </w:p>
    <w:p w14:paraId="56C98E34" w14:textId="769D67A6" w:rsidR="00A73A6A" w:rsidRPr="00811153" w:rsidRDefault="00A73A6A" w:rsidP="003A4C02">
      <w:pPr>
        <w:spacing w:after="120" w:line="240" w:lineRule="atLeast"/>
        <w:ind w:left="4962" w:hanging="4950"/>
        <w:rPr>
          <w:sz w:val="22"/>
          <w:szCs w:val="22"/>
        </w:rPr>
      </w:pPr>
      <w:r w:rsidRPr="00811153">
        <w:rPr>
          <w:sz w:val="22"/>
          <w:szCs w:val="22"/>
        </w:rPr>
        <w:t>Oprávněná osoba k jednání ve věcech smluvních</w:t>
      </w:r>
      <w:r w:rsidRPr="00811153">
        <w:rPr>
          <w:sz w:val="22"/>
          <w:szCs w:val="22"/>
        </w:rPr>
        <w:tab/>
        <w:t>:Mgr.</w:t>
      </w:r>
      <w:r w:rsidR="004B12AF" w:rsidRPr="00811153">
        <w:rPr>
          <w:sz w:val="22"/>
          <w:szCs w:val="22"/>
        </w:rPr>
        <w:t xml:space="preserve"> </w:t>
      </w:r>
      <w:r w:rsidRPr="00811153">
        <w:rPr>
          <w:sz w:val="22"/>
          <w:szCs w:val="22"/>
        </w:rPr>
        <w:t>Dagmar Terelmešová, ředitelka organizace</w:t>
      </w:r>
    </w:p>
    <w:p w14:paraId="0D6157BB" w14:textId="77777777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>Kontaktní osoba zadavatele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>: Milada Tomanová</w:t>
      </w:r>
    </w:p>
    <w:p w14:paraId="6A6F578E" w14:textId="1C66CD68" w:rsidR="00A73A6A" w:rsidRPr="00811153" w:rsidRDefault="00A73A6A" w:rsidP="00A73A6A">
      <w:pPr>
        <w:spacing w:after="120" w:line="240" w:lineRule="atLeast"/>
        <w:ind w:left="708" w:hanging="708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>Telefon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="00811153">
        <w:rPr>
          <w:sz w:val="22"/>
          <w:szCs w:val="22"/>
        </w:rPr>
        <w:tab/>
      </w:r>
      <w:r w:rsidRPr="00811153">
        <w:rPr>
          <w:sz w:val="22"/>
          <w:szCs w:val="22"/>
        </w:rPr>
        <w:t xml:space="preserve">: </w:t>
      </w:r>
      <w:r w:rsidR="00C236F9">
        <w:rPr>
          <w:sz w:val="22"/>
          <w:szCs w:val="22"/>
        </w:rPr>
        <w:t>………………..</w:t>
      </w:r>
      <w:r w:rsidRPr="00811153">
        <w:rPr>
          <w:sz w:val="22"/>
          <w:szCs w:val="22"/>
        </w:rPr>
        <w:t xml:space="preserve">              </w:t>
      </w:r>
    </w:p>
    <w:p w14:paraId="4C7ECC62" w14:textId="7F009208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E-mail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236F9">
        <w:rPr>
          <w:sz w:val="22"/>
          <w:szCs w:val="22"/>
        </w:rPr>
        <w:t>……………….</w:t>
      </w:r>
      <w:r w:rsidRPr="00811153">
        <w:rPr>
          <w:sz w:val="22"/>
          <w:szCs w:val="22"/>
        </w:rPr>
        <w:t xml:space="preserve">       </w:t>
      </w:r>
    </w:p>
    <w:p w14:paraId="3773B7B9" w14:textId="77777777" w:rsidR="00A73A6A" w:rsidRPr="00811153" w:rsidRDefault="00A73A6A" w:rsidP="00A73A6A">
      <w:pPr>
        <w:spacing w:line="240" w:lineRule="atLeast"/>
        <w:rPr>
          <w:b/>
          <w:bCs/>
          <w:sz w:val="22"/>
          <w:szCs w:val="22"/>
        </w:rPr>
      </w:pPr>
    </w:p>
    <w:p w14:paraId="6D5C122A" w14:textId="77777777" w:rsidR="00A73A6A" w:rsidRPr="00A73A6A" w:rsidRDefault="00A73A6A" w:rsidP="00A73A6A">
      <w:pPr>
        <w:spacing w:line="240" w:lineRule="atLeast"/>
        <w:ind w:hanging="4950"/>
        <w:rPr>
          <w:b/>
          <w:bCs/>
          <w:sz w:val="22"/>
          <w:szCs w:val="22"/>
        </w:rPr>
      </w:pPr>
      <w:r w:rsidRPr="00A73A6A">
        <w:rPr>
          <w:b/>
          <w:bCs/>
          <w:sz w:val="22"/>
          <w:szCs w:val="22"/>
          <w:u w:val="single"/>
        </w:rPr>
        <w:t>Zadavatel</w:t>
      </w:r>
      <w:r w:rsidRPr="00A73A6A">
        <w:rPr>
          <w:b/>
          <w:bCs/>
          <w:sz w:val="22"/>
          <w:szCs w:val="22"/>
        </w:rPr>
        <w:tab/>
      </w:r>
    </w:p>
    <w:p w14:paraId="0031CCEC" w14:textId="0626E54B" w:rsidR="00A73A6A" w:rsidRPr="00A73A6A" w:rsidRDefault="005F6B9D" w:rsidP="00A73A6A">
      <w:pPr>
        <w:spacing w:after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Dodavatel</w:t>
      </w:r>
      <w:r w:rsidR="003A4C02">
        <w:rPr>
          <w:b/>
          <w:bCs/>
          <w:sz w:val="22"/>
          <w:szCs w:val="22"/>
        </w:rPr>
        <w:tab/>
      </w:r>
      <w:r w:rsidR="003A4C02">
        <w:rPr>
          <w:b/>
          <w:bCs/>
          <w:sz w:val="22"/>
          <w:szCs w:val="22"/>
        </w:rPr>
        <w:tab/>
      </w:r>
      <w:r w:rsidR="003A4C02">
        <w:rPr>
          <w:b/>
          <w:bCs/>
          <w:sz w:val="22"/>
          <w:szCs w:val="22"/>
        </w:rPr>
        <w:tab/>
      </w:r>
      <w:r w:rsidR="003A4C02">
        <w:rPr>
          <w:b/>
          <w:bCs/>
          <w:sz w:val="22"/>
          <w:szCs w:val="22"/>
        </w:rPr>
        <w:tab/>
      </w:r>
      <w:r w:rsidR="003A4C02">
        <w:rPr>
          <w:b/>
          <w:bCs/>
          <w:sz w:val="22"/>
          <w:szCs w:val="22"/>
        </w:rPr>
        <w:tab/>
      </w:r>
      <w:r w:rsidR="003A4C02">
        <w:rPr>
          <w:b/>
          <w:bCs/>
          <w:sz w:val="22"/>
          <w:szCs w:val="22"/>
        </w:rPr>
        <w:tab/>
      </w:r>
      <w:r w:rsidR="003A4C02" w:rsidRPr="003A4C02">
        <w:rPr>
          <w:sz w:val="22"/>
          <w:szCs w:val="22"/>
        </w:rPr>
        <w:t>: ERILENS s.r.o.</w:t>
      </w:r>
      <w:r w:rsidR="00A73A6A" w:rsidRPr="00A73A6A">
        <w:rPr>
          <w:b/>
          <w:bCs/>
          <w:sz w:val="22"/>
          <w:szCs w:val="22"/>
        </w:rPr>
        <w:tab/>
      </w:r>
      <w:r w:rsidR="00A73A6A" w:rsidRPr="00A73A6A">
        <w:rPr>
          <w:b/>
          <w:bCs/>
          <w:sz w:val="22"/>
          <w:szCs w:val="22"/>
        </w:rPr>
        <w:tab/>
      </w:r>
      <w:r w:rsidR="00A73A6A" w:rsidRPr="00A73A6A">
        <w:rPr>
          <w:b/>
          <w:bCs/>
          <w:sz w:val="22"/>
          <w:szCs w:val="22"/>
        </w:rPr>
        <w:tab/>
      </w:r>
    </w:p>
    <w:p w14:paraId="118F305C" w14:textId="6FCD3388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 xml:space="preserve">Sídlo </w:t>
      </w:r>
      <w:r w:rsidR="005F6B9D">
        <w:rPr>
          <w:sz w:val="22"/>
          <w:szCs w:val="22"/>
        </w:rPr>
        <w:t>dodavatele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 xml:space="preserve">: </w:t>
      </w:r>
      <w:r w:rsidR="003A4C02">
        <w:rPr>
          <w:sz w:val="22"/>
          <w:szCs w:val="22"/>
        </w:rPr>
        <w:t>Papírenská 114/5, 160 00 Praha 6 Bubeneč</w:t>
      </w:r>
    </w:p>
    <w:p w14:paraId="3D3EFCDC" w14:textId="449B375F" w:rsidR="00A73A6A" w:rsidRPr="00811153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Právní forma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="003A4C02">
        <w:rPr>
          <w:rStyle w:val="FontStyle61"/>
          <w:rFonts w:ascii="Times New Roman" w:hAnsi="Times New Roman" w:cs="Times New Roman"/>
          <w:sz w:val="22"/>
          <w:szCs w:val="22"/>
        </w:rPr>
        <w:t>s.r.o.</w:t>
      </w:r>
    </w:p>
    <w:p w14:paraId="3477580C" w14:textId="6833E0FF" w:rsidR="00A73A6A" w:rsidRPr="00811153" w:rsidRDefault="00A73A6A" w:rsidP="00A73A6A">
      <w:pPr>
        <w:spacing w:after="120" w:line="240" w:lineRule="atLeast"/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IČ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="00016915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:</w:t>
      </w:r>
      <w:r w:rsidR="003A4C02">
        <w:rPr>
          <w:rStyle w:val="FontStyle61"/>
          <w:rFonts w:ascii="Times New Roman" w:hAnsi="Times New Roman" w:cs="Times New Roman"/>
          <w:sz w:val="22"/>
          <w:szCs w:val="22"/>
        </w:rPr>
        <w:t xml:space="preserve"> 45306371</w:t>
      </w:r>
    </w:p>
    <w:p w14:paraId="6179A564" w14:textId="412AD189" w:rsidR="00A73A6A" w:rsidRPr="00811153" w:rsidRDefault="00A73A6A" w:rsidP="00A73A6A">
      <w:pPr>
        <w:pStyle w:val="Zpat"/>
        <w:tabs>
          <w:tab w:val="left" w:pos="5103"/>
          <w:tab w:val="left" w:leader="dot" w:pos="9922"/>
        </w:tabs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 xml:space="preserve">Oprávněná osoba k jednání ve věcech smluvních       </w:t>
      </w:r>
      <w:r w:rsidR="00811153">
        <w:rPr>
          <w:sz w:val="22"/>
          <w:szCs w:val="22"/>
        </w:rPr>
        <w:t xml:space="preserve">     </w:t>
      </w:r>
      <w:r w:rsidRPr="00811153">
        <w:rPr>
          <w:sz w:val="22"/>
          <w:szCs w:val="22"/>
        </w:rPr>
        <w:t xml:space="preserve">: </w:t>
      </w:r>
      <w:r w:rsidR="003A4C02">
        <w:rPr>
          <w:sz w:val="22"/>
          <w:szCs w:val="22"/>
        </w:rPr>
        <w:t>Ing. Lubor Veselý</w:t>
      </w:r>
    </w:p>
    <w:p w14:paraId="09921F6D" w14:textId="5135717D" w:rsidR="00A73A6A" w:rsidRPr="00811153" w:rsidRDefault="00A73A6A" w:rsidP="00A73A6A">
      <w:pPr>
        <w:spacing w:after="120" w:line="240" w:lineRule="atLeast"/>
        <w:rPr>
          <w:sz w:val="22"/>
          <w:szCs w:val="22"/>
        </w:rPr>
      </w:pPr>
      <w:r w:rsidRPr="00811153">
        <w:rPr>
          <w:sz w:val="22"/>
          <w:szCs w:val="22"/>
        </w:rPr>
        <w:t>Kontaktní osoba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  <w:t xml:space="preserve">: </w:t>
      </w:r>
      <w:r w:rsidR="003A4C02">
        <w:rPr>
          <w:sz w:val="22"/>
          <w:szCs w:val="22"/>
        </w:rPr>
        <w:t>Ing Lubor Veselý</w:t>
      </w:r>
    </w:p>
    <w:p w14:paraId="45CC3E10" w14:textId="1432ABB6" w:rsidR="00A73A6A" w:rsidRPr="00811153" w:rsidRDefault="00A73A6A" w:rsidP="00A73A6A">
      <w:pPr>
        <w:spacing w:after="120" w:line="240" w:lineRule="atLeast"/>
        <w:ind w:hanging="708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sz w:val="22"/>
          <w:szCs w:val="22"/>
        </w:rPr>
        <w:t xml:space="preserve">             Telefon</w:t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Pr="00811153">
        <w:rPr>
          <w:sz w:val="22"/>
          <w:szCs w:val="22"/>
        </w:rPr>
        <w:tab/>
      </w:r>
      <w:r w:rsidR="00811153">
        <w:rPr>
          <w:sz w:val="22"/>
          <w:szCs w:val="22"/>
        </w:rPr>
        <w:tab/>
      </w:r>
      <w:r w:rsidRPr="00811153">
        <w:rPr>
          <w:sz w:val="22"/>
          <w:szCs w:val="22"/>
        </w:rPr>
        <w:t xml:space="preserve">: </w:t>
      </w:r>
      <w:r w:rsidR="00C236F9">
        <w:rPr>
          <w:sz w:val="22"/>
          <w:szCs w:val="22"/>
        </w:rPr>
        <w:t>……………….</w:t>
      </w:r>
    </w:p>
    <w:p w14:paraId="4775BEC2" w14:textId="130A68BF" w:rsidR="00A73A6A" w:rsidRPr="00811153" w:rsidRDefault="00A73A6A" w:rsidP="00A73A6A">
      <w:pPr>
        <w:widowControl w:val="0"/>
        <w:spacing w:line="240" w:lineRule="atLeast"/>
      </w:pPr>
      <w:r w:rsidRPr="00811153">
        <w:rPr>
          <w:sz w:val="22"/>
          <w:szCs w:val="22"/>
        </w:rPr>
        <w:t xml:space="preserve">E – 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>mail</w:t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  <w:t xml:space="preserve">: </w:t>
      </w:r>
      <w:r w:rsidR="00C236F9">
        <w:rPr>
          <w:rStyle w:val="FontStyle61"/>
          <w:rFonts w:ascii="Times New Roman" w:hAnsi="Times New Roman" w:cs="Times New Roman"/>
          <w:sz w:val="22"/>
          <w:szCs w:val="22"/>
        </w:rPr>
        <w:t>……………….</w:t>
      </w:r>
    </w:p>
    <w:p w14:paraId="0B23F53E" w14:textId="78BD3153" w:rsidR="00837AB8" w:rsidRDefault="00A73A6A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  <w:r w:rsidRPr="00811153">
        <w:rPr>
          <w:rStyle w:val="FontStyle61"/>
          <w:rFonts w:ascii="Times New Roman" w:hAnsi="Times New Roman" w:cs="Times New Roman"/>
          <w:sz w:val="22"/>
          <w:szCs w:val="22"/>
        </w:rPr>
        <w:tab/>
      </w:r>
    </w:p>
    <w:p w14:paraId="110663A6" w14:textId="77777777" w:rsidR="00670212" w:rsidRPr="00811153" w:rsidRDefault="00670212" w:rsidP="00A73A6A">
      <w:pPr>
        <w:spacing w:after="120" w:line="240" w:lineRule="atLeast"/>
        <w:rPr>
          <w:rStyle w:val="FontStyle61"/>
          <w:rFonts w:ascii="Times New Roman" w:hAnsi="Times New Roman" w:cs="Times New Roman"/>
          <w:sz w:val="22"/>
          <w:szCs w:val="22"/>
        </w:rPr>
      </w:pPr>
    </w:p>
    <w:p w14:paraId="3C4C8938" w14:textId="1C0A6C11" w:rsidR="00A73A6A" w:rsidRPr="00D52941" w:rsidRDefault="00A73A6A" w:rsidP="006D3534">
      <w:pPr>
        <w:widowControl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D52941">
        <w:rPr>
          <w:b/>
          <w:bCs/>
          <w:sz w:val="22"/>
          <w:szCs w:val="22"/>
          <w:u w:val="single"/>
        </w:rPr>
        <w:t>PŘEDMĚT  SMLOUVY</w:t>
      </w:r>
    </w:p>
    <w:p w14:paraId="5F1644F1" w14:textId="674A4907" w:rsidR="006D3534" w:rsidRPr="00D52941" w:rsidRDefault="005F6B9D" w:rsidP="006D3534">
      <w:pPr>
        <w:pStyle w:val="Nadpis31"/>
        <w:keepNext/>
        <w:keepLines/>
        <w:shd w:val="clear" w:color="auto" w:fill="auto"/>
        <w:spacing w:before="0" w:after="120" w:line="240" w:lineRule="atLeast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D52941">
        <w:rPr>
          <w:rFonts w:ascii="Times New Roman" w:hAnsi="Times New Roman"/>
          <w:b w:val="0"/>
          <w:bCs w:val="0"/>
          <w:sz w:val="22"/>
          <w:szCs w:val="22"/>
        </w:rPr>
        <w:t>Předmětem smlouvy je výměna 15 kusů zvedacích jednotek včetně závěsných ramen ke stávajícímu kolejnicovému a asistenčnímu systému.</w:t>
      </w:r>
    </w:p>
    <w:p w14:paraId="3277FE18" w14:textId="27E06EFB" w:rsidR="006D3534" w:rsidRPr="00D52941" w:rsidRDefault="006D3534" w:rsidP="006D3534">
      <w:pPr>
        <w:pStyle w:val="Prosttext"/>
        <w:spacing w:after="120" w:line="240" w:lineRule="atLeast"/>
        <w:jc w:val="both"/>
        <w:rPr>
          <w:rFonts w:ascii="Times New Roman" w:hAnsi="Times New Roman" w:cs="Times New Roman"/>
        </w:rPr>
      </w:pPr>
      <w:r w:rsidRPr="00D52941">
        <w:rPr>
          <w:rFonts w:ascii="Times New Roman" w:hAnsi="Times New Roman" w:cs="Times New Roman"/>
        </w:rPr>
        <w:t>Jedná se o 11kusů kazet s možností přechodu mezi místnostmi (2 popruhy) a 4 kusy kazet pro obsloužení samostatných místností (1 popruh.)</w:t>
      </w:r>
    </w:p>
    <w:p w14:paraId="05E08827" w14:textId="2AD984C4" w:rsidR="006D3534" w:rsidRPr="00D52941" w:rsidRDefault="006D3534" w:rsidP="006D3534">
      <w:pPr>
        <w:pStyle w:val="Prosttext"/>
        <w:spacing w:after="120" w:line="240" w:lineRule="atLeast"/>
        <w:rPr>
          <w:rFonts w:ascii="Times New Roman" w:hAnsi="Times New Roman" w:cs="Times New Roman"/>
        </w:rPr>
      </w:pPr>
      <w:r w:rsidRPr="00D52941">
        <w:rPr>
          <w:rFonts w:ascii="Times New Roman" w:hAnsi="Times New Roman" w:cs="Times New Roman"/>
        </w:rPr>
        <w:t>Nutno dodržet všechny podmínky v Zadávací dokumentaci včetně Limitujících podmínek.</w:t>
      </w:r>
    </w:p>
    <w:tbl>
      <w:tblPr>
        <w:tblW w:w="1258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969"/>
        <w:gridCol w:w="30"/>
        <w:gridCol w:w="3503"/>
      </w:tblGrid>
      <w:tr w:rsidR="00811153" w:rsidRPr="00811153" w14:paraId="60C302EC" w14:textId="77777777" w:rsidTr="006D3534">
        <w:trPr>
          <w:gridAfter w:val="2"/>
          <w:wAfter w:w="3505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7F90" w14:textId="4985BD33" w:rsidR="00811153" w:rsidRPr="00811153" w:rsidRDefault="00811153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645C" w14:textId="600FE834" w:rsidR="005A40CA" w:rsidRDefault="005A40CA" w:rsidP="005A40CA">
            <w:pPr>
              <w:spacing w:after="120" w:line="240" w:lineRule="atLeast"/>
              <w:rPr>
                <w:b/>
                <w:bCs/>
                <w:sz w:val="22"/>
                <w:szCs w:val="22"/>
                <w:u w:val="single"/>
              </w:rPr>
            </w:pPr>
            <w:r w:rsidRPr="00026399">
              <w:rPr>
                <w:b/>
                <w:bCs/>
                <w:sz w:val="22"/>
                <w:szCs w:val="22"/>
                <w:u w:val="single"/>
              </w:rPr>
              <w:t>MÍSTO PLNĚNÍ / REALIZACE</w:t>
            </w:r>
          </w:p>
          <w:p w14:paraId="2D779CB1" w14:textId="680E5A10" w:rsidR="00C14281" w:rsidRPr="00811153" w:rsidRDefault="004D7D29" w:rsidP="006D3534">
            <w:pPr>
              <w:spacing w:after="120" w:line="240" w:lineRule="atLeast"/>
              <w:ind w:left="4950" w:hanging="4950"/>
              <w:rPr>
                <w:sz w:val="22"/>
                <w:szCs w:val="22"/>
              </w:rPr>
            </w:pPr>
            <w:r w:rsidRPr="00811153">
              <w:rPr>
                <w:sz w:val="22"/>
                <w:szCs w:val="22"/>
              </w:rPr>
              <w:t>Centrum pobytových a terénních sociálních služeb Zbůch</w:t>
            </w:r>
            <w:r>
              <w:rPr>
                <w:sz w:val="22"/>
                <w:szCs w:val="22"/>
              </w:rPr>
              <w:t xml:space="preserve">, </w:t>
            </w:r>
            <w:r w:rsidRPr="00811153">
              <w:rPr>
                <w:sz w:val="22"/>
                <w:szCs w:val="22"/>
              </w:rPr>
              <w:t>V Sídlišti 347, 330 22 Zbůch</w:t>
            </w:r>
          </w:p>
        </w:tc>
      </w:tr>
      <w:tr w:rsidR="00436D1F" w:rsidRPr="0088436F" w14:paraId="41CCE642" w14:textId="77777777" w:rsidTr="006D3534">
        <w:trPr>
          <w:tblCellSpacing w:w="15" w:type="dxa"/>
        </w:trPr>
        <w:tc>
          <w:tcPr>
            <w:tcW w:w="90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06937" w14:textId="3C8A5665" w:rsidR="00436D1F" w:rsidRPr="0088436F" w:rsidRDefault="00436D1F" w:rsidP="00B056E1">
            <w:pPr>
              <w:spacing w:after="120" w:line="24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3360" w14:textId="77777777" w:rsidR="00436D1F" w:rsidRPr="0088436F" w:rsidRDefault="00436D1F" w:rsidP="00B056E1">
            <w:pPr>
              <w:spacing w:after="120" w:line="240" w:lineRule="atLeast"/>
              <w:rPr>
                <w:sz w:val="22"/>
                <w:szCs w:val="22"/>
              </w:rPr>
            </w:pPr>
          </w:p>
        </w:tc>
      </w:tr>
    </w:tbl>
    <w:p w14:paraId="4A6BC774" w14:textId="2FE5C1CA" w:rsidR="00A73A6A" w:rsidRPr="004B12AF" w:rsidRDefault="00A73A6A" w:rsidP="00B056E1">
      <w:pPr>
        <w:spacing w:after="120" w:line="240" w:lineRule="atLeast"/>
        <w:rPr>
          <w:sz w:val="22"/>
          <w:szCs w:val="22"/>
          <w:u w:val="single"/>
        </w:rPr>
      </w:pPr>
      <w:r w:rsidRPr="004B12AF">
        <w:rPr>
          <w:b/>
          <w:bCs/>
          <w:color w:val="222222"/>
          <w:sz w:val="22"/>
          <w:szCs w:val="22"/>
          <w:u w:val="single"/>
          <w:shd w:val="clear" w:color="auto" w:fill="F7F7F7"/>
        </w:rPr>
        <w:t>DODACÍ LHŮTA</w:t>
      </w:r>
      <w:r w:rsidR="00C14281">
        <w:rPr>
          <w:b/>
          <w:bCs/>
          <w:color w:val="222222"/>
          <w:sz w:val="22"/>
          <w:szCs w:val="22"/>
          <w:u w:val="single"/>
          <w:shd w:val="clear" w:color="auto" w:fill="F7F7F7"/>
        </w:rPr>
        <w:t xml:space="preserve"> </w:t>
      </w:r>
    </w:p>
    <w:p w14:paraId="16E4A8FF" w14:textId="379A0BC3" w:rsidR="003C51E3" w:rsidRDefault="005E3AB5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U</w:t>
      </w:r>
      <w:r w:rsidR="003C51E3">
        <w:rPr>
          <w:sz w:val="22"/>
          <w:szCs w:val="22"/>
        </w:rPr>
        <w:t>vedení do provozu</w:t>
      </w:r>
      <w:r>
        <w:rPr>
          <w:sz w:val="22"/>
          <w:szCs w:val="22"/>
        </w:rPr>
        <w:t xml:space="preserve"> včetně předání předávacího protokolu</w:t>
      </w:r>
      <w:r w:rsidR="00A73A6A">
        <w:rPr>
          <w:sz w:val="22"/>
          <w:szCs w:val="22"/>
        </w:rPr>
        <w:t xml:space="preserve"> </w:t>
      </w:r>
      <w:r w:rsidR="008E07DA">
        <w:rPr>
          <w:sz w:val="22"/>
          <w:szCs w:val="22"/>
        </w:rPr>
        <w:t>bude nejpozději do</w:t>
      </w:r>
      <w:r w:rsidR="00EA21EE">
        <w:rPr>
          <w:sz w:val="22"/>
          <w:szCs w:val="22"/>
        </w:rPr>
        <w:t xml:space="preserve"> </w:t>
      </w:r>
      <w:r w:rsidR="003D43DF">
        <w:rPr>
          <w:sz w:val="22"/>
          <w:szCs w:val="22"/>
        </w:rPr>
        <w:t>3</w:t>
      </w:r>
      <w:r w:rsidR="00EA21EE">
        <w:rPr>
          <w:sz w:val="22"/>
          <w:szCs w:val="22"/>
        </w:rPr>
        <w:t xml:space="preserve"> měsíců od podpisu smlouvy.</w:t>
      </w:r>
    </w:p>
    <w:p w14:paraId="3C03D6C7" w14:textId="77777777" w:rsidR="00C14281" w:rsidRPr="003C3E32" w:rsidRDefault="00C14281" w:rsidP="00C14281">
      <w:pPr>
        <w:tabs>
          <w:tab w:val="left" w:pos="-4600"/>
        </w:tabs>
        <w:suppressAutoHyphens/>
        <w:autoSpaceDE w:val="0"/>
        <w:spacing w:after="120" w:line="240" w:lineRule="auto"/>
        <w:rPr>
          <w:sz w:val="22"/>
        </w:rPr>
      </w:pPr>
    </w:p>
    <w:p w14:paraId="48D6F53A" w14:textId="3F34148D" w:rsidR="00A73A6A" w:rsidRPr="00DC7907" w:rsidRDefault="00A73A6A" w:rsidP="00DC7907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DC7907">
        <w:rPr>
          <w:b/>
          <w:bCs/>
          <w:sz w:val="22"/>
          <w:szCs w:val="22"/>
          <w:u w:val="single"/>
        </w:rPr>
        <w:t>PŘEDÁNÍ A PŘEVZETÍ DÍLA</w:t>
      </w:r>
    </w:p>
    <w:p w14:paraId="1262F55A" w14:textId="54E06BAD" w:rsidR="00DC7907" w:rsidRPr="00DC7907" w:rsidRDefault="00B056E1" w:rsidP="00DC7907">
      <w:pPr>
        <w:spacing w:after="120" w:line="240" w:lineRule="atLeast"/>
        <w:rPr>
          <w:sz w:val="22"/>
          <w:szCs w:val="22"/>
        </w:rPr>
      </w:pPr>
      <w:r w:rsidRPr="00DC7907">
        <w:rPr>
          <w:sz w:val="22"/>
          <w:szCs w:val="22"/>
        </w:rPr>
        <w:t>O předání</w:t>
      </w:r>
      <w:r w:rsidR="00DC7907" w:rsidRPr="00DC7907">
        <w:rPr>
          <w:sz w:val="22"/>
          <w:szCs w:val="22"/>
        </w:rPr>
        <w:t xml:space="preserve"> a převzetí</w:t>
      </w:r>
      <w:r w:rsidRPr="00DC7907">
        <w:rPr>
          <w:sz w:val="22"/>
          <w:szCs w:val="22"/>
        </w:rPr>
        <w:t xml:space="preserve"> sepíší smluvní strany předávací protokol</w:t>
      </w:r>
      <w:r w:rsidR="00A61881" w:rsidRPr="00DC7907">
        <w:rPr>
          <w:sz w:val="22"/>
          <w:szCs w:val="22"/>
        </w:rPr>
        <w:t xml:space="preserve">, zajistí </w:t>
      </w:r>
      <w:r w:rsidR="006D3534">
        <w:rPr>
          <w:sz w:val="22"/>
          <w:szCs w:val="22"/>
        </w:rPr>
        <w:t>dodavatel</w:t>
      </w:r>
      <w:r w:rsidR="00DC7907" w:rsidRPr="00DC7907">
        <w:rPr>
          <w:sz w:val="22"/>
          <w:szCs w:val="22"/>
        </w:rPr>
        <w:t>.</w:t>
      </w:r>
    </w:p>
    <w:p w14:paraId="5DEE0EE8" w14:textId="229AC55E" w:rsidR="00DC7907" w:rsidRPr="00DC7907" w:rsidRDefault="00B4127F" w:rsidP="00DC7907">
      <w:pPr>
        <w:pStyle w:val="Odstavecseseznamem"/>
        <w:autoSpaceDE w:val="0"/>
        <w:autoSpaceDN w:val="0"/>
        <w:adjustRightInd w:val="0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C1445A" w:rsidRPr="00DC7907">
        <w:rPr>
          <w:rFonts w:ascii="Times New Roman" w:hAnsi="Times New Roman" w:cs="Times New Roman"/>
        </w:rPr>
        <w:t xml:space="preserve"> nejpozději 5 pracovních dnů předem oznámí Objednateli, že Dílo je připraveno k převzetí. </w:t>
      </w:r>
    </w:p>
    <w:p w14:paraId="3DA88F76" w14:textId="383B1AEB" w:rsidR="00DC7907" w:rsidRPr="00DC7907" w:rsidRDefault="005F3CB9" w:rsidP="00DC7907">
      <w:pPr>
        <w:pStyle w:val="Odstavecseseznamem"/>
        <w:autoSpaceDE w:val="0"/>
        <w:autoSpaceDN w:val="0"/>
        <w:adjustRightInd w:val="0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C1445A" w:rsidRPr="00DC7907">
        <w:rPr>
          <w:rFonts w:ascii="Times New Roman" w:hAnsi="Times New Roman" w:cs="Times New Roman"/>
        </w:rPr>
        <w:t xml:space="preserve"> je povinen u přejímacího řízení předat</w:t>
      </w:r>
      <w:r w:rsidR="00DC7907" w:rsidRPr="00DC7907">
        <w:rPr>
          <w:rFonts w:ascii="Times New Roman" w:hAnsi="Times New Roman" w:cs="Times New Roman"/>
        </w:rPr>
        <w:t xml:space="preserve"> </w:t>
      </w:r>
      <w:r w:rsidR="00C1445A" w:rsidRPr="00DC7907">
        <w:rPr>
          <w:rFonts w:ascii="Times New Roman" w:hAnsi="Times New Roman" w:cs="Times New Roman"/>
        </w:rPr>
        <w:t>veškeré nezbytné doklady</w:t>
      </w:r>
      <w:r>
        <w:rPr>
          <w:rFonts w:ascii="Times New Roman" w:hAnsi="Times New Roman" w:cs="Times New Roman"/>
        </w:rPr>
        <w:t>.</w:t>
      </w:r>
    </w:p>
    <w:p w14:paraId="6AC2A70D" w14:textId="47C42B0A" w:rsidR="00C14281" w:rsidRDefault="00B4127F" w:rsidP="00DC7907">
      <w:pPr>
        <w:pStyle w:val="Odstavecseseznamem"/>
        <w:autoSpaceDE w:val="0"/>
        <w:autoSpaceDN w:val="0"/>
        <w:adjustRightInd w:val="0"/>
        <w:spacing w:after="120" w:line="240" w:lineRule="atLeas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C1445A" w:rsidRPr="00DC7907">
        <w:rPr>
          <w:rFonts w:ascii="Times New Roman" w:hAnsi="Times New Roman" w:cs="Times New Roman"/>
        </w:rPr>
        <w:t xml:space="preserve"> je povinen předat Dílo bez vad a nedodělků.</w:t>
      </w:r>
    </w:p>
    <w:p w14:paraId="0FECF5C6" w14:textId="69A45E75" w:rsidR="00957D4A" w:rsidRDefault="00A73A6A" w:rsidP="00B056E1">
      <w:pPr>
        <w:pStyle w:val="Prosttext"/>
        <w:tabs>
          <w:tab w:val="left" w:pos="3420"/>
        </w:tabs>
        <w:spacing w:after="120" w:line="240" w:lineRule="atLeast"/>
        <w:ind w:hanging="3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předání zaříze</w:t>
      </w:r>
    </w:p>
    <w:p w14:paraId="63A2A01D" w14:textId="7279A74A" w:rsidR="00A73A6A" w:rsidRDefault="001A09C5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CENA </w:t>
      </w:r>
      <w:r w:rsidR="00A73A6A" w:rsidRPr="001554AD">
        <w:rPr>
          <w:b/>
          <w:bCs/>
          <w:sz w:val="22"/>
          <w:szCs w:val="22"/>
          <w:u w:val="single"/>
        </w:rPr>
        <w:t xml:space="preserve"> A PLATEBNÍ PODMÍNKY</w:t>
      </w:r>
    </w:p>
    <w:p w14:paraId="2FC327A0" w14:textId="55780436" w:rsidR="006368CE" w:rsidRPr="00BF3C5A" w:rsidRDefault="00DC7907" w:rsidP="00DC7907">
      <w:pPr>
        <w:pStyle w:val="Odstavecseseznamem"/>
        <w:autoSpaceDE w:val="0"/>
        <w:autoSpaceDN w:val="0"/>
        <w:adjustRightInd w:val="0"/>
        <w:spacing w:after="0" w:line="288" w:lineRule="auto"/>
        <w:ind w:left="0"/>
        <w:contextualSpacing/>
        <w:rPr>
          <w:rFonts w:ascii="Times New Roman" w:hAnsi="Times New Roman" w:cs="Times New Roman"/>
          <w:bCs/>
        </w:rPr>
      </w:pPr>
      <w:r w:rsidRPr="00BF3C5A">
        <w:rPr>
          <w:rFonts w:ascii="Times New Roman" w:hAnsi="Times New Roman" w:cs="Times New Roman"/>
        </w:rPr>
        <w:t>C</w:t>
      </w:r>
      <w:r w:rsidR="006368CE" w:rsidRPr="00BF3C5A">
        <w:rPr>
          <w:rFonts w:ascii="Times New Roman" w:hAnsi="Times New Roman" w:cs="Times New Roman"/>
        </w:rPr>
        <w:t>ena je stanovena jako cena nejvýše přípustná a nepřekročitelná, vycházející z nabídkové ceny Zhotovitele, je platná po celou dobu realizace Díla</w:t>
      </w:r>
      <w:r w:rsidR="00BF3C5A" w:rsidRPr="00BF3C5A">
        <w:rPr>
          <w:rFonts w:ascii="Times New Roman" w:hAnsi="Times New Roman" w:cs="Times New Roman"/>
        </w:rPr>
        <w:t>.</w:t>
      </w:r>
    </w:p>
    <w:p w14:paraId="2A8D07EB" w14:textId="5930661C" w:rsidR="00A73A6A" w:rsidRDefault="00A73A6A" w:rsidP="00B056E1">
      <w:pPr>
        <w:widowControl w:val="0"/>
        <w:tabs>
          <w:tab w:val="decimal" w:pos="5387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="00743418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bez DPH              </w:t>
      </w:r>
      <w:r w:rsidR="008C4361">
        <w:rPr>
          <w:sz w:val="22"/>
          <w:szCs w:val="22"/>
        </w:rPr>
        <w:t xml:space="preserve">                </w:t>
      </w:r>
      <w:r w:rsidR="006A4408">
        <w:rPr>
          <w:sz w:val="22"/>
          <w:szCs w:val="22"/>
        </w:rPr>
        <w:tab/>
        <w:t xml:space="preserve">                    </w:t>
      </w:r>
      <w:r w:rsidR="00FB6B72">
        <w:rPr>
          <w:sz w:val="22"/>
          <w:szCs w:val="22"/>
        </w:rPr>
        <w:t>1 228 579,86 Kč</w:t>
      </w:r>
      <w:r w:rsidR="007434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F757D30" w14:textId="74969249" w:rsidR="00A73A6A" w:rsidRDefault="00A73A6A" w:rsidP="00FB6B72">
      <w:pPr>
        <w:widowControl w:val="0"/>
        <w:tabs>
          <w:tab w:val="decimal" w:pos="4536"/>
        </w:tabs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DPH  </w:t>
      </w:r>
      <w:r w:rsidR="003523A3">
        <w:rPr>
          <w:sz w:val="22"/>
          <w:szCs w:val="22"/>
        </w:rPr>
        <w:t>(1</w:t>
      </w:r>
      <w:r w:rsidR="006A4408">
        <w:rPr>
          <w:sz w:val="22"/>
          <w:szCs w:val="22"/>
        </w:rPr>
        <w:t>2</w:t>
      </w:r>
      <w:r w:rsidR="003523A3">
        <w:rPr>
          <w:sz w:val="22"/>
          <w:szCs w:val="22"/>
        </w:rPr>
        <w:t>%)</w:t>
      </w:r>
      <w:r>
        <w:rPr>
          <w:sz w:val="22"/>
          <w:szCs w:val="22"/>
        </w:rPr>
        <w:t xml:space="preserve">                      </w:t>
      </w:r>
      <w:r w:rsidR="008C4361">
        <w:rPr>
          <w:sz w:val="22"/>
          <w:szCs w:val="22"/>
        </w:rPr>
        <w:t xml:space="preserve">           </w:t>
      </w:r>
      <w:r w:rsidR="006A4408">
        <w:rPr>
          <w:sz w:val="22"/>
          <w:szCs w:val="22"/>
        </w:rPr>
        <w:tab/>
        <w:t xml:space="preserve">                     </w:t>
      </w:r>
      <w:r w:rsidR="00FB6B72">
        <w:rPr>
          <w:sz w:val="22"/>
          <w:szCs w:val="22"/>
        </w:rPr>
        <w:t xml:space="preserve">           147 429,58 Kč</w:t>
      </w:r>
    </w:p>
    <w:p w14:paraId="3881B82E" w14:textId="06434BAF" w:rsidR="008C4361" w:rsidRPr="00FB6B72" w:rsidRDefault="00743418" w:rsidP="008C4361">
      <w:pPr>
        <w:spacing w:line="240" w:lineRule="atLeast"/>
        <w:rPr>
          <w:sz w:val="22"/>
          <w:szCs w:val="22"/>
        </w:rPr>
      </w:pPr>
      <w:r w:rsidRPr="009442B2">
        <w:rPr>
          <w:sz w:val="22"/>
          <w:szCs w:val="22"/>
        </w:rPr>
        <w:t xml:space="preserve">CENA </w:t>
      </w:r>
      <w:r w:rsidR="00A73A6A" w:rsidRPr="009442B2">
        <w:rPr>
          <w:sz w:val="22"/>
          <w:szCs w:val="22"/>
        </w:rPr>
        <w:t xml:space="preserve">včetně DPH </w:t>
      </w:r>
      <w:r w:rsidR="008C4361" w:rsidRPr="009442B2">
        <w:rPr>
          <w:sz w:val="22"/>
          <w:szCs w:val="22"/>
        </w:rPr>
        <w:t xml:space="preserve">   </w:t>
      </w:r>
      <w:r w:rsidR="009442B2" w:rsidRPr="009442B2">
        <w:t xml:space="preserve"> </w:t>
      </w:r>
      <w:r w:rsidR="006A4408">
        <w:t xml:space="preserve">                   </w:t>
      </w:r>
      <w:r w:rsidR="006A4408">
        <w:tab/>
      </w:r>
      <w:r w:rsidR="009442B2" w:rsidRPr="00FB6B72">
        <w:rPr>
          <w:sz w:val="22"/>
          <w:szCs w:val="22"/>
        </w:rPr>
        <w:t xml:space="preserve"> </w:t>
      </w:r>
      <w:r w:rsidR="006A4408" w:rsidRPr="00FB6B72">
        <w:rPr>
          <w:sz w:val="22"/>
          <w:szCs w:val="22"/>
        </w:rPr>
        <w:t xml:space="preserve">           </w:t>
      </w:r>
      <w:r w:rsidR="00FB6B72">
        <w:rPr>
          <w:sz w:val="22"/>
          <w:szCs w:val="22"/>
        </w:rPr>
        <w:t xml:space="preserve">     </w:t>
      </w:r>
      <w:r w:rsidR="00FB6B72" w:rsidRPr="00FB6B72">
        <w:rPr>
          <w:sz w:val="22"/>
          <w:szCs w:val="22"/>
        </w:rPr>
        <w:t xml:space="preserve"> 1 376 009,45 Kč</w:t>
      </w:r>
    </w:p>
    <w:p w14:paraId="72D78188" w14:textId="77777777" w:rsidR="00BA0DBC" w:rsidRDefault="00BA0DBC" w:rsidP="00BA0DBC">
      <w:pPr>
        <w:spacing w:line="240" w:lineRule="atLeast"/>
        <w:rPr>
          <w:sz w:val="22"/>
          <w:szCs w:val="22"/>
        </w:rPr>
      </w:pPr>
    </w:p>
    <w:p w14:paraId="6AD489C4" w14:textId="14AC29C6" w:rsidR="00BA0DBC" w:rsidRDefault="00BA0DBC" w:rsidP="00E730A9">
      <w:pPr>
        <w:spacing w:after="120" w:line="240" w:lineRule="atLeast"/>
        <w:rPr>
          <w:sz w:val="22"/>
          <w:szCs w:val="22"/>
        </w:rPr>
      </w:pPr>
      <w:r w:rsidRPr="0001186A">
        <w:rPr>
          <w:sz w:val="22"/>
          <w:szCs w:val="22"/>
        </w:rPr>
        <w:t>Součástí nabídkové ceny bude doprava na místo plnění,</w:t>
      </w:r>
      <w:r>
        <w:rPr>
          <w:sz w:val="22"/>
          <w:szCs w:val="22"/>
        </w:rPr>
        <w:t xml:space="preserve"> zaškolení obsluhujícího personálu, </w:t>
      </w:r>
      <w:r w:rsidRPr="0001186A">
        <w:rPr>
          <w:sz w:val="22"/>
          <w:szCs w:val="22"/>
        </w:rPr>
        <w:t>předávací protokol</w:t>
      </w:r>
      <w:r>
        <w:rPr>
          <w:sz w:val="22"/>
          <w:szCs w:val="22"/>
        </w:rPr>
        <w:t xml:space="preserve"> a návod od výrobce v Č.J.</w:t>
      </w:r>
    </w:p>
    <w:p w14:paraId="604CFBBF" w14:textId="213A8D72" w:rsidR="006A4408" w:rsidRDefault="00BA0DBC" w:rsidP="00B056E1">
      <w:pPr>
        <w:spacing w:after="120" w:line="240" w:lineRule="atLeast"/>
        <w:rPr>
          <w:sz w:val="22"/>
          <w:szCs w:val="22"/>
        </w:rPr>
      </w:pPr>
      <w:r w:rsidRPr="0001186A">
        <w:rPr>
          <w:sz w:val="22"/>
          <w:szCs w:val="22"/>
        </w:rPr>
        <w:t xml:space="preserve">Záruční a pozáruční </w:t>
      </w:r>
      <w:r w:rsidR="00E730A9">
        <w:rPr>
          <w:sz w:val="22"/>
          <w:szCs w:val="22"/>
        </w:rPr>
        <w:t xml:space="preserve">pravidelný </w:t>
      </w:r>
      <w:r w:rsidRPr="0001186A">
        <w:rPr>
          <w:sz w:val="22"/>
          <w:szCs w:val="22"/>
        </w:rPr>
        <w:t>servis podmínkou</w:t>
      </w:r>
      <w:r w:rsidR="00E730A9">
        <w:rPr>
          <w:sz w:val="22"/>
          <w:szCs w:val="22"/>
        </w:rPr>
        <w:t>.</w:t>
      </w:r>
    </w:p>
    <w:p w14:paraId="289BC4B6" w14:textId="7F6FBD30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Cena bude</w:t>
      </w:r>
      <w:r w:rsidR="00B4127F">
        <w:rPr>
          <w:sz w:val="22"/>
          <w:szCs w:val="22"/>
        </w:rPr>
        <w:t xml:space="preserve"> dodavateli</w:t>
      </w:r>
      <w:r>
        <w:rPr>
          <w:sz w:val="22"/>
          <w:szCs w:val="22"/>
        </w:rPr>
        <w:t xml:space="preserve"> uhrazena na základě daňového dokladu – faktury, která bude dodavatelem vystavena po dokončení a převzetí zařízení. Splatnost faktury je 30 dní ode dne jejího vystavení.</w:t>
      </w:r>
    </w:p>
    <w:p w14:paraId="09491EBD" w14:textId="631D3F4E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Faktura bude doručena na adresu objednatele </w:t>
      </w:r>
      <w:r w:rsidR="00206221">
        <w:rPr>
          <w:sz w:val="22"/>
          <w:szCs w:val="22"/>
        </w:rPr>
        <w:t xml:space="preserve">e-mailem, </w:t>
      </w:r>
      <w:r>
        <w:rPr>
          <w:sz w:val="22"/>
          <w:szCs w:val="22"/>
        </w:rPr>
        <w:t>doporučeně poštou nebo osobně v sekretariátu objednatele. Za den doručení faktury se považuje den předání faktury v sídle objednatele nebo třetí den po jejím doporučeném odeslání na adresu objednatele.</w:t>
      </w:r>
    </w:p>
    <w:p w14:paraId="1EDC596C" w14:textId="22000264" w:rsidR="005F3CB9" w:rsidRDefault="00206221" w:rsidP="005F3CB9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</w:t>
      </w:r>
      <w:r w:rsidR="00A73A6A">
        <w:rPr>
          <w:sz w:val="22"/>
          <w:szCs w:val="22"/>
        </w:rPr>
        <w:t xml:space="preserve">aktura </w:t>
      </w:r>
      <w:r>
        <w:rPr>
          <w:sz w:val="22"/>
          <w:szCs w:val="22"/>
        </w:rPr>
        <w:t xml:space="preserve">musí obsahovat veškeré </w:t>
      </w:r>
      <w:r w:rsidR="00A73A6A">
        <w:rPr>
          <w:sz w:val="22"/>
          <w:szCs w:val="22"/>
        </w:rPr>
        <w:t xml:space="preserve">náležitosti daňového dokladu podle </w:t>
      </w:r>
      <w:r>
        <w:rPr>
          <w:sz w:val="22"/>
          <w:szCs w:val="22"/>
        </w:rPr>
        <w:t>§ 28 odst. 2 zákona č. 235/2004 Sb., o dani z přidané hodnoty ve znění pozdějších předpisů</w:t>
      </w:r>
      <w:r w:rsidR="00AC54D0">
        <w:rPr>
          <w:sz w:val="22"/>
          <w:szCs w:val="22"/>
        </w:rPr>
        <w:t>.</w:t>
      </w:r>
      <w:r w:rsidR="00A73A6A">
        <w:rPr>
          <w:sz w:val="22"/>
          <w:szCs w:val="22"/>
        </w:rPr>
        <w:t xml:space="preserve">         </w:t>
      </w:r>
    </w:p>
    <w:p w14:paraId="35E4DDFA" w14:textId="065F3936" w:rsidR="00A73A6A" w:rsidRDefault="00A73A6A" w:rsidP="005F3CB9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V případě, že faktura nebude obsahovat náležitosti uvedené v této smlouvě, není objednatel povinen ji uhradit.</w:t>
      </w:r>
    </w:p>
    <w:p w14:paraId="28248A3A" w14:textId="77777777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Tuto skutečnost je objednatel, bez zbytečného odkladu, povinen dodavateli písemně sdělit. V takovém případě se přeruší plynutí lhůty splatnosti a nová lhůta splatnosti začne běžet doručením opravené faktury.</w:t>
      </w:r>
      <w:r>
        <w:rPr>
          <w:sz w:val="22"/>
          <w:szCs w:val="22"/>
        </w:rPr>
        <w:tab/>
      </w:r>
    </w:p>
    <w:p w14:paraId="1CD794B6" w14:textId="20A3F3EE" w:rsidR="00A73A6A" w:rsidRDefault="00A73A6A" w:rsidP="00B056E1">
      <w:pPr>
        <w:pStyle w:val="Zkladntextodsazen21"/>
        <w:tabs>
          <w:tab w:val="left" w:pos="284"/>
        </w:tabs>
        <w:spacing w:after="12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Objednatel dále prohlašuje/neprohlašuje, že je/není plátcem DPH.        </w:t>
      </w:r>
    </w:p>
    <w:p w14:paraId="1570C217" w14:textId="21FD4036" w:rsidR="00A73A6A" w:rsidRDefault="00A73A6A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tab/>
        <w:t xml:space="preserve">Bude-li objednatel v prodlení s placením peněžitých závazků je povinen zaplatit smluvní úrok </w:t>
      </w:r>
      <w:r w:rsidR="00DD5EC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z prodlení ve výši 0,05 % z dlužné částky denně.</w:t>
      </w:r>
    </w:p>
    <w:p w14:paraId="34D8F3D2" w14:textId="6AFCD540" w:rsidR="000E28E9" w:rsidRDefault="000E28E9" w:rsidP="000E28E9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  <w:r>
        <w:rPr>
          <w:sz w:val="22"/>
          <w:szCs w:val="22"/>
        </w:rPr>
        <w:tab/>
        <w:t>Bude-li dodavatel v prodlení s dokončením zakázky je povinen zaplatit smluvní úrok                             z prodlení ve výši 0,05 % z dlužné částky denně.</w:t>
      </w:r>
    </w:p>
    <w:p w14:paraId="2EA02050" w14:textId="77777777" w:rsidR="00DD15E4" w:rsidRDefault="00DD15E4" w:rsidP="00B056E1">
      <w:pPr>
        <w:pStyle w:val="Zkladntextodsazen"/>
        <w:tabs>
          <w:tab w:val="left" w:pos="284"/>
        </w:tabs>
        <w:autoSpaceDE w:val="0"/>
        <w:spacing w:after="120" w:line="240" w:lineRule="atLeast"/>
        <w:ind w:left="0" w:hanging="568"/>
        <w:rPr>
          <w:sz w:val="22"/>
          <w:szCs w:val="22"/>
        </w:rPr>
      </w:pPr>
    </w:p>
    <w:p w14:paraId="3E951009" w14:textId="77777777" w:rsidR="00226C1F" w:rsidRDefault="00226C1F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</w:p>
    <w:p w14:paraId="7FAA7BBB" w14:textId="34F88F0F" w:rsidR="00A73A6A" w:rsidRPr="001554AD" w:rsidRDefault="00A73A6A" w:rsidP="00B056E1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lastRenderedPageBreak/>
        <w:t>PRÁVA A POVINNOSTI OBJEDNATELE</w:t>
      </w:r>
    </w:p>
    <w:p w14:paraId="4A59B9EE" w14:textId="631D6BBD" w:rsidR="00A73A6A" w:rsidRPr="00DD15E4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  <w:r w:rsidRPr="00DD15E4">
        <w:rPr>
          <w:sz w:val="22"/>
          <w:szCs w:val="22"/>
        </w:rPr>
        <w:t xml:space="preserve">Objednatel je povinen zaplatit </w:t>
      </w:r>
      <w:r w:rsidR="006A4408" w:rsidRPr="00DD15E4">
        <w:rPr>
          <w:sz w:val="22"/>
          <w:szCs w:val="22"/>
        </w:rPr>
        <w:t>zhotoviteli</w:t>
      </w:r>
      <w:r w:rsidRPr="00DD15E4">
        <w:rPr>
          <w:sz w:val="22"/>
          <w:szCs w:val="22"/>
        </w:rPr>
        <w:t xml:space="preserve"> cenu plnění.</w:t>
      </w:r>
    </w:p>
    <w:p w14:paraId="4278D9AC" w14:textId="09B53A5F" w:rsidR="006368CE" w:rsidRDefault="006368CE" w:rsidP="00B056E1">
      <w:pPr>
        <w:widowControl w:val="0"/>
        <w:autoSpaceDE w:val="0"/>
        <w:spacing w:after="120" w:line="240" w:lineRule="atLeast"/>
        <w:rPr>
          <w:sz w:val="22"/>
          <w:szCs w:val="22"/>
          <w:lang w:eastAsia="en-US"/>
        </w:rPr>
      </w:pPr>
      <w:r w:rsidRPr="00DD15E4">
        <w:rPr>
          <w:sz w:val="22"/>
          <w:szCs w:val="22"/>
          <w:lang w:eastAsia="en-US"/>
        </w:rPr>
        <w:t>Objednatel bud</w:t>
      </w:r>
      <w:r w:rsidR="000E28E9">
        <w:rPr>
          <w:sz w:val="22"/>
          <w:szCs w:val="22"/>
          <w:lang w:eastAsia="en-US"/>
        </w:rPr>
        <w:t>e</w:t>
      </w:r>
      <w:r w:rsidRPr="00DD15E4">
        <w:rPr>
          <w:sz w:val="22"/>
          <w:szCs w:val="22"/>
          <w:lang w:eastAsia="en-US"/>
        </w:rPr>
        <w:t xml:space="preserve"> mít kdykoli právo kontrolovat Dílo</w:t>
      </w:r>
      <w:r w:rsidR="00DD5EC6" w:rsidRPr="00DD15E4">
        <w:rPr>
          <w:sz w:val="22"/>
          <w:szCs w:val="22"/>
          <w:lang w:eastAsia="en-US"/>
        </w:rPr>
        <w:t>.</w:t>
      </w:r>
    </w:p>
    <w:p w14:paraId="71407E19" w14:textId="77777777" w:rsidR="00C14281" w:rsidRPr="00DD15E4" w:rsidRDefault="00C14281" w:rsidP="005F3CB9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10A4944E" w14:textId="4DFC9CB9" w:rsidR="00A73A6A" w:rsidRPr="00DD5EC6" w:rsidRDefault="00A73A6A" w:rsidP="005F3CB9">
      <w:pPr>
        <w:widowControl w:val="0"/>
        <w:autoSpaceDE w:val="0"/>
        <w:spacing w:after="120" w:line="240" w:lineRule="atLeast"/>
        <w:rPr>
          <w:b/>
          <w:bCs/>
          <w:sz w:val="22"/>
          <w:szCs w:val="22"/>
          <w:u w:val="single"/>
        </w:rPr>
      </w:pPr>
      <w:r w:rsidRPr="00DD5EC6">
        <w:rPr>
          <w:b/>
          <w:bCs/>
          <w:sz w:val="22"/>
          <w:szCs w:val="22"/>
          <w:u w:val="single"/>
        </w:rPr>
        <w:t xml:space="preserve">PRÁVA A POVINNOSTI </w:t>
      </w:r>
      <w:r w:rsidR="00B4127F">
        <w:rPr>
          <w:b/>
          <w:bCs/>
          <w:sz w:val="22"/>
          <w:szCs w:val="22"/>
          <w:u w:val="single"/>
        </w:rPr>
        <w:t>DODAVATELE</w:t>
      </w:r>
    </w:p>
    <w:p w14:paraId="6F004E6F" w14:textId="67BEECD6" w:rsidR="00BD6CA8" w:rsidRPr="00DD5EC6" w:rsidRDefault="00B4127F" w:rsidP="005F3CB9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A4408" w:rsidRPr="00DD5EC6">
        <w:rPr>
          <w:sz w:val="22"/>
          <w:szCs w:val="22"/>
        </w:rPr>
        <w:t xml:space="preserve"> </w:t>
      </w:r>
      <w:r w:rsidR="00A73A6A" w:rsidRPr="00DD5EC6">
        <w:rPr>
          <w:sz w:val="22"/>
          <w:szCs w:val="22"/>
        </w:rPr>
        <w:t>je povinen dodat předmět smlouvy v určené lhůtě a předat jej objednateli.</w:t>
      </w:r>
    </w:p>
    <w:p w14:paraId="69071B5D" w14:textId="6748EC22" w:rsidR="00BD6CA8" w:rsidRPr="00DD5EC6" w:rsidRDefault="00B4127F" w:rsidP="005F3CB9">
      <w:pPr>
        <w:widowControl w:val="0"/>
        <w:autoSpaceDE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6A4408" w:rsidRPr="00DD5EC6">
        <w:rPr>
          <w:sz w:val="22"/>
          <w:szCs w:val="22"/>
        </w:rPr>
        <w:t xml:space="preserve"> </w:t>
      </w:r>
      <w:r w:rsidR="00A73A6A" w:rsidRPr="00DD5EC6">
        <w:rPr>
          <w:sz w:val="22"/>
          <w:szCs w:val="22"/>
        </w:rPr>
        <w:t xml:space="preserve">poskytne záruku v délce nejméně </w:t>
      </w:r>
      <w:r>
        <w:rPr>
          <w:sz w:val="22"/>
          <w:szCs w:val="22"/>
        </w:rPr>
        <w:t>24</w:t>
      </w:r>
      <w:r w:rsidR="00A73A6A" w:rsidRPr="00DD5EC6">
        <w:rPr>
          <w:sz w:val="22"/>
          <w:szCs w:val="22"/>
        </w:rPr>
        <w:t xml:space="preserve"> měsíců</w:t>
      </w:r>
      <w:r w:rsidR="00A73A6A" w:rsidRPr="00DD5EC6">
        <w:rPr>
          <w:color w:val="FF0000"/>
          <w:sz w:val="22"/>
          <w:szCs w:val="22"/>
        </w:rPr>
        <w:t xml:space="preserve"> </w:t>
      </w:r>
      <w:r w:rsidR="00A73A6A" w:rsidRPr="00DD5EC6">
        <w:rPr>
          <w:sz w:val="22"/>
          <w:szCs w:val="22"/>
        </w:rPr>
        <w:t>ode dne předání objednateli.</w:t>
      </w:r>
    </w:p>
    <w:p w14:paraId="3F905C1C" w14:textId="63280361" w:rsidR="005F3CB9" w:rsidRDefault="00BA0DBC" w:rsidP="005F3CB9">
      <w:pPr>
        <w:spacing w:after="120" w:line="240" w:lineRule="atLeast"/>
        <w:rPr>
          <w:sz w:val="22"/>
          <w:szCs w:val="22"/>
        </w:rPr>
      </w:pPr>
      <w:bookmarkStart w:id="0" w:name="_Hlk163464749"/>
      <w:r w:rsidRPr="0001186A">
        <w:rPr>
          <w:sz w:val="22"/>
          <w:szCs w:val="22"/>
        </w:rPr>
        <w:t xml:space="preserve">Součástí nabídkové ceny bude </w:t>
      </w:r>
      <w:bookmarkStart w:id="1" w:name="_Hlk53139216"/>
      <w:r w:rsidRPr="0001186A">
        <w:rPr>
          <w:sz w:val="22"/>
          <w:szCs w:val="22"/>
        </w:rPr>
        <w:t>doprava na místo plnění,</w:t>
      </w:r>
      <w:r>
        <w:rPr>
          <w:sz w:val="22"/>
          <w:szCs w:val="22"/>
        </w:rPr>
        <w:t xml:space="preserve"> zaškolení obsluhujícího personálu, </w:t>
      </w:r>
      <w:r w:rsidRPr="0001186A">
        <w:rPr>
          <w:sz w:val="22"/>
          <w:szCs w:val="22"/>
        </w:rPr>
        <w:t>předávací protokol</w:t>
      </w:r>
      <w:r>
        <w:rPr>
          <w:sz w:val="22"/>
          <w:szCs w:val="22"/>
        </w:rPr>
        <w:t xml:space="preserve"> a návod od výrobce v Č.J.</w:t>
      </w:r>
    </w:p>
    <w:p w14:paraId="16A4CEC9" w14:textId="6EF5E062" w:rsidR="00BA0DBC" w:rsidRDefault="005F3CB9" w:rsidP="005F3CB9">
      <w:pPr>
        <w:spacing w:after="120" w:line="240" w:lineRule="atLeast"/>
      </w:pPr>
      <w:r>
        <w:rPr>
          <w:sz w:val="22"/>
          <w:szCs w:val="22"/>
        </w:rPr>
        <w:t>Pravidelný z</w:t>
      </w:r>
      <w:r w:rsidR="00BA0DBC" w:rsidRPr="0001186A">
        <w:rPr>
          <w:sz w:val="22"/>
          <w:szCs w:val="22"/>
        </w:rPr>
        <w:t>áruční a pozáruční servis podmínkou</w:t>
      </w:r>
      <w:bookmarkEnd w:id="1"/>
      <w:r>
        <w:rPr>
          <w:sz w:val="22"/>
          <w:szCs w:val="22"/>
        </w:rPr>
        <w:t>.</w:t>
      </w:r>
    </w:p>
    <w:bookmarkEnd w:id="0"/>
    <w:p w14:paraId="652015DC" w14:textId="77777777" w:rsidR="00A73A6A" w:rsidRDefault="00A73A6A" w:rsidP="00B056E1">
      <w:pPr>
        <w:widowControl w:val="0"/>
        <w:autoSpaceDE w:val="0"/>
        <w:spacing w:after="120" w:line="240" w:lineRule="atLeast"/>
        <w:rPr>
          <w:sz w:val="22"/>
          <w:szCs w:val="22"/>
        </w:rPr>
      </w:pPr>
    </w:p>
    <w:p w14:paraId="0A8BDD3D" w14:textId="7411153E" w:rsidR="00A73A6A" w:rsidRPr="001554AD" w:rsidRDefault="00A73A6A" w:rsidP="00B056E1">
      <w:pPr>
        <w:widowControl w:val="0"/>
        <w:spacing w:after="120" w:line="240" w:lineRule="atLeast"/>
        <w:rPr>
          <w:sz w:val="22"/>
          <w:szCs w:val="22"/>
          <w:u w:val="single"/>
        </w:rPr>
      </w:pPr>
      <w:r w:rsidRPr="001554AD">
        <w:rPr>
          <w:b/>
          <w:bCs/>
          <w:sz w:val="22"/>
          <w:szCs w:val="22"/>
          <w:u w:val="single"/>
        </w:rPr>
        <w:t xml:space="preserve"> OSTATNÍ USTANOVENÍ</w:t>
      </w:r>
      <w:r w:rsidRPr="001554AD">
        <w:rPr>
          <w:sz w:val="22"/>
          <w:szCs w:val="22"/>
          <w:u w:val="single"/>
        </w:rPr>
        <w:t xml:space="preserve">   </w:t>
      </w:r>
    </w:p>
    <w:p w14:paraId="32B3134D" w14:textId="6C052F6D" w:rsidR="00A73A6A" w:rsidRDefault="00A73A6A" w:rsidP="00B056E1">
      <w:pPr>
        <w:widowControl w:val="0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Smluvní strany se zavazují, že informace obchodní a technické povahy, které jim byly svěřeny druhou smluvní stranou, nezpřístupní třetím osobám bez písemného souhlasu druhé smluvní strany a nepoužijí tyto informace k jiným účelům než k plnění podmínek této Smlouvy. Toto ustanovení se netýká uveřejňovacích povinností dle zákona č. 134/2016 Sb. o veřejných zakázkách ve znění pozdějších předpisů.</w:t>
      </w:r>
    </w:p>
    <w:p w14:paraId="3F38E351" w14:textId="7BDADDA3" w:rsidR="00A73A6A" w:rsidRDefault="00A73A6A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Rozsah, podmínky a požadavky na dodání zařízení jsou specifikovány v </w:t>
      </w:r>
      <w:r w:rsidR="00DE103B">
        <w:rPr>
          <w:sz w:val="22"/>
          <w:szCs w:val="22"/>
        </w:rPr>
        <w:t>Z</w:t>
      </w:r>
      <w:r>
        <w:rPr>
          <w:sz w:val="22"/>
          <w:szCs w:val="22"/>
        </w:rPr>
        <w:t>adávací dokumentaci veřejné zakázky</w:t>
      </w:r>
      <w:r w:rsidR="00B056E1">
        <w:rPr>
          <w:sz w:val="22"/>
          <w:szCs w:val="22"/>
        </w:rPr>
        <w:t>.</w:t>
      </w:r>
    </w:p>
    <w:p w14:paraId="4E0D7B96" w14:textId="77777777" w:rsidR="00CF4527" w:rsidRPr="00BD6CA8" w:rsidRDefault="00CF4527" w:rsidP="00CF4527">
      <w:pPr>
        <w:spacing w:after="120" w:line="240" w:lineRule="atLeast"/>
        <w:rPr>
          <w:sz w:val="22"/>
          <w:szCs w:val="22"/>
        </w:rPr>
      </w:pPr>
      <w:r w:rsidRPr="0001186A">
        <w:rPr>
          <w:sz w:val="22"/>
          <w:szCs w:val="22"/>
        </w:rPr>
        <w:t xml:space="preserve">Návrh smlouvy bude předložen v jednom originále, bude dobře čitelný, nesmí obsahovat opravy, přepisy a jiné nesrovnalosti, které by zadavatele mohly uvést v omyl a musí být podepsán ve všech </w:t>
      </w:r>
      <w:r w:rsidRPr="00BD6CA8">
        <w:rPr>
          <w:sz w:val="22"/>
          <w:szCs w:val="22"/>
        </w:rPr>
        <w:t>částech k podpisu osobou oprávněnou jednat jménem či za uchazeče, a to způsobem uvedeným v příslušné listině prokazující způsob jednání.</w:t>
      </w:r>
    </w:p>
    <w:p w14:paraId="549A0BFB" w14:textId="69AE0C94" w:rsidR="00BD6CA8" w:rsidRPr="00BD6CA8" w:rsidRDefault="00E730A9" w:rsidP="00BD6CA8">
      <w:pPr>
        <w:pStyle w:val="Odstavecseseznamem"/>
        <w:spacing w:after="0" w:line="288" w:lineRule="auto"/>
        <w:ind w:left="0"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BD6CA8" w:rsidRPr="00BD6CA8">
        <w:rPr>
          <w:rFonts w:ascii="Times New Roman" w:hAnsi="Times New Roman" w:cs="Times New Roman"/>
        </w:rPr>
        <w:t xml:space="preserve"> podpisem této Smlouvy potvrzuje, že převzal od Objednatele všechny výše uvedené Závazné podklady, tyto překontroloval, veškeré nejasné podmínky pro provedení díla si před podpisem této Smlouvy vyjasnil s oprávněnými zástupci Objednatele, je mu známé místo plnění, všechny dodací, technické a jiné podmínky k provedení díla zohlednil v ceně díla.</w:t>
      </w:r>
    </w:p>
    <w:p w14:paraId="34CA7892" w14:textId="77777777" w:rsidR="00BD6CA8" w:rsidRDefault="00BD6CA8" w:rsidP="00BD6CA8">
      <w:pPr>
        <w:spacing w:line="288" w:lineRule="auto"/>
        <w:ind w:right="737"/>
        <w:rPr>
          <w:sz w:val="24"/>
          <w:szCs w:val="24"/>
        </w:rPr>
      </w:pPr>
    </w:p>
    <w:p w14:paraId="29E48383" w14:textId="77777777" w:rsidR="00226C1F" w:rsidRDefault="00226C1F" w:rsidP="00BD6CA8">
      <w:pPr>
        <w:spacing w:line="288" w:lineRule="auto"/>
        <w:ind w:right="737"/>
        <w:rPr>
          <w:sz w:val="24"/>
          <w:szCs w:val="24"/>
        </w:rPr>
      </w:pPr>
    </w:p>
    <w:p w14:paraId="19A20D6F" w14:textId="77777777" w:rsidR="00226C1F" w:rsidRDefault="00226C1F" w:rsidP="00BD6CA8">
      <w:pPr>
        <w:spacing w:line="288" w:lineRule="auto"/>
        <w:ind w:right="737"/>
        <w:rPr>
          <w:sz w:val="24"/>
          <w:szCs w:val="24"/>
        </w:rPr>
      </w:pPr>
    </w:p>
    <w:p w14:paraId="4A293366" w14:textId="77777777" w:rsidR="00226C1F" w:rsidRPr="00972EC8" w:rsidRDefault="00226C1F" w:rsidP="00BD6CA8">
      <w:pPr>
        <w:spacing w:line="288" w:lineRule="auto"/>
        <w:ind w:right="737"/>
        <w:rPr>
          <w:sz w:val="24"/>
          <w:szCs w:val="24"/>
        </w:rPr>
      </w:pPr>
    </w:p>
    <w:p w14:paraId="0A69D590" w14:textId="2E6B5FDF" w:rsidR="00A73A6A" w:rsidRDefault="00696A10" w:rsidP="00B056E1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26.4.2024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6.5.2024</w:t>
      </w:r>
    </w:p>
    <w:p w14:paraId="46750419" w14:textId="7AF44F95" w:rsidR="00A73A6A" w:rsidRDefault="00A73A6A" w:rsidP="005F3CB9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</w:p>
    <w:p w14:paraId="334EA725" w14:textId="77777777" w:rsidR="005F3CB9" w:rsidRDefault="005F3CB9" w:rsidP="005F3CB9">
      <w:pPr>
        <w:spacing w:after="120" w:line="240" w:lineRule="atLeast"/>
        <w:rPr>
          <w:sz w:val="22"/>
          <w:szCs w:val="22"/>
        </w:rPr>
      </w:pPr>
    </w:p>
    <w:p w14:paraId="425C4DC0" w14:textId="77777777" w:rsidR="005F3CB9" w:rsidRDefault="005F3CB9" w:rsidP="005F3CB9">
      <w:pPr>
        <w:spacing w:after="120" w:line="240" w:lineRule="atLeast"/>
        <w:rPr>
          <w:sz w:val="22"/>
          <w:szCs w:val="22"/>
        </w:rPr>
      </w:pPr>
    </w:p>
    <w:p w14:paraId="5692C888" w14:textId="77777777" w:rsidR="005F3CB9" w:rsidRDefault="005F3CB9" w:rsidP="005F3CB9">
      <w:pPr>
        <w:spacing w:after="120" w:line="240" w:lineRule="atLeast"/>
        <w:rPr>
          <w:sz w:val="22"/>
          <w:szCs w:val="22"/>
        </w:rPr>
      </w:pPr>
    </w:p>
    <w:p w14:paraId="5023E048" w14:textId="77F03149" w:rsidR="00A73A6A" w:rsidRDefault="00206221" w:rsidP="00AC54D0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 w:rsidR="008E07DA">
        <w:rPr>
          <w:sz w:val="22"/>
          <w:szCs w:val="22"/>
        </w:rPr>
        <w:t xml:space="preserve">                                                      ………………………………..</w:t>
      </w:r>
    </w:p>
    <w:p w14:paraId="0B6018E7" w14:textId="350F0150" w:rsidR="00A73A6A" w:rsidRDefault="00A73A6A" w:rsidP="00AC54D0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Mgr. Dagmar Terelmešová</w:t>
      </w:r>
      <w:r w:rsidR="00226C1F">
        <w:rPr>
          <w:sz w:val="22"/>
          <w:szCs w:val="22"/>
        </w:rPr>
        <w:t xml:space="preserve">                                                                    Ing. Lubor Veselý</w:t>
      </w:r>
    </w:p>
    <w:p w14:paraId="085DACEB" w14:textId="6416264B" w:rsidR="00AC54D0" w:rsidRDefault="00A73A6A" w:rsidP="00AC54D0">
      <w:pPr>
        <w:pStyle w:val="Normln1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ředitelka organizace CPTS Zbůch </w:t>
      </w:r>
      <w:r w:rsidR="00226C1F">
        <w:rPr>
          <w:sz w:val="22"/>
          <w:szCs w:val="22"/>
        </w:rPr>
        <w:t xml:space="preserve">                                                  jednatel společnosti ERILENS s.r.o.</w:t>
      </w:r>
    </w:p>
    <w:p w14:paraId="0CBF723D" w14:textId="719B151E" w:rsidR="00AC54D0" w:rsidRDefault="00AC54D0" w:rsidP="00AC54D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Objednatel                                                                                       </w:t>
      </w:r>
      <w:r w:rsidR="005F3CB9">
        <w:rPr>
          <w:sz w:val="22"/>
          <w:szCs w:val="22"/>
        </w:rPr>
        <w:t>Dodavatel</w:t>
      </w:r>
    </w:p>
    <w:sectPr w:rsidR="00AC54D0" w:rsidSect="00907B02">
      <w:footerReference w:type="default" r:id="rId8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C31A3" w14:textId="77777777" w:rsidR="00907B02" w:rsidRDefault="00907B02" w:rsidP="00B427BF">
      <w:pPr>
        <w:spacing w:line="240" w:lineRule="auto"/>
      </w:pPr>
      <w:r>
        <w:separator/>
      </w:r>
    </w:p>
  </w:endnote>
  <w:endnote w:type="continuationSeparator" w:id="0">
    <w:p w14:paraId="658FA2BF" w14:textId="77777777" w:rsidR="00907B02" w:rsidRDefault="00907B02" w:rsidP="00B4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BCFA" w14:textId="77777777" w:rsidR="00FB6139" w:rsidRPr="00DD5EC6" w:rsidRDefault="00B31D0B" w:rsidP="00D965D5">
    <w:pPr>
      <w:pStyle w:val="Zpat"/>
      <w:jc w:val="center"/>
      <w:rPr>
        <w:sz w:val="16"/>
        <w:szCs w:val="16"/>
      </w:rPr>
    </w:pPr>
    <w:r w:rsidRPr="00DD5EC6">
      <w:rPr>
        <w:noProof/>
        <w:sz w:val="16"/>
        <w:szCs w:val="16"/>
      </w:rPr>
      <w:fldChar w:fldCharType="begin"/>
    </w:r>
    <w:r w:rsidRPr="00DD5EC6">
      <w:rPr>
        <w:noProof/>
        <w:sz w:val="16"/>
        <w:szCs w:val="16"/>
      </w:rPr>
      <w:instrText>PAGE   \* MERGEFORMAT</w:instrText>
    </w:r>
    <w:r w:rsidRPr="00DD5EC6">
      <w:rPr>
        <w:noProof/>
        <w:sz w:val="16"/>
        <w:szCs w:val="16"/>
      </w:rPr>
      <w:fldChar w:fldCharType="separate"/>
    </w:r>
    <w:r w:rsidR="00837AB8" w:rsidRPr="00DD5EC6">
      <w:rPr>
        <w:noProof/>
        <w:sz w:val="16"/>
        <w:szCs w:val="16"/>
      </w:rPr>
      <w:t>4</w:t>
    </w:r>
    <w:r w:rsidRPr="00DD5EC6">
      <w:rPr>
        <w:noProof/>
        <w:sz w:val="16"/>
        <w:szCs w:val="16"/>
      </w:rPr>
      <w:fldChar w:fldCharType="end"/>
    </w:r>
  </w:p>
  <w:p w14:paraId="6FAFA08E" w14:textId="77777777" w:rsidR="00FB6139" w:rsidRDefault="00FB6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27806" w14:textId="77777777" w:rsidR="00907B02" w:rsidRDefault="00907B02" w:rsidP="00B427BF">
      <w:pPr>
        <w:spacing w:line="240" w:lineRule="auto"/>
      </w:pPr>
      <w:r>
        <w:separator/>
      </w:r>
    </w:p>
  </w:footnote>
  <w:footnote w:type="continuationSeparator" w:id="0">
    <w:p w14:paraId="43212716" w14:textId="77777777" w:rsidR="00907B02" w:rsidRDefault="00907B02" w:rsidP="00B42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A769B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860536"/>
    <w:multiLevelType w:val="hybridMultilevel"/>
    <w:tmpl w:val="41B08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4F65"/>
    <w:multiLevelType w:val="multilevel"/>
    <w:tmpl w:val="43E8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4243BBB"/>
    <w:multiLevelType w:val="multilevel"/>
    <w:tmpl w:val="0568D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55154F9"/>
    <w:multiLevelType w:val="hybridMultilevel"/>
    <w:tmpl w:val="F0D605B6"/>
    <w:lvl w:ilvl="0" w:tplc="71E26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911647"/>
    <w:multiLevelType w:val="hybridMultilevel"/>
    <w:tmpl w:val="71AEA1B4"/>
    <w:lvl w:ilvl="0" w:tplc="9F8C2DE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F721C"/>
    <w:multiLevelType w:val="hybridMultilevel"/>
    <w:tmpl w:val="AFAA853C"/>
    <w:lvl w:ilvl="0" w:tplc="8CFE7B0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392731"/>
    <w:multiLevelType w:val="hybridMultilevel"/>
    <w:tmpl w:val="729E9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17CB"/>
    <w:multiLevelType w:val="multilevel"/>
    <w:tmpl w:val="F06A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3DD60E1F"/>
    <w:multiLevelType w:val="hybridMultilevel"/>
    <w:tmpl w:val="DFCEA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2F5E"/>
    <w:multiLevelType w:val="hybridMultilevel"/>
    <w:tmpl w:val="EBDE2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7789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3F"/>
    <w:multiLevelType w:val="hybridMultilevel"/>
    <w:tmpl w:val="E09AF3E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8C01EE"/>
    <w:multiLevelType w:val="hybridMultilevel"/>
    <w:tmpl w:val="2126F7A6"/>
    <w:lvl w:ilvl="0" w:tplc="1034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53AC"/>
    <w:multiLevelType w:val="hybridMultilevel"/>
    <w:tmpl w:val="67C8E21A"/>
    <w:lvl w:ilvl="0" w:tplc="6BA043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7567F4"/>
    <w:multiLevelType w:val="multilevel"/>
    <w:tmpl w:val="B568F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16172"/>
    <w:multiLevelType w:val="multilevel"/>
    <w:tmpl w:val="BBF8B0E8"/>
    <w:lvl w:ilvl="0">
      <w:start w:val="4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4FE0B06"/>
    <w:multiLevelType w:val="hybridMultilevel"/>
    <w:tmpl w:val="0846B5B0"/>
    <w:lvl w:ilvl="0" w:tplc="0E40FE5E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>
      <w:start w:val="1"/>
      <w:numFmt w:val="decimal"/>
      <w:lvlText w:val="%4."/>
      <w:lvlJc w:val="left"/>
      <w:pPr>
        <w:ind w:left="5400" w:hanging="360"/>
      </w:pPr>
    </w:lvl>
    <w:lvl w:ilvl="4" w:tplc="04050019">
      <w:start w:val="1"/>
      <w:numFmt w:val="lowerLetter"/>
      <w:lvlText w:val="%5."/>
      <w:lvlJc w:val="left"/>
      <w:pPr>
        <w:ind w:left="6120" w:hanging="360"/>
      </w:pPr>
    </w:lvl>
    <w:lvl w:ilvl="5" w:tplc="0405001B">
      <w:start w:val="1"/>
      <w:numFmt w:val="lowerRoman"/>
      <w:lvlText w:val="%6."/>
      <w:lvlJc w:val="right"/>
      <w:pPr>
        <w:ind w:left="6840" w:hanging="180"/>
      </w:pPr>
    </w:lvl>
    <w:lvl w:ilvl="6" w:tplc="0405000F">
      <w:start w:val="1"/>
      <w:numFmt w:val="decimal"/>
      <w:lvlText w:val="%7."/>
      <w:lvlJc w:val="left"/>
      <w:pPr>
        <w:ind w:left="7560" w:hanging="360"/>
      </w:pPr>
    </w:lvl>
    <w:lvl w:ilvl="7" w:tplc="04050019">
      <w:start w:val="1"/>
      <w:numFmt w:val="lowerLetter"/>
      <w:lvlText w:val="%8."/>
      <w:lvlJc w:val="left"/>
      <w:pPr>
        <w:ind w:left="8280" w:hanging="360"/>
      </w:pPr>
    </w:lvl>
    <w:lvl w:ilvl="8" w:tplc="0405001B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01774188">
    <w:abstractNumId w:val="17"/>
  </w:num>
  <w:num w:numId="2" w16cid:durableId="255526846">
    <w:abstractNumId w:val="7"/>
  </w:num>
  <w:num w:numId="3" w16cid:durableId="1950237323">
    <w:abstractNumId w:val="9"/>
  </w:num>
  <w:num w:numId="4" w16cid:durableId="2100712937">
    <w:abstractNumId w:val="4"/>
  </w:num>
  <w:num w:numId="5" w16cid:durableId="1312368715">
    <w:abstractNumId w:val="6"/>
  </w:num>
  <w:num w:numId="6" w16cid:durableId="1185824583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 w16cid:durableId="517085099">
    <w:abstractNumId w:val="5"/>
  </w:num>
  <w:num w:numId="8" w16cid:durableId="1117916824">
    <w:abstractNumId w:val="16"/>
  </w:num>
  <w:num w:numId="9" w16cid:durableId="1247612465">
    <w:abstractNumId w:val="15"/>
  </w:num>
  <w:num w:numId="10" w16cid:durableId="1915703478">
    <w:abstractNumId w:val="3"/>
  </w:num>
  <w:num w:numId="11" w16cid:durableId="1402214133">
    <w:abstractNumId w:val="21"/>
  </w:num>
  <w:num w:numId="12" w16cid:durableId="508718209">
    <w:abstractNumId w:val="18"/>
  </w:num>
  <w:num w:numId="13" w16cid:durableId="1287279064">
    <w:abstractNumId w:val="13"/>
  </w:num>
  <w:num w:numId="14" w16cid:durableId="1712850145">
    <w:abstractNumId w:val="14"/>
  </w:num>
  <w:num w:numId="15" w16cid:durableId="1580091677">
    <w:abstractNumId w:val="20"/>
  </w:num>
  <w:num w:numId="16" w16cid:durableId="955796838">
    <w:abstractNumId w:val="7"/>
  </w:num>
  <w:num w:numId="17" w16cid:durableId="1251500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2787465">
    <w:abstractNumId w:val="0"/>
    <w:lvlOverride w:ilvl="0">
      <w:lvl w:ilvl="0">
        <w:start w:val="1"/>
        <w:numFmt w:val="bullet"/>
        <w:lvlText w:val="v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9" w16cid:durableId="1341547052">
    <w:abstractNumId w:val="8"/>
  </w:num>
  <w:num w:numId="20" w16cid:durableId="195580183">
    <w:abstractNumId w:val="12"/>
  </w:num>
  <w:num w:numId="21" w16cid:durableId="1772780638">
    <w:abstractNumId w:val="2"/>
  </w:num>
  <w:num w:numId="22" w16cid:durableId="1826430345">
    <w:abstractNumId w:val="10"/>
  </w:num>
  <w:num w:numId="23" w16cid:durableId="421221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F"/>
    <w:rsid w:val="00006DDF"/>
    <w:rsid w:val="00013129"/>
    <w:rsid w:val="00016915"/>
    <w:rsid w:val="000301C6"/>
    <w:rsid w:val="00034F8B"/>
    <w:rsid w:val="00042E47"/>
    <w:rsid w:val="00045C37"/>
    <w:rsid w:val="00046B72"/>
    <w:rsid w:val="00057A99"/>
    <w:rsid w:val="000649B0"/>
    <w:rsid w:val="00081A9D"/>
    <w:rsid w:val="000A5E54"/>
    <w:rsid w:val="000C437C"/>
    <w:rsid w:val="000C5FD8"/>
    <w:rsid w:val="000D5FB1"/>
    <w:rsid w:val="000E1DAD"/>
    <w:rsid w:val="000E212D"/>
    <w:rsid w:val="000E28E9"/>
    <w:rsid w:val="000E6C7E"/>
    <w:rsid w:val="00101586"/>
    <w:rsid w:val="001041AA"/>
    <w:rsid w:val="0014226F"/>
    <w:rsid w:val="0014471D"/>
    <w:rsid w:val="00154375"/>
    <w:rsid w:val="001554AD"/>
    <w:rsid w:val="00164994"/>
    <w:rsid w:val="001850DF"/>
    <w:rsid w:val="00192DEE"/>
    <w:rsid w:val="001936E7"/>
    <w:rsid w:val="001A09C5"/>
    <w:rsid w:val="001A35B1"/>
    <w:rsid w:val="001A48E5"/>
    <w:rsid w:val="001C0634"/>
    <w:rsid w:val="001D11DB"/>
    <w:rsid w:val="001E3541"/>
    <w:rsid w:val="001F6830"/>
    <w:rsid w:val="00200C44"/>
    <w:rsid w:val="00206221"/>
    <w:rsid w:val="00221E75"/>
    <w:rsid w:val="00223E64"/>
    <w:rsid w:val="00226C1F"/>
    <w:rsid w:val="00233A21"/>
    <w:rsid w:val="00251B13"/>
    <w:rsid w:val="00256A2C"/>
    <w:rsid w:val="002571EA"/>
    <w:rsid w:val="00282873"/>
    <w:rsid w:val="00284934"/>
    <w:rsid w:val="002941BE"/>
    <w:rsid w:val="002D6358"/>
    <w:rsid w:val="002E5966"/>
    <w:rsid w:val="002F108A"/>
    <w:rsid w:val="0030475A"/>
    <w:rsid w:val="003057E4"/>
    <w:rsid w:val="00324FAD"/>
    <w:rsid w:val="00326722"/>
    <w:rsid w:val="00341F8C"/>
    <w:rsid w:val="003523A3"/>
    <w:rsid w:val="00353218"/>
    <w:rsid w:val="00353617"/>
    <w:rsid w:val="0035645F"/>
    <w:rsid w:val="00372065"/>
    <w:rsid w:val="003A4C02"/>
    <w:rsid w:val="003A6EFE"/>
    <w:rsid w:val="003C51E3"/>
    <w:rsid w:val="003D0CFF"/>
    <w:rsid w:val="003D43DF"/>
    <w:rsid w:val="003F26C2"/>
    <w:rsid w:val="00420636"/>
    <w:rsid w:val="00420C92"/>
    <w:rsid w:val="00436D1F"/>
    <w:rsid w:val="004612CE"/>
    <w:rsid w:val="004623C2"/>
    <w:rsid w:val="0046254D"/>
    <w:rsid w:val="00471242"/>
    <w:rsid w:val="00472FAD"/>
    <w:rsid w:val="00473BBC"/>
    <w:rsid w:val="00483463"/>
    <w:rsid w:val="004901AA"/>
    <w:rsid w:val="00490A10"/>
    <w:rsid w:val="00491C4A"/>
    <w:rsid w:val="004974AB"/>
    <w:rsid w:val="004A719D"/>
    <w:rsid w:val="004B12AF"/>
    <w:rsid w:val="004C6F92"/>
    <w:rsid w:val="004D6E95"/>
    <w:rsid w:val="004D7D29"/>
    <w:rsid w:val="004E0711"/>
    <w:rsid w:val="004E14A6"/>
    <w:rsid w:val="0055293D"/>
    <w:rsid w:val="0056503E"/>
    <w:rsid w:val="00573ACF"/>
    <w:rsid w:val="005741B5"/>
    <w:rsid w:val="005778CB"/>
    <w:rsid w:val="00586E7D"/>
    <w:rsid w:val="0059177F"/>
    <w:rsid w:val="005971C6"/>
    <w:rsid w:val="005A40CA"/>
    <w:rsid w:val="005D1DDB"/>
    <w:rsid w:val="005D6443"/>
    <w:rsid w:val="005E3AB5"/>
    <w:rsid w:val="005F3CB9"/>
    <w:rsid w:val="005F6119"/>
    <w:rsid w:val="005F6807"/>
    <w:rsid w:val="005F6B9D"/>
    <w:rsid w:val="005F7FB4"/>
    <w:rsid w:val="00604066"/>
    <w:rsid w:val="00614A01"/>
    <w:rsid w:val="00615C90"/>
    <w:rsid w:val="00624574"/>
    <w:rsid w:val="006368CE"/>
    <w:rsid w:val="00640B1D"/>
    <w:rsid w:val="006470C6"/>
    <w:rsid w:val="00670212"/>
    <w:rsid w:val="0069348C"/>
    <w:rsid w:val="00693C3D"/>
    <w:rsid w:val="00696A10"/>
    <w:rsid w:val="006A4408"/>
    <w:rsid w:val="006B2E32"/>
    <w:rsid w:val="006D3534"/>
    <w:rsid w:val="006D5836"/>
    <w:rsid w:val="0070680D"/>
    <w:rsid w:val="0071044E"/>
    <w:rsid w:val="0072097A"/>
    <w:rsid w:val="007311A2"/>
    <w:rsid w:val="007353FA"/>
    <w:rsid w:val="00735468"/>
    <w:rsid w:val="00743418"/>
    <w:rsid w:val="00757D47"/>
    <w:rsid w:val="00764790"/>
    <w:rsid w:val="007D0C96"/>
    <w:rsid w:val="007D3D99"/>
    <w:rsid w:val="00810496"/>
    <w:rsid w:val="00811153"/>
    <w:rsid w:val="00816030"/>
    <w:rsid w:val="00816D48"/>
    <w:rsid w:val="008320F2"/>
    <w:rsid w:val="00837AB8"/>
    <w:rsid w:val="00843BFF"/>
    <w:rsid w:val="00846C0B"/>
    <w:rsid w:val="00852014"/>
    <w:rsid w:val="008527E5"/>
    <w:rsid w:val="00853096"/>
    <w:rsid w:val="00873173"/>
    <w:rsid w:val="0088436F"/>
    <w:rsid w:val="00884FF0"/>
    <w:rsid w:val="008C4361"/>
    <w:rsid w:val="008C528A"/>
    <w:rsid w:val="008E07DA"/>
    <w:rsid w:val="008F25AB"/>
    <w:rsid w:val="0090165C"/>
    <w:rsid w:val="00907B02"/>
    <w:rsid w:val="00935520"/>
    <w:rsid w:val="009442B2"/>
    <w:rsid w:val="00957D4A"/>
    <w:rsid w:val="009626B1"/>
    <w:rsid w:val="009A2D88"/>
    <w:rsid w:val="009A7AAE"/>
    <w:rsid w:val="009B5267"/>
    <w:rsid w:val="009C7B75"/>
    <w:rsid w:val="009D0A19"/>
    <w:rsid w:val="009E238D"/>
    <w:rsid w:val="00A05D46"/>
    <w:rsid w:val="00A1585B"/>
    <w:rsid w:val="00A26474"/>
    <w:rsid w:val="00A33198"/>
    <w:rsid w:val="00A525A7"/>
    <w:rsid w:val="00A61881"/>
    <w:rsid w:val="00A73A6A"/>
    <w:rsid w:val="00AB61E0"/>
    <w:rsid w:val="00AC54D0"/>
    <w:rsid w:val="00AC5B31"/>
    <w:rsid w:val="00B01DB4"/>
    <w:rsid w:val="00B056E1"/>
    <w:rsid w:val="00B20688"/>
    <w:rsid w:val="00B31D0B"/>
    <w:rsid w:val="00B4127F"/>
    <w:rsid w:val="00B427BF"/>
    <w:rsid w:val="00B6313F"/>
    <w:rsid w:val="00B64252"/>
    <w:rsid w:val="00B72B74"/>
    <w:rsid w:val="00B73CAA"/>
    <w:rsid w:val="00BA0DBC"/>
    <w:rsid w:val="00BA3CB9"/>
    <w:rsid w:val="00BB648F"/>
    <w:rsid w:val="00BD11FC"/>
    <w:rsid w:val="00BD6CA8"/>
    <w:rsid w:val="00BE30E3"/>
    <w:rsid w:val="00BF18F7"/>
    <w:rsid w:val="00BF3C5A"/>
    <w:rsid w:val="00BF425F"/>
    <w:rsid w:val="00C1427B"/>
    <w:rsid w:val="00C14281"/>
    <w:rsid w:val="00C1445A"/>
    <w:rsid w:val="00C22C20"/>
    <w:rsid w:val="00C236F9"/>
    <w:rsid w:val="00C77CB7"/>
    <w:rsid w:val="00C87C76"/>
    <w:rsid w:val="00C91535"/>
    <w:rsid w:val="00CA0250"/>
    <w:rsid w:val="00CB0CFD"/>
    <w:rsid w:val="00CB7FB8"/>
    <w:rsid w:val="00CC67FF"/>
    <w:rsid w:val="00CD08A7"/>
    <w:rsid w:val="00CD38E0"/>
    <w:rsid w:val="00CD586D"/>
    <w:rsid w:val="00CF4527"/>
    <w:rsid w:val="00D3454E"/>
    <w:rsid w:val="00D35F29"/>
    <w:rsid w:val="00D37286"/>
    <w:rsid w:val="00D52941"/>
    <w:rsid w:val="00D923FB"/>
    <w:rsid w:val="00D965D5"/>
    <w:rsid w:val="00DA017A"/>
    <w:rsid w:val="00DA073B"/>
    <w:rsid w:val="00DA5CB7"/>
    <w:rsid w:val="00DC615E"/>
    <w:rsid w:val="00DC7907"/>
    <w:rsid w:val="00DD15E4"/>
    <w:rsid w:val="00DD2877"/>
    <w:rsid w:val="00DD5EC6"/>
    <w:rsid w:val="00DE103B"/>
    <w:rsid w:val="00DE66FD"/>
    <w:rsid w:val="00DF5C65"/>
    <w:rsid w:val="00E11B44"/>
    <w:rsid w:val="00E130B3"/>
    <w:rsid w:val="00E32268"/>
    <w:rsid w:val="00E33568"/>
    <w:rsid w:val="00E40DF1"/>
    <w:rsid w:val="00E62484"/>
    <w:rsid w:val="00E730A9"/>
    <w:rsid w:val="00E7438E"/>
    <w:rsid w:val="00EA21EE"/>
    <w:rsid w:val="00EA3918"/>
    <w:rsid w:val="00EB58BD"/>
    <w:rsid w:val="00ED1CB3"/>
    <w:rsid w:val="00ED77B3"/>
    <w:rsid w:val="00EE6BA3"/>
    <w:rsid w:val="00F10F7B"/>
    <w:rsid w:val="00F16835"/>
    <w:rsid w:val="00F41E7A"/>
    <w:rsid w:val="00F516B9"/>
    <w:rsid w:val="00F63E0E"/>
    <w:rsid w:val="00F65E7D"/>
    <w:rsid w:val="00F667B4"/>
    <w:rsid w:val="00F708F5"/>
    <w:rsid w:val="00F804FC"/>
    <w:rsid w:val="00F83EE5"/>
    <w:rsid w:val="00F8703C"/>
    <w:rsid w:val="00F948BE"/>
    <w:rsid w:val="00FA77BB"/>
    <w:rsid w:val="00FB6139"/>
    <w:rsid w:val="00FB6B72"/>
    <w:rsid w:val="00FC10E0"/>
    <w:rsid w:val="00FC3E1B"/>
    <w:rsid w:val="00FC472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3C6A3"/>
  <w15:docId w15:val="{1C388D33-FE4B-4AA5-8F1E-89D7E72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535"/>
    <w:pPr>
      <w:spacing w:line="220" w:lineRule="atLeast"/>
      <w:jc w:val="both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807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252"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535"/>
    <w:pPr>
      <w:keepNext/>
      <w:widowControl w:val="0"/>
      <w:numPr>
        <w:numId w:val="1"/>
      </w:numPr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535"/>
    <w:pPr>
      <w:keepNext/>
      <w:widowControl w:val="0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807"/>
    <w:rPr>
      <w:rFonts w:ascii="Calibri Light" w:hAnsi="Calibri Light" w:cs="Calibri Light"/>
      <w:color w:val="2E74B5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64252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locked/>
    <w:rsid w:val="00C9153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5Char">
    <w:name w:val="Nadpis 5 Char"/>
    <w:link w:val="Nadpis5"/>
    <w:uiPriority w:val="99"/>
    <w:locked/>
    <w:rsid w:val="00C91535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91535"/>
    <w:pPr>
      <w:widowControl w:val="0"/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uiPriority w:val="99"/>
    <w:locked/>
    <w:rsid w:val="00C91535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C91535"/>
    <w:pPr>
      <w:widowControl w:val="0"/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99"/>
    <w:locked/>
    <w:rsid w:val="00C9153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91535"/>
    <w:pPr>
      <w:widowControl w:val="0"/>
      <w:ind w:left="1416" w:firstLine="2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91535"/>
    <w:pPr>
      <w:widowControl w:val="0"/>
      <w:tabs>
        <w:tab w:val="left" w:pos="284"/>
      </w:tabs>
    </w:pPr>
    <w:rPr>
      <w:sz w:val="23"/>
      <w:szCs w:val="23"/>
    </w:rPr>
  </w:style>
  <w:style w:type="character" w:customStyle="1" w:styleId="Zkladntext3Char">
    <w:name w:val="Základní text 3 Char"/>
    <w:link w:val="Zkladntext3"/>
    <w:uiPriority w:val="99"/>
    <w:locked/>
    <w:rsid w:val="00C9153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C9153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C9153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"/>
    <w:uiPriority w:val="99"/>
    <w:locked/>
    <w:rsid w:val="00C91535"/>
    <w:rPr>
      <w:sz w:val="24"/>
      <w:szCs w:val="24"/>
    </w:rPr>
  </w:style>
  <w:style w:type="paragraph" w:customStyle="1" w:styleId="text">
    <w:name w:val="text"/>
    <w:basedOn w:val="Normln"/>
    <w:link w:val="textChar"/>
    <w:uiPriority w:val="99"/>
    <w:rsid w:val="00C91535"/>
    <w:pPr>
      <w:spacing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61">
    <w:name w:val="Font Style61"/>
    <w:uiPriority w:val="99"/>
    <w:rsid w:val="00CC67FF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CC67FF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locked/>
    <w:rsid w:val="00CC67FF"/>
    <w:rPr>
      <w:rFonts w:ascii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99"/>
    <w:qFormat/>
    <w:rsid w:val="0070680D"/>
    <w:pPr>
      <w:keepNext/>
      <w:spacing w:line="220" w:lineRule="atLeast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70680D"/>
    <w:rPr>
      <w:rFonts w:eastAsia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33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356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B42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427BF"/>
    <w:rPr>
      <w:rFonts w:ascii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45C37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045C37"/>
    <w:rPr>
      <w:rFonts w:ascii="Calibri" w:hAnsi="Calibri" w:cs="Calibri"/>
      <w:sz w:val="21"/>
      <w:szCs w:val="21"/>
    </w:rPr>
  </w:style>
  <w:style w:type="paragraph" w:customStyle="1" w:styleId="Zkladntextodsazen21">
    <w:name w:val="Základní text odsazený 21"/>
    <w:basedOn w:val="Normln"/>
    <w:uiPriority w:val="99"/>
    <w:rsid w:val="00B64252"/>
    <w:pPr>
      <w:suppressAutoHyphens/>
      <w:spacing w:line="240" w:lineRule="auto"/>
      <w:ind w:left="709" w:hanging="709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B64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odsazen1">
    <w:name w:val="Základní text odsazený1"/>
    <w:basedOn w:val="Normln"/>
    <w:rsid w:val="00CB7FB8"/>
    <w:pPr>
      <w:tabs>
        <w:tab w:val="left" w:pos="3420"/>
      </w:tabs>
      <w:spacing w:before="120" w:line="240" w:lineRule="auto"/>
      <w:ind w:left="3419" w:hanging="3419"/>
    </w:pPr>
    <w:rPr>
      <w:rFonts w:ascii="Franklin Gothic Medium" w:hAnsi="Franklin Gothic Medium"/>
      <w:sz w:val="22"/>
      <w:szCs w:val="22"/>
    </w:rPr>
  </w:style>
  <w:style w:type="paragraph" w:customStyle="1" w:styleId="Normln1">
    <w:name w:val="Normální1"/>
    <w:basedOn w:val="Normln"/>
    <w:uiPriority w:val="99"/>
    <w:rsid w:val="006B2E32"/>
    <w:pPr>
      <w:widowControl w:val="0"/>
      <w:suppressAutoHyphens/>
      <w:spacing w:line="240" w:lineRule="auto"/>
      <w:jc w:val="left"/>
    </w:pPr>
  </w:style>
  <w:style w:type="paragraph" w:customStyle="1" w:styleId="Normalntext">
    <w:name w:val="Normalní text"/>
    <w:rsid w:val="00670212"/>
    <w:pPr>
      <w:suppressAutoHyphens/>
      <w:spacing w:before="120"/>
      <w:ind w:left="851"/>
      <w:jc w:val="both"/>
    </w:pPr>
    <w:rPr>
      <w:rFonts w:ascii="Arial" w:eastAsia="Arial" w:hAnsi="Arial"/>
      <w:sz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6A440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D6CA8"/>
    <w:rPr>
      <w:rFonts w:cs="Calibri"/>
      <w:sz w:val="22"/>
      <w:szCs w:val="22"/>
      <w:lang w:eastAsia="en-US"/>
    </w:rPr>
  </w:style>
  <w:style w:type="paragraph" w:customStyle="1" w:styleId="Import5">
    <w:name w:val="Import 5"/>
    <w:rsid w:val="00BD6CA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character" w:customStyle="1" w:styleId="Nadpis30">
    <w:name w:val="Nadpis #3_"/>
    <w:link w:val="Nadpis31"/>
    <w:locked/>
    <w:rsid w:val="005F6B9D"/>
    <w:rPr>
      <w:b/>
      <w:bCs/>
      <w:sz w:val="21"/>
      <w:szCs w:val="21"/>
      <w:shd w:val="clear" w:color="auto" w:fill="FFFFFF"/>
    </w:rPr>
  </w:style>
  <w:style w:type="paragraph" w:customStyle="1" w:styleId="Nadpis31">
    <w:name w:val="Nadpis #3"/>
    <w:basedOn w:val="Normln"/>
    <w:link w:val="Nadpis30"/>
    <w:rsid w:val="005F6B9D"/>
    <w:pPr>
      <w:widowControl w:val="0"/>
      <w:shd w:val="clear" w:color="auto" w:fill="FFFFFF"/>
      <w:spacing w:before="540" w:line="384" w:lineRule="exact"/>
      <w:jc w:val="left"/>
      <w:outlineLvl w:val="2"/>
    </w:pPr>
    <w:rPr>
      <w:rFonts w:ascii="Calibri" w:eastAsia="Calibri" w:hAnsi="Calibri"/>
      <w:b/>
      <w:bCs/>
      <w:sz w:val="21"/>
      <w:szCs w:val="21"/>
    </w:rPr>
  </w:style>
  <w:style w:type="character" w:customStyle="1" w:styleId="Zkladntext2">
    <w:name w:val="Základní text (2)_"/>
    <w:link w:val="Zkladntext20"/>
    <w:rsid w:val="00BA0DB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Zkladntext4">
    <w:name w:val="Základní text (4)_"/>
    <w:rsid w:val="00BA0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"/>
    <w:rsid w:val="00BA0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BA0DBC"/>
    <w:pPr>
      <w:widowControl w:val="0"/>
      <w:shd w:val="clear" w:color="auto" w:fill="FFFFFF"/>
      <w:spacing w:before="180" w:after="540" w:line="245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B608-1610-4EE1-96A1-5CB636C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Zbůch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Tomanová</dc:creator>
  <cp:keywords/>
  <dc:description/>
  <cp:lastModifiedBy>Jindriška Holá</cp:lastModifiedBy>
  <cp:revision>3</cp:revision>
  <cp:lastPrinted>2024-05-06T11:07:00Z</cp:lastPrinted>
  <dcterms:created xsi:type="dcterms:W3CDTF">2024-05-06T11:08:00Z</dcterms:created>
  <dcterms:modified xsi:type="dcterms:W3CDTF">2024-05-06T11:09:00Z</dcterms:modified>
</cp:coreProperties>
</file>