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130A" w:rsidR="0087471F" w:rsidP="007E67E7" w:rsidRDefault="00C1164E" w14:paraId="3A19E105" w14:textId="46CB880A">
      <w:pPr>
        <w:spacing w:after="360" w:line="240" w:lineRule="auto"/>
        <w:jc w:val="center"/>
        <w:rPr>
          <w:b/>
          <w:sz w:val="28"/>
        </w:rPr>
      </w:pPr>
      <w:r>
        <w:rPr>
          <w:b/>
          <w:sz w:val="28"/>
        </w:rPr>
        <w:t>Dodatek č. 1</w:t>
      </w:r>
      <w:r>
        <w:rPr>
          <w:b/>
          <w:sz w:val="28"/>
        </w:rPr>
        <w:br/>
        <w:t>ke kupní smlouvě</w:t>
      </w:r>
    </w:p>
    <w:p w:rsidRPr="0089130A" w:rsidR="0087471F" w:rsidP="007E67E7" w:rsidRDefault="0087471F" w14:paraId="0BC28223" w14:textId="77777777">
      <w:pPr>
        <w:pStyle w:val="Nzev"/>
        <w:spacing w:before="0" w:after="360" w:line="240" w:lineRule="auto"/>
      </w:pPr>
      <w:r w:rsidRPr="0089130A">
        <w:t>Smluvní strany</w:t>
      </w:r>
    </w:p>
    <w:p w:rsidRPr="0089130A" w:rsidR="0087471F" w:rsidP="007E67E7" w:rsidRDefault="0087471F" w14:paraId="40073F5F" w14:textId="77777777">
      <w:pPr>
        <w:spacing w:after="360" w:line="240" w:lineRule="auto"/>
      </w:pPr>
      <w:r w:rsidRPr="0089130A">
        <w:rPr>
          <w:b/>
        </w:rPr>
        <w:t>Kupující: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358A948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7117045D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1B0F505C" w14:textId="5E075C46">
            <w:pPr>
              <w:pStyle w:val="Seznam"/>
              <w:spacing w:before="0" w:after="0" w:line="240" w:lineRule="auto"/>
              <w:rPr>
                <w:sz w:val="22"/>
                <w:szCs w:val="22"/>
              </w:rPr>
            </w:pPr>
            <w:r w:rsidRPr="0089130A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="008C6D9D">
              <w:rPr>
                <w:b/>
                <w:bCs/>
                <w:sz w:val="22"/>
                <w:szCs w:val="22"/>
              </w:rPr>
              <w:t>Ústí nad Labem</w:t>
            </w:r>
            <w:r w:rsidRPr="0089130A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89130A" w:rsidR="0087471F" w:rsidTr="00363532" w14:paraId="59EFA0C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071580A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74B2C4F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8C6D9D">
              <w:t>Ústí nad Labem, Revoluční 26, PSČ 401</w:t>
            </w:r>
            <w:r w:rsidR="00E52788">
              <w:t xml:space="preserve"> </w:t>
            </w:r>
            <w:r w:rsidRPr="008C6D9D">
              <w:t>11</w:t>
            </w:r>
          </w:p>
        </w:tc>
      </w:tr>
      <w:tr w:rsidRPr="0089130A" w:rsidR="0087471F" w:rsidTr="00363532" w14:paraId="7E983A7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8F7B01C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12BF664" w14:textId="77777777">
            <w:pPr>
              <w:pStyle w:val="Seznam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8C6D9D">
              <w:rPr>
                <w:sz w:val="22"/>
                <w:szCs w:val="22"/>
              </w:rPr>
              <w:t>250 13 891</w:t>
            </w:r>
          </w:p>
        </w:tc>
      </w:tr>
      <w:tr w:rsidRPr="0089130A" w:rsidR="0087471F" w:rsidTr="00363532" w14:paraId="5068E93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1079C6E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0C09009B" w14:textId="77777777">
            <w:pPr>
              <w:pStyle w:val="Seznam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CZ</w:t>
            </w:r>
            <w:r w:rsidR="008C6D9D">
              <w:rPr>
                <w:sz w:val="22"/>
                <w:szCs w:val="22"/>
              </w:rPr>
              <w:t>250</w:t>
            </w:r>
            <w:r w:rsidRPr="008C6D9D" w:rsidR="008C6D9D">
              <w:rPr>
                <w:sz w:val="22"/>
                <w:szCs w:val="22"/>
              </w:rPr>
              <w:t>13891</w:t>
            </w:r>
          </w:p>
        </w:tc>
      </w:tr>
      <w:tr w:rsidRPr="0089130A" w:rsidR="0087471F" w:rsidTr="00363532" w14:paraId="017ACC2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3C7B194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7471F" w14:paraId="7EF4695B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89130A" w:rsidR="00602F1F">
              <w:rPr>
                <w:bCs/>
                <w:sz w:val="22"/>
                <w:szCs w:val="22"/>
              </w:rPr>
              <w:t xml:space="preserve">B </w:t>
            </w:r>
            <w:r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89130A" w:rsidR="0087471F" w:rsidTr="00363532" w14:paraId="17073CC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EF6FD5C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89130A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13004" w14:paraId="4462A2AA" w14:textId="34A4D8C3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Ing. Simonou </w:t>
            </w:r>
            <w:proofErr w:type="spellStart"/>
            <w:r>
              <w:rPr>
                <w:sz w:val="22"/>
                <w:szCs w:val="22"/>
              </w:rPr>
              <w:t>Mohacsi</w:t>
            </w:r>
            <w:proofErr w:type="spellEnd"/>
            <w:r>
              <w:rPr>
                <w:sz w:val="22"/>
                <w:szCs w:val="22"/>
              </w:rPr>
              <w:t xml:space="preserve">, MBA, 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89130A" w:rsidR="0087471F" w:rsidP="007E67E7" w:rsidRDefault="0087471F" w14:paraId="0BB49E01" w14:textId="77777777">
      <w:pPr>
        <w:tabs>
          <w:tab w:val="left" w:pos="284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kupující</w:t>
      </w:r>
      <w:r w:rsidRPr="0089130A">
        <w:t>“ na straně jedné</w:t>
      </w:r>
    </w:p>
    <w:p w:rsidRPr="0089130A" w:rsidR="0087471F" w:rsidP="007E67E7" w:rsidRDefault="0087471F" w14:paraId="2B1E46CF" w14:textId="77777777">
      <w:pPr>
        <w:pStyle w:val="Seznam"/>
        <w:tabs>
          <w:tab w:val="left" w:pos="0"/>
        </w:tabs>
        <w:spacing w:before="0" w:after="360" w:line="240" w:lineRule="auto"/>
        <w:jc w:val="left"/>
        <w:rPr>
          <w:sz w:val="22"/>
          <w:szCs w:val="22"/>
        </w:rPr>
      </w:pPr>
      <w:r w:rsidRPr="0089130A">
        <w:rPr>
          <w:sz w:val="22"/>
          <w:szCs w:val="22"/>
        </w:rPr>
        <w:t>a</w:t>
      </w:r>
    </w:p>
    <w:p w:rsidRPr="0089130A" w:rsidR="0087471F" w:rsidP="007E67E7" w:rsidRDefault="0087471F" w14:paraId="438F40C0" w14:textId="041DB518">
      <w:pPr>
        <w:pStyle w:val="Seznam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89130A">
        <w:rPr>
          <w:b/>
          <w:spacing w:val="-2"/>
          <w:sz w:val="22"/>
          <w:szCs w:val="22"/>
        </w:rPr>
        <w:t>Prodávající</w:t>
      </w:r>
      <w:r w:rsidRPr="0089130A">
        <w:rPr>
          <w:spacing w:val="-2"/>
          <w:sz w:val="22"/>
          <w:szCs w:val="22"/>
        </w:rPr>
        <w:t>: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76842B8A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9B3DF83" w14:textId="3EC513DB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113004" w:rsidR="0087471F" w:rsidP="007E67E7" w:rsidRDefault="00113004" w14:paraId="349295A8" w14:textId="4CC80215">
            <w:pPr>
              <w:pStyle w:val="Seznam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113004">
              <w:rPr>
                <w:b/>
                <w:bCs/>
                <w:sz w:val="22"/>
                <w:szCs w:val="22"/>
              </w:rPr>
              <w:t>SOR Libchavy spol. s r.o.</w:t>
            </w:r>
          </w:p>
        </w:tc>
      </w:tr>
      <w:tr w:rsidRPr="0089130A" w:rsidR="0087471F" w:rsidTr="00363532" w14:paraId="585374C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47874159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13004" w14:paraId="2AE2C2AF" w14:textId="32C4C894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Dolní Libchavy 48, 561 16 Libchavy</w:t>
            </w:r>
          </w:p>
        </w:tc>
      </w:tr>
      <w:tr w:rsidRPr="0089130A" w:rsidR="0087471F" w:rsidTr="00363532" w14:paraId="1F94BBF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4B337BB" w14:textId="6E10D68B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13004" w14:paraId="3A6DC113" w14:textId="49A7718D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15030865</w:t>
            </w:r>
          </w:p>
        </w:tc>
      </w:tr>
      <w:tr w:rsidRPr="0089130A" w:rsidR="0087471F" w:rsidTr="00363532" w14:paraId="714904C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7FB9FD7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13004" w14:paraId="7B2FBBEA" w14:textId="7645C9EB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CZ15030865</w:t>
            </w:r>
          </w:p>
        </w:tc>
      </w:tr>
      <w:tr w:rsidRPr="0089130A" w:rsidR="0087471F" w:rsidTr="00363532" w14:paraId="127868E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9494167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13004" w14:paraId="2A5ED0AE" w14:textId="18089F66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soud v Hradci Králové, sp. zn. C1194</w:t>
            </w:r>
          </w:p>
        </w:tc>
      </w:tr>
      <w:tr w:rsidRPr="0089130A" w:rsidR="0087471F" w:rsidTr="00363532" w14:paraId="0AC08E5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05CF02F" w14:textId="5B344679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13004" w14:paraId="7877107D" w14:textId="020F7C06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13004">
              <w:rPr>
                <w:sz w:val="22"/>
                <w:szCs w:val="22"/>
              </w:rPr>
              <w:t xml:space="preserve">Ing. Filip </w:t>
            </w:r>
            <w:proofErr w:type="spellStart"/>
            <w:r w:rsidRPr="00113004">
              <w:rPr>
                <w:sz w:val="22"/>
                <w:szCs w:val="22"/>
              </w:rPr>
              <w:t>Murgaš</w:t>
            </w:r>
            <w:proofErr w:type="spellEnd"/>
            <w:r w:rsidRPr="00113004">
              <w:rPr>
                <w:sz w:val="22"/>
                <w:szCs w:val="22"/>
              </w:rPr>
              <w:t xml:space="preserve">, PhD., jednatel a obchodní ředitel </w:t>
            </w:r>
            <w:r>
              <w:rPr>
                <w:sz w:val="22"/>
                <w:szCs w:val="22"/>
              </w:rPr>
              <w:br/>
            </w:r>
            <w:r w:rsidRPr="00113004">
              <w:rPr>
                <w:sz w:val="22"/>
                <w:szCs w:val="22"/>
              </w:rPr>
              <w:t>na základě plné moci</w:t>
            </w:r>
          </w:p>
        </w:tc>
      </w:tr>
    </w:tbl>
    <w:p w:rsidRPr="0089130A" w:rsidR="0087471F" w:rsidP="007E67E7" w:rsidRDefault="0087471F" w14:paraId="18205321" w14:textId="7777777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 w:rsidRPr="0089130A">
        <w:t>“ na straně druhé</w:t>
      </w:r>
    </w:p>
    <w:p w:rsidRPr="0089130A" w:rsidR="0087471F" w:rsidP="007E67E7" w:rsidRDefault="0087471F" w14:paraId="2B21D814" w14:textId="61153784">
      <w:pPr>
        <w:spacing w:after="360" w:line="240" w:lineRule="auto"/>
        <w:jc w:val="center"/>
      </w:pPr>
      <w:r w:rsidRPr="0089130A">
        <w:t xml:space="preserve">uzavírají </w:t>
      </w:r>
      <w:r w:rsidR="00C1164E">
        <w:t>tento dodatek č. 1 ke</w:t>
      </w:r>
      <w:r w:rsidRPr="0089130A">
        <w:t xml:space="preserve"> kupní smlouv</w:t>
      </w:r>
      <w:r w:rsidR="00C1164E">
        <w:t>ě uzavřené</w:t>
      </w:r>
      <w:r w:rsidRPr="0089130A">
        <w:t xml:space="preserve"> ve smyslu ustanovení </w:t>
      </w:r>
      <w:r w:rsidR="00B80275">
        <w:br/>
      </w:r>
      <w:r w:rsidRPr="0089130A">
        <w:t>§ 2079 a násl. zákona č. 89/2012 Sb., občanského zákoníku, v platném znění:</w:t>
      </w:r>
    </w:p>
    <w:p w:rsidRPr="0089130A" w:rsidR="0087471F" w:rsidP="007E67E7" w:rsidRDefault="0087471F" w14:paraId="4C6B4EDB" w14:textId="6B9D65DE">
      <w:pPr>
        <w:pStyle w:val="Nzev"/>
        <w:spacing w:before="0" w:after="360" w:line="240" w:lineRule="auto"/>
      </w:pPr>
      <w:r w:rsidRPr="0089130A">
        <w:t xml:space="preserve">Předmět </w:t>
      </w:r>
      <w:r w:rsidR="00C1164E">
        <w:t>dodatku</w:t>
      </w:r>
    </w:p>
    <w:p w:rsidRPr="00C1164E" w:rsidR="00C1164E" w:rsidP="00C1164E" w:rsidRDefault="00C1164E" w14:paraId="341080F9" w14:textId="27753362">
      <w:pPr>
        <w:pStyle w:val="Odstavecseseznamem"/>
        <w:numPr>
          <w:ilvl w:val="1"/>
          <w:numId w:val="31"/>
        </w:numPr>
        <w:spacing w:after="360" w:line="240" w:lineRule="auto"/>
        <w:rPr>
          <w:spacing w:val="-6"/>
        </w:rPr>
      </w:pPr>
      <w:r w:rsidRPr="00C1164E">
        <w:rPr>
          <w:spacing w:val="-6"/>
        </w:rPr>
        <w:t>Mezi kupujícím a prodávajícím byla v zadávacím řízení na část I. veřejné zakázky „Nákup 5 ks autobusů kategorie 18 m a 10 ks autobusů kategorie 12 m“, kterého se kupující účastnil jako zadavatel a prodávající jako dodavatel (dále jen „</w:t>
      </w:r>
      <w:r w:rsidRPr="00C1164E">
        <w:rPr>
          <w:b/>
          <w:bCs/>
          <w:spacing w:val="-6"/>
        </w:rPr>
        <w:t>veřejná zakázka</w:t>
      </w:r>
      <w:r w:rsidRPr="00C1164E">
        <w:rPr>
          <w:spacing w:val="-6"/>
        </w:rPr>
        <w:t>“), uzavřena kupní smlouva ze dne 10. 7. 2023, která byla v Registru smluv uveřejněna pod ID smlouvy 23396351 (dále jen „</w:t>
      </w:r>
      <w:r w:rsidRPr="00C1164E">
        <w:rPr>
          <w:b/>
          <w:bCs/>
          <w:spacing w:val="-6"/>
        </w:rPr>
        <w:t>kupní smlouva</w:t>
      </w:r>
      <w:r w:rsidRPr="00C1164E">
        <w:rPr>
          <w:spacing w:val="-6"/>
        </w:rPr>
        <w:t>“).</w:t>
      </w:r>
    </w:p>
    <w:p w:rsidRPr="00B80275" w:rsidR="00B80275" w:rsidP="00C1164E" w:rsidRDefault="00C1164E" w14:paraId="14885422" w14:textId="77777777">
      <w:pPr>
        <w:numPr>
          <w:ilvl w:val="1"/>
          <w:numId w:val="31"/>
        </w:numPr>
        <w:tabs>
          <w:tab w:val="clear" w:pos="0"/>
        </w:tabs>
        <w:suppressAutoHyphens/>
        <w:autoSpaceDE w:val="0"/>
        <w:spacing w:after="360" w:line="240" w:lineRule="auto"/>
        <w:rPr>
          <w:spacing w:val="-4"/>
        </w:rPr>
      </w:pPr>
      <w:r w:rsidRPr="00C1164E">
        <w:rPr>
          <w:spacing w:val="-6"/>
        </w:rPr>
        <w:t>Kupní smlouvou se prodávající zavázal, že kupujícímu odevzdá a umožní mu nabýt vlastnické právo k</w:t>
      </w:r>
      <w:r w:rsidR="00B80275">
        <w:rPr>
          <w:spacing w:val="-6"/>
        </w:rPr>
        <w:t> </w:t>
      </w:r>
      <w:r w:rsidRPr="00C1164E">
        <w:rPr>
          <w:spacing w:val="-6"/>
        </w:rPr>
        <w:t>5</w:t>
      </w:r>
      <w:r w:rsidR="00B80275">
        <w:rPr>
          <w:spacing w:val="-6"/>
        </w:rPr>
        <w:t> </w:t>
      </w:r>
      <w:r w:rsidRPr="00C1164E">
        <w:rPr>
          <w:spacing w:val="-6"/>
        </w:rPr>
        <w:t>ks</w:t>
      </w:r>
      <w:r w:rsidR="00B80275">
        <w:rPr>
          <w:spacing w:val="-6"/>
        </w:rPr>
        <w:t xml:space="preserve"> </w:t>
      </w:r>
      <w:r w:rsidRPr="00C1164E">
        <w:rPr>
          <w:spacing w:val="-6"/>
        </w:rPr>
        <w:t>(pěti kusům) nízkopodlažních autobusů s vlastnostmi dle technické specifikace uvedené v příloze kupní smlouvy (dále jen „</w:t>
      </w:r>
      <w:r w:rsidRPr="00C1164E">
        <w:rPr>
          <w:b/>
          <w:bCs/>
          <w:spacing w:val="-6"/>
        </w:rPr>
        <w:t>autobusy</w:t>
      </w:r>
      <w:r w:rsidRPr="00C1164E">
        <w:rPr>
          <w:spacing w:val="-6"/>
        </w:rPr>
        <w:t>“)</w:t>
      </w:r>
      <w:r>
        <w:rPr>
          <w:spacing w:val="-6"/>
        </w:rPr>
        <w:t xml:space="preserve">, stejně jako další plnění prodávajícího. </w:t>
      </w:r>
    </w:p>
    <w:p w:rsidR="00C1164E" w:rsidP="00C1164E" w:rsidRDefault="007537F3" w14:paraId="748EA563" w14:textId="046AE964">
      <w:pPr>
        <w:numPr>
          <w:ilvl w:val="1"/>
          <w:numId w:val="31"/>
        </w:numPr>
        <w:tabs>
          <w:tab w:val="clear" w:pos="0"/>
        </w:tabs>
        <w:suppressAutoHyphens/>
        <w:autoSpaceDE w:val="0"/>
        <w:spacing w:after="360" w:line="240" w:lineRule="auto"/>
        <w:rPr>
          <w:spacing w:val="-4"/>
        </w:rPr>
      </w:pPr>
      <w:r w:rsidRPr="00C1164E">
        <w:rPr>
          <w:spacing w:val="-4"/>
        </w:rPr>
        <w:t xml:space="preserve">Kupující se </w:t>
      </w:r>
      <w:r w:rsidR="00C1164E">
        <w:rPr>
          <w:spacing w:val="-4"/>
        </w:rPr>
        <w:t>kupní smlouvou zavázal</w:t>
      </w:r>
      <w:r w:rsidRPr="00C1164E">
        <w:rPr>
          <w:spacing w:val="-4"/>
        </w:rPr>
        <w:t xml:space="preserve">, že </w:t>
      </w:r>
      <w:r w:rsidRPr="00C1164E" w:rsidR="00F47662">
        <w:rPr>
          <w:spacing w:val="-4"/>
        </w:rPr>
        <w:t xml:space="preserve">autobusy </w:t>
      </w:r>
      <w:r w:rsidRPr="00C1164E">
        <w:rPr>
          <w:spacing w:val="-4"/>
        </w:rPr>
        <w:t>a ostatní plnění prodávajícího poskytovan</w:t>
      </w:r>
      <w:r w:rsidRPr="00C1164E" w:rsidR="00FA5E6C">
        <w:rPr>
          <w:spacing w:val="-4"/>
        </w:rPr>
        <w:t>á</w:t>
      </w:r>
      <w:r w:rsidRPr="00C1164E">
        <w:rPr>
          <w:spacing w:val="-4"/>
        </w:rPr>
        <w:t xml:space="preserve"> podle </w:t>
      </w:r>
      <w:r w:rsidR="00C1164E">
        <w:rPr>
          <w:spacing w:val="-4"/>
        </w:rPr>
        <w:t>kupní</w:t>
      </w:r>
      <w:r w:rsidRPr="00C1164E">
        <w:rPr>
          <w:spacing w:val="-4"/>
        </w:rPr>
        <w:t xml:space="preserve"> smlouvy převezme a zaplatí prodávajícímu kupní cenu</w:t>
      </w:r>
      <w:r w:rsidR="00C1164E">
        <w:rPr>
          <w:spacing w:val="-4"/>
        </w:rPr>
        <w:t>.</w:t>
      </w:r>
    </w:p>
    <w:p w:rsidRPr="00C1164E" w:rsidR="00C1164E" w:rsidP="00C1164E" w:rsidRDefault="00C1164E" w14:paraId="5CDB66D2" w14:textId="06B37F9B">
      <w:pPr>
        <w:numPr>
          <w:ilvl w:val="1"/>
          <w:numId w:val="31"/>
        </w:numPr>
        <w:tabs>
          <w:tab w:val="clear" w:pos="0"/>
        </w:tabs>
        <w:suppressAutoHyphens/>
        <w:autoSpaceDE w:val="0"/>
        <w:spacing w:after="360" w:line="240" w:lineRule="auto"/>
        <w:rPr>
          <w:spacing w:val="-4"/>
        </w:rPr>
      </w:pPr>
      <w:r w:rsidRPr="00C1164E">
        <w:rPr>
          <w:spacing w:val="-4"/>
        </w:rPr>
        <w:lastRenderedPageBreak/>
        <w:t>Předmětem tohoto dodatku jsou dále sjednané změny závazku z</w:t>
      </w:r>
      <w:r>
        <w:rPr>
          <w:spacing w:val="-4"/>
        </w:rPr>
        <w:t> kupní smlouvy</w:t>
      </w:r>
      <w:r w:rsidRPr="00C1164E">
        <w:rPr>
          <w:spacing w:val="-4"/>
        </w:rPr>
        <w:t xml:space="preserve">, ke kterým </w:t>
      </w:r>
      <w:r>
        <w:rPr>
          <w:spacing w:val="-4"/>
        </w:rPr>
        <w:t>kupující</w:t>
      </w:r>
      <w:r w:rsidRPr="00C1164E">
        <w:rPr>
          <w:spacing w:val="-4"/>
        </w:rPr>
        <w:t xml:space="preserve"> a</w:t>
      </w:r>
      <w:r w:rsidR="00B80275">
        <w:rPr>
          <w:spacing w:val="-4"/>
        </w:rPr>
        <w:t> </w:t>
      </w:r>
      <w:r>
        <w:rPr>
          <w:spacing w:val="-4"/>
        </w:rPr>
        <w:t>prodávající</w:t>
      </w:r>
      <w:r w:rsidRPr="00C1164E">
        <w:rPr>
          <w:spacing w:val="-4"/>
        </w:rPr>
        <w:t xml:space="preserve"> přistupují z důvodů uvedených v článku 3 tohoto dodatku. </w:t>
      </w:r>
    </w:p>
    <w:p w:rsidRPr="0089130A" w:rsidR="0087471F" w:rsidP="007E67E7" w:rsidRDefault="00C1164E" w14:paraId="0ECC5F40" w14:textId="17946843">
      <w:pPr>
        <w:pStyle w:val="Nzev"/>
        <w:spacing w:before="0" w:after="360" w:line="240" w:lineRule="auto"/>
        <w:rPr>
          <w:shd w:val="clear" w:color="auto" w:fill="FF0000"/>
        </w:rPr>
      </w:pPr>
      <w:r>
        <w:t>Důvody k uzavření dodatku</w:t>
      </w:r>
    </w:p>
    <w:p w:rsidRPr="006124A3" w:rsidR="00E2137F" w:rsidP="00CC2F95" w:rsidRDefault="00E2137F" w14:paraId="60806A64" w14:textId="44068E35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6124A3">
        <w:rPr>
          <w:spacing w:val="-4"/>
        </w:rPr>
        <w:t xml:space="preserve">Na straně kupujícího vznikla z objektivních důvodů potřeba pořízení jednoho dodatečného </w:t>
      </w:r>
      <w:r w:rsidRPr="006124A3" w:rsidR="006124A3">
        <w:rPr>
          <w:spacing w:val="-4"/>
        </w:rPr>
        <w:t xml:space="preserve">vozidla kategorie 18 m, a to v návaznosti na </w:t>
      </w:r>
      <w:r w:rsidR="00B80275">
        <w:rPr>
          <w:spacing w:val="-4"/>
        </w:rPr>
        <w:t xml:space="preserve">změnu </w:t>
      </w:r>
      <w:r w:rsidRPr="006124A3" w:rsidR="006124A3">
        <w:rPr>
          <w:spacing w:val="-4"/>
        </w:rPr>
        <w:t>koncepc</w:t>
      </w:r>
      <w:r w:rsidR="00B80275">
        <w:rPr>
          <w:spacing w:val="-4"/>
        </w:rPr>
        <w:t>e</w:t>
      </w:r>
      <w:r w:rsidRPr="006124A3" w:rsidR="006124A3">
        <w:rPr>
          <w:spacing w:val="-4"/>
        </w:rPr>
        <w:t xml:space="preserve"> organizace dopravy v MHD v Ústí nad Labem, která vejde v platnost 1. 5. 2024, </w:t>
      </w:r>
      <w:r w:rsidR="00B80275">
        <w:rPr>
          <w:spacing w:val="-4"/>
        </w:rPr>
        <w:t xml:space="preserve">která </w:t>
      </w:r>
      <w:r w:rsidRPr="006124A3" w:rsidR="006124A3">
        <w:rPr>
          <w:spacing w:val="-4"/>
        </w:rPr>
        <w:t>byla schválena usnesením rady Statutárního města Ústí nad Labem ze dne 23. 10. 2023</w:t>
      </w:r>
      <w:r w:rsidR="006124A3">
        <w:rPr>
          <w:spacing w:val="-4"/>
        </w:rPr>
        <w:t xml:space="preserve"> číslo</w:t>
      </w:r>
      <w:r w:rsidRPr="006124A3" w:rsidR="006124A3">
        <w:rPr>
          <w:spacing w:val="-4"/>
        </w:rPr>
        <w:t xml:space="preserve"> 758/27R/23 a</w:t>
      </w:r>
      <w:r w:rsidR="006124A3">
        <w:rPr>
          <w:spacing w:val="-4"/>
        </w:rPr>
        <w:t xml:space="preserve"> </w:t>
      </w:r>
      <w:r w:rsidR="00B80275">
        <w:rPr>
          <w:spacing w:val="-4"/>
        </w:rPr>
        <w:t xml:space="preserve">která </w:t>
      </w:r>
      <w:r w:rsidR="006124A3">
        <w:rPr>
          <w:spacing w:val="-4"/>
        </w:rPr>
        <w:t>vyvolává</w:t>
      </w:r>
      <w:r w:rsidRPr="006124A3" w:rsidR="006124A3">
        <w:rPr>
          <w:spacing w:val="-4"/>
        </w:rPr>
        <w:t xml:space="preserve"> provozní potřeb</w:t>
      </w:r>
      <w:r w:rsidR="006124A3">
        <w:rPr>
          <w:spacing w:val="-4"/>
        </w:rPr>
        <w:t>u</w:t>
      </w:r>
      <w:r w:rsidRPr="006124A3" w:rsidR="006124A3">
        <w:rPr>
          <w:spacing w:val="-4"/>
        </w:rPr>
        <w:t xml:space="preserve"> jednoho dalšího vozidla kategorie 18 m.</w:t>
      </w:r>
    </w:p>
    <w:p w:rsidR="00C1164E" w:rsidP="00617B2A" w:rsidRDefault="00E2137F" w14:paraId="2141A5DC" w14:textId="5930AFE8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E2137F">
        <w:rPr>
          <w:spacing w:val="-4"/>
        </w:rPr>
        <w:t>Ustanovení § 222 odst. 5 zákona č. 134/2016 Sb., o zadávání veřejných zakázek, v platném znění (dále jen „</w:t>
      </w:r>
      <w:r w:rsidRPr="00E2137F">
        <w:rPr>
          <w:b/>
          <w:bCs/>
          <w:spacing w:val="-4"/>
        </w:rPr>
        <w:t>ZZVZ</w:t>
      </w:r>
      <w:r w:rsidRPr="00E2137F">
        <w:rPr>
          <w:spacing w:val="-4"/>
        </w:rPr>
        <w:t>“), stanoví</w:t>
      </w:r>
      <w:r>
        <w:rPr>
          <w:spacing w:val="-4"/>
        </w:rPr>
        <w:t>, že z</w:t>
      </w:r>
      <w:r w:rsidRPr="00E2137F">
        <w:rPr>
          <w:spacing w:val="-4"/>
        </w:rPr>
        <w:t>a podstatnou změnu závazku ze smlouvy na veřejnou zakázku se nepovažují dodatečné dodávky od dodavatele původní veřejné zakázky, které nebyly zahrnuty v</w:t>
      </w:r>
      <w:r w:rsidR="00B80275">
        <w:rPr>
          <w:spacing w:val="-4"/>
        </w:rPr>
        <w:t> </w:t>
      </w:r>
      <w:r w:rsidRPr="00E2137F">
        <w:rPr>
          <w:spacing w:val="-4"/>
        </w:rPr>
        <w:t>původním závazku ze smlouvy na veřejnou zakázku, pokud jsou nezbytné a změna v osobě dodavatele a) není možná z ekonomických anebo technických důvodů spočívajících zejména v požadavcích na slučitelnost nebo interoperabilitu se stávajícím zařízením, službami nebo instalacemi pořízenými zadavatelem v původním zadávacím řízení a</w:t>
      </w:r>
      <w:r>
        <w:rPr>
          <w:spacing w:val="-4"/>
        </w:rPr>
        <w:t xml:space="preserve"> </w:t>
      </w:r>
      <w:r w:rsidRPr="00E2137F">
        <w:rPr>
          <w:spacing w:val="-4"/>
        </w:rPr>
        <w:t>b) způsobila by zadavateli značné obtíže nebo výrazné zvýšení nákladů.</w:t>
      </w:r>
    </w:p>
    <w:p w:rsidR="00E2137F" w:rsidP="00617B2A" w:rsidRDefault="00E2137F" w14:paraId="52ACDBFA" w14:textId="3B6312C1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Kupující jako zadavatel na základě provedené</w:t>
      </w:r>
      <w:r w:rsidR="006124A3">
        <w:rPr>
          <w:spacing w:val="-4"/>
        </w:rPr>
        <w:t>ho</w:t>
      </w:r>
      <w:r>
        <w:rPr>
          <w:spacing w:val="-4"/>
        </w:rPr>
        <w:t xml:space="preserve"> posouzení</w:t>
      </w:r>
      <w:r w:rsidR="006124A3">
        <w:rPr>
          <w:spacing w:val="-4"/>
        </w:rPr>
        <w:t xml:space="preserve"> věci</w:t>
      </w:r>
      <w:r>
        <w:rPr>
          <w:spacing w:val="-4"/>
        </w:rPr>
        <w:t xml:space="preserve"> dospěl k závěru, že může v souladu s</w:t>
      </w:r>
      <w:r w:rsidR="00B80275">
        <w:rPr>
          <w:spacing w:val="-4"/>
        </w:rPr>
        <w:t xml:space="preserve"> ustanovením </w:t>
      </w:r>
      <w:r>
        <w:rPr>
          <w:spacing w:val="-4"/>
        </w:rPr>
        <w:t xml:space="preserve">§ 222 odst. 5 ZZVZ pořídit </w:t>
      </w:r>
      <w:r w:rsidRPr="00E2137F">
        <w:rPr>
          <w:spacing w:val="-4"/>
        </w:rPr>
        <w:t>dodatečn</w:t>
      </w:r>
      <w:r w:rsidR="001E1EE5">
        <w:rPr>
          <w:spacing w:val="-4"/>
        </w:rPr>
        <w:t>ou</w:t>
      </w:r>
      <w:r w:rsidRPr="00E2137F">
        <w:rPr>
          <w:spacing w:val="-4"/>
        </w:rPr>
        <w:t xml:space="preserve"> dodávk</w:t>
      </w:r>
      <w:r w:rsidR="001E1EE5">
        <w:rPr>
          <w:spacing w:val="-4"/>
        </w:rPr>
        <w:t>u</w:t>
      </w:r>
      <w:r w:rsidRPr="00E2137F">
        <w:rPr>
          <w:spacing w:val="-4"/>
        </w:rPr>
        <w:t xml:space="preserve"> </w:t>
      </w:r>
      <w:r>
        <w:rPr>
          <w:spacing w:val="-4"/>
        </w:rPr>
        <w:t xml:space="preserve">jednoho </w:t>
      </w:r>
      <w:r w:rsidR="00B80275">
        <w:rPr>
          <w:spacing w:val="-4"/>
        </w:rPr>
        <w:t>vozidla kategorie 18m</w:t>
      </w:r>
      <w:r>
        <w:rPr>
          <w:spacing w:val="-4"/>
        </w:rPr>
        <w:t xml:space="preserve"> </w:t>
      </w:r>
      <w:r w:rsidRPr="00E2137F">
        <w:rPr>
          <w:spacing w:val="-4"/>
        </w:rPr>
        <w:t xml:space="preserve">od </w:t>
      </w:r>
      <w:r w:rsidR="00B80275">
        <w:rPr>
          <w:spacing w:val="-4"/>
        </w:rPr>
        <w:t>prodávajícího</w:t>
      </w:r>
      <w:r>
        <w:rPr>
          <w:spacing w:val="-4"/>
        </w:rPr>
        <w:t xml:space="preserve"> jako </w:t>
      </w:r>
      <w:r w:rsidRPr="00E2137F">
        <w:rPr>
          <w:spacing w:val="-4"/>
        </w:rPr>
        <w:t xml:space="preserve">dodavatele původní veřejné zakázky, </w:t>
      </w:r>
      <w:r>
        <w:rPr>
          <w:spacing w:val="-4"/>
        </w:rPr>
        <w:t>která</w:t>
      </w:r>
      <w:r w:rsidRPr="00E2137F">
        <w:rPr>
          <w:spacing w:val="-4"/>
        </w:rPr>
        <w:t xml:space="preserve"> nebyl</w:t>
      </w:r>
      <w:r>
        <w:rPr>
          <w:spacing w:val="-4"/>
        </w:rPr>
        <w:t>a</w:t>
      </w:r>
      <w:r w:rsidRPr="00E2137F">
        <w:rPr>
          <w:spacing w:val="-4"/>
        </w:rPr>
        <w:t xml:space="preserve"> zahrnut</w:t>
      </w:r>
      <w:r>
        <w:rPr>
          <w:spacing w:val="-4"/>
        </w:rPr>
        <w:t>a</w:t>
      </w:r>
      <w:r w:rsidRPr="00E2137F">
        <w:rPr>
          <w:spacing w:val="-4"/>
        </w:rPr>
        <w:t xml:space="preserve"> v původním závazku z</w:t>
      </w:r>
      <w:r>
        <w:rPr>
          <w:spacing w:val="-4"/>
        </w:rPr>
        <w:t xml:space="preserve"> kupní</w:t>
      </w:r>
      <w:r w:rsidRPr="00E2137F">
        <w:rPr>
          <w:spacing w:val="-4"/>
        </w:rPr>
        <w:t xml:space="preserve"> smlouvy, </w:t>
      </w:r>
      <w:r>
        <w:rPr>
          <w:spacing w:val="-4"/>
        </w:rPr>
        <w:t>neboť</w:t>
      </w:r>
      <w:r w:rsidRPr="00E2137F">
        <w:rPr>
          <w:spacing w:val="-4"/>
        </w:rPr>
        <w:t xml:space="preserve"> j</w:t>
      </w:r>
      <w:r>
        <w:rPr>
          <w:spacing w:val="-4"/>
        </w:rPr>
        <w:t>e</w:t>
      </w:r>
      <w:r w:rsidRPr="00E2137F">
        <w:rPr>
          <w:spacing w:val="-4"/>
        </w:rPr>
        <w:t xml:space="preserve"> nezbytn</w:t>
      </w:r>
      <w:r>
        <w:rPr>
          <w:spacing w:val="-4"/>
        </w:rPr>
        <w:t xml:space="preserve">á a </w:t>
      </w:r>
      <w:r w:rsidRPr="00E2137F">
        <w:rPr>
          <w:spacing w:val="-4"/>
        </w:rPr>
        <w:t xml:space="preserve">změna v osobě dodavatele a) není možná z ekonomických </w:t>
      </w:r>
      <w:r>
        <w:rPr>
          <w:spacing w:val="-4"/>
        </w:rPr>
        <w:t>a</w:t>
      </w:r>
      <w:r w:rsidR="001E1EE5">
        <w:rPr>
          <w:spacing w:val="-4"/>
        </w:rPr>
        <w:t> </w:t>
      </w:r>
      <w:r w:rsidRPr="00E2137F">
        <w:rPr>
          <w:spacing w:val="-4"/>
        </w:rPr>
        <w:t>technických důvodů spočívajících zejména v požadavcích na slučitelnost se stávajícím</w:t>
      </w:r>
      <w:r w:rsidR="006124A3">
        <w:rPr>
          <w:spacing w:val="-4"/>
        </w:rPr>
        <w:t>i</w:t>
      </w:r>
      <w:r w:rsidRPr="00E2137F">
        <w:rPr>
          <w:spacing w:val="-4"/>
        </w:rPr>
        <w:t xml:space="preserve"> </w:t>
      </w:r>
      <w:r w:rsidR="006124A3">
        <w:rPr>
          <w:spacing w:val="-4"/>
        </w:rPr>
        <w:t>autobusy</w:t>
      </w:r>
      <w:r w:rsidRPr="00E2137F">
        <w:rPr>
          <w:spacing w:val="-4"/>
        </w:rPr>
        <w:t xml:space="preserve"> pořízenými zadavatelem v původním zadávacím řízení</w:t>
      </w:r>
      <w:r w:rsidR="006124A3">
        <w:rPr>
          <w:spacing w:val="-4"/>
        </w:rPr>
        <w:t xml:space="preserve"> na veřejnou zakázku</w:t>
      </w:r>
      <w:r w:rsidRPr="00E2137F">
        <w:rPr>
          <w:spacing w:val="-4"/>
        </w:rPr>
        <w:t xml:space="preserve"> a</w:t>
      </w:r>
      <w:r>
        <w:rPr>
          <w:spacing w:val="-4"/>
        </w:rPr>
        <w:t xml:space="preserve"> </w:t>
      </w:r>
      <w:r w:rsidRPr="00E2137F">
        <w:rPr>
          <w:spacing w:val="-4"/>
        </w:rPr>
        <w:t xml:space="preserve">b) způsobila by </w:t>
      </w:r>
      <w:r w:rsidR="006124A3">
        <w:rPr>
          <w:spacing w:val="-4"/>
        </w:rPr>
        <w:t>kupujícímu</w:t>
      </w:r>
      <w:r w:rsidRPr="00E2137F">
        <w:rPr>
          <w:spacing w:val="-4"/>
        </w:rPr>
        <w:t xml:space="preserve"> výrazné zvýšení nákladů</w:t>
      </w:r>
      <w:r w:rsidR="006124A3">
        <w:rPr>
          <w:spacing w:val="-4"/>
        </w:rPr>
        <w:t>, které byly před uzavřením tohoto dodatku konkrétně vyčísleny.</w:t>
      </w:r>
    </w:p>
    <w:p w:rsidRPr="006124A3" w:rsidR="006124A3" w:rsidP="00B85E4A" w:rsidRDefault="006124A3" w14:paraId="6037FB0E" w14:textId="16F5D288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6124A3">
        <w:rPr>
          <w:spacing w:val="-4"/>
        </w:rPr>
        <w:t>Ustanovení § 222 odst. 6 ZZVZ stanoví, že za podstatnou změnu závazku ze smlouvy na veřejnou zakázku se nepovažuje změna, jejíž potřeba vznikla v důsledku okolností, které zadavatel jednající s</w:t>
      </w:r>
      <w:r>
        <w:rPr>
          <w:spacing w:val="-4"/>
        </w:rPr>
        <w:t> </w:t>
      </w:r>
      <w:r w:rsidRPr="006124A3">
        <w:rPr>
          <w:spacing w:val="-4"/>
        </w:rPr>
        <w:t>náležitou péčí nemohl předvídat,</w:t>
      </w:r>
      <w:r>
        <w:rPr>
          <w:spacing w:val="-4"/>
        </w:rPr>
        <w:t xml:space="preserve"> </w:t>
      </w:r>
      <w:r w:rsidRPr="006124A3">
        <w:rPr>
          <w:spacing w:val="-4"/>
        </w:rPr>
        <w:t>a která nemění celkovou povahu veřejné zakázky</w:t>
      </w:r>
      <w:r>
        <w:rPr>
          <w:spacing w:val="-4"/>
        </w:rPr>
        <w:t>.</w:t>
      </w:r>
    </w:p>
    <w:p w:rsidR="006124A3" w:rsidP="00C1164E" w:rsidRDefault="006124A3" w14:paraId="11EEA1FD" w14:textId="1723A7B1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Kupující jako zadavatel na základě provedeného posouzení věci dospěl k závěru, že může v souladu s</w:t>
      </w:r>
      <w:r w:rsidR="00B80275">
        <w:rPr>
          <w:spacing w:val="-4"/>
        </w:rPr>
        <w:t xml:space="preserve"> ustanovením</w:t>
      </w:r>
      <w:r>
        <w:rPr>
          <w:spacing w:val="-4"/>
        </w:rPr>
        <w:t xml:space="preserve"> § 222 odst. 6 ZZVZ pořídit jed</w:t>
      </w:r>
      <w:r w:rsidR="00B80275">
        <w:rPr>
          <w:spacing w:val="-4"/>
        </w:rPr>
        <w:t>no</w:t>
      </w:r>
      <w:r>
        <w:rPr>
          <w:spacing w:val="-4"/>
        </w:rPr>
        <w:t xml:space="preserve"> dodatečn</w:t>
      </w:r>
      <w:r w:rsidR="00B80275">
        <w:rPr>
          <w:spacing w:val="-4"/>
        </w:rPr>
        <w:t>é vozidlo kategorie 18m</w:t>
      </w:r>
      <w:r>
        <w:rPr>
          <w:spacing w:val="-4"/>
        </w:rPr>
        <w:t xml:space="preserve"> </w:t>
      </w:r>
      <w:r w:rsidRPr="00E2137F">
        <w:rPr>
          <w:spacing w:val="-4"/>
        </w:rPr>
        <w:t xml:space="preserve">od </w:t>
      </w:r>
      <w:r w:rsidR="00B80275">
        <w:rPr>
          <w:spacing w:val="-4"/>
        </w:rPr>
        <w:t>prodávajícího</w:t>
      </w:r>
      <w:r>
        <w:rPr>
          <w:spacing w:val="-4"/>
        </w:rPr>
        <w:t xml:space="preserve">, neboť tato </w:t>
      </w:r>
      <w:r w:rsidRPr="006124A3">
        <w:rPr>
          <w:spacing w:val="-4"/>
        </w:rPr>
        <w:t xml:space="preserve">potřeba vznikla v důsledku okolností, které </w:t>
      </w:r>
      <w:r>
        <w:rPr>
          <w:spacing w:val="-4"/>
        </w:rPr>
        <w:t xml:space="preserve">kupující </w:t>
      </w:r>
      <w:r w:rsidRPr="006124A3">
        <w:rPr>
          <w:spacing w:val="-4"/>
        </w:rPr>
        <w:t>jednající s náležitou péčí nemohl předvídat</w:t>
      </w:r>
      <w:r>
        <w:rPr>
          <w:spacing w:val="-4"/>
        </w:rPr>
        <w:t>. Současně tato změna nemění celkovou povahu veřejné zakázky, jejímž předmětem je i</w:t>
      </w:r>
      <w:r w:rsidR="00B80275">
        <w:rPr>
          <w:spacing w:val="-4"/>
        </w:rPr>
        <w:t> </w:t>
      </w:r>
      <w:r>
        <w:rPr>
          <w:spacing w:val="-4"/>
        </w:rPr>
        <w:t xml:space="preserve">nadále dodání </w:t>
      </w:r>
      <w:r w:rsidRPr="006124A3">
        <w:rPr>
          <w:spacing w:val="-4"/>
        </w:rPr>
        <w:t>vozid</w:t>
      </w:r>
      <w:r>
        <w:rPr>
          <w:spacing w:val="-4"/>
        </w:rPr>
        <w:t>e</w:t>
      </w:r>
      <w:r w:rsidRPr="006124A3">
        <w:rPr>
          <w:spacing w:val="-4"/>
        </w:rPr>
        <w:t>l kategorie 18 m</w:t>
      </w:r>
      <w:r>
        <w:rPr>
          <w:spacing w:val="-4"/>
        </w:rPr>
        <w:t>.</w:t>
      </w:r>
    </w:p>
    <w:p w:rsidR="00C1164E" w:rsidP="00C1164E" w:rsidRDefault="006124A3" w14:paraId="7FD1750E" w14:textId="4132FE2D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C</w:t>
      </w:r>
      <w:r w:rsidR="00B80275">
        <w:rPr>
          <w:spacing w:val="-4"/>
        </w:rPr>
        <w:t>elkový c</w:t>
      </w:r>
      <w:r>
        <w:rPr>
          <w:spacing w:val="-4"/>
        </w:rPr>
        <w:t>enový nárůst</w:t>
      </w:r>
      <w:r w:rsidR="00B80275">
        <w:rPr>
          <w:spacing w:val="-4"/>
        </w:rPr>
        <w:t xml:space="preserve"> daný tímto dodatkem</w:t>
      </w:r>
      <w:r w:rsidRPr="00C1164E" w:rsidR="00C1164E">
        <w:rPr>
          <w:spacing w:val="-4"/>
        </w:rPr>
        <w:t xml:space="preserve"> nepřekročí </w:t>
      </w:r>
      <w:r>
        <w:rPr>
          <w:spacing w:val="-4"/>
        </w:rPr>
        <w:t>3</w:t>
      </w:r>
      <w:r w:rsidRPr="00C1164E" w:rsidR="00C1164E">
        <w:rPr>
          <w:spacing w:val="-4"/>
        </w:rPr>
        <w:t xml:space="preserve">0 % původní hodnoty závazku ve výši </w:t>
      </w:r>
      <w:r>
        <w:rPr>
          <w:spacing w:val="-4"/>
        </w:rPr>
        <w:t>47</w:t>
      </w:r>
      <w:r w:rsidRPr="00C1164E" w:rsidR="00C1164E">
        <w:rPr>
          <w:spacing w:val="-4"/>
        </w:rPr>
        <w:t>.</w:t>
      </w:r>
      <w:r>
        <w:rPr>
          <w:spacing w:val="-4"/>
        </w:rPr>
        <w:t>000</w:t>
      </w:r>
      <w:r w:rsidRPr="00C1164E" w:rsidR="00C1164E">
        <w:rPr>
          <w:spacing w:val="-4"/>
        </w:rPr>
        <w:t>.</w:t>
      </w:r>
      <w:r>
        <w:rPr>
          <w:spacing w:val="-4"/>
        </w:rPr>
        <w:t>000</w:t>
      </w:r>
      <w:r w:rsidRPr="00C1164E" w:rsidR="00C1164E">
        <w:rPr>
          <w:spacing w:val="-4"/>
        </w:rPr>
        <w:t>,</w:t>
      </w:r>
      <w:r>
        <w:rPr>
          <w:spacing w:val="-4"/>
        </w:rPr>
        <w:t>-</w:t>
      </w:r>
      <w:r w:rsidRPr="00C1164E" w:rsidR="00C1164E">
        <w:rPr>
          <w:spacing w:val="-4"/>
        </w:rPr>
        <w:t xml:space="preserve"> Kč bez DPH, neboť </w:t>
      </w:r>
      <w:r>
        <w:rPr>
          <w:spacing w:val="-4"/>
        </w:rPr>
        <w:t xml:space="preserve">hodnota změny </w:t>
      </w:r>
      <w:r w:rsidRPr="00C1164E" w:rsidR="00C1164E">
        <w:rPr>
          <w:spacing w:val="-4"/>
        </w:rPr>
        <w:t xml:space="preserve">činí </w:t>
      </w:r>
      <w:r>
        <w:rPr>
          <w:spacing w:val="-4"/>
        </w:rPr>
        <w:t>9.400.000,-</w:t>
      </w:r>
      <w:r w:rsidRPr="00C1164E" w:rsidR="00C1164E">
        <w:rPr>
          <w:spacing w:val="-4"/>
        </w:rPr>
        <w:t xml:space="preserve"> Kč, což je </w:t>
      </w:r>
      <w:r>
        <w:rPr>
          <w:spacing w:val="-4"/>
        </w:rPr>
        <w:t>20</w:t>
      </w:r>
      <w:r w:rsidRPr="00C1164E" w:rsidR="00C1164E">
        <w:rPr>
          <w:spacing w:val="-4"/>
        </w:rPr>
        <w:t xml:space="preserve"> % uvedené původní hodnoty závazku.</w:t>
      </w:r>
    </w:p>
    <w:p w:rsidRPr="00C1164E" w:rsidR="006124A3" w:rsidP="00C1164E" w:rsidRDefault="006124A3" w14:paraId="4546B70B" w14:textId="0BCFCA2A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 xml:space="preserve">Kupující zároveň průzkumem trhu prověřil, že </w:t>
      </w:r>
      <w:r w:rsidR="00B80275">
        <w:rPr>
          <w:spacing w:val="-4"/>
        </w:rPr>
        <w:t xml:space="preserve">žádný z průvodních účastníků zadávacího řízení na veřejnou zakázku nenabízí výhodnější cenovou nabídku na </w:t>
      </w:r>
      <w:r w:rsidRPr="006124A3" w:rsidR="00B80275">
        <w:rPr>
          <w:spacing w:val="-4"/>
        </w:rPr>
        <w:t>vozidl</w:t>
      </w:r>
      <w:r w:rsidR="00B80275">
        <w:rPr>
          <w:spacing w:val="-4"/>
        </w:rPr>
        <w:t>o</w:t>
      </w:r>
      <w:r w:rsidRPr="006124A3" w:rsidR="00B80275">
        <w:rPr>
          <w:spacing w:val="-4"/>
        </w:rPr>
        <w:t xml:space="preserve"> kategorie 18 m</w:t>
      </w:r>
      <w:r w:rsidR="00B80275">
        <w:rPr>
          <w:spacing w:val="-4"/>
        </w:rPr>
        <w:t xml:space="preserve"> než prodávající.</w:t>
      </w:r>
    </w:p>
    <w:p w:rsidRPr="00C1164E" w:rsidR="00C952A5" w:rsidP="00C1164E" w:rsidRDefault="00B80275" w14:paraId="516EE600" w14:textId="742982F2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Kupující a prodávající</w:t>
      </w:r>
      <w:r w:rsidRPr="00C1164E" w:rsidR="00C1164E">
        <w:rPr>
          <w:spacing w:val="-4"/>
        </w:rPr>
        <w:t xml:space="preserve"> se proto v souladu s ustanovením § 222 odst. </w:t>
      </w:r>
      <w:r w:rsidR="00E2137F">
        <w:rPr>
          <w:spacing w:val="-4"/>
        </w:rPr>
        <w:t xml:space="preserve">5, </w:t>
      </w:r>
      <w:r w:rsidRPr="00C1164E" w:rsidR="00C1164E">
        <w:rPr>
          <w:spacing w:val="-4"/>
        </w:rPr>
        <w:t xml:space="preserve">6 a 9 </w:t>
      </w:r>
      <w:r w:rsidRPr="00E2137F" w:rsidR="00C1164E">
        <w:rPr>
          <w:spacing w:val="-4"/>
        </w:rPr>
        <w:t>ZZVZ</w:t>
      </w:r>
      <w:r w:rsidRPr="00C1164E" w:rsidR="00C1164E">
        <w:rPr>
          <w:spacing w:val="-4"/>
        </w:rPr>
        <w:t xml:space="preserve"> dohodli na </w:t>
      </w:r>
      <w:r w:rsidR="00E2137F">
        <w:rPr>
          <w:spacing w:val="-4"/>
        </w:rPr>
        <w:t>rozšíření předmětu koupě podle kupní smlouvy z původního počtu 5 ks (pěti kusů) autobusů o jeden dodatečný kus na celkových 6 ks (šest kusů) autobusů</w:t>
      </w:r>
      <w:r>
        <w:rPr>
          <w:spacing w:val="-4"/>
        </w:rPr>
        <w:t xml:space="preserve"> při zachování jednotkové ceny autobusu sjednané v kupní smlouvě</w:t>
      </w:r>
      <w:r w:rsidRPr="00C1164E" w:rsidR="00C1164E">
        <w:rPr>
          <w:spacing w:val="-4"/>
        </w:rPr>
        <w:t>.</w:t>
      </w:r>
    </w:p>
    <w:p w:rsidRPr="0089130A" w:rsidR="00F36F5B" w:rsidP="007E67E7" w:rsidRDefault="00A50279" w14:paraId="449A6A7D" w14:textId="489F2B6E">
      <w:pPr>
        <w:pStyle w:val="Nzev"/>
        <w:spacing w:before="0" w:after="360" w:line="240" w:lineRule="auto"/>
        <w:rPr>
          <w:shd w:val="clear" w:color="auto" w:fill="FF0000"/>
        </w:rPr>
      </w:pPr>
      <w:r>
        <w:lastRenderedPageBreak/>
        <w:t>Změny kupní smlouvy</w:t>
      </w:r>
    </w:p>
    <w:p w:rsidR="00A50279" w:rsidP="00A50279" w:rsidRDefault="00B80275" w14:paraId="61C0D51D" w14:textId="1BC1A6CB">
      <w:pPr>
        <w:pStyle w:val="Odstavecseseznamem"/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Kupující a prodávající</w:t>
      </w:r>
      <w:r w:rsidRPr="00A50279" w:rsidR="00A50279">
        <w:rPr>
          <w:spacing w:val="-4"/>
        </w:rPr>
        <w:t xml:space="preserve"> se dohodli na následujících změnách </w:t>
      </w:r>
      <w:r w:rsidR="00A50279">
        <w:rPr>
          <w:spacing w:val="-4"/>
        </w:rPr>
        <w:t>kupní smlouvy.</w:t>
      </w:r>
    </w:p>
    <w:p w:rsidR="00A50279" w:rsidP="00A50279" w:rsidRDefault="00A50279" w14:paraId="69C0E05A" w14:textId="7D7C5C06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Bod 2.2 kupní smlouvy se mění tak, že nově zní:</w:t>
      </w:r>
    </w:p>
    <w:p w:rsidRPr="00A50279" w:rsidR="00A50279" w:rsidP="00A50279" w:rsidRDefault="00A50279" w14:paraId="518B64D5" w14:textId="1D2F5D1A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 w:rsidRPr="00A50279">
        <w:rPr>
          <w:i/>
          <w:iCs/>
          <w:spacing w:val="-4"/>
        </w:rPr>
        <w:t>„</w:t>
      </w:r>
      <w:r w:rsidR="006936EA">
        <w:rPr>
          <w:i/>
          <w:iCs/>
          <w:spacing w:val="-4"/>
        </w:rPr>
        <w:t xml:space="preserve">2.2. </w:t>
      </w:r>
      <w:r w:rsidRPr="00A50279">
        <w:rPr>
          <w:i/>
          <w:iCs/>
          <w:spacing w:val="-4"/>
        </w:rPr>
        <w:t>Touto smlouvou se prodávající zavazuje, že kupujícímu odevzdá a umožní mu nabýt vlastnické právo k 6 ks (šesti kusům) nízkopodlažních autobusů s vlastnostmi dle technické specifikace uvedené v příloze této smlouvy (dále jen ‚</w:t>
      </w:r>
      <w:r w:rsidRPr="00A50279">
        <w:rPr>
          <w:b/>
          <w:bCs/>
          <w:i/>
          <w:iCs/>
          <w:spacing w:val="-4"/>
        </w:rPr>
        <w:t>autobusy</w:t>
      </w:r>
      <w:r w:rsidRPr="00A50279">
        <w:rPr>
          <w:i/>
          <w:iCs/>
          <w:spacing w:val="-4"/>
        </w:rPr>
        <w:t>‘).“</w:t>
      </w:r>
    </w:p>
    <w:p w:rsidR="00861B48" w:rsidP="00861B48" w:rsidRDefault="00861B48" w14:paraId="76C22464" w14:textId="52380ABD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 xml:space="preserve">Bod </w:t>
      </w:r>
      <w:r>
        <w:rPr>
          <w:spacing w:val="-4"/>
        </w:rPr>
        <w:t>3</w:t>
      </w:r>
      <w:r>
        <w:rPr>
          <w:spacing w:val="-4"/>
        </w:rPr>
        <w:t>.2 kupní smlouvy se mění tak, že nově zní:</w:t>
      </w:r>
    </w:p>
    <w:p w:rsidRPr="00861B48" w:rsidR="00861B48" w:rsidP="00861B48" w:rsidRDefault="00861B48" w14:paraId="3753767F" w14:textId="7041B8EC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 w:rsidRPr="00861B48">
        <w:rPr>
          <w:i/>
          <w:iCs/>
          <w:spacing w:val="-4"/>
        </w:rPr>
        <w:t>„</w:t>
      </w:r>
      <w:r>
        <w:rPr>
          <w:i/>
          <w:iCs/>
          <w:spacing w:val="-4"/>
        </w:rPr>
        <w:t xml:space="preserve">3.2. </w:t>
      </w:r>
      <w:r w:rsidRPr="00861B48">
        <w:rPr>
          <w:i/>
          <w:iCs/>
          <w:spacing w:val="-4"/>
        </w:rPr>
        <w:t>Prodávající je oprávněn dodat kupujícímu autobusy v</w:t>
      </w:r>
      <w:r>
        <w:rPr>
          <w:i/>
          <w:iCs/>
          <w:spacing w:val="-4"/>
        </w:rPr>
        <w:t> </w:t>
      </w:r>
      <w:r w:rsidRPr="00861B48">
        <w:rPr>
          <w:i/>
          <w:iCs/>
          <w:spacing w:val="-4"/>
        </w:rPr>
        <w:t>samostatných dodávkách nejméně po dvou</w:t>
      </w:r>
      <w:r w:rsidRPr="00861B48"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>kusech autobusů.</w:t>
      </w:r>
      <w:r w:rsidRPr="00861B48">
        <w:rPr>
          <w:i/>
          <w:iCs/>
          <w:spacing w:val="-4"/>
        </w:rPr>
        <w:t xml:space="preserve"> Poslední autobus může být prodávajícím dodán v samostatné dodávce po jednom kusu.</w:t>
      </w:r>
      <w:r w:rsidRPr="00861B48">
        <w:rPr>
          <w:i/>
          <w:iCs/>
          <w:spacing w:val="-4"/>
        </w:rPr>
        <w:t xml:space="preserve"> Závazek prodávajícího dodat kupujícímu autobusy je splněn dodáním posledního</w:t>
      </w:r>
      <w:r w:rsidRPr="00861B48"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>z nich.</w:t>
      </w:r>
      <w:r w:rsidRPr="00861B48">
        <w:rPr>
          <w:i/>
          <w:iCs/>
          <w:spacing w:val="-4"/>
        </w:rPr>
        <w:t>“</w:t>
      </w:r>
    </w:p>
    <w:p w:rsidR="006936EA" w:rsidP="006936EA" w:rsidRDefault="00A50279" w14:paraId="7037AA2F" w14:textId="5AEFA9D7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Bod 6.1 kupní smlouvy se mění tak, že nově zní:</w:t>
      </w:r>
    </w:p>
    <w:p w:rsidRPr="006936EA" w:rsidR="006936EA" w:rsidP="006936EA" w:rsidRDefault="006936EA" w14:paraId="5858BF07" w14:textId="4B7317F4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 w:rsidRPr="006936EA">
        <w:rPr>
          <w:i/>
          <w:iCs/>
        </w:rPr>
        <w:t>„6.1. Celková kupní cena je v tomto bodě stanovena jako nejvýše přípustná, platná až do dodání všech autobusů bez ohledu na dobu, kdy se tak stane, a to ve vztahu k celému předmětu plnění podle této smlouvy. Smluvní strany sjednávají cenu za dodání autobusů a poskytnutí ostatního plnění prodávajícího poskytovaného podle této smlouvy takto:</w:t>
      </w:r>
    </w:p>
    <w:tbl>
      <w:tblPr>
        <w:tblW w:w="8051" w:type="dxa"/>
        <w:tblInd w:w="1129" w:type="dxa"/>
        <w:tblLayout w:type="fixed"/>
        <w:tblLook w:val="0000" w:firstRow="0" w:lastRow="0" w:firstColumn="0" w:lastColumn="0" w:noHBand="0" w:noVBand="0"/>
      </w:tblPr>
      <w:tblGrid>
        <w:gridCol w:w="4649"/>
        <w:gridCol w:w="3402"/>
      </w:tblGrid>
      <w:tr w:rsidRPr="006936EA" w:rsidR="006936EA" w:rsidTr="006936EA" w14:paraId="567DB6C8" w14:textId="77777777"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936EA" w:rsidR="006936EA" w:rsidP="005965C2" w:rsidRDefault="006936EA" w14:paraId="5FA55F56" w14:textId="77777777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shd w:val="clear" w:color="auto" w:fill="FFFF00"/>
              </w:rPr>
            </w:pPr>
            <w:r w:rsidRPr="006936E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Celková kupní cena bez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936EA" w:rsidR="006936EA" w:rsidP="005965C2" w:rsidRDefault="00E2137F" w14:paraId="66474061" w14:textId="25769ABC">
            <w:pPr>
              <w:pStyle w:val="Seznam"/>
              <w:spacing w:line="240" w:lineRule="auto"/>
              <w:ind w:left="0" w:firstLine="0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56</w:t>
            </w:r>
            <w:r w:rsidRPr="006936EA" w:rsidR="006936EA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6936EA" w:rsidR="006936EA">
              <w:rPr>
                <w:b/>
                <w:bCs/>
                <w:i/>
                <w:iCs/>
                <w:sz w:val="22"/>
                <w:szCs w:val="22"/>
              </w:rPr>
              <w:t>00.000,- Kč</w:t>
            </w:r>
          </w:p>
        </w:tc>
      </w:tr>
      <w:tr w:rsidRPr="006936EA" w:rsidR="006936EA" w:rsidTr="006936EA" w14:paraId="6AEB7051" w14:textId="77777777"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936EA" w:rsidR="006936EA" w:rsidP="005965C2" w:rsidRDefault="006936EA" w14:paraId="2FDA05ED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shd w:val="clear" w:color="auto" w:fill="FFFF00"/>
              </w:rPr>
            </w:pPr>
            <w:r w:rsidRPr="006936E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DPH z celkové kupní ceny: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936EA" w:rsidR="006936EA" w:rsidP="005965C2" w:rsidRDefault="00E2137F" w14:paraId="5A2224D2" w14:textId="3FCC1D97">
            <w:pPr>
              <w:pStyle w:val="Seznam"/>
              <w:spacing w:line="240" w:lineRule="auto"/>
              <w:ind w:left="0" w:firstLine="0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11.844</w:t>
            </w:r>
            <w:r w:rsidRPr="006936EA" w:rsidR="006936EA">
              <w:rPr>
                <w:b/>
                <w:bCs/>
                <w:i/>
                <w:iCs/>
                <w:sz w:val="22"/>
                <w:szCs w:val="22"/>
              </w:rPr>
              <w:t>.000,- Kč</w:t>
            </w:r>
          </w:p>
        </w:tc>
      </w:tr>
      <w:tr w:rsidRPr="006936EA" w:rsidR="006936EA" w:rsidTr="006936EA" w14:paraId="4E535D90" w14:textId="77777777"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936EA" w:rsidR="006936EA" w:rsidP="005965C2" w:rsidRDefault="006936EA" w14:paraId="6540C012" w14:textId="77777777">
            <w:pPr>
              <w:pStyle w:val="Seznam"/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  <w:shd w:val="clear" w:color="auto" w:fill="FFFF00"/>
              </w:rPr>
            </w:pPr>
            <w:r w:rsidRPr="006936EA">
              <w:rPr>
                <w:i/>
                <w:iCs/>
                <w:sz w:val="22"/>
                <w:szCs w:val="22"/>
              </w:rPr>
              <w:t>Celková kupní cena 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936EA" w:rsidR="006936EA" w:rsidP="005965C2" w:rsidRDefault="00E2137F" w14:paraId="00155B11" w14:textId="576B7D86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68</w:t>
            </w:r>
            <w:r w:rsidRPr="006936EA" w:rsidR="006936EA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>244</w:t>
            </w:r>
            <w:r w:rsidRPr="006936EA" w:rsidR="006936EA">
              <w:rPr>
                <w:b/>
                <w:bCs/>
                <w:i/>
                <w:iCs/>
                <w:sz w:val="22"/>
                <w:szCs w:val="22"/>
              </w:rPr>
              <w:t>.000,- Kč</w:t>
            </w:r>
            <w:r w:rsidRPr="006936EA" w:rsidR="006936EA">
              <w:rPr>
                <w:i/>
                <w:iCs/>
                <w:sz w:val="22"/>
                <w:szCs w:val="22"/>
              </w:rPr>
              <w:t>“</w:t>
            </w:r>
          </w:p>
        </w:tc>
      </w:tr>
    </w:tbl>
    <w:p w:rsidR="00861B48" w:rsidP="00861B48" w:rsidRDefault="00861B48" w14:paraId="7DD77CDE" w14:textId="34173084">
      <w:pPr>
        <w:pStyle w:val="Odstavecseseznamem"/>
        <w:numPr>
          <w:ilvl w:val="2"/>
          <w:numId w:val="39"/>
        </w:numPr>
        <w:spacing w:before="360" w:after="360" w:line="240" w:lineRule="auto"/>
        <w:ind w:left="1077"/>
        <w:rPr>
          <w:spacing w:val="-4"/>
        </w:rPr>
      </w:pPr>
      <w:r>
        <w:rPr>
          <w:spacing w:val="-4"/>
        </w:rPr>
        <w:t xml:space="preserve">Bod </w:t>
      </w:r>
      <w:r>
        <w:rPr>
          <w:spacing w:val="-4"/>
        </w:rPr>
        <w:t>6</w:t>
      </w:r>
      <w:r>
        <w:rPr>
          <w:spacing w:val="-4"/>
        </w:rPr>
        <w:t>.</w:t>
      </w:r>
      <w:r>
        <w:rPr>
          <w:spacing w:val="-4"/>
        </w:rPr>
        <w:t>5</w:t>
      </w:r>
      <w:r>
        <w:rPr>
          <w:spacing w:val="-4"/>
        </w:rPr>
        <w:t xml:space="preserve"> kupní smlouvy se mění tak, že nově zní:</w:t>
      </w:r>
    </w:p>
    <w:p w:rsidRPr="00861B48" w:rsidR="00861B48" w:rsidP="00861B48" w:rsidRDefault="00861B48" w14:paraId="4EDE533F" w14:textId="67244E5E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>
        <w:rPr>
          <w:i/>
          <w:iCs/>
          <w:spacing w:val="-4"/>
        </w:rPr>
        <w:t>„</w:t>
      </w:r>
      <w:r w:rsidRPr="00861B48">
        <w:rPr>
          <w:i/>
          <w:iCs/>
          <w:spacing w:val="-4"/>
        </w:rPr>
        <w:t xml:space="preserve">6.5. Kupující uhradí prodávajícímu </w:t>
      </w:r>
      <w:r>
        <w:rPr>
          <w:i/>
          <w:iCs/>
          <w:spacing w:val="-4"/>
        </w:rPr>
        <w:t>první část kupní ceny</w:t>
      </w:r>
      <w:r w:rsidRPr="00861B48">
        <w:rPr>
          <w:i/>
          <w:iCs/>
          <w:spacing w:val="-4"/>
        </w:rPr>
        <w:t xml:space="preserve"> odpovídající počtu předaných autobusů po</w:t>
      </w:r>
      <w:r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 xml:space="preserve">předání a převzetí </w:t>
      </w:r>
      <w:r>
        <w:rPr>
          <w:i/>
          <w:iCs/>
          <w:spacing w:val="-4"/>
        </w:rPr>
        <w:t>prvních 5 ks (pěti kusů)</w:t>
      </w:r>
      <w:r w:rsidRPr="00861B48">
        <w:rPr>
          <w:i/>
          <w:iCs/>
          <w:spacing w:val="-4"/>
        </w:rPr>
        <w:t xml:space="preserve"> autobusů a ostatního plnění prodávajícího poskytovaného podle této</w:t>
      </w:r>
      <w:r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>smlouvy</w:t>
      </w:r>
      <w:r>
        <w:rPr>
          <w:i/>
          <w:iCs/>
          <w:spacing w:val="-4"/>
        </w:rPr>
        <w:t xml:space="preserve">. </w:t>
      </w:r>
      <w:r w:rsidRPr="00861B48">
        <w:rPr>
          <w:i/>
          <w:iCs/>
          <w:spacing w:val="-4"/>
        </w:rPr>
        <w:t xml:space="preserve">Kupující uhradí prodávajícímu </w:t>
      </w:r>
      <w:r>
        <w:rPr>
          <w:i/>
          <w:iCs/>
          <w:spacing w:val="-4"/>
        </w:rPr>
        <w:t>druhou</w:t>
      </w:r>
      <w:r>
        <w:rPr>
          <w:i/>
          <w:iCs/>
          <w:spacing w:val="-4"/>
        </w:rPr>
        <w:t xml:space="preserve"> část kupní ceny</w:t>
      </w:r>
      <w:r w:rsidRPr="00861B48">
        <w:rPr>
          <w:i/>
          <w:iCs/>
          <w:spacing w:val="-4"/>
        </w:rPr>
        <w:t xml:space="preserve"> odpovídající počtu předaných autobusů po</w:t>
      </w:r>
      <w:r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 xml:space="preserve">předání a převzetí </w:t>
      </w:r>
      <w:r>
        <w:rPr>
          <w:i/>
          <w:iCs/>
          <w:spacing w:val="-4"/>
        </w:rPr>
        <w:t>p</w:t>
      </w:r>
      <w:r>
        <w:rPr>
          <w:i/>
          <w:iCs/>
          <w:spacing w:val="-4"/>
        </w:rPr>
        <w:t>osledního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4"/>
        </w:rPr>
        <w:t xml:space="preserve">1 </w:t>
      </w:r>
      <w:r>
        <w:rPr>
          <w:i/>
          <w:iCs/>
          <w:spacing w:val="-4"/>
        </w:rPr>
        <w:t>ks (</w:t>
      </w:r>
      <w:r>
        <w:rPr>
          <w:i/>
          <w:iCs/>
          <w:spacing w:val="-4"/>
        </w:rPr>
        <w:t>jednoho</w:t>
      </w:r>
      <w:r>
        <w:rPr>
          <w:i/>
          <w:iCs/>
          <w:spacing w:val="-4"/>
        </w:rPr>
        <w:t xml:space="preserve"> kus</w:t>
      </w:r>
      <w:r>
        <w:rPr>
          <w:i/>
          <w:iCs/>
          <w:spacing w:val="-4"/>
        </w:rPr>
        <w:t>u)</w:t>
      </w:r>
      <w:r w:rsidRPr="00861B48">
        <w:rPr>
          <w:i/>
          <w:iCs/>
          <w:spacing w:val="-4"/>
        </w:rPr>
        <w:t xml:space="preserve"> autobus</w:t>
      </w:r>
      <w:r>
        <w:rPr>
          <w:i/>
          <w:iCs/>
          <w:spacing w:val="-4"/>
        </w:rPr>
        <w:t>u</w:t>
      </w:r>
      <w:r w:rsidRPr="00861B48">
        <w:rPr>
          <w:i/>
          <w:iCs/>
          <w:spacing w:val="-4"/>
        </w:rPr>
        <w:t>. Kupní cena bude placena vždy na základě daňových dokladů, které bude prodávající</w:t>
      </w:r>
      <w:r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>povinen vystavit po předání příslušné dodávky, a to jen ve vztahu k těm autobusům nebo</w:t>
      </w:r>
      <w:r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>servisnímu vybavení, které byly podle předávacího protokolu předány bez vad. Splatnost kupní</w:t>
      </w:r>
      <w:r>
        <w:rPr>
          <w:i/>
          <w:iCs/>
          <w:spacing w:val="-4"/>
        </w:rPr>
        <w:t xml:space="preserve"> </w:t>
      </w:r>
      <w:r w:rsidRPr="00861B48">
        <w:rPr>
          <w:i/>
          <w:iCs/>
          <w:spacing w:val="-4"/>
        </w:rPr>
        <w:t>ceny účtované daňovým dokladem (fakturou) je 30 dnů ode dne převzetí.</w:t>
      </w:r>
      <w:r>
        <w:rPr>
          <w:i/>
          <w:iCs/>
          <w:spacing w:val="-4"/>
        </w:rPr>
        <w:t>“</w:t>
      </w:r>
    </w:p>
    <w:p w:rsidRPr="00A50279" w:rsidR="00833F10" w:rsidP="00861B48" w:rsidRDefault="00A50279" w14:paraId="72F411ED" w14:textId="4E50ED8C">
      <w:pPr>
        <w:pStyle w:val="Odstavecseseznamem"/>
        <w:numPr>
          <w:ilvl w:val="1"/>
          <w:numId w:val="31"/>
        </w:numPr>
        <w:spacing w:after="360" w:line="240" w:lineRule="auto"/>
        <w:rPr>
          <w:spacing w:val="-4"/>
        </w:rPr>
      </w:pPr>
      <w:r w:rsidRPr="00A50279">
        <w:rPr>
          <w:spacing w:val="-4"/>
        </w:rPr>
        <w:t xml:space="preserve">V ostatním zůstává </w:t>
      </w:r>
      <w:r>
        <w:rPr>
          <w:spacing w:val="-4"/>
        </w:rPr>
        <w:t xml:space="preserve">kupní </w:t>
      </w:r>
      <w:r w:rsidRPr="00A50279">
        <w:rPr>
          <w:spacing w:val="-4"/>
        </w:rPr>
        <w:t>smlouva nedotčena.</w:t>
      </w:r>
    </w:p>
    <w:p w:rsidRPr="0089130A" w:rsidR="0087471F" w:rsidP="007E67E7" w:rsidRDefault="0087471F" w14:paraId="213F774C" w14:textId="77777777">
      <w:pPr>
        <w:pStyle w:val="Nzev"/>
        <w:spacing w:before="0" w:after="360" w:line="240" w:lineRule="auto"/>
      </w:pPr>
      <w:r w:rsidRPr="0089130A">
        <w:t>Závěrečná ustanovení</w:t>
      </w:r>
    </w:p>
    <w:p w:rsidR="0087471F" w:rsidP="00A50279" w:rsidRDefault="00A50279" w14:paraId="1AD05C21" w14:textId="0A76AD92">
      <w:pPr>
        <w:numPr>
          <w:ilvl w:val="1"/>
          <w:numId w:val="31"/>
        </w:numPr>
        <w:suppressAutoHyphens/>
        <w:spacing w:after="360" w:line="240" w:lineRule="auto"/>
      </w:pPr>
      <w:r>
        <w:t>Tento dodatek</w:t>
      </w:r>
      <w:r w:rsidRPr="0089130A" w:rsidR="0087471F">
        <w:t xml:space="preserve"> </w:t>
      </w:r>
      <w:r w:rsidR="003D5C80">
        <w:t xml:space="preserve">je uzavřen </w:t>
      </w:r>
      <w:r w:rsidRPr="0089130A" w:rsidR="0087471F">
        <w:t xml:space="preserve">dnem jeho podpisu </w:t>
      </w:r>
      <w:r w:rsidR="003D5C80">
        <w:t>tou smluvní stranou, která svůj podpis připojí jako druhá po podpisu první smluvní strany.</w:t>
      </w:r>
    </w:p>
    <w:p w:rsidRPr="008C6D9D" w:rsidR="008C6D9D" w:rsidP="00A50279" w:rsidRDefault="00A50279" w14:paraId="466B24B8" w14:textId="2F4BE911">
      <w:pPr>
        <w:numPr>
          <w:ilvl w:val="1"/>
          <w:numId w:val="31"/>
        </w:numPr>
        <w:spacing w:after="360" w:line="240" w:lineRule="auto"/>
      </w:pPr>
      <w:r>
        <w:lastRenderedPageBreak/>
        <w:t>Tento dodatek</w:t>
      </w:r>
      <w:r w:rsidRPr="0089130A">
        <w:t xml:space="preserve"> </w:t>
      </w:r>
      <w:r w:rsidR="008C6D9D">
        <w:t>nabývá účinnosti uveřejněním v </w:t>
      </w:r>
      <w:r w:rsidR="00E97311">
        <w:t>r</w:t>
      </w:r>
      <w:r w:rsidR="008C6D9D">
        <w:t xml:space="preserve">egistru smluv. </w:t>
      </w:r>
      <w:r w:rsidRPr="008C6D9D" w:rsidR="008C6D9D">
        <w:t xml:space="preserve">Prodávající bere na vědomí, že </w:t>
      </w:r>
      <w:r>
        <w:t>tento dodatek</w:t>
      </w:r>
      <w:r w:rsidRPr="008C6D9D" w:rsidR="008C6D9D">
        <w:t xml:space="preserve"> </w:t>
      </w:r>
      <w:r w:rsidR="008C6D9D">
        <w:t>podléhá</w:t>
      </w:r>
      <w:r w:rsidRPr="008C6D9D" w:rsidR="008C6D9D">
        <w:t xml:space="preserve"> uveřejnění v </w:t>
      </w:r>
      <w:r w:rsidR="00E97311">
        <w:t>r</w:t>
      </w:r>
      <w:r w:rsidRPr="008C6D9D" w:rsidR="008C6D9D">
        <w:t>egistru smluv dle zákona č. 340/2015 Sb. a pro případ jeho uveřejnění souhlasí s tím, aby byl uveřejněn jako celek bez vyloučení určitých metadat nebo informací.</w:t>
      </w:r>
    </w:p>
    <w:p w:rsidRPr="00A50279" w:rsidR="00A50279" w:rsidP="00A50279" w:rsidRDefault="00A50279" w14:paraId="1D55A80C" w14:textId="62BD185A">
      <w:pPr>
        <w:pStyle w:val="Odstavecseseznamem"/>
        <w:numPr>
          <w:ilvl w:val="1"/>
          <w:numId w:val="31"/>
        </w:numPr>
        <w:spacing w:after="36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Kupující</w:t>
      </w:r>
      <w:r w:rsidRPr="00A50279">
        <w:rPr>
          <w:rFonts w:eastAsia="Times New Roman"/>
          <w:lang w:eastAsia="ar-SA"/>
        </w:rPr>
        <w:t xml:space="preserve"> odešle v souladu s § 222 odst. 8 ZZVZ do 30 dnů od změny provedené tímto dodatkem oznámení o změně závazku k uveřejnění ve Věstníku veřejných zakázek.</w:t>
      </w:r>
    </w:p>
    <w:p w:rsidRPr="00A50279" w:rsidR="00132F7C" w:rsidP="00A50279" w:rsidRDefault="00A50279" w14:paraId="176C92AB" w14:textId="59009AE4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A50279">
        <w:rPr>
          <w:sz w:val="22"/>
          <w:szCs w:val="22"/>
        </w:rPr>
        <w:t xml:space="preserve">Tento dodatek </w:t>
      </w:r>
      <w:r w:rsidRPr="00A50279" w:rsidR="00132F7C">
        <w:rPr>
          <w:sz w:val="22"/>
          <w:szCs w:val="22"/>
        </w:rPr>
        <w:t xml:space="preserve">se řídí českým právem. </w:t>
      </w:r>
      <w:r w:rsidR="00B80275">
        <w:rPr>
          <w:sz w:val="22"/>
          <w:szCs w:val="22"/>
        </w:rPr>
        <w:t>R</w:t>
      </w:r>
      <w:r w:rsidRPr="00A50279" w:rsidR="00132F7C">
        <w:rPr>
          <w:sz w:val="22"/>
          <w:szCs w:val="22"/>
        </w:rPr>
        <w:t>ozhodování sporů z</w:t>
      </w:r>
      <w:r w:rsidR="00B80275">
        <w:rPr>
          <w:sz w:val="22"/>
          <w:szCs w:val="22"/>
        </w:rPr>
        <w:t> tohoto dodatku se řídí příslušným ujednáním kupní smlouvy.</w:t>
      </w:r>
      <w:r w:rsidRPr="00A50279" w:rsidR="00132F7C">
        <w:rPr>
          <w:sz w:val="22"/>
          <w:szCs w:val="22"/>
        </w:rPr>
        <w:t xml:space="preserve"> </w:t>
      </w:r>
    </w:p>
    <w:p w:rsidRPr="00A50279" w:rsidR="0087471F" w:rsidP="00A50279" w:rsidRDefault="00A50279" w14:paraId="6B9CA7AE" w14:textId="7BE52882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z w:val="22"/>
          <w:szCs w:val="22"/>
        </w:rPr>
      </w:pPr>
      <w:r w:rsidRPr="00A50279">
        <w:rPr>
          <w:sz w:val="22"/>
          <w:szCs w:val="22"/>
        </w:rPr>
        <w:t xml:space="preserve">Tento dodatek </w:t>
      </w:r>
      <w:r w:rsidRPr="00A50279" w:rsidR="0087471F">
        <w:rPr>
          <w:sz w:val="22"/>
          <w:szCs w:val="22"/>
        </w:rPr>
        <w:t xml:space="preserve">je vyhotoven ve </w:t>
      </w:r>
      <w:r w:rsidRPr="00A50279" w:rsidR="008C6D9D">
        <w:rPr>
          <w:sz w:val="22"/>
          <w:szCs w:val="22"/>
        </w:rPr>
        <w:t>dvou</w:t>
      </w:r>
      <w:r w:rsidRPr="00A50279" w:rsidR="0087471F">
        <w:rPr>
          <w:sz w:val="22"/>
          <w:szCs w:val="22"/>
        </w:rPr>
        <w:t xml:space="preserve"> (</w:t>
      </w:r>
      <w:r w:rsidRPr="00A50279" w:rsidR="008C6D9D">
        <w:rPr>
          <w:sz w:val="22"/>
          <w:szCs w:val="22"/>
        </w:rPr>
        <w:t>2</w:t>
      </w:r>
      <w:r w:rsidRPr="00A50279" w:rsidR="0087471F">
        <w:rPr>
          <w:sz w:val="22"/>
          <w:szCs w:val="22"/>
        </w:rPr>
        <w:t xml:space="preserve">) stejnopisech v českém jazyce. </w:t>
      </w:r>
      <w:r w:rsidRPr="00A50279" w:rsidR="00B22477">
        <w:rPr>
          <w:sz w:val="22"/>
          <w:szCs w:val="22"/>
        </w:rPr>
        <w:t xml:space="preserve">Oba </w:t>
      </w:r>
      <w:r w:rsidRPr="00A50279" w:rsidR="0087471F">
        <w:rPr>
          <w:sz w:val="22"/>
          <w:szCs w:val="22"/>
        </w:rPr>
        <w:t xml:space="preserve">stejnopisy mají účinky originálních vyhotovení. </w:t>
      </w:r>
      <w:r w:rsidRPr="00A50279" w:rsidR="008C6D9D">
        <w:rPr>
          <w:sz w:val="22"/>
          <w:szCs w:val="22"/>
        </w:rPr>
        <w:t>Jedno</w:t>
      </w:r>
      <w:r w:rsidRPr="00A50279" w:rsidR="0087471F">
        <w:rPr>
          <w:sz w:val="22"/>
          <w:szCs w:val="22"/>
        </w:rPr>
        <w:t xml:space="preserve"> vyhotovení obdrží </w:t>
      </w:r>
      <w:r w:rsidRPr="00A50279" w:rsidR="000E5094">
        <w:rPr>
          <w:sz w:val="22"/>
          <w:szCs w:val="22"/>
        </w:rPr>
        <w:t>kupující</w:t>
      </w:r>
      <w:r w:rsidRPr="00A50279" w:rsidR="0087471F">
        <w:rPr>
          <w:sz w:val="22"/>
          <w:szCs w:val="22"/>
        </w:rPr>
        <w:t xml:space="preserve"> a jedno </w:t>
      </w:r>
      <w:r w:rsidRPr="00A50279" w:rsidR="000E5094">
        <w:rPr>
          <w:sz w:val="22"/>
          <w:szCs w:val="22"/>
        </w:rPr>
        <w:t>prodávající</w:t>
      </w:r>
      <w:r w:rsidRPr="00A50279" w:rsidR="0087471F">
        <w:rPr>
          <w:sz w:val="22"/>
          <w:szCs w:val="22"/>
        </w:rPr>
        <w:t>.</w:t>
      </w:r>
    </w:p>
    <w:p w:rsidRPr="0089130A" w:rsidR="0087471F" w:rsidP="00C141B9" w:rsidRDefault="0087471F" w14:paraId="73D9AF20" w14:textId="52B9DE69">
      <w:pPr>
        <w:keepNext/>
        <w:tabs>
          <w:tab w:val="left" w:pos="4820"/>
        </w:tabs>
        <w:spacing w:after="360" w:line="240" w:lineRule="auto"/>
        <w:jc w:val="left"/>
      </w:pPr>
      <w:r w:rsidRPr="0089130A">
        <w:t>V</w:t>
      </w:r>
      <w:r w:rsidR="008C6D9D">
        <w:t> Ústí nad Labem</w:t>
      </w:r>
      <w:r w:rsidRPr="0089130A">
        <w:t xml:space="preserve"> dne </w:t>
      </w:r>
      <w:r w:rsidR="00C141B9">
        <w:tab/>
      </w:r>
      <w:r w:rsidRPr="0089130A" w:rsidR="00C141B9">
        <w:t>V</w:t>
      </w:r>
      <w:r w:rsidR="00C141B9">
        <w:t> Libchavách</w:t>
      </w:r>
      <w:r w:rsidRPr="0089130A" w:rsidR="00C141B9">
        <w:t xml:space="preserve"> dne</w:t>
      </w:r>
      <w:r w:rsidR="00C141B9">
        <w:br/>
        <w:t>dle data elektronického podpisu</w:t>
      </w:r>
      <w:r w:rsidRPr="0089130A">
        <w:tab/>
      </w:r>
      <w:r w:rsidR="00C141B9">
        <w:t>dle data elektronického podpisu</w:t>
      </w:r>
    </w:p>
    <w:p w:rsidRPr="0089130A" w:rsidR="0087471F" w:rsidP="007E67E7" w:rsidRDefault="0087471F" w14:paraId="012054A4" w14:textId="77777777">
      <w:pPr>
        <w:keepNext/>
        <w:spacing w:after="360" w:line="240" w:lineRule="auto"/>
      </w:pPr>
    </w:p>
    <w:p w:rsidR="00C141B9" w:rsidP="00C141B9" w:rsidRDefault="0087471F" w14:paraId="46C88383" w14:textId="0B678C07">
      <w:pPr>
        <w:keepNext/>
        <w:tabs>
          <w:tab w:val="left" w:pos="4820"/>
        </w:tabs>
        <w:spacing w:after="360" w:line="240" w:lineRule="auto"/>
        <w:jc w:val="left"/>
      </w:pPr>
      <w:r w:rsidRPr="0089130A">
        <w:t>________________________</w:t>
      </w:r>
      <w:r w:rsidRPr="0089130A">
        <w:tab/>
        <w:t>________________________</w:t>
      </w:r>
      <w:r w:rsidR="007E67E7">
        <w:br/>
      </w:r>
      <w:r w:rsidRPr="0089130A">
        <w:rPr>
          <w:b/>
        </w:rPr>
        <w:t>Dopravní podnik města</w:t>
      </w:r>
      <w:r w:rsidRPr="00FA2564" w:rsidR="00FA2564">
        <w:rPr>
          <w:b/>
        </w:rPr>
        <w:t xml:space="preserve"> </w:t>
      </w:r>
      <w:r w:rsidR="008C6D9D">
        <w:rPr>
          <w:b/>
        </w:rPr>
        <w:t>Ústí nad Labem</w:t>
      </w:r>
      <w:r w:rsidRPr="0089130A" w:rsidR="00FA2564">
        <w:rPr>
          <w:b/>
        </w:rPr>
        <w:t xml:space="preserve"> a.s.</w:t>
      </w:r>
      <w:r w:rsidRPr="0089130A">
        <w:rPr>
          <w:color w:val="000000"/>
        </w:rPr>
        <w:tab/>
      </w:r>
      <w:r w:rsidRPr="00C141B9" w:rsidR="00C141B9">
        <w:rPr>
          <w:b/>
          <w:bCs/>
          <w:color w:val="000000"/>
        </w:rPr>
        <w:t>SOR Libchavy spol. s r.o.</w:t>
      </w:r>
      <w:r w:rsidR="007E67E7">
        <w:rPr>
          <w:b/>
          <w:bCs/>
          <w:color w:val="000000"/>
        </w:rPr>
        <w:br/>
      </w:r>
      <w:r w:rsidR="00113004">
        <w:t xml:space="preserve">Mgr. Ing. Simona </w:t>
      </w:r>
      <w:proofErr w:type="spellStart"/>
      <w:r w:rsidR="00113004">
        <w:t>Mohacsi</w:t>
      </w:r>
      <w:proofErr w:type="spellEnd"/>
      <w:r w:rsidR="00113004">
        <w:t>, MBA</w:t>
      </w:r>
      <w:r w:rsidRPr="0089130A">
        <w:tab/>
      </w:r>
      <w:r w:rsidRPr="00C141B9" w:rsidR="00C141B9">
        <w:t xml:space="preserve">Ing. Filip </w:t>
      </w:r>
      <w:proofErr w:type="spellStart"/>
      <w:r w:rsidRPr="00C141B9" w:rsidR="00C141B9">
        <w:t>Murgaš</w:t>
      </w:r>
      <w:proofErr w:type="spellEnd"/>
      <w:r w:rsidRPr="00C141B9" w:rsidR="00C141B9">
        <w:t>, Ph</w:t>
      </w:r>
      <w:r w:rsidR="00C141B9">
        <w:t>.</w:t>
      </w:r>
      <w:r w:rsidRPr="00C141B9" w:rsidR="00C141B9">
        <w:t>D.</w:t>
      </w:r>
      <w:r w:rsidR="00C141B9">
        <w:br/>
        <w:t>výkonná ředitelka společnosti</w:t>
      </w:r>
      <w:r w:rsidR="00C141B9">
        <w:tab/>
        <w:t xml:space="preserve">jednatel a obchodní ředitel </w:t>
      </w:r>
      <w:r w:rsidR="00C141B9">
        <w:br/>
      </w:r>
      <w:r w:rsidR="00C141B9">
        <w:tab/>
        <w:t>na základě plné moci</w:t>
      </w:r>
    </w:p>
    <w:sectPr w:rsidR="00C141B9" w:rsidSect="00DA15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6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C528" w14:textId="77777777" w:rsidR="00DA1556" w:rsidRDefault="00DA1556" w:rsidP="00980B12">
      <w:pPr>
        <w:spacing w:after="0" w:line="240" w:lineRule="auto"/>
      </w:pPr>
      <w:r>
        <w:separator/>
      </w:r>
    </w:p>
    <w:p w14:paraId="00476361" w14:textId="77777777" w:rsidR="00DA1556" w:rsidRDefault="00DA1556"/>
  </w:endnote>
  <w:endnote w:type="continuationSeparator" w:id="0">
    <w:p w14:paraId="49915436" w14:textId="77777777" w:rsidR="00DA1556" w:rsidRDefault="00DA1556" w:rsidP="00980B12">
      <w:pPr>
        <w:spacing w:after="0" w:line="240" w:lineRule="auto"/>
      </w:pPr>
      <w:r>
        <w:continuationSeparator/>
      </w:r>
    </w:p>
    <w:p w14:paraId="6758809E" w14:textId="77777777" w:rsidR="00DA1556" w:rsidRDefault="00DA1556"/>
  </w:endnote>
  <w:endnote w:type="continuationNotice" w:id="1">
    <w:p w14:paraId="6346C872" w14:textId="77777777" w:rsidR="00DA1556" w:rsidRDefault="00DA1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A2564" w:rsidP="00FA2564" w:rsidRDefault="00FA2564" w14:paraId="244F6FE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BB62D3" w14:paraId="168517A3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2A068B" w:rsidP="002A068B" w:rsidRDefault="002A068B" w14:paraId="0AE88177" w14:textId="3A6FC900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>
      <w:rPr>
        <w:sz w:val="18"/>
      </w:rPr>
      <w:t xml:space="preserve"> </w:t>
    </w:r>
    <w:r w:rsidRPr="00581DE6" w:rsidR="00F47662">
      <w:rPr>
        <w:sz w:val="18"/>
      </w:rPr>
      <w:t>„</w:t>
    </w:r>
    <w:r w:rsidR="001C660A">
      <w:rPr>
        <w:sz w:val="18"/>
      </w:rPr>
      <w:t>Nákup 5</w:t>
    </w:r>
    <w:r w:rsidRPr="00581DE6" w:rsidR="001C660A">
      <w:rPr>
        <w:sz w:val="18"/>
      </w:rPr>
      <w:t xml:space="preserve"> ks </w:t>
    </w:r>
    <w:r w:rsidR="001C660A">
      <w:rPr>
        <w:sz w:val="18"/>
      </w:rPr>
      <w:t>autobusů kategorie 18 m a 10 ks autobusů kategorie 12 m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>
      <w:rPr>
        <w:sz w:val="18"/>
      </w:rPr>
      <w:t xml:space="preserve"> </w:t>
    </w:r>
  </w:p>
  <w:p w:rsidRPr="00A7456E" w:rsidR="006F4CDA" w:rsidP="00A7456E" w:rsidRDefault="00A50279" w14:paraId="72EC316D" w14:textId="165FC458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Dodatek č. 1 ke k</w:t>
    </w:r>
    <w:r w:rsidR="002A068B">
      <w:rPr>
        <w:sz w:val="18"/>
      </w:rPr>
      <w:t>upní smlouv</w:t>
    </w:r>
    <w:r>
      <w:rPr>
        <w:sz w:val="18"/>
      </w:rPr>
      <w:t>ě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36F5B" w:rsidP="00F36F5B" w:rsidRDefault="00F36F5B" w14:paraId="3CBBBC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2A068B" w14:paraId="0937FF82" w14:textId="155575FA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 w:rsidR="00BB62D3">
      <w:rPr>
        <w:sz w:val="18"/>
      </w:rPr>
      <w:t xml:space="preserve"> </w:t>
    </w:r>
    <w:r w:rsidRPr="00581DE6" w:rsidR="00F47662">
      <w:rPr>
        <w:sz w:val="18"/>
      </w:rPr>
      <w:t>„</w:t>
    </w:r>
    <w:r w:rsidR="001C660A">
      <w:rPr>
        <w:sz w:val="18"/>
      </w:rPr>
      <w:t>Nákup 5</w:t>
    </w:r>
    <w:r w:rsidRPr="00581DE6" w:rsidR="001C660A">
      <w:rPr>
        <w:sz w:val="18"/>
      </w:rPr>
      <w:t xml:space="preserve"> ks </w:t>
    </w:r>
    <w:r w:rsidR="001C660A">
      <w:rPr>
        <w:sz w:val="18"/>
      </w:rPr>
      <w:t>autobusů kategorie 18 m a 10 ks autobusů kategorie 12 m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 w:rsidR="00BB62D3">
      <w:rPr>
        <w:sz w:val="18"/>
      </w:rPr>
      <w:t xml:space="preserve"> </w:t>
    </w:r>
  </w:p>
  <w:p w:rsidRPr="00F36F5B" w:rsidR="006F4CDA" w:rsidP="00BB62D3" w:rsidRDefault="00BB62D3" w14:paraId="4451DF44" w14:textId="77777777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Vzor kupní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9ECB" w14:textId="77777777" w:rsidR="00DA1556" w:rsidRDefault="00DA1556" w:rsidP="00980B12">
      <w:pPr>
        <w:spacing w:after="0" w:line="240" w:lineRule="auto"/>
      </w:pPr>
      <w:r>
        <w:separator/>
      </w:r>
    </w:p>
    <w:p w14:paraId="0329AD9D" w14:textId="77777777" w:rsidR="00DA1556" w:rsidRDefault="00DA1556"/>
  </w:footnote>
  <w:footnote w:type="continuationSeparator" w:id="0">
    <w:p w14:paraId="29912EB3" w14:textId="77777777" w:rsidR="00DA1556" w:rsidRDefault="00DA1556" w:rsidP="00980B12">
      <w:pPr>
        <w:spacing w:after="0" w:line="240" w:lineRule="auto"/>
      </w:pPr>
      <w:r>
        <w:continuationSeparator/>
      </w:r>
    </w:p>
    <w:p w14:paraId="41B95215" w14:textId="77777777" w:rsidR="00DA1556" w:rsidRDefault="00DA1556"/>
  </w:footnote>
  <w:footnote w:type="continuationNotice" w:id="1">
    <w:p w14:paraId="6A666BAB" w14:textId="77777777" w:rsidR="00DA1556" w:rsidRDefault="00DA1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A2564" w:rsidP="00FA2564" w:rsidRDefault="00FA2564" w14:paraId="602AC877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3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  <w:p w:rsidRPr="00FA2564" w:rsidR="00FA2564" w:rsidP="00FA2564" w:rsidRDefault="00FA2564" w14:paraId="64595CC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6010B" w:rsidR="00F36F5B" w:rsidP="00A6010B" w:rsidRDefault="00936016" w14:paraId="63802250" w14:textId="26F7C215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293863">
    <w:abstractNumId w:val="0"/>
  </w:num>
  <w:num w:numId="2" w16cid:durableId="48844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961208">
    <w:abstractNumId w:val="9"/>
  </w:num>
  <w:num w:numId="4" w16cid:durableId="2110853427">
    <w:abstractNumId w:val="15"/>
  </w:num>
  <w:num w:numId="5" w16cid:durableId="1646280987">
    <w:abstractNumId w:val="16"/>
  </w:num>
  <w:num w:numId="6" w16cid:durableId="228729859">
    <w:abstractNumId w:val="31"/>
  </w:num>
  <w:num w:numId="7" w16cid:durableId="36244478">
    <w:abstractNumId w:val="28"/>
  </w:num>
  <w:num w:numId="8" w16cid:durableId="489755725">
    <w:abstractNumId w:val="6"/>
  </w:num>
  <w:num w:numId="9" w16cid:durableId="1336613295">
    <w:abstractNumId w:val="27"/>
  </w:num>
  <w:num w:numId="10" w16cid:durableId="716198924">
    <w:abstractNumId w:val="26"/>
  </w:num>
  <w:num w:numId="11" w16cid:durableId="2143845500">
    <w:abstractNumId w:val="24"/>
  </w:num>
  <w:num w:numId="12" w16cid:durableId="725682076">
    <w:abstractNumId w:val="25"/>
  </w:num>
  <w:num w:numId="13" w16cid:durableId="472674157">
    <w:abstractNumId w:val="23"/>
  </w:num>
  <w:num w:numId="14" w16cid:durableId="159077574">
    <w:abstractNumId w:val="36"/>
  </w:num>
  <w:num w:numId="15" w16cid:durableId="970283408">
    <w:abstractNumId w:val="5"/>
  </w:num>
  <w:num w:numId="16" w16cid:durableId="62147016">
    <w:abstractNumId w:val="11"/>
  </w:num>
  <w:num w:numId="17" w16cid:durableId="424228501">
    <w:abstractNumId w:val="7"/>
  </w:num>
  <w:num w:numId="18" w16cid:durableId="1626111918">
    <w:abstractNumId w:val="17"/>
  </w:num>
  <w:num w:numId="19" w16cid:durableId="1059788822">
    <w:abstractNumId w:val="35"/>
  </w:num>
  <w:num w:numId="20" w16cid:durableId="733429749">
    <w:abstractNumId w:val="32"/>
  </w:num>
  <w:num w:numId="21" w16cid:durableId="1760565684">
    <w:abstractNumId w:val="13"/>
  </w:num>
  <w:num w:numId="22" w16cid:durableId="10188659">
    <w:abstractNumId w:val="10"/>
  </w:num>
  <w:num w:numId="23" w16cid:durableId="597980849">
    <w:abstractNumId w:val="4"/>
  </w:num>
  <w:num w:numId="24" w16cid:durableId="1572882384">
    <w:abstractNumId w:val="20"/>
  </w:num>
  <w:num w:numId="25" w16cid:durableId="1441410396">
    <w:abstractNumId w:val="12"/>
  </w:num>
  <w:num w:numId="26" w16cid:durableId="498273612">
    <w:abstractNumId w:val="34"/>
  </w:num>
  <w:num w:numId="27" w16cid:durableId="407461616">
    <w:abstractNumId w:val="18"/>
  </w:num>
  <w:num w:numId="28" w16cid:durableId="1422947527">
    <w:abstractNumId w:val="33"/>
  </w:num>
  <w:num w:numId="29" w16cid:durableId="204026256">
    <w:abstractNumId w:val="29"/>
  </w:num>
  <w:num w:numId="30" w16cid:durableId="997613637">
    <w:abstractNumId w:val="8"/>
  </w:num>
  <w:num w:numId="31" w16cid:durableId="8878838">
    <w:abstractNumId w:val="1"/>
  </w:num>
  <w:num w:numId="32" w16cid:durableId="272637500">
    <w:abstractNumId w:val="2"/>
  </w:num>
  <w:num w:numId="33" w16cid:durableId="639462005">
    <w:abstractNumId w:val="3"/>
  </w:num>
  <w:num w:numId="34" w16cid:durableId="2029793643">
    <w:abstractNumId w:val="14"/>
  </w:num>
  <w:num w:numId="35" w16cid:durableId="459230245">
    <w:abstractNumId w:val="19"/>
  </w:num>
  <w:num w:numId="36" w16cid:durableId="537863438">
    <w:abstractNumId w:val="22"/>
  </w:num>
  <w:num w:numId="37" w16cid:durableId="244271183">
    <w:abstractNumId w:val="21"/>
  </w:num>
  <w:num w:numId="38" w16cid:durableId="2005477192">
    <w:abstractNumId w:val="30"/>
  </w:num>
  <w:num w:numId="39" w16cid:durableId="871041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0658F"/>
    <w:rsid w:val="000067B8"/>
    <w:rsid w:val="00006A68"/>
    <w:rsid w:val="000078C8"/>
    <w:rsid w:val="00007F92"/>
    <w:rsid w:val="00010B09"/>
    <w:rsid w:val="000138ED"/>
    <w:rsid w:val="00013F20"/>
    <w:rsid w:val="00013F95"/>
    <w:rsid w:val="00015C5D"/>
    <w:rsid w:val="00016197"/>
    <w:rsid w:val="00016F1A"/>
    <w:rsid w:val="00021100"/>
    <w:rsid w:val="000303A2"/>
    <w:rsid w:val="000345F1"/>
    <w:rsid w:val="00035207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82C00"/>
    <w:rsid w:val="00091619"/>
    <w:rsid w:val="0009784D"/>
    <w:rsid w:val="00097A67"/>
    <w:rsid w:val="000B3FF5"/>
    <w:rsid w:val="000B460D"/>
    <w:rsid w:val="000B563A"/>
    <w:rsid w:val="000B5C1F"/>
    <w:rsid w:val="000B5F63"/>
    <w:rsid w:val="000B6B24"/>
    <w:rsid w:val="000C15FD"/>
    <w:rsid w:val="000C59E3"/>
    <w:rsid w:val="000D029C"/>
    <w:rsid w:val="000D137F"/>
    <w:rsid w:val="000D58AA"/>
    <w:rsid w:val="000E0A30"/>
    <w:rsid w:val="000E2EE8"/>
    <w:rsid w:val="000E4541"/>
    <w:rsid w:val="000E5094"/>
    <w:rsid w:val="000F0AB8"/>
    <w:rsid w:val="000F17A2"/>
    <w:rsid w:val="000F4349"/>
    <w:rsid w:val="00100EDB"/>
    <w:rsid w:val="00100F82"/>
    <w:rsid w:val="00101D7C"/>
    <w:rsid w:val="001042E0"/>
    <w:rsid w:val="00104CFA"/>
    <w:rsid w:val="0010654F"/>
    <w:rsid w:val="00112143"/>
    <w:rsid w:val="00113004"/>
    <w:rsid w:val="0011352D"/>
    <w:rsid w:val="0011496D"/>
    <w:rsid w:val="001247E9"/>
    <w:rsid w:val="00125842"/>
    <w:rsid w:val="00126CA2"/>
    <w:rsid w:val="00127BC1"/>
    <w:rsid w:val="00132F7C"/>
    <w:rsid w:val="00133869"/>
    <w:rsid w:val="00136DF5"/>
    <w:rsid w:val="00137B3C"/>
    <w:rsid w:val="00141484"/>
    <w:rsid w:val="00160B54"/>
    <w:rsid w:val="00163874"/>
    <w:rsid w:val="00166959"/>
    <w:rsid w:val="00167710"/>
    <w:rsid w:val="0017162F"/>
    <w:rsid w:val="001826B0"/>
    <w:rsid w:val="001827D3"/>
    <w:rsid w:val="001849D0"/>
    <w:rsid w:val="001855D0"/>
    <w:rsid w:val="00186B75"/>
    <w:rsid w:val="00197540"/>
    <w:rsid w:val="001A3295"/>
    <w:rsid w:val="001A3C07"/>
    <w:rsid w:val="001A6786"/>
    <w:rsid w:val="001A7AB1"/>
    <w:rsid w:val="001B10D8"/>
    <w:rsid w:val="001B4C1A"/>
    <w:rsid w:val="001C660A"/>
    <w:rsid w:val="001C73EE"/>
    <w:rsid w:val="001C78E2"/>
    <w:rsid w:val="001D2B97"/>
    <w:rsid w:val="001E18FE"/>
    <w:rsid w:val="001E1EE5"/>
    <w:rsid w:val="001E657D"/>
    <w:rsid w:val="001E698E"/>
    <w:rsid w:val="001E733D"/>
    <w:rsid w:val="00205B95"/>
    <w:rsid w:val="00211143"/>
    <w:rsid w:val="00211E7F"/>
    <w:rsid w:val="002141CB"/>
    <w:rsid w:val="00214F14"/>
    <w:rsid w:val="00222759"/>
    <w:rsid w:val="00222C7D"/>
    <w:rsid w:val="00231D41"/>
    <w:rsid w:val="00237CB7"/>
    <w:rsid w:val="00241F0B"/>
    <w:rsid w:val="0024604A"/>
    <w:rsid w:val="002477FC"/>
    <w:rsid w:val="0025206A"/>
    <w:rsid w:val="002525FB"/>
    <w:rsid w:val="00253FBC"/>
    <w:rsid w:val="002562C3"/>
    <w:rsid w:val="0026002C"/>
    <w:rsid w:val="0026732F"/>
    <w:rsid w:val="00267C28"/>
    <w:rsid w:val="00270F64"/>
    <w:rsid w:val="00274A76"/>
    <w:rsid w:val="002770A9"/>
    <w:rsid w:val="00283BA4"/>
    <w:rsid w:val="00283F99"/>
    <w:rsid w:val="002868C7"/>
    <w:rsid w:val="002A068B"/>
    <w:rsid w:val="002A1985"/>
    <w:rsid w:val="002A3E85"/>
    <w:rsid w:val="002A42B8"/>
    <w:rsid w:val="002A4938"/>
    <w:rsid w:val="002C0AE9"/>
    <w:rsid w:val="002C5B3E"/>
    <w:rsid w:val="002D7FE0"/>
    <w:rsid w:val="002E0BAE"/>
    <w:rsid w:val="002E49B1"/>
    <w:rsid w:val="002E6428"/>
    <w:rsid w:val="002F2318"/>
    <w:rsid w:val="00300AC3"/>
    <w:rsid w:val="00301F70"/>
    <w:rsid w:val="00306764"/>
    <w:rsid w:val="00306CEC"/>
    <w:rsid w:val="00306D3B"/>
    <w:rsid w:val="00312753"/>
    <w:rsid w:val="00320A82"/>
    <w:rsid w:val="00320BCD"/>
    <w:rsid w:val="00326309"/>
    <w:rsid w:val="003300F7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1204"/>
    <w:rsid w:val="00384167"/>
    <w:rsid w:val="003853A3"/>
    <w:rsid w:val="00386D9C"/>
    <w:rsid w:val="003879B2"/>
    <w:rsid w:val="003900B5"/>
    <w:rsid w:val="0039118E"/>
    <w:rsid w:val="00394871"/>
    <w:rsid w:val="0039552B"/>
    <w:rsid w:val="0039570A"/>
    <w:rsid w:val="003A2B7E"/>
    <w:rsid w:val="003A3616"/>
    <w:rsid w:val="003A55CB"/>
    <w:rsid w:val="003A585F"/>
    <w:rsid w:val="003B077B"/>
    <w:rsid w:val="003B0D7E"/>
    <w:rsid w:val="003B2F52"/>
    <w:rsid w:val="003B6F96"/>
    <w:rsid w:val="003B7264"/>
    <w:rsid w:val="003B743A"/>
    <w:rsid w:val="003C0667"/>
    <w:rsid w:val="003C10DE"/>
    <w:rsid w:val="003D1B9A"/>
    <w:rsid w:val="003D1E06"/>
    <w:rsid w:val="003D4D31"/>
    <w:rsid w:val="003D5C80"/>
    <w:rsid w:val="003D5DEC"/>
    <w:rsid w:val="003D5E53"/>
    <w:rsid w:val="003E181D"/>
    <w:rsid w:val="003E1C52"/>
    <w:rsid w:val="003E1EB7"/>
    <w:rsid w:val="003E30F2"/>
    <w:rsid w:val="003E56B4"/>
    <w:rsid w:val="003E57D6"/>
    <w:rsid w:val="003E5D9A"/>
    <w:rsid w:val="003F0425"/>
    <w:rsid w:val="003F1908"/>
    <w:rsid w:val="003F6B2A"/>
    <w:rsid w:val="003F6DE7"/>
    <w:rsid w:val="003F7824"/>
    <w:rsid w:val="00402A74"/>
    <w:rsid w:val="004048E6"/>
    <w:rsid w:val="004112BD"/>
    <w:rsid w:val="00413879"/>
    <w:rsid w:val="00420F77"/>
    <w:rsid w:val="00435C70"/>
    <w:rsid w:val="00435D12"/>
    <w:rsid w:val="00437406"/>
    <w:rsid w:val="00446055"/>
    <w:rsid w:val="00453C0D"/>
    <w:rsid w:val="00455ADA"/>
    <w:rsid w:val="00455F30"/>
    <w:rsid w:val="00456D97"/>
    <w:rsid w:val="00457457"/>
    <w:rsid w:val="00460A56"/>
    <w:rsid w:val="00464B59"/>
    <w:rsid w:val="00466626"/>
    <w:rsid w:val="004704B2"/>
    <w:rsid w:val="00482AA2"/>
    <w:rsid w:val="004838C8"/>
    <w:rsid w:val="00484687"/>
    <w:rsid w:val="00495F6B"/>
    <w:rsid w:val="004977EB"/>
    <w:rsid w:val="004A052F"/>
    <w:rsid w:val="004A1ABE"/>
    <w:rsid w:val="004A533C"/>
    <w:rsid w:val="004B01A4"/>
    <w:rsid w:val="004B1871"/>
    <w:rsid w:val="004B2F87"/>
    <w:rsid w:val="004B3C46"/>
    <w:rsid w:val="004B5D59"/>
    <w:rsid w:val="004B6481"/>
    <w:rsid w:val="004B7119"/>
    <w:rsid w:val="004B7C96"/>
    <w:rsid w:val="004C08DA"/>
    <w:rsid w:val="004C0B1E"/>
    <w:rsid w:val="004D1489"/>
    <w:rsid w:val="004D2F27"/>
    <w:rsid w:val="004D6C31"/>
    <w:rsid w:val="004E640F"/>
    <w:rsid w:val="004E7D4A"/>
    <w:rsid w:val="004E7FE9"/>
    <w:rsid w:val="004F46BF"/>
    <w:rsid w:val="004F5E9D"/>
    <w:rsid w:val="0050136E"/>
    <w:rsid w:val="005075A5"/>
    <w:rsid w:val="00510C1B"/>
    <w:rsid w:val="005166ED"/>
    <w:rsid w:val="00523777"/>
    <w:rsid w:val="00525DD8"/>
    <w:rsid w:val="00531975"/>
    <w:rsid w:val="00531BC1"/>
    <w:rsid w:val="00537C3D"/>
    <w:rsid w:val="005436BF"/>
    <w:rsid w:val="00543B97"/>
    <w:rsid w:val="00554E3F"/>
    <w:rsid w:val="00554EFA"/>
    <w:rsid w:val="00556F6D"/>
    <w:rsid w:val="005573B4"/>
    <w:rsid w:val="0055761C"/>
    <w:rsid w:val="00570670"/>
    <w:rsid w:val="005707BB"/>
    <w:rsid w:val="00570C08"/>
    <w:rsid w:val="0057486D"/>
    <w:rsid w:val="00575580"/>
    <w:rsid w:val="005755F8"/>
    <w:rsid w:val="00582356"/>
    <w:rsid w:val="00583DAA"/>
    <w:rsid w:val="0058531F"/>
    <w:rsid w:val="00586441"/>
    <w:rsid w:val="00587E87"/>
    <w:rsid w:val="0059366E"/>
    <w:rsid w:val="00593703"/>
    <w:rsid w:val="005A1F6D"/>
    <w:rsid w:val="005A3A12"/>
    <w:rsid w:val="005A4E47"/>
    <w:rsid w:val="005A50C7"/>
    <w:rsid w:val="005B2867"/>
    <w:rsid w:val="005B45FF"/>
    <w:rsid w:val="005B58A1"/>
    <w:rsid w:val="005C0CC2"/>
    <w:rsid w:val="005C196D"/>
    <w:rsid w:val="005C2A2E"/>
    <w:rsid w:val="005D0E0B"/>
    <w:rsid w:val="005D2DAF"/>
    <w:rsid w:val="005E56C8"/>
    <w:rsid w:val="005E619B"/>
    <w:rsid w:val="005F1ACF"/>
    <w:rsid w:val="005F260D"/>
    <w:rsid w:val="005F2C8F"/>
    <w:rsid w:val="005F46A1"/>
    <w:rsid w:val="005F4707"/>
    <w:rsid w:val="005F48C2"/>
    <w:rsid w:val="005F4A2E"/>
    <w:rsid w:val="00602F1F"/>
    <w:rsid w:val="00603A4F"/>
    <w:rsid w:val="00607017"/>
    <w:rsid w:val="00607E5A"/>
    <w:rsid w:val="006124A3"/>
    <w:rsid w:val="00615655"/>
    <w:rsid w:val="0061671C"/>
    <w:rsid w:val="0062463C"/>
    <w:rsid w:val="00630159"/>
    <w:rsid w:val="00633A53"/>
    <w:rsid w:val="00642B4E"/>
    <w:rsid w:val="00645C7D"/>
    <w:rsid w:val="00655E9E"/>
    <w:rsid w:val="0066080C"/>
    <w:rsid w:val="00663781"/>
    <w:rsid w:val="00665931"/>
    <w:rsid w:val="00665968"/>
    <w:rsid w:val="006709BD"/>
    <w:rsid w:val="00674C77"/>
    <w:rsid w:val="00674F49"/>
    <w:rsid w:val="00675296"/>
    <w:rsid w:val="006801E9"/>
    <w:rsid w:val="00681860"/>
    <w:rsid w:val="0068523C"/>
    <w:rsid w:val="00691BB9"/>
    <w:rsid w:val="0069222C"/>
    <w:rsid w:val="00692507"/>
    <w:rsid w:val="006936EA"/>
    <w:rsid w:val="006A3A2A"/>
    <w:rsid w:val="006A70BA"/>
    <w:rsid w:val="006A75D6"/>
    <w:rsid w:val="006B4157"/>
    <w:rsid w:val="006C6C1F"/>
    <w:rsid w:val="006D09D6"/>
    <w:rsid w:val="006D0AA9"/>
    <w:rsid w:val="006D36BE"/>
    <w:rsid w:val="006D79BC"/>
    <w:rsid w:val="006E0034"/>
    <w:rsid w:val="006E1E09"/>
    <w:rsid w:val="006E3899"/>
    <w:rsid w:val="006E5519"/>
    <w:rsid w:val="006E5B29"/>
    <w:rsid w:val="006E64E3"/>
    <w:rsid w:val="006E7749"/>
    <w:rsid w:val="006F237E"/>
    <w:rsid w:val="006F3EA4"/>
    <w:rsid w:val="006F42F0"/>
    <w:rsid w:val="006F4CDA"/>
    <w:rsid w:val="00701532"/>
    <w:rsid w:val="0070269B"/>
    <w:rsid w:val="00704348"/>
    <w:rsid w:val="007051E7"/>
    <w:rsid w:val="00705751"/>
    <w:rsid w:val="00705FCE"/>
    <w:rsid w:val="00706593"/>
    <w:rsid w:val="007067E6"/>
    <w:rsid w:val="00721D96"/>
    <w:rsid w:val="00721F54"/>
    <w:rsid w:val="00722431"/>
    <w:rsid w:val="0072429B"/>
    <w:rsid w:val="00730C3B"/>
    <w:rsid w:val="00741A6B"/>
    <w:rsid w:val="00742DC3"/>
    <w:rsid w:val="00743E5C"/>
    <w:rsid w:val="00745EA9"/>
    <w:rsid w:val="00752F3D"/>
    <w:rsid w:val="007537F3"/>
    <w:rsid w:val="00763277"/>
    <w:rsid w:val="00766163"/>
    <w:rsid w:val="00770B9C"/>
    <w:rsid w:val="00773AB0"/>
    <w:rsid w:val="007746B3"/>
    <w:rsid w:val="00782904"/>
    <w:rsid w:val="00790074"/>
    <w:rsid w:val="00793C54"/>
    <w:rsid w:val="007A13CD"/>
    <w:rsid w:val="007A41D9"/>
    <w:rsid w:val="007B3CB6"/>
    <w:rsid w:val="007B6AEA"/>
    <w:rsid w:val="007B7CB4"/>
    <w:rsid w:val="007C38F8"/>
    <w:rsid w:val="007C524F"/>
    <w:rsid w:val="007C56A2"/>
    <w:rsid w:val="007C5C3C"/>
    <w:rsid w:val="007C6D44"/>
    <w:rsid w:val="007D153B"/>
    <w:rsid w:val="007E414C"/>
    <w:rsid w:val="007E67E7"/>
    <w:rsid w:val="007F18F8"/>
    <w:rsid w:val="007F2275"/>
    <w:rsid w:val="007F43B6"/>
    <w:rsid w:val="007F6A7A"/>
    <w:rsid w:val="00800D91"/>
    <w:rsid w:val="00803A47"/>
    <w:rsid w:val="008051CB"/>
    <w:rsid w:val="00805307"/>
    <w:rsid w:val="0081076B"/>
    <w:rsid w:val="00810ADD"/>
    <w:rsid w:val="008115FE"/>
    <w:rsid w:val="00813213"/>
    <w:rsid w:val="00820900"/>
    <w:rsid w:val="008311B0"/>
    <w:rsid w:val="008332F4"/>
    <w:rsid w:val="00833F10"/>
    <w:rsid w:val="008473B0"/>
    <w:rsid w:val="00850337"/>
    <w:rsid w:val="00851419"/>
    <w:rsid w:val="00851990"/>
    <w:rsid w:val="008542C8"/>
    <w:rsid w:val="00854D19"/>
    <w:rsid w:val="008556D3"/>
    <w:rsid w:val="008613D4"/>
    <w:rsid w:val="00861B48"/>
    <w:rsid w:val="00862039"/>
    <w:rsid w:val="00867CE6"/>
    <w:rsid w:val="0087471F"/>
    <w:rsid w:val="00885C79"/>
    <w:rsid w:val="0088622B"/>
    <w:rsid w:val="0089130A"/>
    <w:rsid w:val="0089161D"/>
    <w:rsid w:val="00892027"/>
    <w:rsid w:val="00893C22"/>
    <w:rsid w:val="00894C7E"/>
    <w:rsid w:val="00896246"/>
    <w:rsid w:val="008979F0"/>
    <w:rsid w:val="008A3C1E"/>
    <w:rsid w:val="008A3C43"/>
    <w:rsid w:val="008A5E0E"/>
    <w:rsid w:val="008B7CA2"/>
    <w:rsid w:val="008C473F"/>
    <w:rsid w:val="008C48BD"/>
    <w:rsid w:val="008C6D9D"/>
    <w:rsid w:val="008D3761"/>
    <w:rsid w:val="008D7D06"/>
    <w:rsid w:val="008E0BDD"/>
    <w:rsid w:val="008E6D2E"/>
    <w:rsid w:val="008E71D9"/>
    <w:rsid w:val="008E7D0A"/>
    <w:rsid w:val="008E7F0B"/>
    <w:rsid w:val="008E7FFA"/>
    <w:rsid w:val="008F07B8"/>
    <w:rsid w:val="008F14DB"/>
    <w:rsid w:val="008F3D98"/>
    <w:rsid w:val="009022C5"/>
    <w:rsid w:val="00904C0E"/>
    <w:rsid w:val="00907279"/>
    <w:rsid w:val="00913F91"/>
    <w:rsid w:val="00922204"/>
    <w:rsid w:val="0092394B"/>
    <w:rsid w:val="00925177"/>
    <w:rsid w:val="00925F61"/>
    <w:rsid w:val="009309C9"/>
    <w:rsid w:val="00936016"/>
    <w:rsid w:val="009422D9"/>
    <w:rsid w:val="00942760"/>
    <w:rsid w:val="00950005"/>
    <w:rsid w:val="00980B12"/>
    <w:rsid w:val="00982DBE"/>
    <w:rsid w:val="00984E19"/>
    <w:rsid w:val="0098540E"/>
    <w:rsid w:val="00987236"/>
    <w:rsid w:val="009877DD"/>
    <w:rsid w:val="00987C16"/>
    <w:rsid w:val="009A245F"/>
    <w:rsid w:val="009B0403"/>
    <w:rsid w:val="009B47BB"/>
    <w:rsid w:val="009B5164"/>
    <w:rsid w:val="009B5437"/>
    <w:rsid w:val="009C16D8"/>
    <w:rsid w:val="009C25E2"/>
    <w:rsid w:val="009D2D43"/>
    <w:rsid w:val="009E257F"/>
    <w:rsid w:val="009E3135"/>
    <w:rsid w:val="009E4487"/>
    <w:rsid w:val="009E488F"/>
    <w:rsid w:val="009F2C0E"/>
    <w:rsid w:val="009F66B8"/>
    <w:rsid w:val="00A051DB"/>
    <w:rsid w:val="00A05E20"/>
    <w:rsid w:val="00A153AD"/>
    <w:rsid w:val="00A159E3"/>
    <w:rsid w:val="00A16165"/>
    <w:rsid w:val="00A22532"/>
    <w:rsid w:val="00A235B0"/>
    <w:rsid w:val="00A2635C"/>
    <w:rsid w:val="00A27739"/>
    <w:rsid w:val="00A27FEA"/>
    <w:rsid w:val="00A30C84"/>
    <w:rsid w:val="00A34139"/>
    <w:rsid w:val="00A426FB"/>
    <w:rsid w:val="00A50279"/>
    <w:rsid w:val="00A52666"/>
    <w:rsid w:val="00A563A6"/>
    <w:rsid w:val="00A6010B"/>
    <w:rsid w:val="00A6214D"/>
    <w:rsid w:val="00A63901"/>
    <w:rsid w:val="00A64E49"/>
    <w:rsid w:val="00A66DE5"/>
    <w:rsid w:val="00A71785"/>
    <w:rsid w:val="00A720A1"/>
    <w:rsid w:val="00A72708"/>
    <w:rsid w:val="00A7456E"/>
    <w:rsid w:val="00A7647E"/>
    <w:rsid w:val="00A81035"/>
    <w:rsid w:val="00A84583"/>
    <w:rsid w:val="00A84D7A"/>
    <w:rsid w:val="00A93212"/>
    <w:rsid w:val="00A977F9"/>
    <w:rsid w:val="00AA3D3F"/>
    <w:rsid w:val="00AA6B72"/>
    <w:rsid w:val="00AA7039"/>
    <w:rsid w:val="00AB2BFE"/>
    <w:rsid w:val="00AB4457"/>
    <w:rsid w:val="00AB4B19"/>
    <w:rsid w:val="00AB5EB2"/>
    <w:rsid w:val="00AB731D"/>
    <w:rsid w:val="00AB7EBE"/>
    <w:rsid w:val="00AC0CBA"/>
    <w:rsid w:val="00AC0E0C"/>
    <w:rsid w:val="00AC4855"/>
    <w:rsid w:val="00AC505B"/>
    <w:rsid w:val="00AD0238"/>
    <w:rsid w:val="00AD1780"/>
    <w:rsid w:val="00AD36C2"/>
    <w:rsid w:val="00AD553B"/>
    <w:rsid w:val="00AD6743"/>
    <w:rsid w:val="00AE1D34"/>
    <w:rsid w:val="00AE2036"/>
    <w:rsid w:val="00AE5C9B"/>
    <w:rsid w:val="00AF2606"/>
    <w:rsid w:val="00AF58B5"/>
    <w:rsid w:val="00AF7D00"/>
    <w:rsid w:val="00B04280"/>
    <w:rsid w:val="00B11DD7"/>
    <w:rsid w:val="00B12CFA"/>
    <w:rsid w:val="00B13AB5"/>
    <w:rsid w:val="00B14640"/>
    <w:rsid w:val="00B15C93"/>
    <w:rsid w:val="00B16C67"/>
    <w:rsid w:val="00B21F7F"/>
    <w:rsid w:val="00B22477"/>
    <w:rsid w:val="00B2359B"/>
    <w:rsid w:val="00B30EC6"/>
    <w:rsid w:val="00B34830"/>
    <w:rsid w:val="00B34BAE"/>
    <w:rsid w:val="00B36033"/>
    <w:rsid w:val="00B55FDD"/>
    <w:rsid w:val="00B565BE"/>
    <w:rsid w:val="00B6471B"/>
    <w:rsid w:val="00B64AF8"/>
    <w:rsid w:val="00B65CD8"/>
    <w:rsid w:val="00B65F27"/>
    <w:rsid w:val="00B7321A"/>
    <w:rsid w:val="00B74180"/>
    <w:rsid w:val="00B74E34"/>
    <w:rsid w:val="00B77E38"/>
    <w:rsid w:val="00B80275"/>
    <w:rsid w:val="00B83A20"/>
    <w:rsid w:val="00B83BE6"/>
    <w:rsid w:val="00B83FD7"/>
    <w:rsid w:val="00B850D8"/>
    <w:rsid w:val="00B8521A"/>
    <w:rsid w:val="00B90B82"/>
    <w:rsid w:val="00B92E28"/>
    <w:rsid w:val="00B9796B"/>
    <w:rsid w:val="00BA016A"/>
    <w:rsid w:val="00BA0DEA"/>
    <w:rsid w:val="00BA605E"/>
    <w:rsid w:val="00BB03D1"/>
    <w:rsid w:val="00BB1981"/>
    <w:rsid w:val="00BB3590"/>
    <w:rsid w:val="00BB62D3"/>
    <w:rsid w:val="00BC1E3B"/>
    <w:rsid w:val="00BC2684"/>
    <w:rsid w:val="00BC3A03"/>
    <w:rsid w:val="00BC46A1"/>
    <w:rsid w:val="00BC60D5"/>
    <w:rsid w:val="00BC689D"/>
    <w:rsid w:val="00BC7799"/>
    <w:rsid w:val="00BD0AC5"/>
    <w:rsid w:val="00BD5604"/>
    <w:rsid w:val="00BD672D"/>
    <w:rsid w:val="00BE0517"/>
    <w:rsid w:val="00BE3E0A"/>
    <w:rsid w:val="00BE4435"/>
    <w:rsid w:val="00BE69E3"/>
    <w:rsid w:val="00BF69AA"/>
    <w:rsid w:val="00BF75BC"/>
    <w:rsid w:val="00C0057B"/>
    <w:rsid w:val="00C1164E"/>
    <w:rsid w:val="00C11CB7"/>
    <w:rsid w:val="00C12D3A"/>
    <w:rsid w:val="00C141B9"/>
    <w:rsid w:val="00C21E24"/>
    <w:rsid w:val="00C22758"/>
    <w:rsid w:val="00C41292"/>
    <w:rsid w:val="00C4412E"/>
    <w:rsid w:val="00C45135"/>
    <w:rsid w:val="00C46F95"/>
    <w:rsid w:val="00C5321F"/>
    <w:rsid w:val="00C55C1B"/>
    <w:rsid w:val="00C574CF"/>
    <w:rsid w:val="00C578E0"/>
    <w:rsid w:val="00C625F9"/>
    <w:rsid w:val="00C62A57"/>
    <w:rsid w:val="00C721DA"/>
    <w:rsid w:val="00C73063"/>
    <w:rsid w:val="00C81454"/>
    <w:rsid w:val="00C82CEA"/>
    <w:rsid w:val="00C83975"/>
    <w:rsid w:val="00C90733"/>
    <w:rsid w:val="00C909F8"/>
    <w:rsid w:val="00C93125"/>
    <w:rsid w:val="00C931CA"/>
    <w:rsid w:val="00C952A5"/>
    <w:rsid w:val="00CA0375"/>
    <w:rsid w:val="00CA0F12"/>
    <w:rsid w:val="00CA1450"/>
    <w:rsid w:val="00CA40E7"/>
    <w:rsid w:val="00CA4F5A"/>
    <w:rsid w:val="00CA6312"/>
    <w:rsid w:val="00CB0780"/>
    <w:rsid w:val="00CB553E"/>
    <w:rsid w:val="00CC564B"/>
    <w:rsid w:val="00CC7010"/>
    <w:rsid w:val="00CD04B7"/>
    <w:rsid w:val="00CD053C"/>
    <w:rsid w:val="00CD5D15"/>
    <w:rsid w:val="00CD6025"/>
    <w:rsid w:val="00CD692C"/>
    <w:rsid w:val="00CD7FDE"/>
    <w:rsid w:val="00CF0FAF"/>
    <w:rsid w:val="00CF6B57"/>
    <w:rsid w:val="00D03226"/>
    <w:rsid w:val="00D06D07"/>
    <w:rsid w:val="00D13ADC"/>
    <w:rsid w:val="00D166BE"/>
    <w:rsid w:val="00D174BA"/>
    <w:rsid w:val="00D21137"/>
    <w:rsid w:val="00D26B03"/>
    <w:rsid w:val="00D30693"/>
    <w:rsid w:val="00D35897"/>
    <w:rsid w:val="00D3689A"/>
    <w:rsid w:val="00D37AB9"/>
    <w:rsid w:val="00D41DC6"/>
    <w:rsid w:val="00D42071"/>
    <w:rsid w:val="00D5358C"/>
    <w:rsid w:val="00D571D7"/>
    <w:rsid w:val="00D63DB2"/>
    <w:rsid w:val="00D64546"/>
    <w:rsid w:val="00D67617"/>
    <w:rsid w:val="00D701F1"/>
    <w:rsid w:val="00D71BB5"/>
    <w:rsid w:val="00D71E7E"/>
    <w:rsid w:val="00D75748"/>
    <w:rsid w:val="00D7758F"/>
    <w:rsid w:val="00D81073"/>
    <w:rsid w:val="00D814B9"/>
    <w:rsid w:val="00D81E6F"/>
    <w:rsid w:val="00D83189"/>
    <w:rsid w:val="00D84F4A"/>
    <w:rsid w:val="00D947AF"/>
    <w:rsid w:val="00DA13F0"/>
    <w:rsid w:val="00DA1556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4F31"/>
    <w:rsid w:val="00DC2E55"/>
    <w:rsid w:val="00DC3FA3"/>
    <w:rsid w:val="00DD59C5"/>
    <w:rsid w:val="00DE064D"/>
    <w:rsid w:val="00DE1703"/>
    <w:rsid w:val="00DE2065"/>
    <w:rsid w:val="00DE3EB4"/>
    <w:rsid w:val="00DE534D"/>
    <w:rsid w:val="00DE589E"/>
    <w:rsid w:val="00DF04FC"/>
    <w:rsid w:val="00DF1B2A"/>
    <w:rsid w:val="00DF3E74"/>
    <w:rsid w:val="00E05F5D"/>
    <w:rsid w:val="00E06887"/>
    <w:rsid w:val="00E10FC7"/>
    <w:rsid w:val="00E12AE4"/>
    <w:rsid w:val="00E14002"/>
    <w:rsid w:val="00E2137F"/>
    <w:rsid w:val="00E31E5C"/>
    <w:rsid w:val="00E3756B"/>
    <w:rsid w:val="00E37760"/>
    <w:rsid w:val="00E40010"/>
    <w:rsid w:val="00E4412D"/>
    <w:rsid w:val="00E46AEC"/>
    <w:rsid w:val="00E47386"/>
    <w:rsid w:val="00E52788"/>
    <w:rsid w:val="00E52993"/>
    <w:rsid w:val="00E5304F"/>
    <w:rsid w:val="00E606B4"/>
    <w:rsid w:val="00E626B1"/>
    <w:rsid w:val="00E63809"/>
    <w:rsid w:val="00E7516F"/>
    <w:rsid w:val="00E80FAE"/>
    <w:rsid w:val="00E82CF2"/>
    <w:rsid w:val="00E84F16"/>
    <w:rsid w:val="00E854FE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A1C"/>
    <w:rsid w:val="00EA5D23"/>
    <w:rsid w:val="00EB14B0"/>
    <w:rsid w:val="00EC29B3"/>
    <w:rsid w:val="00ED3CA3"/>
    <w:rsid w:val="00ED3EA1"/>
    <w:rsid w:val="00EE1ED8"/>
    <w:rsid w:val="00EE3290"/>
    <w:rsid w:val="00EE6E2E"/>
    <w:rsid w:val="00EF2BA7"/>
    <w:rsid w:val="00EF4DFC"/>
    <w:rsid w:val="00EF58B3"/>
    <w:rsid w:val="00F0079C"/>
    <w:rsid w:val="00F056AF"/>
    <w:rsid w:val="00F1049B"/>
    <w:rsid w:val="00F10D63"/>
    <w:rsid w:val="00F11BFB"/>
    <w:rsid w:val="00F210BD"/>
    <w:rsid w:val="00F24336"/>
    <w:rsid w:val="00F245B4"/>
    <w:rsid w:val="00F261A7"/>
    <w:rsid w:val="00F30DDC"/>
    <w:rsid w:val="00F36F5B"/>
    <w:rsid w:val="00F37C31"/>
    <w:rsid w:val="00F47662"/>
    <w:rsid w:val="00F557F5"/>
    <w:rsid w:val="00F57921"/>
    <w:rsid w:val="00F65F54"/>
    <w:rsid w:val="00F667F0"/>
    <w:rsid w:val="00F6764D"/>
    <w:rsid w:val="00F7518E"/>
    <w:rsid w:val="00F75B1D"/>
    <w:rsid w:val="00F90866"/>
    <w:rsid w:val="00F92721"/>
    <w:rsid w:val="00F96F07"/>
    <w:rsid w:val="00F974FC"/>
    <w:rsid w:val="00F9764C"/>
    <w:rsid w:val="00FA1519"/>
    <w:rsid w:val="00FA2564"/>
    <w:rsid w:val="00FA407A"/>
    <w:rsid w:val="00FA5D40"/>
    <w:rsid w:val="00FA5E6C"/>
    <w:rsid w:val="00FB43B8"/>
    <w:rsid w:val="00FC40C0"/>
    <w:rsid w:val="00FC504A"/>
    <w:rsid w:val="00FD06AE"/>
    <w:rsid w:val="00FD0ED0"/>
    <w:rsid w:val="00FD7A06"/>
    <w:rsid w:val="00FE1CF5"/>
    <w:rsid w:val="00FE3C75"/>
    <w:rsid w:val="00FF050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3470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3B743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48CF-C11C-4E18-994B-364B92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2023-06-13T17:39:00Z</cp:lastPrinted>
  <dcterms:created xsi:type="dcterms:W3CDTF">2024-04-17T20:54:00Z</dcterms:created>
  <dcterms:modified xsi:type="dcterms:W3CDTF">2024-04-18T08:25:00Z</dcterms:modified>
</cp:coreProperties>
</file>