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1EEC" w14:textId="1E76AB52" w:rsidR="00823221" w:rsidRDefault="00823221" w:rsidP="00823221">
      <w:pPr>
        <w:pStyle w:val="Default"/>
        <w:ind w:left="4944" w:firstLine="720"/>
        <w:rPr>
          <w:rFonts w:ascii="Century Gothic" w:hAnsi="Century Gothic" w:cs="Poppins Light"/>
          <w:b/>
          <w:color w:val="auto"/>
          <w:sz w:val="20"/>
          <w:szCs w:val="20"/>
        </w:rPr>
      </w:pPr>
      <w:r w:rsidRPr="00823221">
        <w:rPr>
          <w:rFonts w:ascii="Century Gothic" w:hAnsi="Century Gothic" w:cs="Poppins Light"/>
          <w:b/>
          <w:color w:val="auto"/>
          <w:sz w:val="20"/>
          <w:szCs w:val="20"/>
        </w:rPr>
        <w:t>SMLOUVA č.: 2</w:t>
      </w:r>
      <w:r w:rsidR="006F0B2E">
        <w:rPr>
          <w:rFonts w:ascii="Century Gothic" w:hAnsi="Century Gothic" w:cs="Poppins Light"/>
          <w:b/>
          <w:color w:val="auto"/>
          <w:sz w:val="20"/>
          <w:szCs w:val="20"/>
        </w:rPr>
        <w:t>4</w:t>
      </w:r>
      <w:r w:rsidRPr="00823221">
        <w:rPr>
          <w:rFonts w:ascii="Century Gothic" w:hAnsi="Century Gothic" w:cs="Poppins Light"/>
          <w:b/>
          <w:color w:val="auto"/>
          <w:sz w:val="20"/>
          <w:szCs w:val="20"/>
        </w:rPr>
        <w:t>/SML</w:t>
      </w:r>
      <w:r w:rsidR="006F0B2E">
        <w:rPr>
          <w:rFonts w:ascii="Century Gothic" w:hAnsi="Century Gothic" w:cs="Poppins Light"/>
          <w:b/>
          <w:color w:val="auto"/>
          <w:sz w:val="20"/>
          <w:szCs w:val="20"/>
        </w:rPr>
        <w:t>0</w:t>
      </w:r>
      <w:r w:rsidR="00F37E4C">
        <w:rPr>
          <w:rFonts w:ascii="Century Gothic" w:hAnsi="Century Gothic" w:cs="Poppins Light"/>
          <w:b/>
          <w:color w:val="auto"/>
          <w:sz w:val="20"/>
          <w:szCs w:val="20"/>
        </w:rPr>
        <w:t>495</w:t>
      </w:r>
      <w:r w:rsidRPr="00823221">
        <w:rPr>
          <w:rFonts w:ascii="Century Gothic" w:hAnsi="Century Gothic" w:cs="Poppins Light"/>
          <w:b/>
          <w:color w:val="auto"/>
          <w:sz w:val="20"/>
          <w:szCs w:val="20"/>
        </w:rPr>
        <w:t>/</w:t>
      </w:r>
      <w:proofErr w:type="spellStart"/>
      <w:r w:rsidRPr="00823221">
        <w:rPr>
          <w:rFonts w:ascii="Century Gothic" w:hAnsi="Century Gothic" w:cs="Poppins Light"/>
          <w:b/>
          <w:color w:val="auto"/>
          <w:sz w:val="20"/>
          <w:szCs w:val="20"/>
        </w:rPr>
        <w:t>S</w:t>
      </w:r>
      <w:r w:rsidR="00F37E4C">
        <w:rPr>
          <w:rFonts w:ascii="Century Gothic" w:hAnsi="Century Gothic" w:cs="Poppins Light"/>
          <w:b/>
          <w:color w:val="auto"/>
          <w:sz w:val="20"/>
          <w:szCs w:val="20"/>
        </w:rPr>
        <w:t>o</w:t>
      </w:r>
      <w:r w:rsidRPr="00823221">
        <w:rPr>
          <w:rFonts w:ascii="Century Gothic" w:hAnsi="Century Gothic" w:cs="Poppins Light"/>
          <w:b/>
          <w:color w:val="auto"/>
          <w:sz w:val="20"/>
          <w:szCs w:val="20"/>
        </w:rPr>
        <w:t>D</w:t>
      </w:r>
      <w:proofErr w:type="spellEnd"/>
      <w:r w:rsidRPr="00823221">
        <w:rPr>
          <w:rFonts w:ascii="Century Gothic" w:hAnsi="Century Gothic" w:cs="Poppins Light"/>
          <w:b/>
          <w:color w:val="auto"/>
          <w:sz w:val="20"/>
          <w:szCs w:val="20"/>
        </w:rPr>
        <w:t>/RR</w:t>
      </w:r>
    </w:p>
    <w:p w14:paraId="541D0CF0" w14:textId="77777777" w:rsidR="00823221" w:rsidRPr="00AD35CF" w:rsidRDefault="00823221" w:rsidP="00823221">
      <w:pPr>
        <w:pStyle w:val="Default"/>
        <w:ind w:left="4944" w:firstLine="720"/>
        <w:rPr>
          <w:rFonts w:ascii="Century Gothic" w:hAnsi="Century Gothic" w:cs="Poppins Light"/>
        </w:rPr>
      </w:pPr>
    </w:p>
    <w:p w14:paraId="79863EC8" w14:textId="77777777" w:rsidR="00823221" w:rsidRPr="00AD35CF" w:rsidRDefault="00823221" w:rsidP="00823221">
      <w:pPr>
        <w:tabs>
          <w:tab w:val="left" w:pos="6237"/>
        </w:tabs>
        <w:rPr>
          <w:rFonts w:ascii="Century Gothic" w:hAnsi="Century Gothic" w:cs="Poppins Light"/>
          <w:sz w:val="18"/>
          <w:szCs w:val="18"/>
        </w:rPr>
      </w:pPr>
      <w:r w:rsidRPr="00AD35CF">
        <w:rPr>
          <w:rFonts w:ascii="Century Gothic" w:hAnsi="Century Gothic" w:cs="Poppins Light"/>
          <w:sz w:val="18"/>
          <w:szCs w:val="18"/>
        </w:rPr>
        <w:t>Smluvní strany:</w:t>
      </w:r>
    </w:p>
    <w:p w14:paraId="2E237891" w14:textId="77777777" w:rsidR="00823221" w:rsidRPr="00AD35CF" w:rsidRDefault="00823221" w:rsidP="00823221">
      <w:pPr>
        <w:tabs>
          <w:tab w:val="left" w:pos="6237"/>
        </w:tabs>
        <w:rPr>
          <w:rFonts w:ascii="Century Gothic" w:hAnsi="Century Gothic" w:cs="Poppins Light"/>
          <w:sz w:val="18"/>
          <w:szCs w:val="18"/>
        </w:rPr>
      </w:pPr>
    </w:p>
    <w:p w14:paraId="21D51A89" w14:textId="77777777" w:rsidR="00823221" w:rsidRPr="00AD35CF" w:rsidRDefault="00823221" w:rsidP="00823221">
      <w:pPr>
        <w:framePr w:wrap="none" w:vAnchor="page" w:hAnchor="page" w:x="346" w:y="676"/>
        <w:rPr>
          <w:rFonts w:ascii="Century Gothic" w:hAnsi="Century Gothic" w:cs="Poppins Light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1843"/>
        <w:gridCol w:w="4536"/>
      </w:tblGrid>
      <w:tr w:rsidR="00823221" w:rsidRPr="00AD35CF" w14:paraId="7FFCD9E7" w14:textId="77777777" w:rsidTr="00DC5A35">
        <w:tc>
          <w:tcPr>
            <w:tcW w:w="1117" w:type="dxa"/>
            <w:gridSpan w:val="2"/>
          </w:tcPr>
          <w:p w14:paraId="0767B4AB" w14:textId="77777777" w:rsidR="00823221" w:rsidRPr="00AD35CF" w:rsidRDefault="00823221" w:rsidP="00DC5A35">
            <w:pPr>
              <w:pStyle w:val="Style9"/>
              <w:shd w:val="clear" w:color="auto" w:fill="auto"/>
              <w:spacing w:after="0"/>
              <w:rPr>
                <w:rFonts w:ascii="Century Gothic" w:hAnsi="Century Gothic" w:cs="Poppins Light"/>
              </w:rPr>
            </w:pPr>
            <w:r w:rsidRPr="00AD35CF">
              <w:rPr>
                <w:rStyle w:val="CharStyle10"/>
                <w:rFonts w:ascii="Century Gothic" w:hAnsi="Century Gothic" w:cs="Poppins Light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308AAEC2" w14:textId="77777777" w:rsidR="00823221" w:rsidRPr="00AD35CF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6662" w:type="dxa"/>
            <w:gridSpan w:val="3"/>
          </w:tcPr>
          <w:p w14:paraId="535F0983" w14:textId="77777777" w:rsidR="00823221" w:rsidRPr="00AD35CF" w:rsidRDefault="00823221" w:rsidP="00DC5A35">
            <w:pPr>
              <w:pStyle w:val="Style9"/>
              <w:shd w:val="clear" w:color="auto" w:fill="auto"/>
              <w:spacing w:after="0"/>
              <w:rPr>
                <w:rFonts w:ascii="Century Gothic" w:hAnsi="Century Gothic" w:cs="Poppins Light"/>
                <w:b/>
              </w:rPr>
            </w:pPr>
            <w:r w:rsidRPr="00AD35CF">
              <w:rPr>
                <w:rStyle w:val="CharStyle10"/>
                <w:rFonts w:ascii="Century Gothic" w:hAnsi="Century Gothic" w:cs="Poppins Light"/>
                <w:b/>
                <w:bCs/>
              </w:rPr>
              <w:t>Dodavatel</w:t>
            </w:r>
          </w:p>
        </w:tc>
      </w:tr>
      <w:tr w:rsidR="00823221" w:rsidRPr="00AD35CF" w14:paraId="0E0487BF" w14:textId="77777777" w:rsidTr="00DC5A35">
        <w:tc>
          <w:tcPr>
            <w:tcW w:w="250" w:type="dxa"/>
          </w:tcPr>
          <w:p w14:paraId="224061AA" w14:textId="77777777" w:rsidR="00823221" w:rsidRPr="00AD35CF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1AEF7C38" w14:textId="77777777" w:rsidR="00823221" w:rsidRPr="00F37E4C" w:rsidRDefault="00823221" w:rsidP="00DC5A35">
            <w:pPr>
              <w:pStyle w:val="Style9"/>
              <w:shd w:val="clear" w:color="auto" w:fill="auto"/>
              <w:spacing w:after="0" w:line="240" w:lineRule="auto"/>
              <w:rPr>
                <w:rFonts w:ascii="Century Gothic" w:hAnsi="Century Gothic" w:cs="Poppins Light"/>
              </w:rPr>
            </w:pPr>
            <w:r w:rsidRPr="00F37E4C">
              <w:rPr>
                <w:rStyle w:val="CharStyle10"/>
                <w:rFonts w:ascii="Century Gothic" w:hAnsi="Century Gothic" w:cs="Poppins Light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  <w:gridSpan w:val="2"/>
          </w:tcPr>
          <w:p w14:paraId="707D326E" w14:textId="0A3F1B61" w:rsidR="00823221" w:rsidRPr="008A4015" w:rsidRDefault="00823221" w:rsidP="00DC5A35">
            <w:pPr>
              <w:pStyle w:val="adresa"/>
              <w:rPr>
                <w:rFonts w:ascii="Century Gothic" w:hAnsi="Century Gothic" w:cs="Poppins Light"/>
                <w:sz w:val="18"/>
                <w:szCs w:val="18"/>
              </w:rPr>
            </w:pPr>
            <w:r w:rsidRPr="008A4015">
              <w:rPr>
                <w:rFonts w:ascii="Century Gothic" w:hAnsi="Century Gothic" w:cs="Poppins Light"/>
                <w:sz w:val="18"/>
                <w:szCs w:val="18"/>
              </w:rPr>
              <w:t xml:space="preserve">Název: </w:t>
            </w:r>
            <w:r w:rsidR="00F37E4C" w:rsidRPr="008A4015">
              <w:rPr>
                <w:rFonts w:ascii="Century Gothic" w:hAnsi="Century Gothic" w:cs="Poppins Light"/>
                <w:sz w:val="18"/>
                <w:szCs w:val="18"/>
              </w:rPr>
              <w:t>Severočeská filharmonie Teplice, příspěvková organizace</w:t>
            </w:r>
          </w:p>
        </w:tc>
      </w:tr>
      <w:tr w:rsidR="00823221" w:rsidRPr="00AD35CF" w14:paraId="3B719D61" w14:textId="77777777" w:rsidTr="00DC5A35">
        <w:tc>
          <w:tcPr>
            <w:tcW w:w="250" w:type="dxa"/>
          </w:tcPr>
          <w:p w14:paraId="5ED85F82" w14:textId="77777777" w:rsidR="00823221" w:rsidRPr="00AD35CF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2DD4F61D" w14:textId="77777777" w:rsidR="00823221" w:rsidRPr="00F37E4C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F37E4C">
              <w:rPr>
                <w:rStyle w:val="CharStyle10"/>
                <w:rFonts w:ascii="Century Gothic" w:hAnsi="Century Gothic" w:cs="Poppins Light"/>
              </w:rPr>
              <w:t>Sídlo: Velká Hradební 3118/48</w:t>
            </w:r>
          </w:p>
        </w:tc>
        <w:tc>
          <w:tcPr>
            <w:tcW w:w="6379" w:type="dxa"/>
            <w:gridSpan w:val="2"/>
          </w:tcPr>
          <w:p w14:paraId="5DF281FD" w14:textId="101B25CE" w:rsidR="00823221" w:rsidRPr="008A4015" w:rsidRDefault="00823221" w:rsidP="00DC5A35">
            <w:pPr>
              <w:pStyle w:val="Style5"/>
              <w:shd w:val="clear" w:color="auto" w:fill="auto"/>
              <w:spacing w:after="0" w:line="240" w:lineRule="auto"/>
              <w:ind w:firstLine="0"/>
              <w:rPr>
                <w:rFonts w:ascii="Century Gothic" w:hAnsi="Century Gothic" w:cs="Poppins Light"/>
                <w:b w:val="0"/>
              </w:rPr>
            </w:pPr>
            <w:r w:rsidRPr="008A4015">
              <w:rPr>
                <w:rStyle w:val="CharStyle10"/>
                <w:rFonts w:ascii="Century Gothic" w:hAnsi="Century Gothic" w:cs="Poppins Light"/>
                <w:b w:val="0"/>
                <w:color w:val="000000"/>
              </w:rPr>
              <w:t>Sídlo:</w:t>
            </w:r>
            <w:r w:rsidRPr="008A4015">
              <w:rPr>
                <w:rFonts w:ascii="Century Gothic" w:hAnsi="Century Gothic" w:cs="Poppins Light"/>
                <w:b w:val="0"/>
              </w:rPr>
              <w:t xml:space="preserve"> </w:t>
            </w:r>
            <w:r w:rsidR="00F37E4C" w:rsidRPr="008A4015">
              <w:rPr>
                <w:rFonts w:ascii="Century Gothic" w:hAnsi="Century Gothic"/>
                <w:b w:val="0"/>
                <w:szCs w:val="20"/>
              </w:rPr>
              <w:t>Mírové náměstí 2950</w:t>
            </w:r>
            <w:r w:rsidR="00F37E4C" w:rsidRPr="008A4015">
              <w:rPr>
                <w:rFonts w:ascii="Century Gothic" w:hAnsi="Century Gothic"/>
                <w:b w:val="0"/>
                <w:szCs w:val="20"/>
              </w:rPr>
              <w:t xml:space="preserve">, Teplice </w:t>
            </w:r>
          </w:p>
        </w:tc>
      </w:tr>
      <w:tr w:rsidR="00823221" w:rsidRPr="00AD35CF" w14:paraId="2D7FEFD8" w14:textId="77777777" w:rsidTr="00DC5A35">
        <w:tc>
          <w:tcPr>
            <w:tcW w:w="250" w:type="dxa"/>
          </w:tcPr>
          <w:p w14:paraId="10AF5D3F" w14:textId="77777777" w:rsidR="00823221" w:rsidRPr="00AD35CF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3298E68C" w14:textId="77777777" w:rsidR="00823221" w:rsidRPr="00F37E4C" w:rsidRDefault="00823221" w:rsidP="00DC5A35">
            <w:pPr>
              <w:pStyle w:val="Style9"/>
              <w:shd w:val="clear" w:color="auto" w:fill="auto"/>
              <w:spacing w:after="0" w:line="240" w:lineRule="auto"/>
              <w:rPr>
                <w:rFonts w:ascii="Century Gothic" w:hAnsi="Century Gothic" w:cs="Poppins Light"/>
              </w:rPr>
            </w:pPr>
            <w:r w:rsidRPr="00F37E4C">
              <w:rPr>
                <w:rStyle w:val="CharStyle10"/>
                <w:rFonts w:ascii="Century Gothic" w:hAnsi="Century Gothic" w:cs="Poppins Light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  <w:gridSpan w:val="2"/>
          </w:tcPr>
          <w:p w14:paraId="2ED1463A" w14:textId="78D60C7E" w:rsidR="00823221" w:rsidRPr="008A4015" w:rsidRDefault="00823221" w:rsidP="00DC5A35">
            <w:pPr>
              <w:pStyle w:val="Style9"/>
              <w:shd w:val="clear" w:color="auto" w:fill="auto"/>
              <w:spacing w:after="0" w:line="240" w:lineRule="auto"/>
              <w:rPr>
                <w:rFonts w:ascii="Century Gothic" w:hAnsi="Century Gothic" w:cs="Poppins Light"/>
              </w:rPr>
            </w:pPr>
            <w:r w:rsidRPr="008A4015">
              <w:rPr>
                <w:rStyle w:val="CharStyle10"/>
                <w:rFonts w:ascii="Century Gothic" w:hAnsi="Century Gothic" w:cs="Poppins Light"/>
                <w:color w:val="000000"/>
              </w:rPr>
              <w:t xml:space="preserve">DIČ/IČ: </w:t>
            </w:r>
            <w:r w:rsidR="006F0B2E" w:rsidRPr="008A4015">
              <w:rPr>
                <w:rStyle w:val="CharStyle10"/>
                <w:rFonts w:ascii="Century Gothic" w:hAnsi="Century Gothic"/>
                <w:color w:val="000000"/>
              </w:rPr>
              <w:t>CZ</w:t>
            </w:r>
            <w:r w:rsidR="00F37E4C" w:rsidRPr="008A4015">
              <w:rPr>
                <w:rStyle w:val="CharStyle10"/>
                <w:rFonts w:ascii="Century Gothic" w:hAnsi="Century Gothic"/>
                <w:color w:val="000000"/>
              </w:rPr>
              <w:t>00083283</w:t>
            </w:r>
            <w:r w:rsidR="006F0B2E" w:rsidRPr="008A4015">
              <w:rPr>
                <w:rStyle w:val="CharStyle10"/>
                <w:rFonts w:ascii="Century Gothic" w:hAnsi="Century Gothic"/>
                <w:color w:val="000000"/>
              </w:rPr>
              <w:t xml:space="preserve"> / </w:t>
            </w:r>
            <w:r w:rsidR="00F37E4C" w:rsidRPr="008A4015">
              <w:rPr>
                <w:rStyle w:val="CharStyle10"/>
                <w:rFonts w:ascii="Century Gothic" w:hAnsi="Century Gothic"/>
                <w:color w:val="000000"/>
              </w:rPr>
              <w:t>0083283</w:t>
            </w:r>
          </w:p>
        </w:tc>
      </w:tr>
      <w:tr w:rsidR="00823221" w:rsidRPr="00AD35CF" w14:paraId="0A8E7847" w14:textId="77777777" w:rsidTr="00DC5A35">
        <w:tc>
          <w:tcPr>
            <w:tcW w:w="250" w:type="dxa"/>
          </w:tcPr>
          <w:p w14:paraId="202103F8" w14:textId="77777777" w:rsidR="00823221" w:rsidRPr="00AD35CF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2DA1F40C" w14:textId="77777777" w:rsidR="00823221" w:rsidRPr="00AA5689" w:rsidRDefault="00823221" w:rsidP="00DC5A35">
            <w:pPr>
              <w:pStyle w:val="Style11"/>
              <w:shd w:val="clear" w:color="auto" w:fill="auto"/>
              <w:spacing w:before="0" w:line="240" w:lineRule="auto"/>
              <w:rPr>
                <w:rFonts w:ascii="Century Gothic" w:hAnsi="Century Gothic" w:cs="Poppins Light"/>
                <w:sz w:val="18"/>
                <w:szCs w:val="18"/>
              </w:rPr>
            </w:pPr>
            <w:r w:rsidRPr="00AA5689">
              <w:rPr>
                <w:rStyle w:val="CharStyle10"/>
                <w:rFonts w:ascii="Century Gothic" w:hAnsi="Century Gothic" w:cs="Poppins Light"/>
                <w:color w:val="000000"/>
              </w:rPr>
              <w:t>Česká republika</w:t>
            </w:r>
          </w:p>
        </w:tc>
        <w:tc>
          <w:tcPr>
            <w:tcW w:w="6379" w:type="dxa"/>
            <w:gridSpan w:val="2"/>
          </w:tcPr>
          <w:p w14:paraId="391C379E" w14:textId="686B3C49" w:rsidR="00823221" w:rsidRPr="008A4015" w:rsidRDefault="00823221" w:rsidP="00DC5A35">
            <w:pPr>
              <w:pStyle w:val="Style9"/>
              <w:shd w:val="clear" w:color="auto" w:fill="auto"/>
              <w:spacing w:after="0" w:line="240" w:lineRule="auto"/>
              <w:rPr>
                <w:rFonts w:ascii="Century Gothic" w:hAnsi="Century Gothic" w:cs="Poppins Light"/>
              </w:rPr>
            </w:pPr>
            <w:r w:rsidRPr="008A4015">
              <w:rPr>
                <w:rStyle w:val="CharStyle10"/>
                <w:rFonts w:ascii="Century Gothic" w:hAnsi="Century Gothic" w:cs="Poppins Light"/>
              </w:rPr>
              <w:t xml:space="preserve">Bankovní spojení: </w:t>
            </w:r>
            <w:r w:rsidR="00F37E4C" w:rsidRPr="008A4015">
              <w:rPr>
                <w:rFonts w:ascii="Century Gothic" w:hAnsi="Century Gothic"/>
                <w:color w:val="656565"/>
                <w:shd w:val="clear" w:color="auto" w:fill="FFFFFF"/>
              </w:rPr>
              <w:t>1333501 / 0100</w:t>
            </w:r>
          </w:p>
        </w:tc>
      </w:tr>
      <w:tr w:rsidR="00823221" w:rsidRPr="00AD35CF" w14:paraId="41A3496C" w14:textId="77777777" w:rsidTr="00DC5A35">
        <w:tc>
          <w:tcPr>
            <w:tcW w:w="250" w:type="dxa"/>
          </w:tcPr>
          <w:p w14:paraId="16A8E109" w14:textId="77777777" w:rsidR="00823221" w:rsidRPr="00AD35CF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67CDD44F" w14:textId="77777777" w:rsidR="00823221" w:rsidRPr="00AA5689" w:rsidRDefault="00823221" w:rsidP="00DC5A35">
            <w:pPr>
              <w:pStyle w:val="Style11"/>
              <w:shd w:val="clear" w:color="auto" w:fill="auto"/>
              <w:spacing w:before="0" w:line="240" w:lineRule="auto"/>
              <w:rPr>
                <w:rFonts w:ascii="Century Gothic" w:hAnsi="Century Gothic" w:cs="Poppins Light"/>
                <w:sz w:val="18"/>
                <w:szCs w:val="18"/>
              </w:rPr>
            </w:pPr>
            <w:r w:rsidRPr="00AA5689">
              <w:rPr>
                <w:rStyle w:val="CharStyle12"/>
                <w:rFonts w:ascii="Century Gothic" w:hAnsi="Century Gothic" w:cs="Poppins Light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gridSpan w:val="2"/>
          </w:tcPr>
          <w:p w14:paraId="5E56C3D2" w14:textId="3E65C107" w:rsidR="00823221" w:rsidRPr="008A4015" w:rsidRDefault="00F37E4C" w:rsidP="00DC5A35">
            <w:pPr>
              <w:pStyle w:val="Style9"/>
              <w:shd w:val="clear" w:color="auto" w:fill="auto"/>
              <w:spacing w:after="0" w:line="240" w:lineRule="auto"/>
              <w:rPr>
                <w:rFonts w:ascii="Century Gothic" w:hAnsi="Century Gothic" w:cs="Poppins Light"/>
              </w:rPr>
            </w:pPr>
            <w:r w:rsidRPr="008A4015">
              <w:rPr>
                <w:rStyle w:val="CharStyle10"/>
                <w:rFonts w:ascii="Century Gothic" w:hAnsi="Century Gothic" w:cs="Poppins Light"/>
              </w:rPr>
              <w:t>N</w:t>
            </w:r>
            <w:r w:rsidRPr="008A4015">
              <w:rPr>
                <w:rStyle w:val="CharStyle10"/>
                <w:rFonts w:ascii="Century Gothic" w:hAnsi="Century Gothic"/>
              </w:rPr>
              <w:t>ení</w:t>
            </w:r>
            <w:r w:rsidR="00823221" w:rsidRPr="008A4015">
              <w:rPr>
                <w:rStyle w:val="CharStyle10"/>
                <w:rFonts w:ascii="Century Gothic" w:hAnsi="Century Gothic" w:cs="Poppins Light"/>
              </w:rPr>
              <w:t xml:space="preserve"> plátce DPH </w:t>
            </w:r>
          </w:p>
        </w:tc>
      </w:tr>
      <w:tr w:rsidR="00823221" w:rsidRPr="00AD35CF" w14:paraId="517FC1AD" w14:textId="77777777" w:rsidTr="00DC5A35">
        <w:tc>
          <w:tcPr>
            <w:tcW w:w="250" w:type="dxa"/>
          </w:tcPr>
          <w:p w14:paraId="304490EC" w14:textId="77777777" w:rsidR="00823221" w:rsidRPr="00AD35CF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51787BA9" w14:textId="77777777" w:rsidR="00823221" w:rsidRPr="00AA5689" w:rsidRDefault="00823221" w:rsidP="00DC5A35">
            <w:pPr>
              <w:pStyle w:val="Style11"/>
              <w:shd w:val="clear" w:color="auto" w:fill="auto"/>
              <w:spacing w:before="0" w:line="240" w:lineRule="auto"/>
              <w:rPr>
                <w:rFonts w:ascii="Century Gothic" w:hAnsi="Century Gothic" w:cs="Poppins Light"/>
                <w:sz w:val="18"/>
                <w:szCs w:val="18"/>
              </w:rPr>
            </w:pPr>
            <w:r w:rsidRPr="00AA5689">
              <w:rPr>
                <w:rStyle w:val="CharStyle12"/>
                <w:rFonts w:ascii="Century Gothic" w:hAnsi="Century Gothic" w:cs="Poppins Light"/>
                <w:color w:val="000000"/>
                <w:sz w:val="18"/>
                <w:szCs w:val="18"/>
              </w:rPr>
              <w:t>Bankovní spojení: 3303912/0800</w:t>
            </w:r>
          </w:p>
        </w:tc>
        <w:tc>
          <w:tcPr>
            <w:tcW w:w="6379" w:type="dxa"/>
            <w:gridSpan w:val="2"/>
          </w:tcPr>
          <w:p w14:paraId="162CD8A4" w14:textId="7010E035" w:rsidR="000534EB" w:rsidRPr="008A4015" w:rsidRDefault="00823221" w:rsidP="00DC5A35">
            <w:pPr>
              <w:pStyle w:val="Style9"/>
              <w:shd w:val="clear" w:color="auto" w:fill="auto"/>
              <w:spacing w:after="0" w:line="240" w:lineRule="auto"/>
              <w:rPr>
                <w:rStyle w:val="CharStyle10"/>
                <w:rFonts w:ascii="Century Gothic" w:hAnsi="Century Gothic"/>
                <w:shd w:val="clear" w:color="auto" w:fill="auto"/>
              </w:rPr>
            </w:pPr>
            <w:r w:rsidRPr="008A4015">
              <w:rPr>
                <w:rFonts w:ascii="Century Gothic" w:hAnsi="Century Gothic" w:cs="Poppins Light"/>
              </w:rPr>
              <w:t xml:space="preserve">Zastoupený: </w:t>
            </w:r>
            <w:r w:rsidR="00F37E4C" w:rsidRPr="008A4015">
              <w:rPr>
                <w:rFonts w:ascii="Century Gothic" w:hAnsi="Century Gothic" w:cs="Poppins Light"/>
              </w:rPr>
              <w:t xml:space="preserve">Mgr. Roman </w:t>
            </w:r>
            <w:proofErr w:type="spellStart"/>
            <w:r w:rsidR="00F37E4C" w:rsidRPr="008A4015">
              <w:rPr>
                <w:rFonts w:ascii="Century Gothic" w:hAnsi="Century Gothic" w:cs="Poppins Light"/>
              </w:rPr>
              <w:t>Dietz</w:t>
            </w:r>
            <w:proofErr w:type="spellEnd"/>
            <w:r w:rsidR="00F37E4C" w:rsidRPr="008A4015">
              <w:rPr>
                <w:rFonts w:ascii="Century Gothic" w:hAnsi="Century Gothic" w:cs="Poppins Light"/>
              </w:rPr>
              <w:t xml:space="preserve">, ředitel </w:t>
            </w:r>
          </w:p>
        </w:tc>
      </w:tr>
      <w:tr w:rsidR="00823221" w:rsidRPr="00AD35CF" w14:paraId="2AA45605" w14:textId="77777777" w:rsidTr="00DC5A35">
        <w:tc>
          <w:tcPr>
            <w:tcW w:w="250" w:type="dxa"/>
          </w:tcPr>
          <w:p w14:paraId="2D35E93C" w14:textId="77777777" w:rsidR="00823221" w:rsidRPr="00AD35CF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08415F0B" w14:textId="77777777" w:rsidR="00823221" w:rsidRPr="00AA5689" w:rsidRDefault="00823221" w:rsidP="00DC5A35">
            <w:pPr>
              <w:rPr>
                <w:rStyle w:val="CharStyle12"/>
                <w:rFonts w:ascii="Century Gothic" w:hAnsi="Century Gothic" w:cs="Poppins Light"/>
                <w:sz w:val="18"/>
                <w:szCs w:val="18"/>
              </w:rPr>
            </w:pPr>
            <w:r w:rsidRPr="00AA5689">
              <w:rPr>
                <w:rStyle w:val="CharStyle12"/>
                <w:rFonts w:ascii="Century Gothic" w:hAnsi="Century Gothic" w:cs="Poppins Light"/>
                <w:sz w:val="18"/>
                <w:szCs w:val="18"/>
              </w:rPr>
              <w:t>Plátce DPH</w:t>
            </w:r>
          </w:p>
          <w:p w14:paraId="4EE7DDF8" w14:textId="77777777" w:rsidR="00823221" w:rsidRPr="00AA5689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AA5689">
              <w:rPr>
                <w:rStyle w:val="CharStyle12"/>
                <w:rFonts w:ascii="Century Gothic" w:hAnsi="Century Gothic" w:cs="Poppins Light"/>
                <w:sz w:val="18"/>
                <w:szCs w:val="18"/>
              </w:rPr>
              <w:t xml:space="preserve">Zastoupený: </w:t>
            </w:r>
            <w:r w:rsidRPr="00AA5689">
              <w:rPr>
                <w:rFonts w:ascii="Century Gothic" w:hAnsi="Century Gothic" w:cs="Poppins Light"/>
                <w:sz w:val="18"/>
                <w:szCs w:val="18"/>
              </w:rPr>
              <w:t>Ing. Pavlem Hajšmanem, vedoucím odboru regionálního rozvoje</w:t>
            </w:r>
          </w:p>
        </w:tc>
        <w:tc>
          <w:tcPr>
            <w:tcW w:w="6379" w:type="dxa"/>
            <w:gridSpan w:val="2"/>
          </w:tcPr>
          <w:p w14:paraId="706D42B0" w14:textId="067A8B60" w:rsidR="00823221" w:rsidRPr="008A4015" w:rsidRDefault="00823221" w:rsidP="000534EB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/>
              </w:rPr>
            </w:pPr>
            <w:r w:rsidRPr="008A4015">
              <w:rPr>
                <w:rFonts w:ascii="Century Gothic" w:hAnsi="Century Gothic" w:cs="Poppins Light"/>
              </w:rPr>
              <w:t xml:space="preserve">E-mail: </w:t>
            </w:r>
            <w:hyperlink r:id="rId8" w:history="1">
              <w:r w:rsidR="008A4015" w:rsidRPr="008A4015">
                <w:rPr>
                  <w:rStyle w:val="Hypertextovodkaz"/>
                  <w:rFonts w:ascii="Century Gothic" w:hAnsi="Century Gothic"/>
                  <w:sz w:val="20"/>
                </w:rPr>
                <w:t>dietz.sev.filharmonie@seznam.cz</w:t>
              </w:r>
            </w:hyperlink>
          </w:p>
        </w:tc>
      </w:tr>
      <w:tr w:rsidR="00823221" w:rsidRPr="00AD35CF" w14:paraId="5ABDDC9C" w14:textId="77777777" w:rsidTr="00DC5A35">
        <w:tc>
          <w:tcPr>
            <w:tcW w:w="250" w:type="dxa"/>
          </w:tcPr>
          <w:p w14:paraId="7D84CFDC" w14:textId="77777777" w:rsidR="00823221" w:rsidRPr="00AD35CF" w:rsidRDefault="00823221" w:rsidP="00DC5A35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6B272727" w14:textId="77777777" w:rsidR="00823221" w:rsidRPr="00AD35CF" w:rsidRDefault="00823221" w:rsidP="00DC5A35">
            <w:pPr>
              <w:rPr>
                <w:rStyle w:val="CharStyle12"/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6379" w:type="dxa"/>
            <w:gridSpan w:val="2"/>
          </w:tcPr>
          <w:p w14:paraId="5815E34D" w14:textId="3B0507C5" w:rsidR="00823221" w:rsidRPr="00AD35CF" w:rsidRDefault="00823221" w:rsidP="00DC5A35">
            <w:pPr>
              <w:pStyle w:val="Style9"/>
              <w:shd w:val="clear" w:color="auto" w:fill="auto"/>
              <w:spacing w:after="0" w:line="240" w:lineRule="auto"/>
              <w:ind w:right="1180"/>
              <w:rPr>
                <w:rFonts w:ascii="Century Gothic" w:hAnsi="Century Gothic" w:cs="Poppins Light"/>
              </w:rPr>
            </w:pPr>
          </w:p>
        </w:tc>
      </w:tr>
      <w:tr w:rsidR="00823221" w:rsidRPr="00AD35CF" w14:paraId="673AD78F" w14:textId="77777777" w:rsidTr="00DC5A35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14:paraId="40C52C21" w14:textId="77777777" w:rsidR="00823221" w:rsidRPr="00AD35CF" w:rsidRDefault="00823221" w:rsidP="00DC5A35">
            <w:pPr>
              <w:pStyle w:val="Style9"/>
              <w:shd w:val="clear" w:color="auto" w:fill="auto"/>
              <w:spacing w:after="0" w:line="240" w:lineRule="auto"/>
              <w:ind w:right="1180"/>
              <w:rPr>
                <w:rFonts w:ascii="Century Gothic" w:hAnsi="Century Gothic" w:cs="Poppins Light"/>
              </w:rPr>
            </w:pPr>
          </w:p>
        </w:tc>
      </w:tr>
      <w:tr w:rsidR="00AA5689" w:rsidRPr="00520756" w14:paraId="13003B8E" w14:textId="77777777" w:rsidTr="00DB4E7B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14:paraId="5810AE6C" w14:textId="01673BDD" w:rsidR="00AA5689" w:rsidRPr="00520756" w:rsidRDefault="00AA5689" w:rsidP="00DB4E7B">
            <w:pPr>
              <w:pStyle w:val="Style9"/>
              <w:shd w:val="clear" w:color="auto" w:fill="auto"/>
              <w:spacing w:after="0" w:line="240" w:lineRule="auto"/>
              <w:ind w:right="1180"/>
              <w:rPr>
                <w:rFonts w:ascii="Century Gothic" w:hAnsi="Century Gothic" w:cs="Poppins Light"/>
              </w:rPr>
            </w:pPr>
            <w:r w:rsidRPr="00520756">
              <w:rPr>
                <w:rStyle w:val="CharStyle10"/>
                <w:rFonts w:ascii="Century Gothic" w:hAnsi="Century Gothic" w:cs="Poppins Light"/>
                <w:color w:val="000000"/>
              </w:rPr>
              <w:t xml:space="preserve">Termín plnění: </w:t>
            </w:r>
            <w:r w:rsidR="008A4015">
              <w:rPr>
                <w:rStyle w:val="CharStyle10"/>
                <w:rFonts w:ascii="Century Gothic" w:hAnsi="Century Gothic" w:cs="Poppins Light"/>
                <w:color w:val="000000"/>
              </w:rPr>
              <w:t>6</w:t>
            </w:r>
            <w:r w:rsidR="008A4015">
              <w:rPr>
                <w:rStyle w:val="CharStyle10"/>
                <w:rFonts w:cs="Poppins Light"/>
                <w:color w:val="000000"/>
              </w:rPr>
              <w:t>.5.2024</w:t>
            </w:r>
          </w:p>
        </w:tc>
      </w:tr>
      <w:tr w:rsidR="00AA5689" w:rsidRPr="00520756" w14:paraId="1ED6A8EF" w14:textId="77777777" w:rsidTr="00DB4E7B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14:paraId="0AF973A8" w14:textId="77777777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520756">
              <w:rPr>
                <w:rStyle w:val="CharStyle10"/>
                <w:rFonts w:ascii="Century Gothic" w:hAnsi="Century Gothic" w:cs="Poppins Light"/>
              </w:rPr>
              <w:t>Způsob platby: převodem</w:t>
            </w:r>
          </w:p>
        </w:tc>
      </w:tr>
      <w:tr w:rsidR="00AA5689" w:rsidRPr="00520756" w14:paraId="3940E7DE" w14:textId="77777777" w:rsidTr="00DB4E7B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14:paraId="2C1B9571" w14:textId="209E598C" w:rsidR="00AA5689" w:rsidRPr="00520756" w:rsidRDefault="00AA5689" w:rsidP="00DB4E7B">
            <w:pPr>
              <w:pStyle w:val="Style9"/>
              <w:shd w:val="clear" w:color="auto" w:fill="auto"/>
              <w:spacing w:after="0" w:line="240" w:lineRule="auto"/>
              <w:jc w:val="both"/>
              <w:rPr>
                <w:rStyle w:val="CharStyle10"/>
                <w:rFonts w:ascii="Century Gothic" w:hAnsi="Century Gothic" w:cs="Poppins Light"/>
              </w:rPr>
            </w:pPr>
            <w:r w:rsidRPr="00520756">
              <w:rPr>
                <w:rStyle w:val="CharStyle10"/>
                <w:rFonts w:ascii="Century Gothic" w:hAnsi="Century Gothic" w:cs="Poppins Light"/>
                <w:color w:val="000000"/>
              </w:rPr>
              <w:t xml:space="preserve">Lhůta splatnosti: </w:t>
            </w:r>
            <w:r>
              <w:rPr>
                <w:rStyle w:val="CharStyle10"/>
                <w:rFonts w:ascii="Century Gothic" w:hAnsi="Century Gothic" w:cs="Poppins Light"/>
                <w:color w:val="000000"/>
              </w:rPr>
              <w:t>platba předem</w:t>
            </w:r>
          </w:p>
        </w:tc>
      </w:tr>
      <w:tr w:rsidR="00AA5689" w:rsidRPr="00520756" w14:paraId="0A2859D8" w14:textId="77777777" w:rsidTr="00DB4E7B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14:paraId="0A0C04FF" w14:textId="1539438B" w:rsidR="00AA5689" w:rsidRPr="00520756" w:rsidRDefault="00AA5689" w:rsidP="00DB4E7B">
            <w:pPr>
              <w:pStyle w:val="Style9"/>
              <w:shd w:val="clear" w:color="auto" w:fill="auto"/>
              <w:spacing w:after="0" w:line="240" w:lineRule="auto"/>
              <w:jc w:val="both"/>
              <w:rPr>
                <w:rStyle w:val="CharStyle10"/>
                <w:rFonts w:ascii="Century Gothic" w:hAnsi="Century Gothic" w:cs="Poppins Light"/>
              </w:rPr>
            </w:pPr>
            <w:r w:rsidRPr="00520756">
              <w:rPr>
                <w:rStyle w:val="CharStyle10"/>
                <w:rFonts w:ascii="Century Gothic" w:hAnsi="Century Gothic" w:cs="Poppins Light"/>
                <w:color w:val="000000"/>
              </w:rPr>
              <w:t xml:space="preserve">Místo plnění: </w:t>
            </w:r>
            <w:r w:rsidR="008A4015">
              <w:rPr>
                <w:rStyle w:val="CharStyle10"/>
                <w:rFonts w:ascii="Century Gothic" w:hAnsi="Century Gothic" w:cs="Poppins Light"/>
                <w:color w:val="000000"/>
              </w:rPr>
              <w:t>Ústecký kraj</w:t>
            </w:r>
          </w:p>
        </w:tc>
      </w:tr>
      <w:tr w:rsidR="00AA5689" w:rsidRPr="00520756" w14:paraId="3976DB57" w14:textId="77777777" w:rsidTr="00DB4E7B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14:paraId="4466DE9C" w14:textId="5FEDF2B3" w:rsidR="00AA5689" w:rsidRPr="00520756" w:rsidRDefault="00AA5689" w:rsidP="00DB4E7B">
            <w:pPr>
              <w:pStyle w:val="Style9"/>
              <w:shd w:val="clear" w:color="auto" w:fill="auto"/>
              <w:spacing w:after="0" w:line="240" w:lineRule="auto"/>
              <w:jc w:val="both"/>
              <w:rPr>
                <w:rStyle w:val="CharStyle10"/>
                <w:rFonts w:ascii="Century Gothic" w:hAnsi="Century Gothic" w:cs="Poppins Light"/>
                <w:color w:val="000000"/>
              </w:rPr>
            </w:pPr>
            <w:r w:rsidRPr="00520756">
              <w:rPr>
                <w:rStyle w:val="CharStyle10"/>
                <w:rFonts w:ascii="Century Gothic" w:hAnsi="Century Gothic" w:cs="Poppins Light"/>
                <w:color w:val="000000"/>
              </w:rPr>
              <w:t>Číslo veř. zakázky: 2</w:t>
            </w:r>
            <w:r>
              <w:rPr>
                <w:rStyle w:val="CharStyle10"/>
                <w:rFonts w:ascii="Century Gothic" w:hAnsi="Century Gothic" w:cs="Poppins Light"/>
                <w:color w:val="000000"/>
              </w:rPr>
              <w:t>4/V</w:t>
            </w:r>
            <w:r w:rsidR="008A4015">
              <w:rPr>
                <w:rStyle w:val="CharStyle10"/>
                <w:rFonts w:ascii="Century Gothic" w:hAnsi="Century Gothic" w:cs="Poppins Light"/>
                <w:color w:val="000000"/>
              </w:rPr>
              <w:t>Z0288</w:t>
            </w:r>
          </w:p>
        </w:tc>
      </w:tr>
    </w:tbl>
    <w:p w14:paraId="1FC97C30" w14:textId="77777777" w:rsidR="00AA5689" w:rsidRPr="00520756" w:rsidRDefault="00AA5689" w:rsidP="00AA5689">
      <w:pPr>
        <w:rPr>
          <w:rFonts w:ascii="Century Gothic" w:hAnsi="Century Gothic" w:cs="Poppins Light"/>
          <w:sz w:val="18"/>
          <w:szCs w:val="18"/>
        </w:rPr>
      </w:pPr>
    </w:p>
    <w:p w14:paraId="0FAE0047" w14:textId="77777777" w:rsidR="00AA5689" w:rsidRPr="00520756" w:rsidRDefault="00AA5689" w:rsidP="00AA5689">
      <w:pPr>
        <w:pStyle w:val="plohyvet"/>
        <w:rPr>
          <w:rFonts w:ascii="Century Gothic" w:hAnsi="Century Gothic" w:cs="Poppins Light"/>
          <w:sz w:val="20"/>
          <w:szCs w:val="20"/>
        </w:rPr>
      </w:pPr>
    </w:p>
    <w:p w14:paraId="214D582C" w14:textId="77777777" w:rsidR="00AA5689" w:rsidRPr="00520756" w:rsidRDefault="00AA5689" w:rsidP="00AA5689">
      <w:pPr>
        <w:pStyle w:val="Odstavecseseznamem"/>
        <w:numPr>
          <w:ilvl w:val="0"/>
          <w:numId w:val="1"/>
        </w:numPr>
        <w:ind w:left="426" w:hanging="142"/>
        <w:rPr>
          <w:rFonts w:ascii="Century Gothic" w:hAnsi="Century Gothic" w:cs="Poppins Light"/>
          <w:b/>
          <w:color w:val="auto"/>
          <w:sz w:val="22"/>
          <w:szCs w:val="22"/>
        </w:rPr>
      </w:pPr>
      <w:r w:rsidRPr="00520756">
        <w:rPr>
          <w:rFonts w:ascii="Century Gothic" w:hAnsi="Century Gothic" w:cs="Poppins Light"/>
          <w:b/>
          <w:color w:val="auto"/>
          <w:sz w:val="22"/>
          <w:szCs w:val="22"/>
        </w:rPr>
        <w:t>Předmět smlouvy a jeho cena</w:t>
      </w:r>
    </w:p>
    <w:p w14:paraId="2F3C4230" w14:textId="77777777" w:rsidR="00AA5689" w:rsidRPr="00520756" w:rsidRDefault="00AA5689" w:rsidP="00AA5689">
      <w:pPr>
        <w:rPr>
          <w:rFonts w:ascii="Century Gothic" w:hAnsi="Century Gothic" w:cs="Poppins Light"/>
          <w:sz w:val="18"/>
          <w:szCs w:val="18"/>
        </w:rPr>
      </w:pPr>
    </w:p>
    <w:tbl>
      <w:tblPr>
        <w:tblStyle w:val="Mkatabulky"/>
        <w:tblW w:w="5081" w:type="dxa"/>
        <w:tblCellSpacing w:w="11" w:type="dxa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2376"/>
      </w:tblGrid>
      <w:tr w:rsidR="00AA5689" w:rsidRPr="00520756" w14:paraId="413F6975" w14:textId="77777777" w:rsidTr="00DB4E7B">
        <w:trPr>
          <w:trHeight w:val="188"/>
          <w:tblCellSpacing w:w="11" w:type="dxa"/>
        </w:trPr>
        <w:tc>
          <w:tcPr>
            <w:tcW w:w="2672" w:type="dxa"/>
          </w:tcPr>
          <w:p w14:paraId="35C3F9BD" w14:textId="77777777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2343" w:type="dxa"/>
            <w:vAlign w:val="bottom"/>
          </w:tcPr>
          <w:p w14:paraId="3A509A62" w14:textId="77777777" w:rsidR="00AA5689" w:rsidRPr="00520756" w:rsidRDefault="00AA5689" w:rsidP="00DB4E7B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 w:cs="Poppins Light"/>
              </w:rPr>
            </w:pPr>
          </w:p>
        </w:tc>
      </w:tr>
      <w:tr w:rsidR="008A4015" w:rsidRPr="00520756" w14:paraId="40B32171" w14:textId="77777777" w:rsidTr="00DB4E7B">
        <w:trPr>
          <w:trHeight w:val="188"/>
          <w:tblCellSpacing w:w="11" w:type="dxa"/>
        </w:trPr>
        <w:tc>
          <w:tcPr>
            <w:tcW w:w="2672" w:type="dxa"/>
          </w:tcPr>
          <w:p w14:paraId="78C8CC5E" w14:textId="77777777" w:rsidR="008A4015" w:rsidRPr="00520756" w:rsidRDefault="008A4015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2343" w:type="dxa"/>
            <w:vAlign w:val="bottom"/>
          </w:tcPr>
          <w:p w14:paraId="4A552D2E" w14:textId="77777777" w:rsidR="008A4015" w:rsidRPr="00520756" w:rsidRDefault="008A4015" w:rsidP="00DB4E7B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 w:cs="Poppins Light"/>
              </w:rPr>
            </w:pPr>
          </w:p>
        </w:tc>
      </w:tr>
      <w:tr w:rsidR="00AA5689" w:rsidRPr="00520756" w14:paraId="1BB77F13" w14:textId="77777777" w:rsidTr="00DB4E7B">
        <w:trPr>
          <w:trHeight w:val="238"/>
          <w:tblCellSpacing w:w="11" w:type="dxa"/>
        </w:trPr>
        <w:tc>
          <w:tcPr>
            <w:tcW w:w="2672" w:type="dxa"/>
          </w:tcPr>
          <w:p w14:paraId="1A54CAF2" w14:textId="77777777" w:rsidR="008A4015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520756">
              <w:rPr>
                <w:rFonts w:ascii="Century Gothic" w:hAnsi="Century Gothic" w:cs="Poppins Light"/>
                <w:sz w:val="18"/>
                <w:szCs w:val="18"/>
              </w:rPr>
              <w:t>Předmět:</w:t>
            </w:r>
          </w:p>
          <w:p w14:paraId="3BA2BB6D" w14:textId="60EDB565" w:rsidR="00AA5689" w:rsidRDefault="008A4015" w:rsidP="008A4015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1643CE">
              <w:rPr>
                <w:rFonts w:ascii="Century Gothic" w:hAnsi="Century Gothic" w:cs="Arial"/>
                <w:b/>
              </w:rPr>
              <w:t>„</w:t>
            </w:r>
            <w:r w:rsidRPr="008A4015">
              <w:rPr>
                <w:rFonts w:ascii="Century Gothic" w:hAnsi="Century Gothic" w:cs="Arial"/>
                <w:b/>
                <w:sz w:val="18"/>
                <w:szCs w:val="18"/>
              </w:rPr>
              <w:t xml:space="preserve">Nákup knih </w:t>
            </w:r>
            <w:r w:rsidRPr="008A4015">
              <w:rPr>
                <w:rFonts w:ascii="Century Gothic" w:hAnsi="Century Gothic" w:cs="Calibri-Bold"/>
                <w:b/>
                <w:bCs/>
                <w:sz w:val="18"/>
                <w:szCs w:val="18"/>
              </w:rPr>
              <w:t>Ludwig van Beethoven v hudebních tradicích severozápadních Čech“</w:t>
            </w:r>
          </w:p>
          <w:p w14:paraId="38BD8EC3" w14:textId="4684A27B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2343" w:type="dxa"/>
            <w:vAlign w:val="bottom"/>
          </w:tcPr>
          <w:p w14:paraId="5B1A9FD6" w14:textId="77777777" w:rsidR="00AA5689" w:rsidRPr="00520756" w:rsidRDefault="00AA5689" w:rsidP="00DB4E7B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 w:cs="Poppins Light"/>
              </w:rPr>
            </w:pPr>
          </w:p>
          <w:p w14:paraId="2772BC25" w14:textId="77777777" w:rsidR="00AA5689" w:rsidRPr="00520756" w:rsidRDefault="00AA5689" w:rsidP="00DB4E7B">
            <w:pPr>
              <w:pStyle w:val="Style9"/>
              <w:shd w:val="clear" w:color="auto" w:fill="auto"/>
              <w:spacing w:after="0" w:line="235" w:lineRule="exact"/>
              <w:rPr>
                <w:rFonts w:ascii="Century Gothic" w:hAnsi="Century Gothic" w:cs="Poppins Light"/>
              </w:rPr>
            </w:pPr>
          </w:p>
          <w:p w14:paraId="77A8A464" w14:textId="77777777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520756">
              <w:rPr>
                <w:rFonts w:ascii="Century Gothic" w:hAnsi="Century Gothic" w:cs="Poppins Light"/>
              </w:rPr>
              <w:t xml:space="preserve">                </w:t>
            </w:r>
          </w:p>
        </w:tc>
      </w:tr>
      <w:tr w:rsidR="00AA5689" w:rsidRPr="00520756" w14:paraId="25DD22CC" w14:textId="77777777" w:rsidTr="00DB4E7B">
        <w:trPr>
          <w:trHeight w:val="185"/>
          <w:tblCellSpacing w:w="11" w:type="dxa"/>
        </w:trPr>
        <w:tc>
          <w:tcPr>
            <w:tcW w:w="2672" w:type="dxa"/>
          </w:tcPr>
          <w:p w14:paraId="6992C15C" w14:textId="77777777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520756">
              <w:rPr>
                <w:rFonts w:ascii="Century Gothic" w:hAnsi="Century Gothic" w:cs="Poppins Light"/>
                <w:sz w:val="18"/>
                <w:szCs w:val="18"/>
              </w:rPr>
              <w:t>Doba realizace</w:t>
            </w:r>
          </w:p>
        </w:tc>
        <w:tc>
          <w:tcPr>
            <w:tcW w:w="2343" w:type="dxa"/>
            <w:vAlign w:val="bottom"/>
          </w:tcPr>
          <w:p w14:paraId="3E10CEDF" w14:textId="18F7652C" w:rsidR="00AA5689" w:rsidRPr="00520756" w:rsidRDefault="008A4015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r>
              <w:rPr>
                <w:rFonts w:ascii="Century Gothic" w:hAnsi="Century Gothic" w:cs="Poppins Light"/>
                <w:sz w:val="18"/>
                <w:szCs w:val="18"/>
              </w:rPr>
              <w:t>6.5.2024</w:t>
            </w:r>
          </w:p>
        </w:tc>
      </w:tr>
      <w:tr w:rsidR="00AA5689" w:rsidRPr="00520756" w14:paraId="07C0475B" w14:textId="77777777" w:rsidTr="00DB4E7B">
        <w:trPr>
          <w:trHeight w:val="185"/>
          <w:tblCellSpacing w:w="11" w:type="dxa"/>
        </w:trPr>
        <w:tc>
          <w:tcPr>
            <w:tcW w:w="2672" w:type="dxa"/>
          </w:tcPr>
          <w:p w14:paraId="2F8CA129" w14:textId="77777777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520756">
              <w:rPr>
                <w:rFonts w:ascii="Century Gothic" w:hAnsi="Century Gothic" w:cs="Poppins Light"/>
                <w:sz w:val="18"/>
                <w:szCs w:val="18"/>
              </w:rPr>
              <w:t>Měrná jednotka</w:t>
            </w:r>
          </w:p>
        </w:tc>
        <w:tc>
          <w:tcPr>
            <w:tcW w:w="2343" w:type="dxa"/>
            <w:vAlign w:val="bottom"/>
          </w:tcPr>
          <w:p w14:paraId="410F6C73" w14:textId="77777777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520756">
              <w:rPr>
                <w:rFonts w:ascii="Century Gothic" w:hAnsi="Century Gothic" w:cs="Poppins Light"/>
                <w:sz w:val="18"/>
                <w:szCs w:val="18"/>
              </w:rPr>
              <w:t>1ks</w:t>
            </w:r>
          </w:p>
        </w:tc>
      </w:tr>
      <w:tr w:rsidR="00AA5689" w:rsidRPr="00520756" w14:paraId="261557E9" w14:textId="77777777" w:rsidTr="00DB4E7B">
        <w:trPr>
          <w:trHeight w:val="185"/>
          <w:tblCellSpacing w:w="11" w:type="dxa"/>
        </w:trPr>
        <w:tc>
          <w:tcPr>
            <w:tcW w:w="2672" w:type="dxa"/>
          </w:tcPr>
          <w:p w14:paraId="767E1DC9" w14:textId="77777777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  <w:tc>
          <w:tcPr>
            <w:tcW w:w="2343" w:type="dxa"/>
            <w:vAlign w:val="bottom"/>
          </w:tcPr>
          <w:p w14:paraId="5F499CE8" w14:textId="77777777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</w:tr>
    </w:tbl>
    <w:p w14:paraId="1BDA4124" w14:textId="77777777" w:rsidR="00AA5689" w:rsidRPr="00520756" w:rsidRDefault="00AA5689" w:rsidP="00AA5689">
      <w:pPr>
        <w:rPr>
          <w:rFonts w:ascii="Century Gothic" w:hAnsi="Century Gothic" w:cs="Poppins Light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288"/>
      </w:tblGrid>
      <w:tr w:rsidR="00AA5689" w:rsidRPr="00520756" w14:paraId="0B126E7E" w14:textId="77777777" w:rsidTr="00DB4E7B">
        <w:trPr>
          <w:tblCellSpacing w:w="11" w:type="dxa"/>
        </w:trPr>
        <w:tc>
          <w:tcPr>
            <w:tcW w:w="2370" w:type="dxa"/>
          </w:tcPr>
          <w:p w14:paraId="1F01BE19" w14:textId="3929D87A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520756">
              <w:rPr>
                <w:rStyle w:val="CharStyle6"/>
                <w:rFonts w:ascii="Century Gothic" w:hAnsi="Century Gothic" w:cs="Poppins Light"/>
              </w:rPr>
              <w:t>C</w:t>
            </w:r>
            <w:r w:rsidR="008A4015">
              <w:rPr>
                <w:rStyle w:val="CharStyle6"/>
                <w:rFonts w:ascii="Century Gothic" w:hAnsi="Century Gothic" w:cs="Poppins Light"/>
              </w:rPr>
              <w:t>ena za 1 ks</w:t>
            </w:r>
          </w:p>
        </w:tc>
        <w:tc>
          <w:tcPr>
            <w:tcW w:w="1255" w:type="dxa"/>
          </w:tcPr>
          <w:p w14:paraId="20E68B84" w14:textId="64BDF376" w:rsidR="00AA5689" w:rsidRPr="00520756" w:rsidRDefault="008A4015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r>
              <w:rPr>
                <w:rFonts w:ascii="Century Gothic" w:hAnsi="Century Gothic" w:cs="Poppins Light"/>
                <w:sz w:val="18"/>
                <w:szCs w:val="18"/>
              </w:rPr>
              <w:t>333,3,-</w:t>
            </w:r>
            <w:r w:rsidR="00AA5689" w:rsidRPr="00520756">
              <w:rPr>
                <w:rFonts w:ascii="Century Gothic" w:hAnsi="Century Gothic" w:cs="Poppins Light"/>
                <w:sz w:val="18"/>
                <w:szCs w:val="18"/>
              </w:rPr>
              <w:t xml:space="preserve"> Kč</w:t>
            </w:r>
          </w:p>
          <w:p w14:paraId="478316E7" w14:textId="77777777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</w:tr>
      <w:tr w:rsidR="00AA5689" w:rsidRPr="00520756" w14:paraId="5E15E549" w14:textId="77777777" w:rsidTr="00DB4E7B">
        <w:trPr>
          <w:tblCellSpacing w:w="11" w:type="dxa"/>
        </w:trPr>
        <w:tc>
          <w:tcPr>
            <w:tcW w:w="2370" w:type="dxa"/>
          </w:tcPr>
          <w:p w14:paraId="5D2591B1" w14:textId="7581DECE" w:rsidR="00AA5689" w:rsidRPr="00520756" w:rsidRDefault="008A4015" w:rsidP="00DB4E7B">
            <w:pPr>
              <w:rPr>
                <w:rStyle w:val="CharStyle6"/>
                <w:rFonts w:ascii="Century Gothic" w:hAnsi="Century Gothic" w:cs="Poppins Light"/>
              </w:rPr>
            </w:pPr>
            <w:r>
              <w:rPr>
                <w:rStyle w:val="CharStyle6"/>
                <w:rFonts w:ascii="Century Gothic" w:hAnsi="Century Gothic" w:cs="Poppins Light"/>
              </w:rPr>
              <w:t>3</w:t>
            </w:r>
            <w:r>
              <w:rPr>
                <w:rStyle w:val="CharStyle6"/>
              </w:rPr>
              <w:t xml:space="preserve">00ks </w:t>
            </w:r>
          </w:p>
        </w:tc>
        <w:tc>
          <w:tcPr>
            <w:tcW w:w="1255" w:type="dxa"/>
          </w:tcPr>
          <w:p w14:paraId="05531CCE" w14:textId="76837C52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  <w:p w14:paraId="6084B4B8" w14:textId="77777777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</w:p>
        </w:tc>
      </w:tr>
      <w:tr w:rsidR="00AA5689" w:rsidRPr="00520756" w14:paraId="2B41710B" w14:textId="77777777" w:rsidTr="00DB4E7B">
        <w:trPr>
          <w:tblCellSpacing w:w="11" w:type="dxa"/>
        </w:trPr>
        <w:tc>
          <w:tcPr>
            <w:tcW w:w="2370" w:type="dxa"/>
          </w:tcPr>
          <w:p w14:paraId="090A17AF" w14:textId="791C9D33" w:rsidR="00AA5689" w:rsidRPr="00520756" w:rsidRDefault="00AA5689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r w:rsidRPr="00520756">
              <w:rPr>
                <w:rStyle w:val="CharStyle6"/>
                <w:rFonts w:ascii="Century Gothic" w:hAnsi="Century Gothic" w:cs="Poppins Light"/>
              </w:rPr>
              <w:t xml:space="preserve">Celkem </w:t>
            </w:r>
          </w:p>
        </w:tc>
        <w:tc>
          <w:tcPr>
            <w:tcW w:w="1255" w:type="dxa"/>
          </w:tcPr>
          <w:p w14:paraId="633B5935" w14:textId="6005F2EA" w:rsidR="00AA5689" w:rsidRPr="00520756" w:rsidRDefault="008A4015" w:rsidP="00DB4E7B">
            <w:pPr>
              <w:rPr>
                <w:rFonts w:ascii="Century Gothic" w:hAnsi="Century Gothic" w:cs="Poppins Light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Poppins Light"/>
                <w:sz w:val="18"/>
                <w:szCs w:val="18"/>
              </w:rPr>
              <w:t>100.000,-</w:t>
            </w:r>
            <w:proofErr w:type="gramEnd"/>
            <w:r w:rsidR="00AA5689" w:rsidRPr="00520756">
              <w:rPr>
                <w:rFonts w:ascii="Century Gothic" w:hAnsi="Century Gothic" w:cs="Poppins Light"/>
                <w:sz w:val="18"/>
                <w:szCs w:val="18"/>
              </w:rPr>
              <w:t xml:space="preserve"> Kč</w:t>
            </w:r>
          </w:p>
          <w:p w14:paraId="76DA2EC7" w14:textId="77777777" w:rsidR="00AA5689" w:rsidRPr="00520756" w:rsidRDefault="00AA5689" w:rsidP="00DB4E7B">
            <w:pPr>
              <w:jc w:val="right"/>
              <w:rPr>
                <w:rFonts w:ascii="Century Gothic" w:hAnsi="Century Gothic" w:cs="Poppins Light"/>
                <w:sz w:val="18"/>
                <w:szCs w:val="18"/>
              </w:rPr>
            </w:pPr>
          </w:p>
        </w:tc>
      </w:tr>
      <w:tr w:rsidR="00AA5689" w:rsidRPr="00520756" w14:paraId="2A03E266" w14:textId="77777777" w:rsidTr="00DB4E7B">
        <w:trPr>
          <w:tblCellSpacing w:w="11" w:type="dxa"/>
        </w:trPr>
        <w:tc>
          <w:tcPr>
            <w:tcW w:w="2370" w:type="dxa"/>
          </w:tcPr>
          <w:p w14:paraId="089A8A71" w14:textId="77777777" w:rsidR="00AA5689" w:rsidRPr="00520756" w:rsidRDefault="00AA5689" w:rsidP="00DB4E7B">
            <w:pPr>
              <w:rPr>
                <w:rStyle w:val="CharStyle6"/>
                <w:rFonts w:ascii="Century Gothic" w:hAnsi="Century Gothic" w:cs="Poppins Light"/>
              </w:rPr>
            </w:pPr>
          </w:p>
        </w:tc>
        <w:tc>
          <w:tcPr>
            <w:tcW w:w="1255" w:type="dxa"/>
          </w:tcPr>
          <w:p w14:paraId="2BBDC38E" w14:textId="77777777" w:rsidR="00AA5689" w:rsidRPr="00520756" w:rsidRDefault="00AA5689" w:rsidP="00DB4E7B">
            <w:pPr>
              <w:jc w:val="right"/>
              <w:rPr>
                <w:rFonts w:ascii="Century Gothic" w:hAnsi="Century Gothic" w:cs="Poppins Light"/>
                <w:sz w:val="18"/>
                <w:szCs w:val="18"/>
              </w:rPr>
            </w:pPr>
          </w:p>
        </w:tc>
      </w:tr>
    </w:tbl>
    <w:p w14:paraId="7211254A" w14:textId="77777777" w:rsidR="00AA5689" w:rsidRPr="00520756" w:rsidRDefault="00AA5689" w:rsidP="00AA5689">
      <w:pPr>
        <w:pStyle w:val="Style9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Century Gothic" w:hAnsi="Century Gothic" w:cs="Poppins Light"/>
        </w:rPr>
      </w:pPr>
      <w:r w:rsidRPr="00520756">
        <w:rPr>
          <w:rFonts w:ascii="Century Gothic" w:hAnsi="Century Gothic" w:cs="Poppins Light"/>
        </w:rPr>
        <w:t>Odběratel se zavazuje předmět smlouvy převzít a zaplatit za něj dohodnutou cenu na základě vystaveného daňového dokladu – faktury (dále i jako „faktura“). Pokud je dodavatel plátce DPH bude úhrada ceny provedena pouze na účet zveřejněný v registrů plátců vedeném správcem daně dodavatele.</w:t>
      </w:r>
    </w:p>
    <w:p w14:paraId="16D0779B" w14:textId="00170019" w:rsidR="00AA5689" w:rsidRPr="00520756" w:rsidRDefault="00AA5689" w:rsidP="00AA5689">
      <w:pPr>
        <w:pStyle w:val="Style9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Century Gothic" w:hAnsi="Century Gothic" w:cs="Poppins Light"/>
        </w:rPr>
      </w:pPr>
      <w:r w:rsidRPr="00520756">
        <w:rPr>
          <w:rFonts w:ascii="Century Gothic" w:hAnsi="Century Gothic" w:cs="Poppins Light"/>
        </w:rPr>
        <w:t xml:space="preserve">Faktura vystavená dodavatelem musí 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a bude odběrateli doručena elektronicky datovou schránkou nebo na e-mail: </w:t>
      </w:r>
      <w:hyperlink r:id="rId9" w:history="1">
        <w:r w:rsidRPr="00520756">
          <w:rPr>
            <w:rStyle w:val="Hypertextovodkaz"/>
            <w:rFonts w:ascii="Century Gothic" w:hAnsi="Century Gothic" w:cs="Poppins Light"/>
          </w:rPr>
          <w:t>podatelna@kr-ustecky.cz</w:t>
        </w:r>
      </w:hyperlink>
      <w:r w:rsidRPr="00520756">
        <w:rPr>
          <w:rFonts w:ascii="Century Gothic" w:hAnsi="Century Gothic" w:cs="Poppins Light"/>
        </w:rPr>
        <w:t xml:space="preserve">. V případě, že faktura nebude mít uvedené náležitosti, odběratel není povinen fakturovanou částku uhradit a nedostává se do prodlení. Lhůta splatnosti počíná běžet od doručení daňového dokladu obsahujícího veškeré náležitosti. </w:t>
      </w:r>
      <w:r w:rsidRPr="00520756">
        <w:rPr>
          <w:rFonts w:ascii="Century Gothic" w:hAnsi="Century Gothic" w:cs="Poppins Light"/>
        </w:rPr>
        <w:lastRenderedPageBreak/>
        <w:t>Specifikace rozsahu a předmětu plnění na faktuře se musí shodovat se specifikací předmětu této smlouvy.</w:t>
      </w:r>
    </w:p>
    <w:p w14:paraId="56892231" w14:textId="77777777" w:rsidR="00AA5689" w:rsidRPr="00520756" w:rsidRDefault="00AA5689" w:rsidP="00AA5689">
      <w:pPr>
        <w:pStyle w:val="Style9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Century Gothic" w:hAnsi="Century Gothic" w:cs="Poppins Light"/>
        </w:rPr>
      </w:pPr>
      <w:r w:rsidRPr="00520756">
        <w:rPr>
          <w:rFonts w:ascii="Century Gothic" w:hAnsi="Century Gothic" w:cs="Poppins Light"/>
        </w:rPr>
        <w:t>Pokud v této smlouvě není stanoveno jinak, řídí se právní vztahy z ní vyplývající příslušnými ustanoveními občanského zákoníku.</w:t>
      </w:r>
    </w:p>
    <w:p w14:paraId="65F18412" w14:textId="77777777" w:rsidR="00AA5689" w:rsidRPr="00520756" w:rsidRDefault="00AA5689" w:rsidP="00AA5689">
      <w:pPr>
        <w:pStyle w:val="Style9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Century Gothic" w:hAnsi="Century Gothic" w:cs="Poppins Light"/>
        </w:rPr>
      </w:pPr>
      <w:r w:rsidRPr="00520756">
        <w:rPr>
          <w:rFonts w:ascii="Century Gothic" w:hAnsi="Century Gothic" w:cs="Poppins Light"/>
        </w:rPr>
        <w:t>Tuto smlouvu lze měnit či doplňovat pouze po dohodě smluvních stran formou písemných a číslovaných dodatků.</w:t>
      </w:r>
    </w:p>
    <w:p w14:paraId="7D64914F" w14:textId="4791A822" w:rsidR="00AA5689" w:rsidRPr="00520756" w:rsidRDefault="00AA5689" w:rsidP="00AA5689">
      <w:pPr>
        <w:pStyle w:val="Style9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Century Gothic" w:hAnsi="Century Gothic" w:cs="Poppins Light"/>
        </w:rPr>
      </w:pPr>
      <w:r w:rsidRPr="00520756">
        <w:rPr>
          <w:rFonts w:ascii="Century Gothic" w:hAnsi="Century Gothic" w:cs="Poppins Light"/>
        </w:rPr>
        <w:t xml:space="preserve">Tato smlouva bude uveřejněna v registru smluv postupem podle zákona č. 340/2015 Sb., o zvláštních podmínkách účinnosti některých smluv, uveřejňování těchto smluv a o registru smluv (zákon o registru smluv), ve znění pozdějších předpisů. </w:t>
      </w:r>
      <w:r w:rsidRPr="008A4015">
        <w:rPr>
          <w:rFonts w:ascii="Century Gothic" w:hAnsi="Century Gothic" w:cs="Poppins Light"/>
        </w:rPr>
        <w:t>Uveřejnění v registru smluv provede odběratel. Informace o uveřejnění smlouvy bude zaslána dodavateli do datové schránky/na e-mail</w:t>
      </w:r>
      <w:r w:rsidR="008A4015" w:rsidRPr="008A4015">
        <w:rPr>
          <w:rFonts w:ascii="Century Gothic" w:hAnsi="Century Gothic" w:cs="Poppins Light"/>
        </w:rPr>
        <w:t xml:space="preserve">: </w:t>
      </w:r>
      <w:hyperlink r:id="rId10" w:history="1">
        <w:r w:rsidR="008A4015" w:rsidRPr="008A4015">
          <w:rPr>
            <w:rStyle w:val="Hypertextovodkaz"/>
            <w:rFonts w:ascii="Century Gothic" w:hAnsi="Century Gothic"/>
          </w:rPr>
          <w:t>dietz.sev.filharmonie@seznam.cz</w:t>
        </w:r>
      </w:hyperlink>
      <w:r w:rsidRPr="008A4015">
        <w:rPr>
          <w:rFonts w:ascii="Century Gothic" w:hAnsi="Century Gothic" w:cs="Poppins Light"/>
        </w:rPr>
        <w:t>.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</w:t>
      </w:r>
    </w:p>
    <w:p w14:paraId="16277DAF" w14:textId="77777777" w:rsidR="00AA5689" w:rsidRPr="00520756" w:rsidRDefault="00AA5689" w:rsidP="00AA5689">
      <w:pPr>
        <w:pStyle w:val="Style9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Century Gothic" w:hAnsi="Century Gothic" w:cs="Poppins Light"/>
        </w:rPr>
      </w:pPr>
      <w:r w:rsidRPr="00520756">
        <w:rPr>
          <w:rFonts w:ascii="Century Gothic" w:hAnsi="Century Gothic" w:cs="Poppins Light"/>
        </w:rPr>
        <w:t>Tato smlouva nabývá platnosti dnem jejího uzavření a účinnosti dnem uveřejnění v registru smluv.</w:t>
      </w:r>
    </w:p>
    <w:p w14:paraId="040D7154" w14:textId="77777777" w:rsidR="00AA5689" w:rsidRPr="00520756" w:rsidRDefault="00AA5689" w:rsidP="00AA5689">
      <w:pPr>
        <w:pStyle w:val="Style9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Century Gothic" w:hAnsi="Century Gothic" w:cs="Poppins Light"/>
        </w:rPr>
      </w:pPr>
      <w:r w:rsidRPr="00520756">
        <w:rPr>
          <w:rFonts w:ascii="Century Gothic" w:hAnsi="Century Gothic" w:cs="Poppins Light"/>
        </w:rPr>
        <w:t>Odběratel tímto potvrzuje, že o uzavření této smlouvy bylo rozhodnuto Ing. Pavlem Hajšmanem na základě usnesení Rady Ústeckého kraje č. 158/42R/2022 ze dne 6.4.2022</w:t>
      </w:r>
    </w:p>
    <w:p w14:paraId="12C15353" w14:textId="77777777" w:rsidR="00AA5689" w:rsidRPr="00520756" w:rsidRDefault="00AA5689" w:rsidP="00AA5689">
      <w:pPr>
        <w:pStyle w:val="Odstavecseseznamem"/>
        <w:spacing w:after="120"/>
        <w:ind w:left="284"/>
        <w:jc w:val="both"/>
        <w:rPr>
          <w:rFonts w:ascii="Century Gothic" w:hAnsi="Century Gothic" w:cs="Poppins Light"/>
          <w:b/>
          <w:color w:val="auto"/>
          <w:sz w:val="22"/>
          <w:szCs w:val="22"/>
        </w:rPr>
      </w:pPr>
    </w:p>
    <w:p w14:paraId="1DA64649" w14:textId="77777777" w:rsidR="00AA5689" w:rsidRPr="00520756" w:rsidRDefault="00AA5689" w:rsidP="00AA5689">
      <w:pPr>
        <w:pStyle w:val="Odstavecseseznamem"/>
        <w:numPr>
          <w:ilvl w:val="0"/>
          <w:numId w:val="1"/>
        </w:numPr>
        <w:ind w:left="426" w:hanging="142"/>
        <w:rPr>
          <w:rFonts w:ascii="Century Gothic" w:hAnsi="Century Gothic" w:cs="Poppins Light"/>
          <w:b/>
          <w:color w:val="auto"/>
          <w:sz w:val="22"/>
          <w:szCs w:val="22"/>
        </w:rPr>
      </w:pPr>
      <w:r w:rsidRPr="00520756">
        <w:rPr>
          <w:rFonts w:ascii="Century Gothic" w:hAnsi="Century Gothic" w:cs="Poppins Light"/>
          <w:b/>
          <w:color w:val="auto"/>
          <w:sz w:val="22"/>
          <w:szCs w:val="22"/>
        </w:rPr>
        <w:t>Ostatní ujednání</w:t>
      </w:r>
    </w:p>
    <w:p w14:paraId="0EE31BAA" w14:textId="77777777" w:rsidR="00AA5689" w:rsidRPr="00520756" w:rsidRDefault="00AA5689" w:rsidP="00AA5689">
      <w:pPr>
        <w:pStyle w:val="Odstavecseseznamem"/>
        <w:ind w:left="426"/>
        <w:rPr>
          <w:rFonts w:ascii="Century Gothic" w:hAnsi="Century Gothic" w:cs="Poppins Light"/>
          <w:b/>
          <w:color w:val="auto"/>
          <w:sz w:val="22"/>
          <w:szCs w:val="22"/>
        </w:rPr>
      </w:pPr>
    </w:p>
    <w:p w14:paraId="39A904A0" w14:textId="77777777" w:rsidR="00AA5689" w:rsidRPr="00520756" w:rsidRDefault="00AA5689" w:rsidP="00AA5689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="Century Gothic" w:hAnsi="Century Gothic" w:cs="Poppins Light"/>
          <w:color w:val="auto"/>
          <w:sz w:val="18"/>
          <w:szCs w:val="18"/>
        </w:rPr>
      </w:pPr>
      <w:r w:rsidRPr="00520756">
        <w:rPr>
          <w:rFonts w:ascii="Century Gothic" w:hAnsi="Century Gothic" w:cs="Poppins Light"/>
          <w:color w:val="auto"/>
          <w:sz w:val="18"/>
          <w:szCs w:val="18"/>
        </w:rPr>
        <w:t>Tato smlouva je vyhotovena v elektronické podobě</w:t>
      </w:r>
    </w:p>
    <w:p w14:paraId="24234CFC" w14:textId="6954A1B3" w:rsidR="00AA5689" w:rsidRPr="00520756" w:rsidRDefault="00AA5689" w:rsidP="00AA5689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="Century Gothic" w:hAnsi="Century Gothic" w:cs="Poppins Light"/>
          <w:color w:val="auto"/>
          <w:sz w:val="18"/>
          <w:szCs w:val="18"/>
        </w:rPr>
      </w:pPr>
      <w:r w:rsidRPr="00520756">
        <w:rPr>
          <w:rFonts w:ascii="Century Gothic" w:hAnsi="Century Gothic" w:cs="Poppins Light"/>
          <w:color w:val="auto"/>
          <w:sz w:val="18"/>
          <w:szCs w:val="18"/>
        </w:rPr>
        <w:t>Kontaktní osoba za Ústecký kraj:</w:t>
      </w:r>
      <w:r>
        <w:rPr>
          <w:rFonts w:ascii="Century Gothic" w:hAnsi="Century Gothic" w:cs="Poppins Light"/>
          <w:color w:val="auto"/>
          <w:sz w:val="18"/>
          <w:szCs w:val="18"/>
        </w:rPr>
        <w:t xml:space="preserve"> Ing. Lucie Druckerová</w:t>
      </w:r>
    </w:p>
    <w:p w14:paraId="794D37BC" w14:textId="5A722C14" w:rsidR="00AA5689" w:rsidRPr="00520756" w:rsidRDefault="00AA5689" w:rsidP="00AA5689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="Century Gothic" w:hAnsi="Century Gothic" w:cs="Poppins Light"/>
          <w:color w:val="auto"/>
          <w:sz w:val="18"/>
          <w:szCs w:val="18"/>
        </w:rPr>
      </w:pPr>
      <w:r w:rsidRPr="00520756">
        <w:rPr>
          <w:rFonts w:ascii="Century Gothic" w:hAnsi="Century Gothic" w:cs="Poppins Light"/>
          <w:color w:val="auto"/>
          <w:sz w:val="18"/>
          <w:szCs w:val="18"/>
        </w:rPr>
        <w:t>Kontaktní osoba za zhotovitele:</w:t>
      </w:r>
      <w:r>
        <w:rPr>
          <w:rFonts w:ascii="Century Gothic" w:hAnsi="Century Gothic" w:cs="Poppins Light"/>
          <w:color w:val="auto"/>
          <w:sz w:val="18"/>
          <w:szCs w:val="18"/>
        </w:rPr>
        <w:t xml:space="preserve"> </w:t>
      </w:r>
      <w:r w:rsidR="008A4015">
        <w:rPr>
          <w:rFonts w:ascii="Century Gothic" w:hAnsi="Century Gothic" w:cs="Poppins Light"/>
          <w:color w:val="auto"/>
          <w:sz w:val="18"/>
          <w:szCs w:val="18"/>
        </w:rPr>
        <w:t xml:space="preserve">Mgr. Roman </w:t>
      </w:r>
      <w:proofErr w:type="spellStart"/>
      <w:r w:rsidR="008A4015">
        <w:rPr>
          <w:rFonts w:ascii="Century Gothic" w:hAnsi="Century Gothic" w:cs="Poppins Light"/>
          <w:color w:val="auto"/>
          <w:sz w:val="18"/>
          <w:szCs w:val="18"/>
        </w:rPr>
        <w:t>Dietz</w:t>
      </w:r>
      <w:proofErr w:type="spellEnd"/>
    </w:p>
    <w:p w14:paraId="22601F7C" w14:textId="77777777" w:rsidR="00AA5689" w:rsidRPr="00520756" w:rsidRDefault="00AA5689" w:rsidP="00AA5689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="Century Gothic" w:hAnsi="Century Gothic" w:cs="Poppins Light"/>
          <w:color w:val="auto"/>
          <w:sz w:val="18"/>
          <w:szCs w:val="18"/>
        </w:rPr>
      </w:pPr>
      <w:r w:rsidRPr="00520756">
        <w:rPr>
          <w:rFonts w:ascii="Century Gothic" w:hAnsi="Century Gothic" w:cs="Poppins Light"/>
          <w:color w:val="auto"/>
          <w:sz w:val="18"/>
          <w:szCs w:val="18"/>
        </w:rPr>
        <w:t>Smlouva je uzavírána na základě vertikální spolupráce ve smyslu ustanovení § 11 zákona č. 134/2016 Sb., o zadávání veřejných zakázek, ve znění pozdějších předpisů, bez předchozího provedení zadávacího/výběrového řízení k níže uvedeným projektům</w:t>
      </w:r>
    </w:p>
    <w:p w14:paraId="5CA49902" w14:textId="77777777" w:rsidR="00AA5689" w:rsidRPr="00520756" w:rsidRDefault="00AA5689" w:rsidP="00AA5689">
      <w:pPr>
        <w:pStyle w:val="Style9"/>
        <w:spacing w:after="120" w:line="240" w:lineRule="auto"/>
        <w:ind w:left="284"/>
        <w:jc w:val="both"/>
        <w:rPr>
          <w:rFonts w:ascii="Century Gothic" w:hAnsi="Century Gothic" w:cs="Poppins Light"/>
        </w:rPr>
      </w:pPr>
    </w:p>
    <w:p w14:paraId="318ECE13" w14:textId="2DACE6C8" w:rsidR="00AA5689" w:rsidRPr="00520756" w:rsidRDefault="00AA5689" w:rsidP="00AA5689">
      <w:pPr>
        <w:pStyle w:val="Style9"/>
        <w:spacing w:after="120" w:line="240" w:lineRule="auto"/>
        <w:ind w:left="284"/>
        <w:jc w:val="both"/>
        <w:rPr>
          <w:rFonts w:ascii="Century Gothic" w:hAnsi="Century Gothic" w:cs="Poppins Light"/>
        </w:rPr>
      </w:pPr>
      <w:r w:rsidRPr="00520756">
        <w:rPr>
          <w:rFonts w:ascii="Century Gothic" w:hAnsi="Century Gothic" w:cs="Poppins Light"/>
        </w:rPr>
        <w:t>V</w:t>
      </w:r>
      <w:r w:rsidR="00286E83">
        <w:rPr>
          <w:rFonts w:ascii="Century Gothic" w:hAnsi="Century Gothic" w:cs="Poppins Light"/>
        </w:rPr>
        <w:t> </w:t>
      </w:r>
      <w:r w:rsidR="00696346">
        <w:rPr>
          <w:rFonts w:ascii="Century Gothic" w:hAnsi="Century Gothic" w:cs="Poppins Light"/>
        </w:rPr>
        <w:t>Teplicích</w:t>
      </w:r>
      <w:r w:rsidR="00286E83">
        <w:rPr>
          <w:rFonts w:ascii="Century Gothic" w:hAnsi="Century Gothic" w:cs="Poppins Light"/>
        </w:rPr>
        <w:t xml:space="preserve"> </w:t>
      </w:r>
      <w:r w:rsidRPr="00520756">
        <w:rPr>
          <w:rFonts w:ascii="Century Gothic" w:hAnsi="Century Gothic" w:cs="Poppins Light"/>
        </w:rPr>
        <w:t>dne</w:t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="00286E83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>v Ústí nad Labem dne</w:t>
      </w:r>
    </w:p>
    <w:p w14:paraId="4E847B67" w14:textId="77777777" w:rsidR="00AA5689" w:rsidRPr="00520756" w:rsidRDefault="00AA5689" w:rsidP="00AA5689">
      <w:pPr>
        <w:pStyle w:val="Style9"/>
        <w:spacing w:after="120" w:line="240" w:lineRule="auto"/>
        <w:ind w:left="284"/>
        <w:jc w:val="both"/>
        <w:rPr>
          <w:rFonts w:ascii="Century Gothic" w:hAnsi="Century Gothic" w:cs="Poppins Light"/>
        </w:rPr>
      </w:pPr>
    </w:p>
    <w:p w14:paraId="4B7F09B7" w14:textId="77777777" w:rsidR="00AA5689" w:rsidRPr="00520756" w:rsidRDefault="00AA5689" w:rsidP="00AA5689">
      <w:pPr>
        <w:pStyle w:val="Style9"/>
        <w:spacing w:after="120" w:line="240" w:lineRule="auto"/>
        <w:ind w:left="284"/>
        <w:jc w:val="both"/>
        <w:rPr>
          <w:rFonts w:ascii="Century Gothic" w:hAnsi="Century Gothic" w:cs="Poppins Light"/>
        </w:rPr>
      </w:pPr>
    </w:p>
    <w:p w14:paraId="63A48F83" w14:textId="77777777" w:rsidR="00AA5689" w:rsidRPr="00520756" w:rsidRDefault="00AA5689" w:rsidP="00AA5689">
      <w:pPr>
        <w:pStyle w:val="Style9"/>
        <w:spacing w:after="120" w:line="240" w:lineRule="auto"/>
        <w:ind w:left="284"/>
        <w:jc w:val="both"/>
        <w:rPr>
          <w:rFonts w:ascii="Century Gothic" w:hAnsi="Century Gothic" w:cs="Poppins Light"/>
        </w:rPr>
      </w:pPr>
      <w:r w:rsidRPr="00520756">
        <w:rPr>
          <w:rFonts w:ascii="Century Gothic" w:hAnsi="Century Gothic" w:cs="Poppins Light"/>
        </w:rPr>
        <w:t>--------------------------</w:t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  <w:t>----------------------</w:t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</w:p>
    <w:p w14:paraId="3B229338" w14:textId="577F3349" w:rsidR="00AA5689" w:rsidRPr="00520756" w:rsidRDefault="00AA5689" w:rsidP="00AA5689">
      <w:pPr>
        <w:pStyle w:val="Style9"/>
        <w:spacing w:after="120" w:line="240" w:lineRule="auto"/>
        <w:ind w:left="284"/>
        <w:jc w:val="both"/>
        <w:rPr>
          <w:rFonts w:ascii="Century Gothic" w:hAnsi="Century Gothic" w:cs="Poppins Light"/>
        </w:rPr>
      </w:pPr>
      <w:r w:rsidRPr="00520756">
        <w:rPr>
          <w:rFonts w:ascii="Century Gothic" w:hAnsi="Century Gothic" w:cs="Poppins Light"/>
        </w:rPr>
        <w:t>Dodavatel</w:t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</w:r>
      <w:r w:rsidRPr="00520756">
        <w:rPr>
          <w:rFonts w:ascii="Century Gothic" w:hAnsi="Century Gothic" w:cs="Poppins Light"/>
        </w:rPr>
        <w:tab/>
        <w:t>Odběratel</w:t>
      </w:r>
    </w:p>
    <w:p w14:paraId="3876A422" w14:textId="07D4FEC9" w:rsidR="00AA5689" w:rsidRPr="00696346" w:rsidRDefault="00696346" w:rsidP="00696346">
      <w:pPr>
        <w:pStyle w:val="Style9"/>
        <w:spacing w:after="120" w:line="240" w:lineRule="auto"/>
        <w:ind w:left="284"/>
        <w:jc w:val="both"/>
        <w:rPr>
          <w:rFonts w:ascii="Century Gothic" w:hAnsi="Century Gothic" w:cs="Poppins Light"/>
        </w:rPr>
      </w:pPr>
      <w:r>
        <w:rPr>
          <w:rFonts w:ascii="Century Gothic" w:hAnsi="Century Gothic" w:cs="Poppins Light"/>
        </w:rPr>
        <w:t>Severočeská filharmonie Teplice</w:t>
      </w:r>
      <w:r w:rsidR="00AA5689" w:rsidRPr="00520756">
        <w:rPr>
          <w:rFonts w:ascii="Century Gothic" w:hAnsi="Century Gothic" w:cs="Poppins Light"/>
        </w:rPr>
        <w:tab/>
      </w:r>
      <w:r w:rsidR="00AA5689" w:rsidRPr="00520756">
        <w:rPr>
          <w:rFonts w:ascii="Century Gothic" w:hAnsi="Century Gothic" w:cs="Poppins Light"/>
        </w:rPr>
        <w:tab/>
      </w:r>
      <w:r w:rsidR="00AA5689" w:rsidRPr="00520756">
        <w:rPr>
          <w:rFonts w:ascii="Century Gothic" w:hAnsi="Century Gothic" w:cs="Poppins Light"/>
        </w:rPr>
        <w:tab/>
      </w:r>
      <w:r w:rsidR="00AA5689" w:rsidRPr="00520756">
        <w:rPr>
          <w:rFonts w:ascii="Century Gothic" w:hAnsi="Century Gothic" w:cs="Poppins Light"/>
        </w:rPr>
        <w:tab/>
        <w:t>Ústecký kraj</w:t>
      </w:r>
    </w:p>
    <w:p w14:paraId="4AD87381" w14:textId="5D4C6D79" w:rsidR="00436DEB" w:rsidRDefault="00436DEB" w:rsidP="00AA5689">
      <w:pPr>
        <w:rPr>
          <w:bCs/>
        </w:rPr>
      </w:pPr>
    </w:p>
    <w:sectPr w:rsidR="00436DEB" w:rsidSect="0062469C">
      <w:headerReference w:type="default" r:id="rId11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4C77" w14:textId="77777777" w:rsidR="008E6FB4" w:rsidRDefault="008E6FB4" w:rsidP="00436DEB">
      <w:pPr>
        <w:spacing w:after="0" w:line="240" w:lineRule="auto"/>
      </w:pPr>
      <w:r>
        <w:separator/>
      </w:r>
    </w:p>
  </w:endnote>
  <w:endnote w:type="continuationSeparator" w:id="0">
    <w:p w14:paraId="144DBC29" w14:textId="77777777" w:rsidR="008E6FB4" w:rsidRDefault="008E6FB4" w:rsidP="0043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D992" w14:textId="77777777" w:rsidR="008E6FB4" w:rsidRDefault="008E6FB4" w:rsidP="00436DEB">
      <w:pPr>
        <w:spacing w:after="0" w:line="240" w:lineRule="auto"/>
      </w:pPr>
      <w:r>
        <w:separator/>
      </w:r>
    </w:p>
  </w:footnote>
  <w:footnote w:type="continuationSeparator" w:id="0">
    <w:p w14:paraId="594554FB" w14:textId="77777777" w:rsidR="008E6FB4" w:rsidRDefault="008E6FB4" w:rsidP="00436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7C5D" w14:textId="77777777" w:rsidR="00436DEB" w:rsidRPr="00436DEB" w:rsidRDefault="0062469C" w:rsidP="00436DEB">
    <w:pPr>
      <w:pStyle w:val="Zhlav"/>
    </w:pPr>
    <w:r>
      <w:ptab w:relativeTo="margin" w:alignment="left" w:leader="none"/>
    </w:r>
    <w:r w:rsidR="00436DEB" w:rsidRPr="00436DEB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36AF0D1" wp14:editId="38A5443D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7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4DB8B" w14:textId="77777777" w:rsidR="00436DEB" w:rsidRPr="00436DEB" w:rsidRDefault="00436DEB" w:rsidP="0043138B">
    <w:pPr>
      <w:pStyle w:val="Zhlav"/>
      <w:jc w:val="center"/>
    </w:pPr>
  </w:p>
  <w:p w14:paraId="4F674294" w14:textId="77777777" w:rsidR="00436DEB" w:rsidRPr="00436DEB" w:rsidRDefault="00436DEB" w:rsidP="0043138B">
    <w:pPr>
      <w:tabs>
        <w:tab w:val="left" w:pos="1134"/>
        <w:tab w:val="left" w:pos="2268"/>
        <w:tab w:val="left" w:pos="5670"/>
        <w:tab w:val="left" w:pos="6804"/>
        <w:tab w:val="left" w:pos="7938"/>
        <w:tab w:val="left" w:pos="9072"/>
        <w:tab w:val="right" w:pos="9639"/>
      </w:tabs>
      <w:spacing w:after="0" w:line="280" w:lineRule="exact"/>
      <w:ind w:left="-284" w:right="1701"/>
      <w:rPr>
        <w:rFonts w:ascii="Century Gothic" w:eastAsia="Poppins Light" w:hAnsi="Century Gothic" w:cs="Times New Roman"/>
        <w:b/>
        <w:color w:val="000DFF"/>
        <w:kern w:val="20"/>
        <w:sz w:val="28"/>
        <w:szCs w:val="28"/>
        <w:lang w:eastAsia="ja-JP"/>
      </w:rPr>
    </w:pPr>
    <w:r>
      <w:rPr>
        <w:rFonts w:ascii="Century Gothic" w:eastAsia="Poppins Light" w:hAnsi="Century Gothic" w:cs="Times New Roman"/>
        <w:b/>
        <w:color w:val="000DFF"/>
        <w:kern w:val="20"/>
        <w:sz w:val="28"/>
        <w:szCs w:val="28"/>
        <w:lang w:eastAsia="ja-JP"/>
      </w:rPr>
      <w:t xml:space="preserve">          </w:t>
    </w:r>
    <w:r w:rsidRPr="00436DEB">
      <w:rPr>
        <w:rFonts w:ascii="Century Gothic" w:eastAsia="Poppins Light" w:hAnsi="Century Gothic" w:cs="Times New Roman"/>
        <w:b/>
        <w:color w:val="000DFF"/>
        <w:kern w:val="20"/>
        <w:sz w:val="28"/>
        <w:szCs w:val="28"/>
        <w:lang w:eastAsia="ja-JP"/>
      </w:rPr>
      <w:t>Krajský úřad</w:t>
    </w:r>
    <w:r w:rsidR="0043138B">
      <w:rPr>
        <w:rFonts w:ascii="Century Gothic" w:eastAsia="Poppins Light" w:hAnsi="Century Gothic" w:cs="Times New Roman"/>
        <w:b/>
        <w:color w:val="000DFF"/>
        <w:kern w:val="20"/>
        <w:sz w:val="28"/>
        <w:szCs w:val="28"/>
        <w:lang w:eastAsia="ja-JP"/>
      </w:rPr>
      <w:tab/>
    </w:r>
    <w:r w:rsidR="0043138B">
      <w:rPr>
        <w:rFonts w:ascii="Century Gothic" w:eastAsia="Poppins Light" w:hAnsi="Century Gothic" w:cs="Times New Roman"/>
        <w:b/>
        <w:color w:val="000DFF"/>
        <w:kern w:val="20"/>
        <w:sz w:val="28"/>
        <w:szCs w:val="28"/>
        <w:lang w:eastAsia="ja-JP"/>
      </w:rPr>
      <w:tab/>
    </w:r>
  </w:p>
  <w:p w14:paraId="477214DC" w14:textId="77777777" w:rsidR="00436DEB" w:rsidRDefault="00436DEB">
    <w:pPr>
      <w:pStyle w:val="Zhlav"/>
    </w:pPr>
  </w:p>
  <w:p w14:paraId="7E9727BD" w14:textId="77777777" w:rsidR="00436DEB" w:rsidRDefault="00436D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3C22"/>
    <w:multiLevelType w:val="hybridMultilevel"/>
    <w:tmpl w:val="3E3014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61ABC"/>
    <w:multiLevelType w:val="hybridMultilevel"/>
    <w:tmpl w:val="B106D6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9E34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35D92"/>
    <w:multiLevelType w:val="hybridMultilevel"/>
    <w:tmpl w:val="02F280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B3522"/>
    <w:multiLevelType w:val="hybridMultilevel"/>
    <w:tmpl w:val="184804A6"/>
    <w:lvl w:ilvl="0" w:tplc="B0C4CF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112096"/>
    <w:multiLevelType w:val="hybridMultilevel"/>
    <w:tmpl w:val="A8820014"/>
    <w:lvl w:ilvl="0" w:tplc="4364A2A6">
      <w:start w:val="21"/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 w16cid:durableId="1003239941">
    <w:abstractNumId w:val="3"/>
  </w:num>
  <w:num w:numId="2" w16cid:durableId="818889604">
    <w:abstractNumId w:val="2"/>
  </w:num>
  <w:num w:numId="3" w16cid:durableId="1917861344">
    <w:abstractNumId w:val="0"/>
  </w:num>
  <w:num w:numId="4" w16cid:durableId="373427710">
    <w:abstractNumId w:val="5"/>
  </w:num>
  <w:num w:numId="5" w16cid:durableId="995913065">
    <w:abstractNumId w:val="4"/>
  </w:num>
  <w:num w:numId="6" w16cid:durableId="163370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91"/>
    <w:rsid w:val="000534EB"/>
    <w:rsid w:val="000A4B6D"/>
    <w:rsid w:val="002013B1"/>
    <w:rsid w:val="00223DB8"/>
    <w:rsid w:val="002251FE"/>
    <w:rsid w:val="00237771"/>
    <w:rsid w:val="00253032"/>
    <w:rsid w:val="0028356E"/>
    <w:rsid w:val="00284246"/>
    <w:rsid w:val="00286E83"/>
    <w:rsid w:val="002E5430"/>
    <w:rsid w:val="003C1572"/>
    <w:rsid w:val="003D6672"/>
    <w:rsid w:val="0043138B"/>
    <w:rsid w:val="00436DEB"/>
    <w:rsid w:val="00454A6E"/>
    <w:rsid w:val="00533CE4"/>
    <w:rsid w:val="00590482"/>
    <w:rsid w:val="005A1773"/>
    <w:rsid w:val="00604FAA"/>
    <w:rsid w:val="006207AC"/>
    <w:rsid w:val="0062469C"/>
    <w:rsid w:val="006749D1"/>
    <w:rsid w:val="00696346"/>
    <w:rsid w:val="006C3691"/>
    <w:rsid w:val="006F0B2E"/>
    <w:rsid w:val="00823221"/>
    <w:rsid w:val="00885AEB"/>
    <w:rsid w:val="008A4015"/>
    <w:rsid w:val="008E6FB4"/>
    <w:rsid w:val="00AA5689"/>
    <w:rsid w:val="00B635A6"/>
    <w:rsid w:val="00CA5668"/>
    <w:rsid w:val="00D774DD"/>
    <w:rsid w:val="00DA2410"/>
    <w:rsid w:val="00F31CFF"/>
    <w:rsid w:val="00F3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476C18"/>
  <w15:chartTrackingRefBased/>
  <w15:docId w15:val="{D4069EE7-4F20-4D15-AA8F-A7ACC9AA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6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6DEB"/>
  </w:style>
  <w:style w:type="paragraph" w:styleId="Zpat">
    <w:name w:val="footer"/>
    <w:basedOn w:val="Normln"/>
    <w:link w:val="ZpatChar"/>
    <w:uiPriority w:val="99"/>
    <w:unhideWhenUsed/>
    <w:rsid w:val="00436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DEB"/>
  </w:style>
  <w:style w:type="paragraph" w:customStyle="1" w:styleId="Identifikace">
    <w:name w:val="Identifikace"/>
    <w:basedOn w:val="Normln"/>
    <w:uiPriority w:val="3"/>
    <w:qFormat/>
    <w:rsid w:val="00436DEB"/>
    <w:pPr>
      <w:tabs>
        <w:tab w:val="left" w:pos="2268"/>
        <w:tab w:val="right" w:pos="9639"/>
      </w:tabs>
      <w:spacing w:after="40" w:line="240" w:lineRule="exact"/>
      <w:jc w:val="both"/>
    </w:pPr>
    <w:rPr>
      <w:rFonts w:ascii="Century Gothic" w:hAnsi="Century Gothic"/>
      <w:bCs/>
      <w:color w:val="000000" w:themeColor="text1"/>
      <w:kern w:val="20"/>
      <w:sz w:val="20"/>
      <w:szCs w:val="20"/>
      <w:lang w:eastAsia="ja-JP"/>
    </w:rPr>
  </w:style>
  <w:style w:type="character" w:customStyle="1" w:styleId="CharStyle6">
    <w:name w:val="Char Style 6"/>
    <w:link w:val="Style5"/>
    <w:uiPriority w:val="99"/>
    <w:locked/>
    <w:rsid w:val="00436DE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436DEB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436DEB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436DEB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paragraph" w:customStyle="1" w:styleId="Style9">
    <w:name w:val="Style 9"/>
    <w:basedOn w:val="Normln"/>
    <w:link w:val="CharStyle10"/>
    <w:uiPriority w:val="99"/>
    <w:rsid w:val="00436DEB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36DEB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43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36DEB"/>
    <w:rPr>
      <w:color w:val="0563C1" w:themeColor="hyperlink"/>
      <w:u w:val="single"/>
    </w:rPr>
  </w:style>
  <w:style w:type="character" w:customStyle="1" w:styleId="nowrap">
    <w:name w:val="nowrap"/>
    <w:basedOn w:val="Standardnpsmoodstavce"/>
    <w:rsid w:val="00436DEB"/>
  </w:style>
  <w:style w:type="paragraph" w:customStyle="1" w:styleId="adresa">
    <w:name w:val="adresa"/>
    <w:basedOn w:val="Normln"/>
    <w:qFormat/>
    <w:rsid w:val="00436DEB"/>
    <w:pPr>
      <w:spacing w:after="0" w:line="240" w:lineRule="auto"/>
      <w:jc w:val="both"/>
    </w:pPr>
    <w:rPr>
      <w:rFonts w:ascii="Arial" w:eastAsia="Calibri" w:hAnsi="Arial" w:cs="Times New Roman"/>
      <w:b/>
    </w:rPr>
  </w:style>
  <w:style w:type="paragraph" w:styleId="Odstavecseseznamem">
    <w:name w:val="List Paragraph"/>
    <w:basedOn w:val="Normln"/>
    <w:uiPriority w:val="34"/>
    <w:qFormat/>
    <w:rsid w:val="00436DEB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62469C"/>
  </w:style>
  <w:style w:type="paragraph" w:customStyle="1" w:styleId="plohyvet">
    <w:name w:val="přílohy výčet"/>
    <w:basedOn w:val="Normln"/>
    <w:rsid w:val="00823221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customStyle="1" w:styleId="Default">
    <w:name w:val="Default"/>
    <w:rsid w:val="0082322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tz.sev.filharmonie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etz.sev.filharmonie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3C47-DF4C-462D-B518-9980BEB1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Chmelová Zdenka</dc:creator>
  <cp:keywords/>
  <dc:description/>
  <cp:lastModifiedBy>Druckerová Lucie</cp:lastModifiedBy>
  <cp:revision>2</cp:revision>
  <dcterms:created xsi:type="dcterms:W3CDTF">2024-04-29T09:21:00Z</dcterms:created>
  <dcterms:modified xsi:type="dcterms:W3CDTF">2024-04-29T09:21:00Z</dcterms:modified>
</cp:coreProperties>
</file>