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A7" w:rsidRDefault="006E6393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3108241" cy="10072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241" cy="10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0A7" w:rsidRDefault="006E6393">
      <w:pPr>
        <w:ind w:left="563"/>
        <w:rPr>
          <w:sz w:val="16"/>
        </w:rPr>
      </w:pPr>
      <w:r>
        <w:rPr>
          <w:sz w:val="16"/>
        </w:rPr>
        <w:t>zapsaná v obchodním rejstříku vedeném Kr.</w:t>
      </w:r>
      <w:r>
        <w:rPr>
          <w:spacing w:val="1"/>
          <w:sz w:val="16"/>
        </w:rPr>
        <w:t xml:space="preserve"> </w:t>
      </w:r>
      <w:r>
        <w:rPr>
          <w:sz w:val="16"/>
        </w:rPr>
        <w:t>soudem v Plzni,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vložka </w:t>
      </w:r>
      <w:r>
        <w:rPr>
          <w:spacing w:val="-5"/>
          <w:sz w:val="16"/>
        </w:rPr>
        <w:t>723</w:t>
      </w:r>
    </w:p>
    <w:p w:rsidR="00D720A7" w:rsidRDefault="00D720A7">
      <w:pPr>
        <w:pStyle w:val="Zkladntext"/>
        <w:spacing w:before="52"/>
        <w:rPr>
          <w:sz w:val="20"/>
        </w:rPr>
      </w:pPr>
    </w:p>
    <w:p w:rsidR="00D720A7" w:rsidRDefault="00D720A7">
      <w:pPr>
        <w:rPr>
          <w:sz w:val="20"/>
        </w:rPr>
        <w:sectPr w:rsidR="00D720A7">
          <w:type w:val="continuous"/>
          <w:pgSz w:w="11910" w:h="16840"/>
          <w:pgMar w:top="600" w:right="1180" w:bottom="280" w:left="400" w:header="708" w:footer="708" w:gutter="0"/>
          <w:cols w:space="708"/>
        </w:sectPr>
      </w:pPr>
    </w:p>
    <w:p w:rsidR="00D720A7" w:rsidRDefault="006E6393">
      <w:pPr>
        <w:spacing w:before="102"/>
        <w:ind w:left="563"/>
        <w:rPr>
          <w:sz w:val="16"/>
        </w:rPr>
      </w:pPr>
      <w:r>
        <w:rPr>
          <w:spacing w:val="-4"/>
          <w:w w:val="105"/>
          <w:sz w:val="16"/>
        </w:rPr>
        <w:t>IČO:</w:t>
      </w:r>
    </w:p>
    <w:p w:rsidR="00D720A7" w:rsidRDefault="006E6393">
      <w:pPr>
        <w:spacing w:before="42"/>
        <w:ind w:left="563"/>
        <w:rPr>
          <w:sz w:val="16"/>
        </w:rPr>
      </w:pPr>
      <w:r>
        <w:rPr>
          <w:spacing w:val="-4"/>
          <w:sz w:val="16"/>
        </w:rPr>
        <w:t>DIČ:</w:t>
      </w:r>
    </w:p>
    <w:p w:rsidR="00D720A7" w:rsidRDefault="006E6393">
      <w:pPr>
        <w:spacing w:before="45" w:line="300" w:lineRule="auto"/>
        <w:ind w:left="563" w:right="-7"/>
        <w:rPr>
          <w:sz w:val="16"/>
        </w:rPr>
      </w:pPr>
      <w:r>
        <w:rPr>
          <w:sz w:val="16"/>
        </w:rPr>
        <w:t>naše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zn.: </w:t>
      </w:r>
      <w:r>
        <w:rPr>
          <w:spacing w:val="-2"/>
          <w:sz w:val="16"/>
        </w:rPr>
        <w:t xml:space="preserve">vyřizuje: </w:t>
      </w:r>
      <w:r>
        <w:rPr>
          <w:spacing w:val="-4"/>
          <w:sz w:val="16"/>
        </w:rPr>
        <w:t>tel.:</w:t>
      </w:r>
    </w:p>
    <w:p w:rsidR="00D720A7" w:rsidRDefault="006E6393">
      <w:pPr>
        <w:spacing w:before="2"/>
        <w:ind w:left="563"/>
        <w:rPr>
          <w:sz w:val="16"/>
        </w:rPr>
      </w:pPr>
      <w:r>
        <w:rPr>
          <w:sz w:val="16"/>
        </w:rPr>
        <w:t>e-</w:t>
      </w:r>
      <w:r>
        <w:rPr>
          <w:spacing w:val="-2"/>
          <w:sz w:val="16"/>
        </w:rPr>
        <w:t>mail:</w:t>
      </w:r>
    </w:p>
    <w:p w:rsidR="00D720A7" w:rsidRDefault="006E6393">
      <w:pPr>
        <w:spacing w:before="98"/>
        <w:ind w:left="161"/>
        <w:rPr>
          <w:sz w:val="16"/>
        </w:rPr>
      </w:pPr>
      <w:r>
        <w:br w:type="column"/>
      </w:r>
      <w:r>
        <w:rPr>
          <w:spacing w:val="-2"/>
          <w:sz w:val="16"/>
        </w:rPr>
        <w:t>72046635</w:t>
      </w:r>
    </w:p>
    <w:p w:rsidR="00D720A7" w:rsidRDefault="006E6393">
      <w:pPr>
        <w:spacing w:before="46"/>
        <w:ind w:left="161"/>
        <w:rPr>
          <w:sz w:val="16"/>
        </w:rPr>
      </w:pPr>
      <w:r>
        <w:rPr>
          <w:sz w:val="16"/>
        </w:rPr>
        <w:t>CZ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72046635</w:t>
      </w:r>
    </w:p>
    <w:p w:rsidR="00D720A7" w:rsidRDefault="00D720A7">
      <w:pPr>
        <w:pStyle w:val="Zkladntext"/>
        <w:spacing w:before="91"/>
        <w:rPr>
          <w:sz w:val="16"/>
        </w:rPr>
      </w:pPr>
    </w:p>
    <w:p w:rsidR="00D720A7" w:rsidRDefault="006E6393">
      <w:pPr>
        <w:spacing w:line="600" w:lineRule="auto"/>
        <w:ind w:left="161"/>
        <w:rPr>
          <w:sz w:val="16"/>
        </w:rPr>
      </w:pPr>
      <w:r w:rsidRPr="006E6393">
        <w:rPr>
          <w:sz w:val="16"/>
          <w:highlight w:val="black"/>
        </w:rPr>
        <w:t>………………………………………………</w:t>
      </w:r>
      <w:proofErr w:type="gramStart"/>
      <w:r w:rsidRPr="006E6393">
        <w:rPr>
          <w:sz w:val="16"/>
          <w:highlight w:val="black"/>
        </w:rPr>
        <w:t>…..</w:t>
      </w:r>
      <w:hyperlink r:id="rId5">
        <w:proofErr w:type="gramEnd"/>
        <w:r w:rsidRPr="006E6393">
          <w:rPr>
            <w:spacing w:val="-2"/>
            <w:sz w:val="16"/>
            <w:highlight w:val="black"/>
          </w:rPr>
          <w:t>...........................................</w:t>
        </w:r>
      </w:hyperlink>
    </w:p>
    <w:p w:rsidR="00D720A7" w:rsidRDefault="006E6393">
      <w:pPr>
        <w:spacing w:before="6" w:after="25"/>
        <w:rPr>
          <w:sz w:val="3"/>
        </w:rPr>
      </w:pPr>
      <w:r>
        <w:br w:type="column"/>
      </w:r>
    </w:p>
    <w:p w:rsidR="00D720A7" w:rsidRDefault="006E6393">
      <w:pPr>
        <w:tabs>
          <w:tab w:val="left" w:pos="4006"/>
        </w:tabs>
        <w:spacing w:line="157" w:lineRule="exact"/>
        <w:ind w:left="462"/>
        <w:rPr>
          <w:sz w:val="15"/>
        </w:rPr>
      </w:pPr>
      <w:r>
        <w:rPr>
          <w:noProof/>
          <w:position w:val="-2"/>
          <w:sz w:val="15"/>
          <w:lang w:eastAsia="cs-CZ"/>
        </w:rPr>
        <mc:AlternateContent>
          <mc:Choice Requires="wpg">
            <w:drawing>
              <wp:inline distT="0" distB="0" distL="0" distR="0">
                <wp:extent cx="185420" cy="95250"/>
                <wp:effectExtent l="0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" cy="95250"/>
                          <a:chOff x="0" y="0"/>
                          <a:chExt cx="185420" cy="95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8034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90170">
                                <a:moveTo>
                                  <a:pt x="0" y="0"/>
                                </a:moveTo>
                                <a:lnTo>
                                  <a:pt x="0" y="89915"/>
                                </a:lnTo>
                              </a:path>
                              <a:path w="180340" h="90170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68BB5" id="Group 2" o:spid="_x0000_s1026" style="width:14.6pt;height:7.5pt;mso-position-horizontal-relative:char;mso-position-vertical-relative:line" coordsize="18542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">
                <v:shape id="Graphic 3" o:spid="_x0000_s1027" style="position:absolute;left:4762;top:4762;width:180340;height:90170;visibility:visible;mso-wrap-style:square;v-text-anchor:top" coordsize="18034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82ycIA&#10;AADaAAAADwAAAGRycy9kb3ducmV2LnhtbESPS4vCQBCE78L+h6EXvOnEByIxE5FlhUW8rM9rm2mT&#10;kExPyMxq/Pc7guCxqKqvqGTZmVrcqHWlZQWjYQSCOLO65FzBYb8ezEE4j6yxtkwKHuRgmX70Eoy1&#10;vfMv3XY+FwHCLkYFhfdNLKXLCjLohrYhDt7VtgZ9kG0udYv3ADe1HEfRTBosOSwU2NBXQVm1+zMK&#10;5Jm+cTs9XS4276rN3B+jc1Ur1f/sVgsQnjr/Dr/aP1rBBJ5Xwg2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zbJwgAAANoAAAAPAAAAAAAAAAAAAAAAAJgCAABkcnMvZG93&#10;bnJldi54bWxQSwUGAAAAAAQABAD1AAAAhwMAAAAA&#10;" path="m,l,89915em,l180086,e" fill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2"/>
          <w:sz w:val="15"/>
        </w:rPr>
        <w:tab/>
      </w:r>
      <w:r>
        <w:rPr>
          <w:noProof/>
          <w:position w:val="-2"/>
          <w:sz w:val="15"/>
          <w:lang w:eastAsia="cs-CZ"/>
        </w:rPr>
        <mc:AlternateContent>
          <mc:Choice Requires="wpg">
            <w:drawing>
              <wp:inline distT="0" distB="0" distL="0" distR="0">
                <wp:extent cx="185420" cy="95250"/>
                <wp:effectExtent l="9525" t="0" r="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420" cy="95250"/>
                          <a:chOff x="0" y="0"/>
                          <a:chExt cx="185420" cy="95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762"/>
                            <a:ext cx="18034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90170">
                                <a:moveTo>
                                  <a:pt x="0" y="0"/>
                                </a:moveTo>
                                <a:lnTo>
                                  <a:pt x="180085" y="0"/>
                                </a:lnTo>
                              </a:path>
                              <a:path w="180340" h="90170">
                                <a:moveTo>
                                  <a:pt x="180085" y="0"/>
                                </a:moveTo>
                                <a:lnTo>
                                  <a:pt x="180085" y="899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3DD0C" id="Group 4" o:spid="_x0000_s1026" style="width:14.6pt;height:7.5pt;mso-position-horizontal-relative:char;mso-position-vertical-relative:line" coordsize="18542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">
                <v:shape id="Graphic 5" o:spid="_x0000_s1027" style="position:absolute;top:4762;width:180340;height:90170;visibility:visible;mso-wrap-style:square;v-text-anchor:top" coordsize="18034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LJsEA&#10;AADaAAAADwAAAGRycy9kb3ducmV2LnhtbESPT4vCMBTE78J+h/AWvGmqqEhtKrKssIiX9e/12Tzb&#10;0ualNFmt334jCB6HmfkNkyw7U4sbta60rGA0jEAQZ1aXnCs47NeDOQjnkTXWlknBgxws049egrG2&#10;d/6l287nIkDYxaig8L6JpXRZQQbd0DbEwbva1qAPss2lbvEe4KaW4yiaSYMlh4UCG/oqKKt2f0aB&#10;PNM3bieny8XmXbWZ+2N0rmql+p/dagHCU+ff4Vf7RyuYwvNKu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KCybBAAAA2gAAAA8AAAAAAAAAAAAAAAAAmAIAAGRycy9kb3du&#10;cmV2LnhtbFBLBQYAAAAABAAEAPUAAACGAwAAAAA=&#10;" path="m,l180085,em180085,r,89915e" filled="f">
                  <v:path arrowok="t"/>
                </v:shape>
                <w10:anchorlock/>
              </v:group>
            </w:pict>
          </mc:Fallback>
        </mc:AlternateContent>
      </w:r>
    </w:p>
    <w:p w:rsidR="00D720A7" w:rsidRDefault="006E6393">
      <w:pPr>
        <w:pStyle w:val="Zkladntext"/>
        <w:spacing w:before="145" w:line="328" w:lineRule="auto"/>
        <w:ind w:left="563" w:right="352"/>
      </w:pPr>
      <w:proofErr w:type="spellStart"/>
      <w:r>
        <w:t>Pluxee</w:t>
      </w:r>
      <w:proofErr w:type="spellEnd"/>
      <w:r>
        <w:rPr>
          <w:spacing w:val="-10"/>
        </w:rPr>
        <w:t xml:space="preserve"> </w:t>
      </w:r>
      <w:r>
        <w:t>Česká</w:t>
      </w:r>
      <w:r>
        <w:rPr>
          <w:spacing w:val="-10"/>
        </w:rPr>
        <w:t xml:space="preserve"> </w:t>
      </w:r>
      <w:r>
        <w:t>republika</w:t>
      </w:r>
      <w:r>
        <w:rPr>
          <w:spacing w:val="-10"/>
        </w:rPr>
        <w:t xml:space="preserve"> </w:t>
      </w:r>
      <w:r>
        <w:t>a.s. Plzeňská 3350/18</w:t>
      </w:r>
    </w:p>
    <w:p w:rsidR="00D720A7" w:rsidRDefault="006E6393">
      <w:pPr>
        <w:pStyle w:val="Zkladntext"/>
        <w:spacing w:line="247" w:lineRule="exact"/>
        <w:ind w:left="563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6516751</wp:posOffset>
                </wp:positionH>
                <wp:positionV relativeFrom="paragraph">
                  <wp:posOffset>280117</wp:posOffset>
                </wp:positionV>
                <wp:extent cx="180340" cy="901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90170">
                              <a:moveTo>
                                <a:pt x="180085" y="0"/>
                              </a:moveTo>
                              <a:lnTo>
                                <a:pt x="180085" y="90042"/>
                              </a:lnTo>
                            </a:path>
                            <a:path w="180340" h="90170">
                              <a:moveTo>
                                <a:pt x="180085" y="90042"/>
                              </a:moveTo>
                              <a:lnTo>
                                <a:pt x="0" y="9004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03503" id="Graphic 6" o:spid="_x0000_s1026" style="position:absolute;margin-left:513.15pt;margin-top:22.05pt;width:14.2pt;height:7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" path="m180085,r,90042em180085,90042l,90042e" filled="f">
                <v:path arrowok="t"/>
                <w10:wrap anchorx="page"/>
              </v:shape>
            </w:pict>
          </mc:Fallback>
        </mc:AlternateContent>
      </w:r>
      <w:r>
        <w:t>15000</w:t>
      </w:r>
      <w:r>
        <w:rPr>
          <w:spacing w:val="-2"/>
        </w:rPr>
        <w:t xml:space="preserve"> Praha</w:t>
      </w:r>
    </w:p>
    <w:p w:rsidR="00D720A7" w:rsidRDefault="00D720A7">
      <w:pPr>
        <w:spacing w:line="247" w:lineRule="exact"/>
        <w:sectPr w:rsidR="00D720A7">
          <w:type w:val="continuous"/>
          <w:pgSz w:w="11910" w:h="16840"/>
          <w:pgMar w:top="600" w:right="1180" w:bottom="280" w:left="400" w:header="708" w:footer="708" w:gutter="0"/>
          <w:cols w:num="3" w:space="708" w:equalWidth="0">
            <w:col w:w="1213" w:space="40"/>
            <w:col w:w="2009" w:space="2586"/>
            <w:col w:w="4482"/>
          </w:cols>
        </w:sectPr>
      </w:pPr>
    </w:p>
    <w:p w:rsidR="00D720A7" w:rsidRDefault="00D720A7">
      <w:pPr>
        <w:pStyle w:val="Zkladntext"/>
        <w:spacing w:before="5"/>
        <w:rPr>
          <w:sz w:val="20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771"/>
        <w:gridCol w:w="5474"/>
        <w:gridCol w:w="3515"/>
      </w:tblGrid>
      <w:tr w:rsidR="00D720A7">
        <w:trPr>
          <w:trHeight w:val="178"/>
        </w:trPr>
        <w:tc>
          <w:tcPr>
            <w:tcW w:w="771" w:type="dxa"/>
          </w:tcPr>
          <w:p w:rsidR="00D720A7" w:rsidRDefault="006E6393">
            <w:pPr>
              <w:pStyle w:val="TableParagraph"/>
              <w:spacing w:line="159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datum:</w:t>
            </w:r>
          </w:p>
        </w:tc>
        <w:tc>
          <w:tcPr>
            <w:tcW w:w="8989" w:type="dxa"/>
            <w:gridSpan w:val="2"/>
          </w:tcPr>
          <w:p w:rsidR="00D720A7" w:rsidRDefault="006E6393">
            <w:pPr>
              <w:pStyle w:val="TableParagraph"/>
              <w:spacing w:line="159" w:lineRule="exact"/>
              <w:ind w:left="18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06.05.2024</w:t>
            </w:r>
            <w:proofErr w:type="gramEnd"/>
          </w:p>
        </w:tc>
      </w:tr>
      <w:tr w:rsidR="00D720A7">
        <w:trPr>
          <w:trHeight w:val="622"/>
        </w:trPr>
        <w:tc>
          <w:tcPr>
            <w:tcW w:w="6245" w:type="dxa"/>
            <w:gridSpan w:val="2"/>
          </w:tcPr>
          <w:p w:rsidR="00D720A7" w:rsidRDefault="00D720A7">
            <w:pPr>
              <w:pStyle w:val="TableParagraph"/>
              <w:spacing w:before="14"/>
            </w:pPr>
          </w:p>
          <w:p w:rsidR="00D720A7" w:rsidRDefault="006E6393">
            <w:pPr>
              <w:pStyle w:val="TableParagraph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ČÍSLO: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Obj-</w:t>
            </w:r>
            <w:r>
              <w:rPr>
                <w:rFonts w:ascii="Arial" w:hAnsi="Arial"/>
                <w:b/>
                <w:spacing w:val="-2"/>
              </w:rPr>
              <w:t>57/24</w:t>
            </w:r>
          </w:p>
        </w:tc>
        <w:tc>
          <w:tcPr>
            <w:tcW w:w="3515" w:type="dxa"/>
          </w:tcPr>
          <w:p w:rsidR="00D720A7" w:rsidRDefault="00D72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0A7">
        <w:trPr>
          <w:trHeight w:val="455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before="102"/>
              <w:ind w:left="52"/>
            </w:pPr>
            <w:r>
              <w:t>Objednáváme</w:t>
            </w:r>
            <w:r>
              <w:rPr>
                <w:spacing w:val="-10"/>
              </w:rPr>
              <w:t xml:space="preserve"> </w:t>
            </w:r>
            <w:r>
              <w:t>u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Vás:</w:t>
            </w:r>
          </w:p>
        </w:tc>
        <w:tc>
          <w:tcPr>
            <w:tcW w:w="3515" w:type="dxa"/>
          </w:tcPr>
          <w:p w:rsidR="00D720A7" w:rsidRDefault="00D720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20A7">
        <w:trPr>
          <w:trHeight w:val="340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before="96" w:line="223" w:lineRule="exact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Produkt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before="96" w:line="223" w:lineRule="exact"/>
              <w:ind w:right="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Cena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bez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DPH</w:t>
            </w:r>
          </w:p>
        </w:tc>
      </w:tr>
      <w:tr w:rsidR="00D720A7">
        <w:trPr>
          <w:trHeight w:val="257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line="236" w:lineRule="exact"/>
              <w:ind w:left="52"/>
            </w:pPr>
            <w:r>
              <w:t>stravenky</w:t>
            </w:r>
            <w:r>
              <w:rPr>
                <w:spacing w:val="-1"/>
              </w:rPr>
              <w:t xml:space="preserve"> </w:t>
            </w:r>
            <w:r>
              <w:t>duben</w:t>
            </w:r>
            <w:r>
              <w:rPr>
                <w:spacing w:val="1"/>
              </w:rPr>
              <w:t xml:space="preserve"> </w:t>
            </w:r>
            <w:r>
              <w:t>2024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proofErr w:type="gramStart"/>
            <w:r>
              <w:t>350ks,,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ks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150Kč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line="236" w:lineRule="exact"/>
              <w:ind w:right="47"/>
              <w:jc w:val="right"/>
            </w:pPr>
            <w:r>
              <w:t>52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500,00</w:t>
            </w:r>
          </w:p>
        </w:tc>
      </w:tr>
      <w:tr w:rsidR="00D720A7">
        <w:trPr>
          <w:trHeight w:val="288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before="17"/>
              <w:ind w:left="52"/>
            </w:pPr>
            <w:r>
              <w:t>provize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4%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before="17"/>
              <w:ind w:right="47"/>
              <w:jc w:val="righ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100,00</w:t>
            </w:r>
          </w:p>
        </w:tc>
      </w:tr>
      <w:tr w:rsidR="00D720A7">
        <w:trPr>
          <w:trHeight w:val="288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before="17"/>
              <w:ind w:left="52"/>
            </w:pPr>
            <w:r>
              <w:rPr>
                <w:spacing w:val="-2"/>
              </w:rPr>
              <w:t>poštovné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before="17"/>
              <w:ind w:right="47"/>
              <w:jc w:val="right"/>
            </w:pPr>
            <w:r>
              <w:rPr>
                <w:spacing w:val="-2"/>
              </w:rPr>
              <w:t>270,00</w:t>
            </w:r>
          </w:p>
        </w:tc>
      </w:tr>
      <w:tr w:rsidR="00D720A7">
        <w:trPr>
          <w:trHeight w:val="285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before="14" w:line="252" w:lineRule="exact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Cena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celkem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bez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DPH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before="14" w:line="252" w:lineRule="exact"/>
              <w:ind w:right="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54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870,00</w:t>
            </w:r>
          </w:p>
        </w:tc>
      </w:tr>
      <w:tr w:rsidR="00D720A7">
        <w:trPr>
          <w:trHeight w:val="283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tabs>
                <w:tab w:val="left" w:pos="2462"/>
              </w:tabs>
              <w:spacing w:before="11" w:line="252" w:lineRule="exact"/>
              <w:ind w:left="52"/>
            </w:pPr>
            <w:r>
              <w:rPr>
                <w:rFonts w:ascii="Arial"/>
                <w:b/>
                <w:spacing w:val="-5"/>
              </w:rPr>
              <w:t>DPH</w:t>
            </w:r>
            <w:r>
              <w:rPr>
                <w:rFonts w:ascii="Arial"/>
                <w:b/>
              </w:rPr>
              <w:tab/>
            </w:r>
            <w:r>
              <w:t>sazba</w:t>
            </w:r>
            <w:r>
              <w:rPr>
                <w:spacing w:val="-3"/>
              </w:rPr>
              <w:t xml:space="preserve"> </w:t>
            </w:r>
            <w:r>
              <w:t xml:space="preserve">DPH 21 </w:t>
            </w:r>
            <w:r>
              <w:rPr>
                <w:spacing w:val="-10"/>
              </w:rPr>
              <w:t>%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before="15" w:line="248" w:lineRule="exact"/>
              <w:ind w:right="47"/>
              <w:jc w:val="right"/>
            </w:pPr>
            <w:r>
              <w:rPr>
                <w:spacing w:val="-2"/>
              </w:rPr>
              <w:t>497,70</w:t>
            </w:r>
          </w:p>
        </w:tc>
      </w:tr>
      <w:tr w:rsidR="00D720A7">
        <w:trPr>
          <w:trHeight w:val="264"/>
        </w:trPr>
        <w:tc>
          <w:tcPr>
            <w:tcW w:w="6245" w:type="dxa"/>
            <w:gridSpan w:val="2"/>
          </w:tcPr>
          <w:p w:rsidR="00D720A7" w:rsidRDefault="006E6393">
            <w:pPr>
              <w:pStyle w:val="TableParagraph"/>
              <w:spacing w:before="11" w:line="233" w:lineRule="exact"/>
              <w:ind w:left="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celkem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vč.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DPH</w:t>
            </w:r>
          </w:p>
        </w:tc>
        <w:tc>
          <w:tcPr>
            <w:tcW w:w="3515" w:type="dxa"/>
          </w:tcPr>
          <w:p w:rsidR="00D720A7" w:rsidRDefault="006E6393">
            <w:pPr>
              <w:pStyle w:val="TableParagraph"/>
              <w:spacing w:before="11" w:line="233" w:lineRule="exact"/>
              <w:ind w:right="4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55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367,70</w:t>
            </w:r>
          </w:p>
        </w:tc>
      </w:tr>
    </w:tbl>
    <w:p w:rsidR="00D720A7" w:rsidRDefault="006E6393">
      <w:pPr>
        <w:pStyle w:val="Zkladntext"/>
        <w:spacing w:before="209"/>
        <w:ind w:left="514"/>
      </w:pPr>
      <w:r>
        <w:t>Uvedená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maximální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překročení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nutné</w:t>
      </w:r>
      <w:r>
        <w:rPr>
          <w:spacing w:val="1"/>
        </w:rPr>
        <w:t xml:space="preserve"> </w:t>
      </w:r>
      <w:r>
        <w:t>kontaktovat</w:t>
      </w:r>
      <w:r>
        <w:rPr>
          <w:spacing w:val="1"/>
        </w:rPr>
        <w:t xml:space="preserve"> </w:t>
      </w:r>
      <w:r>
        <w:rPr>
          <w:spacing w:val="-2"/>
        </w:rPr>
        <w:t>objednatele.</w:t>
      </w:r>
    </w:p>
    <w:p w:rsidR="00D720A7" w:rsidRDefault="00D720A7">
      <w:pPr>
        <w:pStyle w:val="Zkladntext"/>
      </w:pPr>
    </w:p>
    <w:p w:rsidR="00D720A7" w:rsidRDefault="00D720A7">
      <w:pPr>
        <w:pStyle w:val="Zkladntext"/>
        <w:spacing w:before="2"/>
      </w:pPr>
    </w:p>
    <w:p w:rsidR="00D720A7" w:rsidRDefault="006E6393">
      <w:pPr>
        <w:pStyle w:val="Zkladntext"/>
        <w:spacing w:line="244" w:lineRule="auto"/>
        <w:ind w:left="514" w:right="231"/>
      </w:pPr>
      <w:r>
        <w:t>Daňový doklad musí obsahovat mimo údaje stanovené zákonem o DPH číslo objednávky (smlouvy) a fakturační adresu dle výpisu z obchodního rejstříku:</w:t>
      </w:r>
    </w:p>
    <w:p w:rsidR="00D720A7" w:rsidRDefault="006E6393">
      <w:pPr>
        <w:pStyle w:val="Nzev"/>
        <w:ind w:right="3023"/>
      </w:pPr>
      <w:r>
        <w:t>Centrální</w:t>
      </w:r>
      <w:r>
        <w:rPr>
          <w:spacing w:val="-7"/>
        </w:rPr>
        <w:t xml:space="preserve"> </w:t>
      </w:r>
      <w:r>
        <w:t>nákup</w:t>
      </w:r>
      <w:r>
        <w:rPr>
          <w:spacing w:val="-7"/>
        </w:rPr>
        <w:t xml:space="preserve"> </w:t>
      </w:r>
      <w:r>
        <w:t>Plzeňského</w:t>
      </w:r>
      <w:r>
        <w:rPr>
          <w:spacing w:val="-7"/>
        </w:rPr>
        <w:t xml:space="preserve"> </w:t>
      </w:r>
      <w:r>
        <w:t>kraje,</w:t>
      </w:r>
      <w:r>
        <w:rPr>
          <w:spacing w:val="-7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t>organizace Vejprnická 663/56</w:t>
      </w:r>
    </w:p>
    <w:p w:rsidR="00D720A7" w:rsidRDefault="006E6393">
      <w:pPr>
        <w:pStyle w:val="Nzev"/>
        <w:spacing w:line="244" w:lineRule="exact"/>
      </w:pPr>
      <w:r>
        <w:t>318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2"/>
        </w:rPr>
        <w:t>Plzeň</w:t>
      </w:r>
    </w:p>
    <w:p w:rsidR="00D720A7" w:rsidRDefault="006E6393">
      <w:pPr>
        <w:pStyle w:val="Zkladntext"/>
        <w:spacing w:line="487" w:lineRule="auto"/>
        <w:ind w:left="514" w:right="3023"/>
      </w:pPr>
      <w:r>
        <w:t>Bez</w:t>
      </w:r>
      <w:r>
        <w:rPr>
          <w:spacing w:val="-4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vrácen</w:t>
      </w:r>
      <w:r>
        <w:rPr>
          <w:spacing w:val="-4"/>
        </w:rPr>
        <w:t xml:space="preserve"> </w:t>
      </w:r>
      <w:r>
        <w:t>dodavateli</w:t>
      </w:r>
      <w:r>
        <w:rPr>
          <w:spacing w:val="-4"/>
        </w:rPr>
        <w:t xml:space="preserve"> </w:t>
      </w:r>
      <w:r>
        <w:t>(zhotoviteli). Splatnost faktury je 14 dní po jejím doručení objednateli.</w:t>
      </w:r>
    </w:p>
    <w:p w:rsidR="00D720A7" w:rsidRDefault="00D720A7">
      <w:pPr>
        <w:pStyle w:val="Zkladntext"/>
        <w:spacing w:before="91"/>
      </w:pPr>
    </w:p>
    <w:p w:rsidR="00D720A7" w:rsidRDefault="006E6393">
      <w:pPr>
        <w:pStyle w:val="Zkladntext"/>
        <w:ind w:right="1735"/>
        <w:jc w:val="right"/>
      </w:pPr>
      <w:bookmarkStart w:id="0" w:name="_GoBack"/>
      <w:bookmarkEnd w:id="0"/>
      <w:r w:rsidRPr="006E6393">
        <w:rPr>
          <w:highlight w:val="black"/>
        </w:rPr>
        <w:t>………………………………………</w:t>
      </w:r>
    </w:p>
    <w:sectPr w:rsidR="00D720A7">
      <w:type w:val="continuous"/>
      <w:pgSz w:w="11910" w:h="16840"/>
      <w:pgMar w:top="600" w:right="11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A7"/>
    <w:rsid w:val="006E6393"/>
    <w:rsid w:val="00D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B0366-AF47-428C-8C45-7BFC7B32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ind w:left="514"/>
    </w:pPr>
    <w:rPr>
      <w:rFonts w:ascii="Arial" w:eastAsia="Arial" w:hAnsi="Arial" w:cs="Arial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lvie.hodanova@cnp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Wohlmuthová</dc:creator>
  <cp:lastModifiedBy>Blanka Wohlmuthová</cp:lastModifiedBy>
  <cp:revision>2</cp:revision>
  <dcterms:created xsi:type="dcterms:W3CDTF">2024-05-06T06:27:00Z</dcterms:created>
  <dcterms:modified xsi:type="dcterms:W3CDTF">2024-05-06T06:27:00Z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2024-05-06T00:00:00Z</vt:filetime>
  </property>
  <property fmtid="{D5CDD505-2E9C-101B-9397-08002B2CF9AE}" pid="5" name="Producer">
    <vt:lpwstr>Aspose.PDF for .NET 19.12</vt:lpwstr>
  </property>
</Properties>
</file>