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64D6" w14:textId="37BF7271" w:rsidR="00003B6E" w:rsidRPr="00C721D1" w:rsidRDefault="0065548A" w:rsidP="00C721D1">
      <w:pPr>
        <w:pStyle w:val="Nadpis-titulnstrana"/>
      </w:pPr>
      <w:r w:rsidRPr="00C721D1">
        <w:t>Příkazní smlouva</w:t>
      </w:r>
      <w:r w:rsidR="00A809A7" w:rsidRPr="00C721D1">
        <w:t xml:space="preserve"> AG_DOT_24_</w:t>
      </w:r>
      <w:r w:rsidR="00CB4AF1" w:rsidRPr="00C721D1">
        <w:t>044</w:t>
      </w:r>
    </w:p>
    <w:p w14:paraId="60363988" w14:textId="6CF17B02" w:rsidR="0065548A" w:rsidRPr="00C721D1" w:rsidRDefault="0065548A" w:rsidP="00993EFD">
      <w:pPr>
        <w:pStyle w:val="Podnadpis"/>
        <w:rPr>
          <w:rFonts w:ascii="Arial" w:hAnsi="Arial" w:cs="Arial"/>
          <w:b/>
          <w:bCs/>
          <w:sz w:val="24"/>
          <w:szCs w:val="18"/>
        </w:rPr>
      </w:pPr>
      <w:r w:rsidRPr="00C721D1">
        <w:rPr>
          <w:rFonts w:ascii="Arial" w:hAnsi="Arial" w:cs="Arial"/>
          <w:b/>
          <w:bCs/>
          <w:sz w:val="24"/>
          <w:szCs w:val="18"/>
        </w:rPr>
        <w:t>Smluvní strany</w:t>
      </w:r>
    </w:p>
    <w:p w14:paraId="73CEEC86" w14:textId="77777777" w:rsidR="0065548A" w:rsidRPr="00C721D1" w:rsidRDefault="0065548A" w:rsidP="00993EFD">
      <w:pPr>
        <w:rPr>
          <w:rFonts w:ascii="Arial" w:hAnsi="Arial" w:cs="Arial"/>
        </w:rPr>
      </w:pPr>
    </w:p>
    <w:p w14:paraId="2473E4B6" w14:textId="35764F89" w:rsidR="0065548A" w:rsidRPr="00C721D1" w:rsidRDefault="0065548A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1. Příkazce</w:t>
      </w:r>
    </w:p>
    <w:p w14:paraId="7DF2E72B" w14:textId="1A3D3B8C" w:rsidR="0065548A" w:rsidRPr="00C721D1" w:rsidRDefault="0065548A" w:rsidP="00511334">
      <w:pPr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Společnost:</w:t>
      </w:r>
      <w:r w:rsidR="00863D80" w:rsidRPr="00C721D1">
        <w:rPr>
          <w:rFonts w:ascii="Arial" w:hAnsi="Arial" w:cs="Arial"/>
          <w:szCs w:val="20"/>
        </w:rPr>
        <w:tab/>
      </w:r>
      <w:r w:rsidR="00B44B83" w:rsidRPr="00C721D1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b/>
            <w:bCs/>
          </w:rPr>
          <w:alias w:val="objednatel"/>
          <w:tag w:val="objednatel"/>
          <w:id w:val="304334382"/>
          <w:placeholder>
            <w:docPart w:val="7D685DB4120C4F2193624B72B5663CA1"/>
          </w:placeholder>
          <w:text/>
        </w:sdtPr>
        <w:sdtContent>
          <w:r w:rsidR="00512E77" w:rsidRPr="00C721D1">
            <w:rPr>
              <w:rFonts w:ascii="Arial" w:hAnsi="Arial" w:cs="Arial"/>
              <w:b/>
              <w:bCs/>
            </w:rPr>
            <w:t>Ústav anorganické chemie AV ČR, v. v. i.</w:t>
          </w:r>
        </w:sdtContent>
      </w:sdt>
    </w:p>
    <w:p w14:paraId="5D40AF53" w14:textId="1B1E2DD5" w:rsidR="0065548A" w:rsidRPr="00C721D1" w:rsidRDefault="0065548A" w:rsidP="00511334">
      <w:pPr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Sídlo:</w:t>
      </w:r>
      <w:r w:rsidR="00863D80" w:rsidRPr="00C721D1">
        <w:rPr>
          <w:rFonts w:ascii="Arial" w:hAnsi="Arial" w:cs="Arial"/>
          <w:szCs w:val="20"/>
        </w:rPr>
        <w:tab/>
      </w:r>
      <w:r w:rsidR="002E6E67" w:rsidRPr="00C721D1">
        <w:rPr>
          <w:rFonts w:ascii="Arial" w:hAnsi="Arial" w:cs="Arial"/>
          <w:szCs w:val="20"/>
        </w:rPr>
        <w:tab/>
      </w:r>
      <w:r w:rsidR="00B44B83" w:rsidRPr="00C721D1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</w:rPr>
          <w:alias w:val="adresa objednatele"/>
          <w:tag w:val="adresa objednatele"/>
          <w:id w:val="175063251"/>
          <w:placeholder>
            <w:docPart w:val="DE9273CBD0114849A04068785802CEAE"/>
          </w:placeholder>
          <w:text/>
        </w:sdtPr>
        <w:sdtContent>
          <w:r w:rsidR="00672201" w:rsidRPr="00C721D1">
            <w:rPr>
              <w:rFonts w:ascii="Arial" w:hAnsi="Arial" w:cs="Arial"/>
            </w:rPr>
            <w:t xml:space="preserve">Husinec – </w:t>
          </w:r>
          <w:r w:rsidR="00512E77" w:rsidRPr="00C721D1">
            <w:rPr>
              <w:rFonts w:ascii="Arial" w:hAnsi="Arial" w:cs="Arial"/>
            </w:rPr>
            <w:t>Řež</w:t>
          </w:r>
          <w:r w:rsidR="00672201" w:rsidRPr="00C721D1">
            <w:rPr>
              <w:rFonts w:ascii="Arial" w:hAnsi="Arial" w:cs="Arial"/>
            </w:rPr>
            <w:t xml:space="preserve">, č.p. </w:t>
          </w:r>
          <w:r w:rsidR="00512E77" w:rsidRPr="00C721D1">
            <w:rPr>
              <w:rFonts w:ascii="Arial" w:hAnsi="Arial" w:cs="Arial"/>
            </w:rPr>
            <w:t>100</w:t>
          </w:r>
          <w:r w:rsidR="00E64BEA" w:rsidRPr="00C721D1">
            <w:rPr>
              <w:rFonts w:ascii="Arial" w:hAnsi="Arial" w:cs="Arial"/>
            </w:rPr>
            <w:t>1</w:t>
          </w:r>
          <w:r w:rsidR="00672201" w:rsidRPr="00C721D1">
            <w:rPr>
              <w:rFonts w:ascii="Arial" w:hAnsi="Arial" w:cs="Arial"/>
            </w:rPr>
            <w:t xml:space="preserve">, </w:t>
          </w:r>
          <w:r w:rsidR="00512E77" w:rsidRPr="00C721D1">
            <w:rPr>
              <w:rFonts w:ascii="Arial" w:hAnsi="Arial" w:cs="Arial"/>
            </w:rPr>
            <w:t xml:space="preserve">25068 </w:t>
          </w:r>
          <w:r w:rsidR="00672201" w:rsidRPr="00C721D1">
            <w:rPr>
              <w:rFonts w:ascii="Arial" w:hAnsi="Arial" w:cs="Arial"/>
            </w:rPr>
            <w:t>Řež</w:t>
          </w:r>
        </w:sdtContent>
      </w:sdt>
    </w:p>
    <w:p w14:paraId="5E1ACB19" w14:textId="5BB2E5E5" w:rsidR="0065548A" w:rsidRPr="00C721D1" w:rsidRDefault="002E6E67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Zastupuje</w:t>
      </w:r>
      <w:r w:rsidR="0065548A" w:rsidRPr="00C721D1">
        <w:rPr>
          <w:rFonts w:ascii="Arial" w:hAnsi="Arial" w:cs="Arial"/>
          <w:szCs w:val="20"/>
        </w:rPr>
        <w:t>:</w:t>
      </w:r>
      <w:r w:rsidR="00242FAE" w:rsidRPr="00C721D1">
        <w:rPr>
          <w:rFonts w:ascii="Arial" w:hAnsi="Arial" w:cs="Arial"/>
          <w:szCs w:val="20"/>
        </w:rPr>
        <w:tab/>
      </w:r>
      <w:r w:rsidR="00863D80" w:rsidRPr="00C721D1">
        <w:rPr>
          <w:rFonts w:ascii="Arial" w:hAnsi="Arial" w:cs="Arial"/>
          <w:szCs w:val="20"/>
        </w:rPr>
        <w:tab/>
      </w:r>
      <w:r w:rsidR="00CB4AF1" w:rsidRPr="00C721D1">
        <w:rPr>
          <w:rFonts w:ascii="Arial" w:hAnsi="Arial" w:cs="Arial"/>
          <w:szCs w:val="20"/>
        </w:rPr>
        <w:t xml:space="preserve">Ing. Kamil Lang, CSc., </w:t>
      </w:r>
      <w:proofErr w:type="spellStart"/>
      <w:r w:rsidR="00CB4AF1" w:rsidRPr="00C721D1">
        <w:rPr>
          <w:rFonts w:ascii="Arial" w:hAnsi="Arial" w:cs="Arial"/>
          <w:szCs w:val="20"/>
        </w:rPr>
        <w:t>DSc</w:t>
      </w:r>
      <w:proofErr w:type="spellEnd"/>
      <w:r w:rsidR="00CB4AF1" w:rsidRPr="00C721D1">
        <w:rPr>
          <w:rFonts w:ascii="Arial" w:hAnsi="Arial" w:cs="Arial"/>
          <w:szCs w:val="20"/>
        </w:rPr>
        <w:t>.</w:t>
      </w:r>
      <w:r w:rsidR="0065548A" w:rsidRPr="00C721D1">
        <w:rPr>
          <w:rFonts w:ascii="Arial" w:hAnsi="Arial" w:cs="Arial"/>
          <w:szCs w:val="20"/>
        </w:rPr>
        <w:t xml:space="preserve">, </w:t>
      </w:r>
      <w:r w:rsidR="00CB4AF1" w:rsidRPr="00C721D1">
        <w:rPr>
          <w:rFonts w:ascii="Arial" w:hAnsi="Arial" w:cs="Arial"/>
          <w:szCs w:val="20"/>
        </w:rPr>
        <w:t>statutární orgán – ředitel</w:t>
      </w:r>
    </w:p>
    <w:p w14:paraId="33CEE73F" w14:textId="25AE8939" w:rsidR="0065548A" w:rsidRPr="00C721D1" w:rsidRDefault="0065548A" w:rsidP="00511334">
      <w:pPr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IČO:</w:t>
      </w:r>
      <w:r w:rsidR="005C4E30" w:rsidRPr="00C721D1">
        <w:rPr>
          <w:rFonts w:ascii="Arial" w:hAnsi="Arial" w:cs="Arial"/>
          <w:szCs w:val="20"/>
        </w:rPr>
        <w:tab/>
      </w:r>
      <w:r w:rsidR="002E6E67" w:rsidRPr="00C721D1">
        <w:rPr>
          <w:rFonts w:ascii="Arial" w:hAnsi="Arial" w:cs="Arial"/>
          <w:szCs w:val="20"/>
        </w:rPr>
        <w:tab/>
      </w:r>
      <w:r w:rsidR="00242FAE" w:rsidRPr="00C721D1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</w:rPr>
          <w:alias w:val="ič objednatele"/>
          <w:tag w:val="ič objednatele"/>
          <w:id w:val="175063256"/>
          <w:placeholder>
            <w:docPart w:val="B472EBF132454953B232AE1F888797F5"/>
          </w:placeholder>
          <w:text/>
        </w:sdtPr>
        <w:sdtContent>
          <w:r w:rsidR="00512E77" w:rsidRPr="00C721D1">
            <w:rPr>
              <w:rFonts w:ascii="Arial" w:hAnsi="Arial" w:cs="Arial"/>
            </w:rPr>
            <w:t>61388980</w:t>
          </w:r>
        </w:sdtContent>
      </w:sdt>
    </w:p>
    <w:p w14:paraId="5967ACDA" w14:textId="370D0209" w:rsidR="0065548A" w:rsidRPr="00C721D1" w:rsidRDefault="0065548A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DIČ:</w:t>
      </w:r>
      <w:r w:rsidR="005C4E30" w:rsidRPr="00C721D1">
        <w:rPr>
          <w:rFonts w:ascii="Arial" w:hAnsi="Arial" w:cs="Arial"/>
          <w:szCs w:val="20"/>
        </w:rPr>
        <w:t xml:space="preserve"> </w:t>
      </w:r>
      <w:r w:rsidR="005C4E30" w:rsidRPr="00C721D1">
        <w:rPr>
          <w:rFonts w:ascii="Arial" w:hAnsi="Arial" w:cs="Arial"/>
          <w:szCs w:val="20"/>
        </w:rPr>
        <w:tab/>
      </w:r>
      <w:r w:rsidR="002E6E67" w:rsidRPr="00C721D1">
        <w:rPr>
          <w:rFonts w:ascii="Arial" w:hAnsi="Arial" w:cs="Arial"/>
          <w:szCs w:val="20"/>
        </w:rPr>
        <w:tab/>
      </w:r>
      <w:r w:rsidR="00242FAE" w:rsidRPr="00C721D1">
        <w:rPr>
          <w:rFonts w:ascii="Arial" w:hAnsi="Arial" w:cs="Arial"/>
          <w:szCs w:val="20"/>
        </w:rPr>
        <w:tab/>
      </w:r>
      <w:r w:rsidR="00CB4AF1" w:rsidRPr="00C721D1">
        <w:rPr>
          <w:rFonts w:ascii="Arial" w:hAnsi="Arial" w:cs="Arial"/>
          <w:szCs w:val="20"/>
        </w:rPr>
        <w:t>CZ61388980</w:t>
      </w:r>
    </w:p>
    <w:p w14:paraId="47DB921D" w14:textId="366F7CA9" w:rsidR="002E6E67" w:rsidRPr="00C721D1" w:rsidRDefault="0065548A" w:rsidP="00CB4AF1">
      <w:pPr>
        <w:ind w:left="2124" w:hanging="2124"/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Zápis</w:t>
      </w:r>
      <w:r w:rsidR="00CB4AF1" w:rsidRPr="00C721D1">
        <w:rPr>
          <w:rFonts w:ascii="Arial" w:hAnsi="Arial" w:cs="Arial"/>
          <w:szCs w:val="20"/>
        </w:rPr>
        <w:t xml:space="preserve"> v</w:t>
      </w:r>
      <w:r w:rsidRPr="00C721D1">
        <w:rPr>
          <w:rFonts w:ascii="Arial" w:hAnsi="Arial" w:cs="Arial"/>
          <w:szCs w:val="20"/>
        </w:rPr>
        <w:t>:</w:t>
      </w:r>
      <w:r w:rsidRPr="00C721D1">
        <w:rPr>
          <w:rFonts w:ascii="Arial" w:hAnsi="Arial" w:cs="Arial"/>
          <w:szCs w:val="20"/>
        </w:rPr>
        <w:tab/>
      </w:r>
      <w:r w:rsidR="00CB4AF1" w:rsidRPr="00C721D1">
        <w:rPr>
          <w:rFonts w:ascii="Arial" w:hAnsi="Arial" w:cs="Arial"/>
          <w:szCs w:val="20"/>
        </w:rPr>
        <w:t>rejstříku veřejných výzkumných institucí pod spis. zn. č. 17113/2006-34/ÚACH</w:t>
      </w:r>
    </w:p>
    <w:p w14:paraId="7818B2F1" w14:textId="6695BDEF" w:rsidR="002E6E67" w:rsidRPr="00C721D1" w:rsidRDefault="0065548A" w:rsidP="002E6E67">
      <w:pPr>
        <w:spacing w:after="120"/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dále</w:t>
      </w:r>
      <w:r w:rsidR="005C4E30" w:rsidRPr="00C721D1">
        <w:rPr>
          <w:rFonts w:ascii="Arial" w:hAnsi="Arial" w:cs="Arial"/>
          <w:szCs w:val="20"/>
        </w:rPr>
        <w:t xml:space="preserve"> </w:t>
      </w:r>
      <w:r w:rsidRPr="00C721D1">
        <w:rPr>
          <w:rFonts w:ascii="Arial" w:hAnsi="Arial" w:cs="Arial"/>
          <w:szCs w:val="20"/>
        </w:rPr>
        <w:t>jen</w:t>
      </w:r>
      <w:r w:rsidR="005C4E30" w:rsidRPr="00C721D1">
        <w:rPr>
          <w:rFonts w:ascii="Arial" w:hAnsi="Arial" w:cs="Arial"/>
          <w:szCs w:val="20"/>
        </w:rPr>
        <w:t xml:space="preserve"> </w:t>
      </w:r>
      <w:r w:rsidRPr="00C721D1">
        <w:rPr>
          <w:rFonts w:ascii="Arial" w:hAnsi="Arial" w:cs="Arial"/>
          <w:szCs w:val="20"/>
        </w:rPr>
        <w:t>„</w:t>
      </w:r>
      <w:r w:rsidRPr="00C721D1">
        <w:rPr>
          <w:rFonts w:ascii="Arial" w:hAnsi="Arial" w:cs="Arial"/>
          <w:b/>
          <w:bCs/>
          <w:szCs w:val="20"/>
        </w:rPr>
        <w:t>příkazce</w:t>
      </w:r>
      <w:r w:rsidRPr="00C721D1">
        <w:rPr>
          <w:rFonts w:ascii="Arial" w:hAnsi="Arial" w:cs="Arial"/>
          <w:szCs w:val="20"/>
        </w:rPr>
        <w:t>“</w:t>
      </w:r>
    </w:p>
    <w:p w14:paraId="226EC76E" w14:textId="0F930BEF" w:rsidR="002E5194" w:rsidRPr="00C721D1" w:rsidRDefault="002E5194" w:rsidP="002E6E67">
      <w:pPr>
        <w:spacing w:after="120"/>
        <w:jc w:val="center"/>
        <w:rPr>
          <w:rFonts w:ascii="Arial" w:hAnsi="Arial" w:cs="Arial"/>
          <w:b/>
          <w:bCs/>
          <w:szCs w:val="20"/>
        </w:rPr>
      </w:pPr>
      <w:r w:rsidRPr="00C721D1">
        <w:rPr>
          <w:rFonts w:ascii="Arial" w:hAnsi="Arial" w:cs="Arial"/>
          <w:b/>
          <w:bCs/>
          <w:szCs w:val="20"/>
        </w:rPr>
        <w:t>a</w:t>
      </w:r>
    </w:p>
    <w:p w14:paraId="1CDB35A4" w14:textId="16D604E0" w:rsidR="002E5194" w:rsidRPr="00C721D1" w:rsidRDefault="002E5194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2. Příkazník</w:t>
      </w:r>
    </w:p>
    <w:p w14:paraId="20A5970B" w14:textId="35E32E6A" w:rsidR="002E5194" w:rsidRPr="00C721D1" w:rsidRDefault="002E5194" w:rsidP="002E6E67">
      <w:pPr>
        <w:jc w:val="both"/>
        <w:rPr>
          <w:rFonts w:ascii="Arial" w:hAnsi="Arial" w:cs="Arial"/>
          <w:b/>
          <w:bCs/>
          <w:szCs w:val="20"/>
        </w:rPr>
      </w:pPr>
      <w:r w:rsidRPr="00C721D1">
        <w:rPr>
          <w:rFonts w:ascii="Arial" w:hAnsi="Arial" w:cs="Arial"/>
          <w:szCs w:val="20"/>
        </w:rPr>
        <w:t>Společnost:</w:t>
      </w:r>
      <w:r w:rsidR="0054502A" w:rsidRPr="00C721D1">
        <w:rPr>
          <w:rFonts w:ascii="Arial" w:hAnsi="Arial" w:cs="Arial"/>
          <w:szCs w:val="20"/>
        </w:rPr>
        <w:tab/>
      </w:r>
      <w:r w:rsidR="00B44B83" w:rsidRPr="00C721D1">
        <w:rPr>
          <w:rFonts w:ascii="Arial" w:hAnsi="Arial" w:cs="Arial"/>
          <w:szCs w:val="20"/>
        </w:rPr>
        <w:tab/>
      </w:r>
      <w:r w:rsidRPr="00C721D1">
        <w:rPr>
          <w:rFonts w:ascii="Arial" w:hAnsi="Arial" w:cs="Arial"/>
          <w:b/>
          <w:bCs/>
          <w:szCs w:val="20"/>
        </w:rPr>
        <w:t>Anylopex plus s.r.o.</w:t>
      </w:r>
    </w:p>
    <w:p w14:paraId="0BA038E5" w14:textId="67785B6B" w:rsidR="002E5194" w:rsidRPr="00C721D1" w:rsidRDefault="002E5194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Sídlo:</w:t>
      </w:r>
      <w:r w:rsidRPr="00C721D1">
        <w:rPr>
          <w:rFonts w:ascii="Arial" w:hAnsi="Arial" w:cs="Arial"/>
          <w:szCs w:val="20"/>
        </w:rPr>
        <w:tab/>
      </w:r>
      <w:r w:rsidR="002E6E67" w:rsidRPr="00C721D1">
        <w:rPr>
          <w:rFonts w:ascii="Arial" w:hAnsi="Arial" w:cs="Arial"/>
          <w:szCs w:val="20"/>
        </w:rPr>
        <w:tab/>
      </w:r>
      <w:r w:rsidR="00B44B83" w:rsidRPr="00C721D1">
        <w:rPr>
          <w:rFonts w:ascii="Arial" w:hAnsi="Arial" w:cs="Arial"/>
          <w:szCs w:val="20"/>
        </w:rPr>
        <w:tab/>
      </w:r>
      <w:r w:rsidRPr="00C721D1">
        <w:rPr>
          <w:rFonts w:ascii="Arial" w:hAnsi="Arial" w:cs="Arial"/>
          <w:szCs w:val="20"/>
        </w:rPr>
        <w:t>Na struze 227/1, Nové Město, 110 00 Praha 1</w:t>
      </w:r>
    </w:p>
    <w:p w14:paraId="2ADC7C6E" w14:textId="250E6FC9" w:rsidR="002E5194" w:rsidRPr="00C721D1" w:rsidRDefault="002E5194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IČO:</w:t>
      </w:r>
      <w:r w:rsidRPr="00C721D1">
        <w:rPr>
          <w:rFonts w:ascii="Arial" w:hAnsi="Arial" w:cs="Arial"/>
          <w:szCs w:val="20"/>
        </w:rPr>
        <w:tab/>
      </w:r>
      <w:r w:rsidR="002E6E67" w:rsidRPr="00C721D1">
        <w:rPr>
          <w:rFonts w:ascii="Arial" w:hAnsi="Arial" w:cs="Arial"/>
          <w:szCs w:val="20"/>
        </w:rPr>
        <w:tab/>
      </w:r>
      <w:r w:rsidR="00B44B83" w:rsidRPr="00C721D1">
        <w:rPr>
          <w:rFonts w:ascii="Arial" w:hAnsi="Arial" w:cs="Arial"/>
          <w:szCs w:val="20"/>
        </w:rPr>
        <w:tab/>
      </w:r>
      <w:r w:rsidRPr="00C721D1">
        <w:rPr>
          <w:rFonts w:ascii="Arial" w:hAnsi="Arial" w:cs="Arial"/>
          <w:szCs w:val="20"/>
        </w:rPr>
        <w:t>24826651</w:t>
      </w:r>
    </w:p>
    <w:p w14:paraId="679E45ED" w14:textId="2F21217C" w:rsidR="002E5194" w:rsidRPr="00C721D1" w:rsidRDefault="002E5194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DIČ:</w:t>
      </w:r>
      <w:r w:rsidRPr="00C721D1">
        <w:rPr>
          <w:rFonts w:ascii="Arial" w:hAnsi="Arial" w:cs="Arial"/>
          <w:szCs w:val="20"/>
        </w:rPr>
        <w:tab/>
      </w:r>
      <w:r w:rsidR="002E6E67" w:rsidRPr="00C721D1">
        <w:rPr>
          <w:rFonts w:ascii="Arial" w:hAnsi="Arial" w:cs="Arial"/>
          <w:szCs w:val="20"/>
        </w:rPr>
        <w:tab/>
      </w:r>
      <w:r w:rsidR="00B44B83" w:rsidRPr="00C721D1">
        <w:rPr>
          <w:rFonts w:ascii="Arial" w:hAnsi="Arial" w:cs="Arial"/>
          <w:szCs w:val="20"/>
        </w:rPr>
        <w:tab/>
      </w:r>
      <w:r w:rsidRPr="00C721D1">
        <w:rPr>
          <w:rFonts w:ascii="Arial" w:hAnsi="Arial" w:cs="Arial"/>
          <w:szCs w:val="20"/>
        </w:rPr>
        <w:t>CZ 24826651</w:t>
      </w:r>
    </w:p>
    <w:p w14:paraId="17D12535" w14:textId="4DA78834" w:rsidR="002E6E67" w:rsidRPr="00C721D1" w:rsidRDefault="002E5194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Zápis v OR:</w:t>
      </w:r>
      <w:r w:rsidRPr="00C721D1">
        <w:rPr>
          <w:rFonts w:ascii="Arial" w:hAnsi="Arial" w:cs="Arial"/>
          <w:szCs w:val="20"/>
        </w:rPr>
        <w:tab/>
      </w:r>
      <w:r w:rsidR="00B44B83" w:rsidRPr="00C721D1">
        <w:rPr>
          <w:rFonts w:ascii="Arial" w:hAnsi="Arial" w:cs="Arial"/>
          <w:szCs w:val="20"/>
        </w:rPr>
        <w:tab/>
      </w:r>
      <w:r w:rsidRPr="00C721D1">
        <w:rPr>
          <w:rFonts w:ascii="Arial" w:hAnsi="Arial" w:cs="Arial"/>
          <w:szCs w:val="20"/>
        </w:rPr>
        <w:t xml:space="preserve">spisová značka C 177948 vedená u Městského soudu v Praze </w:t>
      </w:r>
    </w:p>
    <w:p w14:paraId="79416F0F" w14:textId="6F00214A" w:rsidR="002E6E67" w:rsidRPr="00C721D1" w:rsidRDefault="002E5194" w:rsidP="002E6E67">
      <w:pPr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Bankovní</w:t>
      </w:r>
      <w:r w:rsidR="002E6E67" w:rsidRPr="00C721D1">
        <w:rPr>
          <w:rFonts w:ascii="Arial" w:hAnsi="Arial" w:cs="Arial"/>
          <w:szCs w:val="20"/>
        </w:rPr>
        <w:t xml:space="preserve"> </w:t>
      </w:r>
      <w:r w:rsidRPr="00C721D1">
        <w:rPr>
          <w:rFonts w:ascii="Arial" w:hAnsi="Arial" w:cs="Arial"/>
          <w:szCs w:val="20"/>
        </w:rPr>
        <w:t>spojení:</w:t>
      </w:r>
      <w:r w:rsidR="005C4E30" w:rsidRPr="00C721D1">
        <w:rPr>
          <w:rFonts w:ascii="Arial" w:hAnsi="Arial" w:cs="Arial"/>
          <w:szCs w:val="20"/>
        </w:rPr>
        <w:t xml:space="preserve"> </w:t>
      </w:r>
      <w:r w:rsidR="00B44B83" w:rsidRPr="00C721D1">
        <w:rPr>
          <w:rFonts w:ascii="Arial" w:hAnsi="Arial" w:cs="Arial"/>
          <w:szCs w:val="20"/>
        </w:rPr>
        <w:tab/>
      </w:r>
      <w:r w:rsidRPr="00C721D1">
        <w:rPr>
          <w:rFonts w:ascii="Arial" w:hAnsi="Arial" w:cs="Arial"/>
          <w:szCs w:val="20"/>
        </w:rPr>
        <w:t xml:space="preserve">Československá obchodní banka a.s. </w:t>
      </w:r>
      <w:r w:rsidR="00D46555" w:rsidRPr="00C721D1">
        <w:rPr>
          <w:rFonts w:ascii="Arial" w:hAnsi="Arial" w:cs="Arial"/>
          <w:szCs w:val="20"/>
        </w:rPr>
        <w:br/>
      </w:r>
      <w:r w:rsidRPr="00C721D1">
        <w:rPr>
          <w:rFonts w:ascii="Arial" w:hAnsi="Arial" w:cs="Arial"/>
          <w:szCs w:val="20"/>
        </w:rPr>
        <w:t xml:space="preserve">Číslo účtu: </w:t>
      </w:r>
      <w:r w:rsidR="00B44B83" w:rsidRPr="00C721D1">
        <w:rPr>
          <w:rFonts w:ascii="Arial" w:hAnsi="Arial" w:cs="Arial"/>
          <w:szCs w:val="20"/>
        </w:rPr>
        <w:tab/>
      </w:r>
      <w:r w:rsidR="00B44B83" w:rsidRPr="00C721D1">
        <w:rPr>
          <w:rFonts w:ascii="Arial" w:hAnsi="Arial" w:cs="Arial"/>
          <w:szCs w:val="20"/>
        </w:rPr>
        <w:tab/>
      </w:r>
      <w:r w:rsidRPr="00C721D1">
        <w:rPr>
          <w:rFonts w:ascii="Arial" w:hAnsi="Arial" w:cs="Arial"/>
          <w:szCs w:val="20"/>
        </w:rPr>
        <w:t xml:space="preserve">266110813/0300 </w:t>
      </w:r>
      <w:r w:rsidR="00D46555" w:rsidRPr="00C721D1">
        <w:rPr>
          <w:rFonts w:ascii="Arial" w:hAnsi="Arial" w:cs="Arial"/>
          <w:szCs w:val="20"/>
        </w:rPr>
        <w:br/>
      </w:r>
      <w:r w:rsidR="002E6E67" w:rsidRPr="00C721D1">
        <w:rPr>
          <w:rFonts w:ascii="Arial" w:hAnsi="Arial" w:cs="Arial"/>
          <w:szCs w:val="20"/>
        </w:rPr>
        <w:t>Zastupuje</w:t>
      </w:r>
      <w:r w:rsidRPr="00C721D1">
        <w:rPr>
          <w:rFonts w:ascii="Arial" w:hAnsi="Arial" w:cs="Arial"/>
          <w:szCs w:val="20"/>
        </w:rPr>
        <w:t xml:space="preserve">: </w:t>
      </w:r>
      <w:r w:rsidR="002E6E67" w:rsidRPr="00C721D1">
        <w:rPr>
          <w:rFonts w:ascii="Arial" w:hAnsi="Arial" w:cs="Arial"/>
          <w:szCs w:val="20"/>
        </w:rPr>
        <w:tab/>
      </w:r>
      <w:r w:rsidR="00B44B83" w:rsidRPr="00C721D1">
        <w:rPr>
          <w:rFonts w:ascii="Arial" w:hAnsi="Arial" w:cs="Arial"/>
          <w:szCs w:val="20"/>
        </w:rPr>
        <w:tab/>
      </w:r>
      <w:r w:rsidRPr="00C721D1">
        <w:rPr>
          <w:rFonts w:ascii="Arial" w:hAnsi="Arial" w:cs="Arial"/>
          <w:szCs w:val="20"/>
        </w:rPr>
        <w:t xml:space="preserve">Bc. Tomáš Maňas, jednatel </w:t>
      </w:r>
    </w:p>
    <w:p w14:paraId="1A6B6BC5" w14:textId="5EF85E2B" w:rsidR="00D46555" w:rsidRPr="00C721D1" w:rsidRDefault="002E5194" w:rsidP="002E6E67">
      <w:pPr>
        <w:spacing w:after="120"/>
        <w:rPr>
          <w:rFonts w:ascii="Arial" w:hAnsi="Arial" w:cs="Arial"/>
          <w:bCs/>
          <w:spacing w:val="-2"/>
          <w:szCs w:val="20"/>
        </w:rPr>
      </w:pPr>
      <w:r w:rsidRPr="00C721D1">
        <w:rPr>
          <w:rFonts w:ascii="Arial" w:hAnsi="Arial" w:cs="Arial"/>
          <w:szCs w:val="20"/>
        </w:rPr>
        <w:t xml:space="preserve">dále jen </w:t>
      </w:r>
      <w:r w:rsidRPr="00C721D1">
        <w:rPr>
          <w:rFonts w:ascii="Arial" w:hAnsi="Arial" w:cs="Arial"/>
          <w:bCs/>
          <w:spacing w:val="-2"/>
          <w:szCs w:val="20"/>
        </w:rPr>
        <w:t>„</w:t>
      </w:r>
      <w:r w:rsidRPr="00C721D1">
        <w:rPr>
          <w:rFonts w:ascii="Arial" w:hAnsi="Arial" w:cs="Arial"/>
          <w:b/>
          <w:spacing w:val="-2"/>
          <w:szCs w:val="20"/>
        </w:rPr>
        <w:t>příkazník</w:t>
      </w:r>
      <w:r w:rsidRPr="00C721D1">
        <w:rPr>
          <w:rFonts w:ascii="Arial" w:hAnsi="Arial" w:cs="Arial"/>
          <w:bCs/>
          <w:spacing w:val="-2"/>
          <w:szCs w:val="20"/>
        </w:rPr>
        <w:t>“</w:t>
      </w:r>
    </w:p>
    <w:p w14:paraId="11FE50CF" w14:textId="77777777" w:rsidR="002E6E67" w:rsidRPr="00C721D1" w:rsidRDefault="002E6E67" w:rsidP="002E6E67">
      <w:pPr>
        <w:jc w:val="both"/>
        <w:rPr>
          <w:rFonts w:ascii="Arial" w:hAnsi="Arial" w:cs="Arial"/>
          <w:szCs w:val="20"/>
        </w:rPr>
      </w:pPr>
    </w:p>
    <w:p w14:paraId="284218F1" w14:textId="0AC39565" w:rsidR="002E6E67" w:rsidRPr="00C721D1" w:rsidRDefault="002E5194" w:rsidP="002E6E6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721D1">
        <w:rPr>
          <w:rFonts w:ascii="Arial" w:hAnsi="Arial" w:cs="Arial"/>
          <w:b/>
          <w:bCs/>
          <w:sz w:val="24"/>
          <w:szCs w:val="24"/>
        </w:rPr>
        <w:t>prohlašují,</w:t>
      </w:r>
    </w:p>
    <w:p w14:paraId="4019922E" w14:textId="77777777" w:rsidR="002E6E67" w:rsidRPr="00C721D1" w:rsidRDefault="008B2068" w:rsidP="002E6E67">
      <w:pPr>
        <w:spacing w:after="120"/>
        <w:jc w:val="center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ž</w:t>
      </w:r>
      <w:r w:rsidR="002E5194" w:rsidRPr="00C721D1">
        <w:rPr>
          <w:rFonts w:ascii="Arial" w:hAnsi="Arial" w:cs="Arial"/>
          <w:szCs w:val="20"/>
        </w:rPr>
        <w:t>e jsou oprávnění tuto smlouvu podepsat a k platnosti smlouvy není třeba podpisu jiné osoby</w:t>
      </w:r>
      <w:r w:rsidRPr="00C721D1">
        <w:rPr>
          <w:rFonts w:ascii="Arial" w:hAnsi="Arial" w:cs="Arial"/>
          <w:szCs w:val="20"/>
        </w:rPr>
        <w:t xml:space="preserve"> </w:t>
      </w:r>
    </w:p>
    <w:p w14:paraId="22C1D1BC" w14:textId="0AAD9429" w:rsidR="002E5194" w:rsidRPr="00C721D1" w:rsidRDefault="002E5194" w:rsidP="002E6E67">
      <w:pPr>
        <w:spacing w:after="120"/>
        <w:jc w:val="center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a</w:t>
      </w:r>
    </w:p>
    <w:p w14:paraId="36FB264B" w14:textId="0C46EDE1" w:rsidR="002E6E67" w:rsidRPr="00C721D1" w:rsidRDefault="002E5194" w:rsidP="002E6E6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721D1">
        <w:rPr>
          <w:rFonts w:ascii="Arial" w:hAnsi="Arial" w:cs="Arial"/>
          <w:b/>
          <w:bCs/>
          <w:sz w:val="24"/>
          <w:szCs w:val="24"/>
        </w:rPr>
        <w:t>uzavírají</w:t>
      </w:r>
    </w:p>
    <w:p w14:paraId="75CCD66C" w14:textId="5A5E1185" w:rsidR="002E6E67" w:rsidRPr="00C721D1" w:rsidRDefault="002E5194" w:rsidP="002E6E67">
      <w:pPr>
        <w:spacing w:after="120"/>
        <w:jc w:val="center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níže uvedeného dne</w:t>
      </w:r>
      <w:r w:rsidR="008B2068" w:rsidRPr="00C721D1">
        <w:rPr>
          <w:rFonts w:ascii="Arial" w:hAnsi="Arial" w:cs="Arial"/>
          <w:szCs w:val="20"/>
        </w:rPr>
        <w:t>,</w:t>
      </w:r>
      <w:r w:rsidRPr="00C721D1">
        <w:rPr>
          <w:rFonts w:ascii="Arial" w:hAnsi="Arial" w:cs="Arial"/>
          <w:szCs w:val="20"/>
        </w:rPr>
        <w:t xml:space="preserve"> měsíce a roku podle ustanovení §2430 a násl. zákona 89/2012 Sb.,</w:t>
      </w:r>
      <w:r w:rsidR="002E6E67" w:rsidRPr="00C721D1">
        <w:rPr>
          <w:rFonts w:ascii="Arial" w:hAnsi="Arial" w:cs="Arial"/>
          <w:szCs w:val="20"/>
        </w:rPr>
        <w:t xml:space="preserve"> </w:t>
      </w:r>
      <w:r w:rsidRPr="00C721D1">
        <w:rPr>
          <w:rFonts w:ascii="Arial" w:hAnsi="Arial" w:cs="Arial"/>
          <w:szCs w:val="20"/>
        </w:rPr>
        <w:t>(v</w:t>
      </w:r>
      <w:r w:rsidR="00C721D1">
        <w:rPr>
          <w:rFonts w:ascii="Arial" w:hAnsi="Arial" w:cs="Arial"/>
          <w:szCs w:val="20"/>
        </w:rPr>
        <w:t> </w:t>
      </w:r>
      <w:r w:rsidRPr="00C721D1">
        <w:rPr>
          <w:rFonts w:ascii="Arial" w:hAnsi="Arial" w:cs="Arial"/>
          <w:szCs w:val="20"/>
        </w:rPr>
        <w:t>platném znění), na základě konsenzu tuto</w:t>
      </w:r>
    </w:p>
    <w:p w14:paraId="55CFF3C3" w14:textId="6EA20CAC" w:rsidR="002E5194" w:rsidRPr="00C721D1" w:rsidRDefault="002E5194" w:rsidP="002E6E6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721D1">
        <w:rPr>
          <w:rFonts w:ascii="Arial" w:hAnsi="Arial" w:cs="Arial"/>
          <w:b/>
          <w:bCs/>
          <w:sz w:val="24"/>
          <w:szCs w:val="24"/>
        </w:rPr>
        <w:t>příkazní smlouvu</w:t>
      </w:r>
    </w:p>
    <w:p w14:paraId="2A8DF028" w14:textId="093D603F" w:rsidR="002E5194" w:rsidRPr="00C721D1" w:rsidRDefault="002E5194" w:rsidP="002E6E67">
      <w:pPr>
        <w:spacing w:after="120"/>
        <w:jc w:val="center"/>
        <w:rPr>
          <w:rFonts w:ascii="Arial" w:hAnsi="Arial" w:cs="Arial"/>
          <w:color w:val="02060B"/>
          <w:spacing w:val="-3"/>
          <w:szCs w:val="20"/>
        </w:rPr>
      </w:pPr>
      <w:r w:rsidRPr="00C721D1">
        <w:rPr>
          <w:rFonts w:ascii="Arial" w:hAnsi="Arial" w:cs="Arial"/>
          <w:szCs w:val="20"/>
        </w:rPr>
        <w:t xml:space="preserve">(dále jen </w:t>
      </w:r>
      <w:r w:rsidRPr="00C721D1">
        <w:rPr>
          <w:rFonts w:ascii="Arial" w:hAnsi="Arial" w:cs="Arial"/>
          <w:color w:val="02060B"/>
          <w:spacing w:val="-3"/>
          <w:szCs w:val="20"/>
        </w:rPr>
        <w:t>„</w:t>
      </w:r>
      <w:r w:rsidRPr="00C721D1">
        <w:rPr>
          <w:rFonts w:ascii="Arial" w:hAnsi="Arial" w:cs="Arial"/>
          <w:b/>
          <w:bCs/>
          <w:color w:val="02060B"/>
          <w:spacing w:val="-3"/>
          <w:szCs w:val="20"/>
        </w:rPr>
        <w:t>smlouva</w:t>
      </w:r>
      <w:r w:rsidRPr="00C721D1">
        <w:rPr>
          <w:rFonts w:ascii="Arial" w:hAnsi="Arial" w:cs="Arial"/>
          <w:color w:val="02060B"/>
          <w:spacing w:val="-3"/>
          <w:szCs w:val="20"/>
        </w:rPr>
        <w:t>“)</w:t>
      </w:r>
    </w:p>
    <w:p w14:paraId="439B41E0" w14:textId="77777777" w:rsidR="002E5194" w:rsidRPr="00C721D1" w:rsidRDefault="002E5194" w:rsidP="002E6E67">
      <w:pPr>
        <w:jc w:val="both"/>
        <w:rPr>
          <w:rFonts w:ascii="Arial" w:hAnsi="Arial" w:cs="Arial"/>
          <w:color w:val="02060B"/>
          <w:spacing w:val="-3"/>
          <w:szCs w:val="20"/>
        </w:rPr>
      </w:pPr>
    </w:p>
    <w:p w14:paraId="101ECA05" w14:textId="08BFDFE3" w:rsidR="002E5194" w:rsidRPr="00C721D1" w:rsidRDefault="002E5194" w:rsidP="00004772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t>I.</w:t>
      </w:r>
    </w:p>
    <w:p w14:paraId="4FB3D735" w14:textId="36BED698" w:rsidR="002E5194" w:rsidRPr="00C721D1" w:rsidRDefault="002E5194" w:rsidP="00004772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t>Předmět plnění</w:t>
      </w:r>
    </w:p>
    <w:p w14:paraId="7290D79C" w14:textId="2554B6C9" w:rsidR="002F35C5" w:rsidRPr="00C721D1" w:rsidRDefault="002E5194" w:rsidP="002E6E67">
      <w:pPr>
        <w:jc w:val="both"/>
        <w:rPr>
          <w:rFonts w:ascii="Arial" w:eastAsia="Arial" w:hAnsi="Arial" w:cs="Arial"/>
          <w:spacing w:val="-10"/>
          <w:kern w:val="0"/>
          <w:szCs w:val="20"/>
        </w:rPr>
        <w:sectPr w:rsidR="002F35C5" w:rsidRPr="00C721D1" w:rsidSect="005473F9">
          <w:headerReference w:type="default" r:id="rId8"/>
          <w:footerReference w:type="default" r:id="rId9"/>
          <w:pgSz w:w="11906" w:h="16838"/>
          <w:pgMar w:top="2835" w:right="1700" w:bottom="1417" w:left="1701" w:header="1247" w:footer="992" w:gutter="0"/>
          <w:pgNumType w:start="1"/>
          <w:cols w:space="708"/>
          <w:docGrid w:linePitch="360"/>
        </w:sectPr>
      </w:pPr>
      <w:r w:rsidRPr="00C721D1">
        <w:rPr>
          <w:rFonts w:ascii="Arial" w:hAnsi="Arial" w:cs="Arial"/>
          <w:spacing w:val="-2"/>
          <w:szCs w:val="20"/>
        </w:rPr>
        <w:t>Příkazník</w:t>
      </w:r>
      <w:r w:rsidRPr="00C721D1">
        <w:rPr>
          <w:rFonts w:ascii="Arial" w:hAnsi="Arial" w:cs="Arial"/>
          <w:spacing w:val="-18"/>
          <w:szCs w:val="20"/>
        </w:rPr>
        <w:t xml:space="preserve"> </w:t>
      </w:r>
      <w:r w:rsidRPr="00C721D1">
        <w:rPr>
          <w:rFonts w:ascii="Arial" w:hAnsi="Arial" w:cs="Arial"/>
          <w:spacing w:val="-2"/>
          <w:szCs w:val="20"/>
        </w:rPr>
        <w:t>se</w:t>
      </w:r>
      <w:r w:rsidRPr="00C721D1">
        <w:rPr>
          <w:rFonts w:ascii="Arial" w:hAnsi="Arial" w:cs="Arial"/>
          <w:spacing w:val="-18"/>
          <w:szCs w:val="20"/>
        </w:rPr>
        <w:t xml:space="preserve"> </w:t>
      </w:r>
      <w:r w:rsidRPr="00C721D1">
        <w:rPr>
          <w:rFonts w:ascii="Arial" w:hAnsi="Arial" w:cs="Arial"/>
          <w:spacing w:val="-2"/>
          <w:szCs w:val="20"/>
        </w:rPr>
        <w:t>zavazuje</w:t>
      </w:r>
      <w:r w:rsidRPr="00C721D1">
        <w:rPr>
          <w:rFonts w:ascii="Arial" w:hAnsi="Arial" w:cs="Arial"/>
          <w:spacing w:val="-17"/>
          <w:szCs w:val="20"/>
        </w:rPr>
        <w:t xml:space="preserve"> </w:t>
      </w:r>
      <w:r w:rsidRPr="00C721D1">
        <w:rPr>
          <w:rFonts w:ascii="Arial" w:hAnsi="Arial" w:cs="Arial"/>
          <w:spacing w:val="-2"/>
          <w:szCs w:val="20"/>
        </w:rPr>
        <w:t>jménem</w:t>
      </w:r>
      <w:r w:rsidRPr="00C721D1">
        <w:rPr>
          <w:rFonts w:ascii="Arial" w:hAnsi="Arial" w:cs="Arial"/>
          <w:spacing w:val="-18"/>
          <w:szCs w:val="20"/>
        </w:rPr>
        <w:t xml:space="preserve"> </w:t>
      </w:r>
      <w:r w:rsidRPr="00C721D1">
        <w:rPr>
          <w:rFonts w:ascii="Arial" w:hAnsi="Arial" w:cs="Arial"/>
          <w:spacing w:val="-2"/>
          <w:szCs w:val="20"/>
        </w:rPr>
        <w:t>příkazce,</w:t>
      </w:r>
      <w:r w:rsidRPr="00C721D1">
        <w:rPr>
          <w:rFonts w:ascii="Arial" w:hAnsi="Arial" w:cs="Arial"/>
          <w:spacing w:val="-17"/>
          <w:szCs w:val="20"/>
        </w:rPr>
        <w:t xml:space="preserve"> </w:t>
      </w:r>
      <w:r w:rsidRPr="00C721D1">
        <w:rPr>
          <w:rFonts w:ascii="Arial" w:hAnsi="Arial" w:cs="Arial"/>
          <w:spacing w:val="-1"/>
          <w:szCs w:val="20"/>
        </w:rPr>
        <w:t>na</w:t>
      </w:r>
      <w:r w:rsidRPr="00C721D1">
        <w:rPr>
          <w:rFonts w:ascii="Arial" w:hAnsi="Arial" w:cs="Arial"/>
          <w:spacing w:val="-18"/>
          <w:szCs w:val="20"/>
        </w:rPr>
        <w:t xml:space="preserve"> </w:t>
      </w:r>
      <w:r w:rsidRPr="00C721D1">
        <w:rPr>
          <w:rFonts w:ascii="Arial" w:hAnsi="Arial" w:cs="Arial"/>
          <w:spacing w:val="-1"/>
          <w:szCs w:val="20"/>
        </w:rPr>
        <w:t>jeho</w:t>
      </w:r>
      <w:r w:rsidRPr="00C721D1">
        <w:rPr>
          <w:rFonts w:ascii="Arial" w:hAnsi="Arial" w:cs="Arial"/>
          <w:spacing w:val="-18"/>
          <w:szCs w:val="20"/>
        </w:rPr>
        <w:t xml:space="preserve"> </w:t>
      </w:r>
      <w:r w:rsidRPr="00C721D1">
        <w:rPr>
          <w:rFonts w:ascii="Arial" w:hAnsi="Arial" w:cs="Arial"/>
          <w:spacing w:val="-1"/>
          <w:szCs w:val="20"/>
        </w:rPr>
        <w:t>účet</w:t>
      </w:r>
      <w:r w:rsidRPr="00C721D1">
        <w:rPr>
          <w:rFonts w:ascii="Arial" w:hAnsi="Arial" w:cs="Arial"/>
          <w:spacing w:val="-17"/>
          <w:szCs w:val="20"/>
        </w:rPr>
        <w:t xml:space="preserve"> </w:t>
      </w:r>
      <w:r w:rsidRPr="00C721D1">
        <w:rPr>
          <w:rFonts w:ascii="Arial" w:hAnsi="Arial" w:cs="Arial"/>
          <w:spacing w:val="-1"/>
          <w:szCs w:val="20"/>
        </w:rPr>
        <w:t>a</w:t>
      </w:r>
      <w:r w:rsidRPr="00C721D1">
        <w:rPr>
          <w:rFonts w:ascii="Arial" w:hAnsi="Arial" w:cs="Arial"/>
          <w:spacing w:val="-18"/>
          <w:szCs w:val="20"/>
        </w:rPr>
        <w:t xml:space="preserve"> </w:t>
      </w:r>
      <w:r w:rsidRPr="00C721D1">
        <w:rPr>
          <w:rFonts w:ascii="Arial" w:hAnsi="Arial" w:cs="Arial"/>
          <w:spacing w:val="-1"/>
          <w:szCs w:val="20"/>
        </w:rPr>
        <w:t>za</w:t>
      </w:r>
      <w:r w:rsidRPr="00C721D1">
        <w:rPr>
          <w:rFonts w:ascii="Arial" w:hAnsi="Arial" w:cs="Arial"/>
          <w:spacing w:val="-17"/>
          <w:szCs w:val="20"/>
        </w:rPr>
        <w:t xml:space="preserve"> </w:t>
      </w:r>
      <w:r w:rsidRPr="00C721D1">
        <w:rPr>
          <w:rFonts w:ascii="Arial" w:hAnsi="Arial" w:cs="Arial"/>
          <w:spacing w:val="-1"/>
          <w:szCs w:val="20"/>
        </w:rPr>
        <w:t>úplatu</w:t>
      </w:r>
      <w:r w:rsidRPr="00C721D1">
        <w:rPr>
          <w:rFonts w:ascii="Arial" w:hAnsi="Arial" w:cs="Arial"/>
          <w:spacing w:val="-18"/>
          <w:szCs w:val="20"/>
        </w:rPr>
        <w:t xml:space="preserve"> </w:t>
      </w:r>
      <w:r w:rsidRPr="00C721D1">
        <w:rPr>
          <w:rFonts w:ascii="Arial" w:hAnsi="Arial" w:cs="Arial"/>
          <w:spacing w:val="-1"/>
          <w:szCs w:val="20"/>
        </w:rPr>
        <w:t>obstarat</w:t>
      </w:r>
      <w:r w:rsidRPr="00C721D1">
        <w:rPr>
          <w:rFonts w:ascii="Arial" w:hAnsi="Arial" w:cs="Arial"/>
          <w:spacing w:val="-18"/>
          <w:szCs w:val="20"/>
        </w:rPr>
        <w:t xml:space="preserve"> </w:t>
      </w:r>
      <w:r w:rsidRPr="00C721D1">
        <w:rPr>
          <w:rFonts w:ascii="Arial" w:hAnsi="Arial" w:cs="Arial"/>
          <w:spacing w:val="-1"/>
          <w:szCs w:val="20"/>
        </w:rPr>
        <w:t>obchodní</w:t>
      </w:r>
      <w:r w:rsidRPr="00C721D1">
        <w:rPr>
          <w:rFonts w:ascii="Arial" w:hAnsi="Arial" w:cs="Arial"/>
          <w:spacing w:val="-17"/>
          <w:szCs w:val="20"/>
        </w:rPr>
        <w:t xml:space="preserve"> </w:t>
      </w:r>
      <w:r w:rsidRPr="00C721D1">
        <w:rPr>
          <w:rFonts w:ascii="Arial" w:hAnsi="Arial" w:cs="Arial"/>
          <w:spacing w:val="-1"/>
          <w:szCs w:val="20"/>
        </w:rPr>
        <w:t>záležitost</w:t>
      </w:r>
      <w:r w:rsidRPr="00C721D1">
        <w:rPr>
          <w:rFonts w:ascii="Arial" w:hAnsi="Arial" w:cs="Arial"/>
          <w:spacing w:val="-18"/>
          <w:szCs w:val="20"/>
        </w:rPr>
        <w:t xml:space="preserve"> </w:t>
      </w:r>
      <w:r w:rsidRPr="00C721D1">
        <w:rPr>
          <w:rFonts w:ascii="Arial" w:hAnsi="Arial" w:cs="Arial"/>
          <w:spacing w:val="-1"/>
          <w:szCs w:val="20"/>
        </w:rPr>
        <w:t>získání</w:t>
      </w:r>
      <w:r w:rsidRPr="00C721D1">
        <w:rPr>
          <w:rFonts w:ascii="Arial" w:hAnsi="Arial" w:cs="Arial"/>
          <w:szCs w:val="20"/>
        </w:rPr>
        <w:t xml:space="preserve"> </w:t>
      </w:r>
      <w:r w:rsidRPr="00C721D1">
        <w:rPr>
          <w:rFonts w:ascii="Arial" w:hAnsi="Arial" w:cs="Arial"/>
          <w:spacing w:val="-4"/>
          <w:szCs w:val="20"/>
        </w:rPr>
        <w:t xml:space="preserve">dotace na projekt </w:t>
      </w:r>
      <w:r w:rsidRPr="00C721D1">
        <w:rPr>
          <w:rFonts w:ascii="Arial" w:hAnsi="Arial" w:cs="Arial"/>
          <w:bCs/>
          <w:spacing w:val="-4"/>
          <w:szCs w:val="20"/>
        </w:rPr>
        <w:t>„</w:t>
      </w:r>
      <w:sdt>
        <w:sdtPr>
          <w:rPr>
            <w:rFonts w:ascii="Arial" w:hAnsi="Arial" w:cs="Arial"/>
            <w:b/>
            <w:bCs/>
          </w:rPr>
          <w:alias w:val="název"/>
          <w:tag w:val="název"/>
          <w:id w:val="304334380"/>
          <w:placeholder>
            <w:docPart w:val="07A2ABE7370841849F479025131B3B07"/>
          </w:placeholder>
          <w:text/>
        </w:sdtPr>
        <w:sdtContent>
          <w:r w:rsidR="00512E77" w:rsidRPr="00C721D1">
            <w:rPr>
              <w:rFonts w:ascii="Arial" w:hAnsi="Arial" w:cs="Arial"/>
              <w:b/>
              <w:bCs/>
            </w:rPr>
            <w:t>FVE pro Ústav anorganické chemie AV ČR, v.v.i.</w:t>
          </w:r>
        </w:sdtContent>
      </w:sdt>
      <w:r w:rsidRPr="00C721D1">
        <w:rPr>
          <w:rFonts w:ascii="Arial" w:hAnsi="Arial" w:cs="Arial"/>
          <w:bCs/>
          <w:spacing w:val="-1"/>
          <w:szCs w:val="20"/>
        </w:rPr>
        <w:t>“</w:t>
      </w:r>
      <w:r w:rsidR="00512E77" w:rsidRPr="00C721D1">
        <w:rPr>
          <w:rFonts w:ascii="Arial" w:hAnsi="Arial" w:cs="Arial"/>
          <w:bCs/>
          <w:spacing w:val="-1"/>
          <w:szCs w:val="20"/>
        </w:rPr>
        <w:t xml:space="preserve"> (</w:t>
      </w:r>
      <w:sdt>
        <w:sdtPr>
          <w:rPr>
            <w:rFonts w:ascii="Arial" w:hAnsi="Arial" w:cs="Arial"/>
          </w:rPr>
          <w:alias w:val="číslo"/>
          <w:tag w:val="číslo"/>
          <w:id w:val="304334376"/>
          <w:placeholder>
            <w:docPart w:val="18C95645B4904E9CA46D26F82300BF9C"/>
          </w:placeholder>
          <w:text/>
        </w:sdtPr>
        <w:sdtContent>
          <w:r w:rsidR="00512E77" w:rsidRPr="00C721D1">
            <w:rPr>
              <w:rFonts w:ascii="Arial" w:hAnsi="Arial" w:cs="Arial"/>
            </w:rPr>
            <w:t>2024-0074</w:t>
          </w:r>
        </w:sdtContent>
      </w:sdt>
      <w:r w:rsidR="00512E77" w:rsidRPr="00C721D1">
        <w:rPr>
          <w:rFonts w:ascii="Arial" w:hAnsi="Arial" w:cs="Arial"/>
          <w:bCs/>
          <w:spacing w:val="-1"/>
          <w:szCs w:val="20"/>
        </w:rPr>
        <w:t>)</w:t>
      </w:r>
      <w:r w:rsidR="002E6E67" w:rsidRPr="00C721D1">
        <w:rPr>
          <w:rFonts w:ascii="Arial" w:hAnsi="Arial" w:cs="Arial"/>
          <w:bCs/>
          <w:spacing w:val="-1"/>
          <w:szCs w:val="20"/>
        </w:rPr>
        <w:t xml:space="preserve"> z</w:t>
      </w:r>
      <w:r w:rsidR="00C721D1">
        <w:rPr>
          <w:rFonts w:ascii="Arial" w:hAnsi="Arial" w:cs="Arial"/>
          <w:spacing w:val="-1"/>
          <w:szCs w:val="20"/>
        </w:rPr>
        <w:t> </w:t>
      </w:r>
      <w:r w:rsidR="00CB4AF1" w:rsidRPr="00C721D1">
        <w:rPr>
          <w:rFonts w:ascii="Arial" w:hAnsi="Arial" w:cs="Arial"/>
          <w:spacing w:val="-1"/>
          <w:szCs w:val="20"/>
        </w:rPr>
        <w:t>Modernizačního fondu – Výzva RES+ č. 1/2024 – Fotovoltaické elektrárny 10 kW – 5 MW s</w:t>
      </w:r>
      <w:r w:rsidR="00C721D1">
        <w:rPr>
          <w:rFonts w:ascii="Arial" w:hAnsi="Arial" w:cs="Arial"/>
          <w:spacing w:val="-1"/>
          <w:szCs w:val="20"/>
        </w:rPr>
        <w:t> </w:t>
      </w:r>
      <w:r w:rsidR="00CB4AF1" w:rsidRPr="00C721D1">
        <w:rPr>
          <w:rFonts w:ascii="Arial" w:hAnsi="Arial" w:cs="Arial"/>
          <w:spacing w:val="-1"/>
          <w:szCs w:val="20"/>
        </w:rPr>
        <w:t xml:space="preserve">vlastní spotřebou </w:t>
      </w:r>
      <w:r w:rsidR="002E6E67" w:rsidRPr="00C721D1">
        <w:rPr>
          <w:rFonts w:ascii="Arial" w:hAnsi="Arial" w:cs="Arial"/>
          <w:spacing w:val="-1"/>
          <w:szCs w:val="20"/>
        </w:rPr>
        <w:t>(dále jen „Dotační program“).</w:t>
      </w:r>
    </w:p>
    <w:p w14:paraId="06980547" w14:textId="122C90F6" w:rsidR="00616ECC" w:rsidRPr="00C721D1" w:rsidRDefault="0002183D" w:rsidP="002E6E67">
      <w:pPr>
        <w:jc w:val="both"/>
        <w:rPr>
          <w:rFonts w:ascii="Arial" w:hAnsi="Arial" w:cs="Arial"/>
          <w:b/>
          <w:bCs/>
          <w:szCs w:val="20"/>
        </w:rPr>
      </w:pPr>
      <w:r w:rsidRPr="00C721D1">
        <w:rPr>
          <w:rFonts w:ascii="Arial" w:hAnsi="Arial" w:cs="Arial"/>
          <w:szCs w:val="20"/>
        </w:rPr>
        <w:br w:type="page"/>
      </w:r>
      <w:r w:rsidR="00616ECC" w:rsidRPr="00C721D1">
        <w:rPr>
          <w:rFonts w:ascii="Arial" w:hAnsi="Arial" w:cs="Arial"/>
          <w:b/>
          <w:bCs/>
          <w:szCs w:val="20"/>
        </w:rPr>
        <w:lastRenderedPageBreak/>
        <w:t>Příkazník se zejména zavazuje vykonávat tyto činnosti</w:t>
      </w:r>
    </w:p>
    <w:p w14:paraId="739387DC" w14:textId="77777777" w:rsidR="00990BA7" w:rsidRPr="00C721D1" w:rsidRDefault="00990BA7" w:rsidP="002E6E67">
      <w:pPr>
        <w:jc w:val="both"/>
        <w:rPr>
          <w:rFonts w:ascii="Arial" w:hAnsi="Arial" w:cs="Arial"/>
          <w:szCs w:val="20"/>
        </w:rPr>
      </w:pPr>
    </w:p>
    <w:p w14:paraId="599DD38A" w14:textId="07440F16" w:rsidR="00616ECC" w:rsidRPr="00C721D1" w:rsidRDefault="00616ECC" w:rsidP="00B44B83">
      <w:pPr>
        <w:pStyle w:val="Odstavecseseznamem"/>
        <w:rPr>
          <w:rFonts w:ascii="Arial" w:hAnsi="Arial" w:cs="Arial"/>
        </w:rPr>
      </w:pPr>
      <w:r w:rsidRPr="00C721D1">
        <w:rPr>
          <w:rFonts w:ascii="Arial" w:hAnsi="Arial" w:cs="Arial"/>
        </w:rPr>
        <w:t>Zpracování materiálu k projektu a žádosti</w:t>
      </w:r>
    </w:p>
    <w:p w14:paraId="635A378C" w14:textId="77777777" w:rsidR="002E6E67" w:rsidRPr="00C721D1" w:rsidRDefault="002E6E67" w:rsidP="00B44B83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 xml:space="preserve">zhotovení dokumentů potřebných při získání finančních prostředků </w:t>
      </w:r>
    </w:p>
    <w:p w14:paraId="59CBDB98" w14:textId="77777777" w:rsidR="002E6E67" w:rsidRPr="00C721D1" w:rsidRDefault="002E6E67" w:rsidP="00B44B83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vyhotovení Podnikatelského záměru k dotačního programu</w:t>
      </w:r>
    </w:p>
    <w:p w14:paraId="320C6A2D" w14:textId="77777777" w:rsidR="002E6E67" w:rsidRPr="00C721D1" w:rsidRDefault="002E6E67" w:rsidP="00B44B83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 xml:space="preserve">vyhotovení žádosti o poskytnutí dotace v příslušném prostředí </w:t>
      </w:r>
    </w:p>
    <w:p w14:paraId="10D2552F" w14:textId="0A13BB7D" w:rsidR="00990BA7" w:rsidRPr="00C721D1" w:rsidRDefault="002E6E67" w:rsidP="00B44B83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koordinace přípravy příloh žádosti</w:t>
      </w:r>
    </w:p>
    <w:p w14:paraId="6A6149E5" w14:textId="77777777" w:rsidR="002E6E67" w:rsidRPr="00C721D1" w:rsidRDefault="002E6E67" w:rsidP="002E6E67">
      <w:pPr>
        <w:jc w:val="both"/>
        <w:rPr>
          <w:rFonts w:ascii="Arial" w:hAnsi="Arial" w:cs="Arial"/>
          <w:szCs w:val="20"/>
        </w:rPr>
      </w:pPr>
    </w:p>
    <w:p w14:paraId="5DDF8F56" w14:textId="00A3F7FB" w:rsidR="00616ECC" w:rsidRPr="00C721D1" w:rsidRDefault="00616ECC" w:rsidP="00B44B83">
      <w:pPr>
        <w:pStyle w:val="Odstavecseseznamem"/>
        <w:rPr>
          <w:rFonts w:ascii="Arial" w:hAnsi="Arial" w:cs="Arial"/>
        </w:rPr>
      </w:pPr>
      <w:r w:rsidRPr="00C721D1">
        <w:rPr>
          <w:rFonts w:ascii="Arial" w:hAnsi="Arial" w:cs="Arial"/>
        </w:rPr>
        <w:t>Řízení projektu</w:t>
      </w:r>
    </w:p>
    <w:p w14:paraId="4AAC6856" w14:textId="4BDD367C" w:rsidR="002E6E67" w:rsidRPr="00C721D1" w:rsidRDefault="002E6E67" w:rsidP="00B44B83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provést kontrolu dokumentů předkládaných příkazcem k žádosti o dotaci z hlediska jejich souladu s požadavky Dotačního programu</w:t>
      </w:r>
    </w:p>
    <w:p w14:paraId="532B7FAF" w14:textId="77777777" w:rsidR="002E6E67" w:rsidRPr="00C721D1" w:rsidRDefault="002E6E67" w:rsidP="00B44B83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poskytnout příkazci konzultace týkající se Dotačního programu, zejména doporučit změny Projektu tak, aby se zvýšila pravděpodobnost poskytnutí dotace z dotačního programu</w:t>
      </w:r>
    </w:p>
    <w:p w14:paraId="46CE519D" w14:textId="77777777" w:rsidR="002E6E67" w:rsidRPr="00C721D1" w:rsidRDefault="002E6E67" w:rsidP="00B44B83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poskytnout příkazci pravidla Dotačního programu</w:t>
      </w:r>
    </w:p>
    <w:p w14:paraId="741DC33B" w14:textId="77777777" w:rsidR="002E6E67" w:rsidRPr="00C721D1" w:rsidRDefault="002E6E67" w:rsidP="00B44B83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koordinovat a řídit veškeré činnosti, které mají vést k získání dotace</w:t>
      </w:r>
    </w:p>
    <w:p w14:paraId="34D7AE6A" w14:textId="77777777" w:rsidR="002E6E67" w:rsidRPr="00C721D1" w:rsidRDefault="002E6E67" w:rsidP="00B44B83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poskytovat poradenství ohledně pravidel Dotačního programu</w:t>
      </w:r>
    </w:p>
    <w:p w14:paraId="7BF70CE4" w14:textId="77777777" w:rsidR="00616ECC" w:rsidRPr="00C721D1" w:rsidRDefault="00616ECC" w:rsidP="002E6E67">
      <w:pPr>
        <w:jc w:val="both"/>
        <w:rPr>
          <w:rFonts w:ascii="Arial" w:hAnsi="Arial" w:cs="Arial"/>
          <w:szCs w:val="20"/>
        </w:rPr>
      </w:pPr>
    </w:p>
    <w:p w14:paraId="47D81A7E" w14:textId="71DF8284" w:rsidR="00616ECC" w:rsidRPr="00C721D1" w:rsidRDefault="00616ECC" w:rsidP="00B44B83">
      <w:pPr>
        <w:pStyle w:val="Odstavecseseznamem"/>
        <w:rPr>
          <w:rFonts w:ascii="Arial" w:hAnsi="Arial" w:cs="Arial"/>
        </w:rPr>
      </w:pPr>
      <w:r w:rsidRPr="00C721D1">
        <w:rPr>
          <w:rFonts w:ascii="Arial" w:hAnsi="Arial" w:cs="Arial"/>
        </w:rPr>
        <w:t>Dotační management</w:t>
      </w:r>
    </w:p>
    <w:p w14:paraId="7AD1BC58" w14:textId="22E23B2E" w:rsidR="002E6E67" w:rsidRPr="00C721D1" w:rsidRDefault="002E6E67" w:rsidP="00B44B83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 xml:space="preserve">zpracování zpráv o realizaci projektu </w:t>
      </w:r>
    </w:p>
    <w:p w14:paraId="5B338636" w14:textId="4A30743E" w:rsidR="002E6E67" w:rsidRPr="00C721D1" w:rsidRDefault="002E6E67" w:rsidP="00B44B83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 xml:space="preserve">zpracování zpráv o udržitelnosti projektu </w:t>
      </w:r>
    </w:p>
    <w:p w14:paraId="62B0A466" w14:textId="50128817" w:rsidR="002E6E67" w:rsidRPr="00C721D1" w:rsidRDefault="002E6E67" w:rsidP="00B44B83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zpracování žádosti o změnu realizace akce</w:t>
      </w:r>
    </w:p>
    <w:p w14:paraId="67AD6D85" w14:textId="5FD66CB4" w:rsidR="002E6E67" w:rsidRPr="00C721D1" w:rsidRDefault="002E6E67" w:rsidP="00B44B83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zpracování žádosti o platbu v rozsahu 10 hodin (vše nad rámec tohoto rozsahu bude řešeno hodinovou sazbou na základě dohody obou smluvních stran)</w:t>
      </w:r>
    </w:p>
    <w:p w14:paraId="19C669F9" w14:textId="0637B69B" w:rsidR="0054502A" w:rsidRPr="00C721D1" w:rsidRDefault="002E6E67" w:rsidP="00B44B83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ukončení projektu</w:t>
      </w:r>
    </w:p>
    <w:p w14:paraId="30BB6CDF" w14:textId="77777777" w:rsidR="00990BA7" w:rsidRPr="00C721D1" w:rsidRDefault="00990BA7" w:rsidP="002E6E67">
      <w:pPr>
        <w:jc w:val="both"/>
        <w:rPr>
          <w:rFonts w:ascii="Arial" w:hAnsi="Arial" w:cs="Arial"/>
          <w:szCs w:val="20"/>
        </w:rPr>
      </w:pPr>
    </w:p>
    <w:p w14:paraId="19C87A99" w14:textId="459A5B7F" w:rsidR="0054502A" w:rsidRPr="00C721D1" w:rsidRDefault="0054502A" w:rsidP="00004772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t>II.</w:t>
      </w:r>
    </w:p>
    <w:p w14:paraId="3B13FF7F" w14:textId="2AA002D7" w:rsidR="0054502A" w:rsidRPr="00C721D1" w:rsidRDefault="0054502A" w:rsidP="00004772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t>Odměna</w:t>
      </w:r>
    </w:p>
    <w:p w14:paraId="6C788537" w14:textId="6C73C703" w:rsidR="0054502A" w:rsidRPr="00C721D1" w:rsidRDefault="0054502A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Příkazce se zavazuje za práce a činnosti uvedené v této smlouvě zaplatit příkazníkovi odměnu.</w:t>
      </w:r>
    </w:p>
    <w:p w14:paraId="77735F63" w14:textId="77777777" w:rsidR="0054502A" w:rsidRPr="00C721D1" w:rsidRDefault="0054502A" w:rsidP="002E6E67">
      <w:pPr>
        <w:jc w:val="both"/>
        <w:rPr>
          <w:rFonts w:ascii="Arial" w:hAnsi="Arial" w:cs="Arial"/>
          <w:szCs w:val="20"/>
        </w:rPr>
      </w:pPr>
    </w:p>
    <w:p w14:paraId="6E4211A4" w14:textId="4E52DC72" w:rsidR="0054502A" w:rsidRPr="00C721D1" w:rsidRDefault="0054502A" w:rsidP="00B44B83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Příkazce se zavazuje příkazníkovi za jeho činnost dle této smlouvy uhradit:</w:t>
      </w:r>
    </w:p>
    <w:p w14:paraId="497B57AB" w14:textId="77777777" w:rsidR="0054502A" w:rsidRPr="00C721D1" w:rsidRDefault="0054502A" w:rsidP="002E6E67">
      <w:pPr>
        <w:jc w:val="both"/>
        <w:rPr>
          <w:rFonts w:ascii="Arial" w:hAnsi="Arial" w:cs="Arial"/>
          <w:szCs w:val="20"/>
        </w:rPr>
      </w:pPr>
    </w:p>
    <w:p w14:paraId="7EDB74A5" w14:textId="7A1F79C5" w:rsidR="00E812AA" w:rsidRPr="00C721D1" w:rsidRDefault="0054502A" w:rsidP="00B44B83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 xml:space="preserve">Odměnu ve výši </w:t>
      </w:r>
      <w:r w:rsidR="00CB4AF1" w:rsidRPr="00C721D1">
        <w:rPr>
          <w:rFonts w:ascii="Arial" w:hAnsi="Arial" w:cs="Arial"/>
          <w:b/>
          <w:bCs/>
        </w:rPr>
        <w:t>20 000</w:t>
      </w:r>
      <w:r w:rsidRPr="00C721D1">
        <w:rPr>
          <w:rFonts w:ascii="Arial" w:hAnsi="Arial" w:cs="Arial"/>
          <w:b/>
          <w:bCs/>
        </w:rPr>
        <w:t xml:space="preserve"> Kč</w:t>
      </w:r>
      <w:r w:rsidRPr="00C721D1">
        <w:rPr>
          <w:rFonts w:ascii="Arial" w:hAnsi="Arial" w:cs="Arial"/>
        </w:rPr>
        <w:t xml:space="preserve"> </w:t>
      </w:r>
      <w:r w:rsidR="00813BA5" w:rsidRPr="00C721D1">
        <w:rPr>
          <w:rFonts w:ascii="Arial" w:hAnsi="Arial" w:cs="Arial"/>
        </w:rPr>
        <w:t>za zpracování žádosti, Podnikatelského záměru, materiálů k</w:t>
      </w:r>
      <w:r w:rsidR="00C721D1">
        <w:rPr>
          <w:rFonts w:ascii="Arial" w:hAnsi="Arial" w:cs="Arial"/>
        </w:rPr>
        <w:t> </w:t>
      </w:r>
      <w:r w:rsidR="00813BA5" w:rsidRPr="00C721D1">
        <w:rPr>
          <w:rFonts w:ascii="Arial" w:hAnsi="Arial" w:cs="Arial"/>
        </w:rPr>
        <w:t>projektu a podání žádosti do Dotačního programu (dále jen „</w:t>
      </w:r>
      <w:r w:rsidR="00813BA5" w:rsidRPr="00C721D1">
        <w:rPr>
          <w:rFonts w:ascii="Arial" w:hAnsi="Arial" w:cs="Arial"/>
          <w:b/>
          <w:bCs/>
        </w:rPr>
        <w:t>Odměna 1</w:t>
      </w:r>
      <w:r w:rsidR="00813BA5" w:rsidRPr="00C721D1">
        <w:rPr>
          <w:rFonts w:ascii="Arial" w:hAnsi="Arial" w:cs="Arial"/>
        </w:rPr>
        <w:t>“), právo na Odměnu 1 vzniká po odeslání žádosti o dotaci a její akceptaci po formální stránce ze strany poskytovatele dotace.</w:t>
      </w:r>
    </w:p>
    <w:p w14:paraId="16A73C7C" w14:textId="77777777" w:rsidR="00E812AA" w:rsidRPr="00C721D1" w:rsidRDefault="00E812AA" w:rsidP="002E6E67">
      <w:pPr>
        <w:jc w:val="both"/>
        <w:rPr>
          <w:rFonts w:ascii="Arial" w:hAnsi="Arial" w:cs="Arial"/>
          <w:szCs w:val="20"/>
        </w:rPr>
      </w:pPr>
    </w:p>
    <w:p w14:paraId="422FA3CC" w14:textId="22B9459D" w:rsidR="00004772" w:rsidRPr="00C721D1" w:rsidRDefault="0054502A" w:rsidP="00994659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 xml:space="preserve">Odměnu ve výši </w:t>
      </w:r>
      <w:r w:rsidR="00CB4AF1" w:rsidRPr="00C721D1">
        <w:rPr>
          <w:rFonts w:ascii="Arial" w:hAnsi="Arial" w:cs="Arial"/>
          <w:b/>
          <w:bCs/>
        </w:rPr>
        <w:t>3</w:t>
      </w:r>
      <w:r w:rsidR="00813BA5" w:rsidRPr="00C721D1">
        <w:rPr>
          <w:rFonts w:ascii="Arial" w:hAnsi="Arial" w:cs="Arial"/>
          <w:b/>
          <w:bCs/>
        </w:rPr>
        <w:t xml:space="preserve"> %</w:t>
      </w:r>
      <w:r w:rsidR="00813BA5" w:rsidRPr="00C721D1">
        <w:rPr>
          <w:rFonts w:ascii="Arial" w:hAnsi="Arial" w:cs="Arial"/>
        </w:rPr>
        <w:t xml:space="preserve"> </w:t>
      </w:r>
      <w:r w:rsidR="00004772" w:rsidRPr="00C721D1">
        <w:rPr>
          <w:rFonts w:ascii="Arial" w:hAnsi="Arial" w:cs="Arial"/>
        </w:rPr>
        <w:t>z celkové částky dotace za manažerské řízení projektu (dále jen „</w:t>
      </w:r>
      <w:r w:rsidR="00004772" w:rsidRPr="00C721D1">
        <w:rPr>
          <w:rFonts w:ascii="Arial" w:hAnsi="Arial" w:cs="Arial"/>
          <w:b/>
          <w:bCs/>
        </w:rPr>
        <w:t>Odměna 2</w:t>
      </w:r>
      <w:r w:rsidR="00004772" w:rsidRPr="00C721D1">
        <w:rPr>
          <w:rFonts w:ascii="Arial" w:hAnsi="Arial" w:cs="Arial"/>
        </w:rPr>
        <w:t>“) bude splatná ve dvou splátkách. Nárok na první polovinu Odměny 2 ve výši 1,5 % z výše schválené dotace vzniká v okamžiku schválení dotace ze strany poskytovatele, tedy změnou stavu žádosti na „</w:t>
      </w:r>
      <w:r w:rsidR="00004772" w:rsidRPr="00C721D1">
        <w:rPr>
          <w:rFonts w:ascii="Arial" w:hAnsi="Arial" w:cs="Arial"/>
          <w:i/>
          <w:iCs/>
        </w:rPr>
        <w:t>Žádost o podporu doporučená k</w:t>
      </w:r>
      <w:r w:rsidR="00C721D1">
        <w:rPr>
          <w:rFonts w:ascii="Arial" w:hAnsi="Arial" w:cs="Arial"/>
          <w:i/>
          <w:iCs/>
        </w:rPr>
        <w:t> </w:t>
      </w:r>
      <w:r w:rsidR="00004772" w:rsidRPr="00C721D1">
        <w:rPr>
          <w:rFonts w:ascii="Arial" w:hAnsi="Arial" w:cs="Arial"/>
          <w:i/>
          <w:iCs/>
        </w:rPr>
        <w:t>financování</w:t>
      </w:r>
      <w:r w:rsidR="00004772" w:rsidRPr="00C721D1">
        <w:rPr>
          <w:rFonts w:ascii="Arial" w:hAnsi="Arial" w:cs="Arial"/>
        </w:rPr>
        <w:t xml:space="preserve">“. Nárok na druhou polovinu Odměny 2 ve výši 1,5 % z výše vyplacené dotace vzniká po obdržení finančních prostředků na bankovní účet žadatele. Nárok na Odměnu 2 nezaniká vypovězením této smlouvy po podání žádosti, v případě schválení žádosti o dotaci. </w:t>
      </w:r>
    </w:p>
    <w:p w14:paraId="38ABAD97" w14:textId="77777777" w:rsidR="00004772" w:rsidRPr="00C721D1" w:rsidRDefault="00004772" w:rsidP="00B44B83">
      <w:pPr>
        <w:ind w:left="720"/>
        <w:rPr>
          <w:rFonts w:ascii="Arial" w:hAnsi="Arial" w:cs="Arial"/>
        </w:rPr>
      </w:pPr>
    </w:p>
    <w:p w14:paraId="01398229" w14:textId="31120418" w:rsidR="00004772" w:rsidRPr="00C721D1" w:rsidRDefault="00004772" w:rsidP="00994659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 xml:space="preserve">Odměnu ve výši </w:t>
      </w:r>
      <w:r w:rsidR="00CB4AF1" w:rsidRPr="00C721D1">
        <w:rPr>
          <w:rFonts w:ascii="Arial" w:hAnsi="Arial" w:cs="Arial"/>
          <w:b/>
          <w:bCs/>
        </w:rPr>
        <w:t>3 000</w:t>
      </w:r>
      <w:r w:rsidRPr="00C721D1">
        <w:rPr>
          <w:rFonts w:ascii="Arial" w:hAnsi="Arial" w:cs="Arial"/>
          <w:b/>
          <w:bCs/>
        </w:rPr>
        <w:t xml:space="preserve"> Kč</w:t>
      </w:r>
      <w:r w:rsidRPr="00C721D1">
        <w:rPr>
          <w:rFonts w:ascii="Arial" w:hAnsi="Arial" w:cs="Arial"/>
        </w:rPr>
        <w:t xml:space="preserve"> za každé podání žádosti o platbu (dále jen „</w:t>
      </w:r>
      <w:r w:rsidRPr="00C721D1">
        <w:rPr>
          <w:rFonts w:ascii="Arial" w:hAnsi="Arial" w:cs="Arial"/>
          <w:b/>
          <w:bCs/>
        </w:rPr>
        <w:t xml:space="preserve">Odměna </w:t>
      </w:r>
      <w:r w:rsidR="00CB4AF1" w:rsidRPr="00C721D1">
        <w:rPr>
          <w:rFonts w:ascii="Arial" w:hAnsi="Arial" w:cs="Arial"/>
          <w:b/>
          <w:bCs/>
        </w:rPr>
        <w:t>3</w:t>
      </w:r>
      <w:r w:rsidRPr="00C721D1">
        <w:rPr>
          <w:rFonts w:ascii="Arial" w:hAnsi="Arial" w:cs="Arial"/>
        </w:rPr>
        <w:t xml:space="preserve">“). Nárok na tuto odměnu </w:t>
      </w:r>
      <w:r w:rsidR="002325E9" w:rsidRPr="00C721D1">
        <w:rPr>
          <w:rFonts w:ascii="Arial" w:hAnsi="Arial" w:cs="Arial"/>
        </w:rPr>
        <w:t>vzniká v okamžiku předložení žádosti o platbu poskytovateli dotace.</w:t>
      </w:r>
    </w:p>
    <w:p w14:paraId="359B2C58" w14:textId="77777777" w:rsidR="002325E9" w:rsidRPr="00C721D1" w:rsidRDefault="002325E9" w:rsidP="002325E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</w:rPr>
      </w:pPr>
    </w:p>
    <w:p w14:paraId="294AA458" w14:textId="156339C5" w:rsidR="00816053" w:rsidRPr="00C721D1" w:rsidRDefault="00067D66" w:rsidP="00994659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 xml:space="preserve">Odměnu ve výši </w:t>
      </w:r>
      <w:r w:rsidR="00CB4AF1" w:rsidRPr="00C721D1">
        <w:rPr>
          <w:rFonts w:ascii="Arial" w:hAnsi="Arial" w:cs="Arial"/>
          <w:b/>
          <w:bCs/>
        </w:rPr>
        <w:t>2 000</w:t>
      </w:r>
      <w:r w:rsidR="00511334" w:rsidRPr="00C721D1">
        <w:rPr>
          <w:rFonts w:ascii="Arial" w:hAnsi="Arial" w:cs="Arial"/>
          <w:b/>
          <w:bCs/>
        </w:rPr>
        <w:t xml:space="preserve"> </w:t>
      </w:r>
      <w:r w:rsidRPr="00C721D1">
        <w:rPr>
          <w:rFonts w:ascii="Arial" w:hAnsi="Arial" w:cs="Arial"/>
          <w:b/>
          <w:bCs/>
        </w:rPr>
        <w:t>Kč</w:t>
      </w:r>
      <w:r w:rsidRPr="00C721D1">
        <w:rPr>
          <w:rFonts w:ascii="Arial" w:hAnsi="Arial" w:cs="Arial"/>
        </w:rPr>
        <w:t xml:space="preserve"> za zpracování zpráv o realizaci projektu a</w:t>
      </w:r>
      <w:r w:rsidR="00004772" w:rsidRPr="00C721D1">
        <w:rPr>
          <w:rFonts w:ascii="Arial" w:hAnsi="Arial" w:cs="Arial"/>
        </w:rPr>
        <w:t> </w:t>
      </w:r>
      <w:r w:rsidRPr="00C721D1">
        <w:rPr>
          <w:rFonts w:ascii="Arial" w:hAnsi="Arial" w:cs="Arial"/>
        </w:rPr>
        <w:t>udržitelnosti projektu za každý kalendářní rok po dobu udržitelnosti 5 let („</w:t>
      </w:r>
      <w:r w:rsidRPr="00C721D1">
        <w:rPr>
          <w:rFonts w:ascii="Arial" w:hAnsi="Arial" w:cs="Arial"/>
          <w:b/>
          <w:bCs/>
        </w:rPr>
        <w:t xml:space="preserve">Odměna </w:t>
      </w:r>
      <w:r w:rsidR="00CB4AF1" w:rsidRPr="00C721D1">
        <w:rPr>
          <w:rFonts w:ascii="Arial" w:hAnsi="Arial" w:cs="Arial"/>
          <w:b/>
          <w:bCs/>
        </w:rPr>
        <w:t xml:space="preserve">4, </w:t>
      </w:r>
      <w:r w:rsidRPr="00C721D1">
        <w:rPr>
          <w:rFonts w:ascii="Arial" w:hAnsi="Arial" w:cs="Arial"/>
          <w:b/>
          <w:bCs/>
        </w:rPr>
        <w:t>5, 6, 7</w:t>
      </w:r>
      <w:r w:rsidR="00CB4AF1" w:rsidRPr="00C721D1">
        <w:rPr>
          <w:rFonts w:ascii="Arial" w:hAnsi="Arial" w:cs="Arial"/>
          <w:b/>
          <w:bCs/>
        </w:rPr>
        <w:t xml:space="preserve"> a</w:t>
      </w:r>
      <w:r w:rsidRPr="00C721D1">
        <w:rPr>
          <w:rFonts w:ascii="Arial" w:hAnsi="Arial" w:cs="Arial"/>
          <w:b/>
          <w:bCs/>
        </w:rPr>
        <w:t xml:space="preserve"> 8</w:t>
      </w:r>
      <w:r w:rsidRPr="00C721D1">
        <w:rPr>
          <w:rFonts w:ascii="Arial" w:hAnsi="Arial" w:cs="Arial"/>
        </w:rPr>
        <w:t xml:space="preserve">“) v celkové výši </w:t>
      </w:r>
      <w:r w:rsidR="00004772" w:rsidRPr="00C721D1">
        <w:rPr>
          <w:rFonts w:ascii="Arial" w:hAnsi="Arial" w:cs="Arial"/>
        </w:rPr>
        <w:t>1</w:t>
      </w:r>
      <w:r w:rsidR="00CB4AF1" w:rsidRPr="00C721D1">
        <w:rPr>
          <w:rFonts w:ascii="Arial" w:hAnsi="Arial" w:cs="Arial"/>
        </w:rPr>
        <w:t>0</w:t>
      </w:r>
      <w:r w:rsidR="00004772" w:rsidRPr="00C721D1">
        <w:rPr>
          <w:rFonts w:ascii="Arial" w:hAnsi="Arial" w:cs="Arial"/>
        </w:rPr>
        <w:t xml:space="preserve"> </w:t>
      </w:r>
      <w:r w:rsidRPr="00C721D1">
        <w:rPr>
          <w:rFonts w:ascii="Arial" w:hAnsi="Arial" w:cs="Arial"/>
        </w:rPr>
        <w:t>000 Kč. Nárok na tuto odměnu vzniká vždy po vyhotovení všech potřebných dokumentů pro daný kalendářní rok.</w:t>
      </w:r>
    </w:p>
    <w:p w14:paraId="6D7850A1" w14:textId="77777777" w:rsidR="00816053" w:rsidRPr="00C721D1" w:rsidRDefault="00816053" w:rsidP="002E6E67">
      <w:pPr>
        <w:jc w:val="both"/>
        <w:rPr>
          <w:rFonts w:ascii="Arial" w:hAnsi="Arial" w:cs="Arial"/>
          <w:szCs w:val="20"/>
        </w:rPr>
      </w:pPr>
    </w:p>
    <w:p w14:paraId="70F7D572" w14:textId="26608C60" w:rsidR="00067D66" w:rsidRPr="00C721D1" w:rsidRDefault="00067D66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Veškeré ceny jsou uvedeny bez DPH</w:t>
      </w:r>
      <w:r w:rsidR="00004772" w:rsidRPr="00C721D1">
        <w:rPr>
          <w:rFonts w:ascii="Arial" w:hAnsi="Arial" w:cs="Arial"/>
          <w:szCs w:val="20"/>
        </w:rPr>
        <w:t>.</w:t>
      </w:r>
    </w:p>
    <w:p w14:paraId="447BCED0" w14:textId="1A0D6A9F" w:rsidR="00F77D99" w:rsidRPr="00C721D1" w:rsidRDefault="00F77D99" w:rsidP="00004772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lastRenderedPageBreak/>
        <w:t>III.</w:t>
      </w:r>
    </w:p>
    <w:p w14:paraId="5CB9E477" w14:textId="0AD05DC2" w:rsidR="00F77D99" w:rsidRPr="00C721D1" w:rsidRDefault="00F77D99" w:rsidP="00004772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t xml:space="preserve">Platební </w:t>
      </w:r>
      <w:r w:rsidR="00A809A7" w:rsidRPr="00C721D1">
        <w:rPr>
          <w:rFonts w:ascii="Arial" w:hAnsi="Arial" w:cs="Arial"/>
        </w:rPr>
        <w:t>podmínky</w:t>
      </w:r>
      <w:r w:rsidRPr="00C721D1">
        <w:rPr>
          <w:rFonts w:ascii="Arial" w:hAnsi="Arial" w:cs="Arial"/>
        </w:rPr>
        <w:t xml:space="preserve"> a fakturace</w:t>
      </w:r>
    </w:p>
    <w:p w14:paraId="3898FB79" w14:textId="77777777" w:rsidR="00B44B83" w:rsidRPr="00C721D1" w:rsidRDefault="00B44B83" w:rsidP="00C721D1">
      <w:pPr>
        <w:pStyle w:val="Podnadpismen0"/>
        <w:numPr>
          <w:ilvl w:val="0"/>
          <w:numId w:val="39"/>
        </w:numPr>
        <w:spacing w:after="240"/>
        <w:ind w:left="714" w:hanging="357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Fakturovány budou provedené práce, které budou uvedeny na účetním dokladu (faktuře). Příkazce prohlašuje, že má zajištěno financování předmětu této smlouvy.</w:t>
      </w:r>
    </w:p>
    <w:p w14:paraId="4E97DEAC" w14:textId="77777777" w:rsidR="00B44B83" w:rsidRPr="00C721D1" w:rsidRDefault="00B44B83" w:rsidP="00C721D1">
      <w:pPr>
        <w:pStyle w:val="Podnadpismen0"/>
        <w:numPr>
          <w:ilvl w:val="0"/>
          <w:numId w:val="39"/>
        </w:numPr>
        <w:spacing w:after="240"/>
        <w:ind w:left="714" w:hanging="357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Každá faktura bude mít všechny náležitosti daňového dokladu a bude obsahovat zúčtování DPH dle platných předpisů. Současně bude obsahovat všechny nezbytné náležitosti, podle kterých bude identifikován předmět díla – název zakázky, jednoduchý popis etapy plnění, odkaz na platné znění smlouvy, případně dodatků smlouvy.</w:t>
      </w:r>
    </w:p>
    <w:p w14:paraId="2FEFFF80" w14:textId="68F30872" w:rsidR="00B44B83" w:rsidRDefault="00B44B83" w:rsidP="00C721D1">
      <w:pPr>
        <w:pStyle w:val="Podnadpismen0"/>
        <w:numPr>
          <w:ilvl w:val="0"/>
          <w:numId w:val="39"/>
        </w:numPr>
        <w:spacing w:after="240"/>
        <w:ind w:left="714" w:hanging="357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Nedohodnou-li se mluvní strany jinak, vystaví příkazník na každou platbu podle této smlouvy fakturu se splatností 30 dní ode dne doručení. Veškeré platby dle této smlouvy budou příkazníkovi uhrazeny na účet uvedený v záhlaví této smlouvy, pokud příkazník neoznámí příkazci jiný účet.</w:t>
      </w:r>
    </w:p>
    <w:p w14:paraId="3840D605" w14:textId="77777777" w:rsidR="00C721D1" w:rsidRPr="00C721D1" w:rsidRDefault="00C721D1" w:rsidP="00C721D1"/>
    <w:p w14:paraId="322D3672" w14:textId="0E90FC0E" w:rsidR="00F77D99" w:rsidRPr="00C721D1" w:rsidRDefault="00F77D99" w:rsidP="00004772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t>I</w:t>
      </w:r>
      <w:r w:rsidR="002472D3" w:rsidRPr="00C721D1">
        <w:rPr>
          <w:rFonts w:ascii="Arial" w:hAnsi="Arial" w:cs="Arial"/>
        </w:rPr>
        <w:t>V</w:t>
      </w:r>
      <w:r w:rsidRPr="00C721D1">
        <w:rPr>
          <w:rFonts w:ascii="Arial" w:hAnsi="Arial" w:cs="Arial"/>
        </w:rPr>
        <w:t>.</w:t>
      </w:r>
    </w:p>
    <w:p w14:paraId="2D4D23CD" w14:textId="77777777" w:rsidR="00994659" w:rsidRPr="00C721D1" w:rsidRDefault="00994659" w:rsidP="00994659">
      <w:pPr>
        <w:pStyle w:val="Podnadpismen0"/>
        <w:ind w:left="720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</w:rPr>
        <w:t>Práva a povinnosti smluvních stran</w:t>
      </w:r>
    </w:p>
    <w:p w14:paraId="5E36A908" w14:textId="6BC2DAB4" w:rsidR="00B44B83" w:rsidRPr="00C721D1" w:rsidRDefault="00B44B83" w:rsidP="00C721D1">
      <w:pPr>
        <w:pStyle w:val="Podnadpismen0"/>
        <w:numPr>
          <w:ilvl w:val="0"/>
          <w:numId w:val="41"/>
        </w:numPr>
        <w:spacing w:after="240"/>
        <w:ind w:left="714" w:hanging="357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Příkazník se zavazuje svou činnost a služby poskytovat osobně a kvalifikovaně tak, aby jeho výstupy byly prospěšné, účelné, finančně a daňově zdůvodnitelné, a umožnily účelné uspokojení potřeb a zájmů příkazce</w:t>
      </w:r>
    </w:p>
    <w:p w14:paraId="67D9CD75" w14:textId="77777777" w:rsidR="00B44B83" w:rsidRPr="00C721D1" w:rsidRDefault="00B44B83" w:rsidP="00C721D1">
      <w:pPr>
        <w:pStyle w:val="Podnadpismen0"/>
        <w:numPr>
          <w:ilvl w:val="0"/>
          <w:numId w:val="41"/>
        </w:numPr>
        <w:spacing w:after="240"/>
        <w:ind w:left="714" w:hanging="357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 xml:space="preserve">Příkazník je povinen vždy dbát veřejných a finančních zájmů příkazce, které mu jsou známy. </w:t>
      </w:r>
    </w:p>
    <w:p w14:paraId="4DA7F32F" w14:textId="60C05611" w:rsidR="00B44B83" w:rsidRPr="00C721D1" w:rsidRDefault="00B44B83" w:rsidP="00C721D1">
      <w:pPr>
        <w:pStyle w:val="Podnadpismen0"/>
        <w:numPr>
          <w:ilvl w:val="0"/>
          <w:numId w:val="41"/>
        </w:numPr>
        <w:spacing w:after="240"/>
        <w:ind w:left="714" w:hanging="357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Příkazník je povinen předat příkazci veškeré podklady a dokumenty podle této smlouvy tak aby, bylo možné včas podat žádost o dotaci, přičemž tyto předané podklady a</w:t>
      </w:r>
      <w:r w:rsidR="00C721D1">
        <w:rPr>
          <w:rFonts w:ascii="Arial" w:hAnsi="Arial" w:cs="Arial"/>
          <w:b w:val="0"/>
          <w:bCs w:val="0"/>
        </w:rPr>
        <w:t> </w:t>
      </w:r>
      <w:r w:rsidRPr="00C721D1">
        <w:rPr>
          <w:rFonts w:ascii="Arial" w:hAnsi="Arial" w:cs="Arial"/>
          <w:b w:val="0"/>
          <w:bCs w:val="0"/>
        </w:rPr>
        <w:t>dokumenty musí splňovat veškeré formální náležitosti vyžadované Dotačním programem. Tištěná vyhotovení dokumentů budou předána v sídle příkazníka na základě předávacího protokolu.</w:t>
      </w:r>
    </w:p>
    <w:p w14:paraId="79780F81" w14:textId="0D250AE4" w:rsidR="00B44B83" w:rsidRPr="00C721D1" w:rsidRDefault="00B44B83" w:rsidP="00C721D1">
      <w:pPr>
        <w:pStyle w:val="Podnadpismen0"/>
        <w:numPr>
          <w:ilvl w:val="0"/>
          <w:numId w:val="41"/>
        </w:numPr>
        <w:spacing w:after="240"/>
        <w:ind w:left="714" w:hanging="357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Příkazce je povinen poskytnout příkazníkovi veškeré řádně zpracované a úplné podklady a informace, které jsou nutné pro plnění příkazníkových závazků dle této smlouvy v</w:t>
      </w:r>
      <w:r w:rsidR="00C721D1">
        <w:rPr>
          <w:rFonts w:ascii="Arial" w:hAnsi="Arial" w:cs="Arial"/>
          <w:b w:val="0"/>
          <w:bCs w:val="0"/>
        </w:rPr>
        <w:t> </w:t>
      </w:r>
      <w:r w:rsidRPr="00C721D1">
        <w:rPr>
          <w:rFonts w:ascii="Arial" w:hAnsi="Arial" w:cs="Arial"/>
          <w:b w:val="0"/>
          <w:bCs w:val="0"/>
        </w:rPr>
        <w:t>termínech určených příkazníkem. Podklady potřebné k žádosti o platbu a žádosti o</w:t>
      </w:r>
      <w:r w:rsidR="00C721D1">
        <w:rPr>
          <w:rFonts w:ascii="Arial" w:hAnsi="Arial" w:cs="Arial"/>
          <w:b w:val="0"/>
          <w:bCs w:val="0"/>
        </w:rPr>
        <w:t> </w:t>
      </w:r>
      <w:r w:rsidRPr="00C721D1">
        <w:rPr>
          <w:rFonts w:ascii="Arial" w:hAnsi="Arial" w:cs="Arial"/>
          <w:b w:val="0"/>
          <w:bCs w:val="0"/>
        </w:rPr>
        <w:t>změnu dodá příkazce příkazníkovi nejpozději 10 pracovních dní před termínem žádosti o platbu, nejpozději však 21 kalendářních dní před ukončením projektu. O všech změnách v rámci projektu musí příkazce příkazníka neprodleně informovat.</w:t>
      </w:r>
    </w:p>
    <w:p w14:paraId="41A9DC64" w14:textId="3F649AC4" w:rsidR="00B44B83" w:rsidRPr="00C721D1" w:rsidRDefault="00B44B83" w:rsidP="00C721D1">
      <w:pPr>
        <w:pStyle w:val="Podnadpismen0"/>
        <w:numPr>
          <w:ilvl w:val="0"/>
          <w:numId w:val="41"/>
        </w:numPr>
        <w:spacing w:after="240"/>
        <w:ind w:left="714" w:hanging="357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 xml:space="preserve">Příkazce nese plně veškerou odpovědnost za pravdivost a úplnost podkladů předávaných ke zhotovení díla. V případě, že tuto svoji </w:t>
      </w:r>
      <w:proofErr w:type="gramStart"/>
      <w:r w:rsidRPr="00C721D1">
        <w:rPr>
          <w:rFonts w:ascii="Arial" w:hAnsi="Arial" w:cs="Arial"/>
          <w:b w:val="0"/>
          <w:bCs w:val="0"/>
        </w:rPr>
        <w:t>povinnost</w:t>
      </w:r>
      <w:proofErr w:type="gramEnd"/>
      <w:r w:rsidRPr="00C721D1">
        <w:rPr>
          <w:rFonts w:ascii="Arial" w:hAnsi="Arial" w:cs="Arial"/>
          <w:b w:val="0"/>
          <w:bCs w:val="0"/>
        </w:rPr>
        <w:t xml:space="preserve"> jakkoliv poruší, odpovídá příkazníkovi za škodu, která mu tímto krokem vznikla.</w:t>
      </w:r>
      <w:r w:rsidR="00A06448" w:rsidRPr="00C721D1">
        <w:rPr>
          <w:rFonts w:ascii="Arial" w:hAnsi="Arial" w:cs="Arial"/>
          <w:b w:val="0"/>
          <w:bCs w:val="0"/>
        </w:rPr>
        <w:t xml:space="preserve"> Příkazce bere na vědomí, že dle právní úpravy není na poskytnutí dotace právní nárok, a příkazník nenese žádnou odpovědnost za stav, kdy žádosti o poskytnutí dotace není vyhověno. Příkazce se v tomto ohledu vzdává jakýchkoli nároků vůči příkazníkovi za takový stav.   </w:t>
      </w:r>
    </w:p>
    <w:p w14:paraId="0EC5EB25" w14:textId="2A4F5CDA" w:rsidR="00B44B83" w:rsidRDefault="00B44B83" w:rsidP="00C721D1">
      <w:pPr>
        <w:pStyle w:val="Podnadpismen0"/>
        <w:numPr>
          <w:ilvl w:val="0"/>
          <w:numId w:val="41"/>
        </w:numPr>
        <w:spacing w:after="240"/>
        <w:ind w:left="714" w:hanging="357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Pokud budou okolnosti vyžadovat, aby příkazník právně jednal za příkazce, je příkazce povinen udělit včas příkazníkovi na jeho žádost písemně příslušnou plnou moc.</w:t>
      </w:r>
    </w:p>
    <w:p w14:paraId="2761F1D1" w14:textId="77777777" w:rsidR="00C721D1" w:rsidRDefault="00C721D1" w:rsidP="00C721D1"/>
    <w:p w14:paraId="501B8BA2" w14:textId="77777777" w:rsidR="00C721D1" w:rsidRDefault="00C721D1" w:rsidP="00C721D1"/>
    <w:p w14:paraId="6DA29871" w14:textId="77777777" w:rsidR="00C721D1" w:rsidRDefault="00C721D1" w:rsidP="00C721D1"/>
    <w:p w14:paraId="69554832" w14:textId="77777777" w:rsidR="00C721D1" w:rsidRDefault="00C721D1" w:rsidP="00C721D1"/>
    <w:p w14:paraId="59538FE3" w14:textId="77777777" w:rsidR="00C721D1" w:rsidRPr="00C721D1" w:rsidRDefault="00C721D1" w:rsidP="00C721D1"/>
    <w:p w14:paraId="0F11496A" w14:textId="1F109A54" w:rsidR="002472D3" w:rsidRPr="00C721D1" w:rsidRDefault="002472D3" w:rsidP="00004772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lastRenderedPageBreak/>
        <w:t>V.</w:t>
      </w:r>
    </w:p>
    <w:p w14:paraId="253A0E79" w14:textId="71F903FA" w:rsidR="002472D3" w:rsidRPr="00C721D1" w:rsidRDefault="002472D3" w:rsidP="00004772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t>Sankční ustanovení</w:t>
      </w:r>
    </w:p>
    <w:p w14:paraId="091DE112" w14:textId="2EB824D5" w:rsidR="002472D3" w:rsidRDefault="002472D3" w:rsidP="00B44B83">
      <w:pPr>
        <w:pStyle w:val="Odstavecseseznamem"/>
        <w:numPr>
          <w:ilvl w:val="0"/>
          <w:numId w:val="42"/>
        </w:numPr>
        <w:rPr>
          <w:rFonts w:ascii="Arial" w:hAnsi="Arial" w:cs="Arial"/>
        </w:rPr>
      </w:pPr>
      <w:r w:rsidRPr="00C721D1">
        <w:rPr>
          <w:rFonts w:ascii="Arial" w:hAnsi="Arial" w:cs="Arial"/>
        </w:rPr>
        <w:t>Je-li příkazce v prodlení se zaplacením jakékoliv platby podle této smlouvy, vzniká příkazníkovi právo na zaplacení úroku z prodlení ve výši 0,03 % z dlužné částky za každý den prodlení.</w:t>
      </w:r>
    </w:p>
    <w:p w14:paraId="0F2C4E41" w14:textId="77777777" w:rsidR="00C721D1" w:rsidRDefault="00C721D1" w:rsidP="00C721D1">
      <w:pPr>
        <w:rPr>
          <w:rFonts w:ascii="Arial" w:hAnsi="Arial" w:cs="Arial"/>
        </w:rPr>
      </w:pPr>
    </w:p>
    <w:p w14:paraId="128D6451" w14:textId="77777777" w:rsidR="00C721D1" w:rsidRPr="00C721D1" w:rsidRDefault="00C721D1" w:rsidP="00C721D1">
      <w:pPr>
        <w:rPr>
          <w:rFonts w:ascii="Arial" w:hAnsi="Arial" w:cs="Arial"/>
        </w:rPr>
      </w:pPr>
    </w:p>
    <w:p w14:paraId="78AEFD6B" w14:textId="18585009" w:rsidR="00BD16A5" w:rsidRPr="00C721D1" w:rsidRDefault="00BD16A5" w:rsidP="00004772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t>VI.</w:t>
      </w:r>
    </w:p>
    <w:p w14:paraId="6C3CF91D" w14:textId="490C88B8" w:rsidR="00BD16A5" w:rsidRPr="00C721D1" w:rsidRDefault="00BD16A5" w:rsidP="00004772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t>Povinnost mlčenlivosti</w:t>
      </w:r>
    </w:p>
    <w:p w14:paraId="5302C7CC" w14:textId="77777777" w:rsidR="00B44B83" w:rsidRPr="00C721D1" w:rsidRDefault="00B44B83" w:rsidP="00C721D1">
      <w:pPr>
        <w:numPr>
          <w:ilvl w:val="0"/>
          <w:numId w:val="45"/>
        </w:numPr>
        <w:suppressAutoHyphens/>
        <w:ind w:left="720" w:hanging="360"/>
        <w:jc w:val="both"/>
        <w:rPr>
          <w:rFonts w:ascii="Arial" w:hAnsi="Arial" w:cs="Arial"/>
        </w:rPr>
      </w:pPr>
      <w:r w:rsidRPr="00C721D1">
        <w:rPr>
          <w:rFonts w:ascii="Arial" w:hAnsi="Arial" w:cs="Arial"/>
        </w:rPr>
        <w:t>Smluvní strany se zavazují nezpřístupnit třetí straně bez předchozího písemného souhlasu druhé strany jakékoliv informace, které od druhé strany získají v souvislosti s touto smlouvou a jejím plněním a tyto informace použijí pouze v souvislosti s touto smlouvou. Závazek podle tohoto článku trvá po dobu trvání této smlouvy a po dobu tří let po jejím skončení.</w:t>
      </w:r>
    </w:p>
    <w:p w14:paraId="2CB7C749" w14:textId="77777777" w:rsidR="00B44B83" w:rsidRPr="00C721D1" w:rsidRDefault="00B44B83" w:rsidP="00C721D1">
      <w:pPr>
        <w:ind w:left="720"/>
        <w:rPr>
          <w:rFonts w:ascii="Arial" w:hAnsi="Arial" w:cs="Arial"/>
        </w:rPr>
      </w:pPr>
    </w:p>
    <w:p w14:paraId="2164FDC2" w14:textId="77777777" w:rsidR="00B44B83" w:rsidRPr="00C721D1" w:rsidRDefault="00B44B83" w:rsidP="00C721D1">
      <w:pPr>
        <w:numPr>
          <w:ilvl w:val="0"/>
          <w:numId w:val="45"/>
        </w:numPr>
        <w:suppressAutoHyphens/>
        <w:ind w:left="720" w:hanging="360"/>
        <w:jc w:val="both"/>
        <w:rPr>
          <w:rFonts w:ascii="Arial" w:hAnsi="Arial" w:cs="Arial"/>
        </w:rPr>
      </w:pPr>
      <w:r w:rsidRPr="00C721D1">
        <w:rPr>
          <w:rFonts w:ascii="Arial" w:hAnsi="Arial" w:cs="Arial"/>
        </w:rPr>
        <w:t>Povinnost mlčenlivosti podle této dohody se nevztahuje na takové případy, kdy (i) je strana povinna poskytnout informace na základě výslovné povinnosti stanovené zákonem nebo rozhodnutí soudu či správního orgánu; a/nebo (</w:t>
      </w:r>
      <w:proofErr w:type="spellStart"/>
      <w:r w:rsidRPr="00C721D1">
        <w:rPr>
          <w:rFonts w:ascii="Arial" w:hAnsi="Arial" w:cs="Arial"/>
        </w:rPr>
        <w:t>ii</w:t>
      </w:r>
      <w:proofErr w:type="spellEnd"/>
      <w:r w:rsidRPr="00C721D1">
        <w:rPr>
          <w:rFonts w:ascii="Arial" w:hAnsi="Arial" w:cs="Arial"/>
        </w:rPr>
        <w:t>) se jedná o informace, o kterých strana prokáže, že byly veřejně známé před jejich vyzrazením; a/nebo (</w:t>
      </w:r>
      <w:proofErr w:type="spellStart"/>
      <w:r w:rsidRPr="00C721D1">
        <w:rPr>
          <w:rFonts w:ascii="Arial" w:hAnsi="Arial" w:cs="Arial"/>
        </w:rPr>
        <w:t>iii</w:t>
      </w:r>
      <w:proofErr w:type="spellEnd"/>
      <w:r w:rsidRPr="00C721D1">
        <w:rPr>
          <w:rFonts w:ascii="Arial" w:hAnsi="Arial" w:cs="Arial"/>
        </w:rPr>
        <w:t xml:space="preserve">) to bude mezi Stranami předem výslovně písemně dohodnuto. </w:t>
      </w:r>
    </w:p>
    <w:p w14:paraId="3A67C4D5" w14:textId="77777777" w:rsidR="00B44B83" w:rsidRPr="00C721D1" w:rsidRDefault="00B44B83" w:rsidP="00C721D1">
      <w:pPr>
        <w:ind w:left="720"/>
        <w:rPr>
          <w:rFonts w:ascii="Arial" w:hAnsi="Arial" w:cs="Arial"/>
        </w:rPr>
      </w:pPr>
    </w:p>
    <w:p w14:paraId="39F6F28D" w14:textId="242024C9" w:rsidR="00B44B83" w:rsidRDefault="00B44B83" w:rsidP="00C721D1">
      <w:pPr>
        <w:numPr>
          <w:ilvl w:val="0"/>
          <w:numId w:val="45"/>
        </w:numPr>
        <w:suppressAutoHyphens/>
        <w:ind w:left="720" w:hanging="360"/>
        <w:jc w:val="both"/>
        <w:rPr>
          <w:rFonts w:ascii="Arial" w:hAnsi="Arial" w:cs="Arial"/>
        </w:rPr>
      </w:pPr>
      <w:r w:rsidRPr="00C721D1">
        <w:rPr>
          <w:rFonts w:ascii="Arial" w:hAnsi="Arial" w:cs="Arial"/>
        </w:rPr>
        <w:t>Příkazce bere na vědomí, že výsledky činnosti příkazníka podle této smlouvy, obsahují skutečnosti tvořící jeho obchodní tajemství, know-how a další znalosti příkazníka, na která se vztahují příslušná ustanovení občanského zákoníku a právních předpisů na ochranu duševního vlastnictví.</w:t>
      </w:r>
    </w:p>
    <w:p w14:paraId="34ED1947" w14:textId="77777777" w:rsidR="00C721D1" w:rsidRDefault="00C721D1" w:rsidP="00C721D1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04985BC" w14:textId="77777777" w:rsidR="00C721D1" w:rsidRPr="00C721D1" w:rsidRDefault="00C721D1" w:rsidP="00C721D1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</w:rPr>
      </w:pPr>
    </w:p>
    <w:p w14:paraId="6F5595E0" w14:textId="0E1DB65E" w:rsidR="00BD16A5" w:rsidRPr="00C721D1" w:rsidRDefault="00BD16A5" w:rsidP="00B44B83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t>VII.</w:t>
      </w:r>
    </w:p>
    <w:p w14:paraId="4163AE88" w14:textId="6932DBC2" w:rsidR="00BD16A5" w:rsidRPr="00C721D1" w:rsidRDefault="00BD16A5" w:rsidP="00B44B83">
      <w:pPr>
        <w:pStyle w:val="Podnadpismen0"/>
        <w:rPr>
          <w:rFonts w:ascii="Arial" w:hAnsi="Arial" w:cs="Arial"/>
        </w:rPr>
      </w:pPr>
      <w:r w:rsidRPr="00C721D1">
        <w:rPr>
          <w:rFonts w:ascii="Arial" w:hAnsi="Arial" w:cs="Arial"/>
        </w:rPr>
        <w:t>Závěrečná ustanovení</w:t>
      </w:r>
    </w:p>
    <w:p w14:paraId="1710D6DD" w14:textId="6B24133C" w:rsidR="00B44B83" w:rsidRPr="00C721D1" w:rsidRDefault="00B44B83" w:rsidP="00C721D1">
      <w:pPr>
        <w:pStyle w:val="Podnadpismen0"/>
        <w:numPr>
          <w:ilvl w:val="0"/>
          <w:numId w:val="51"/>
        </w:numPr>
        <w:spacing w:before="0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Tato</w:t>
      </w:r>
      <w:r w:rsidRPr="00C721D1">
        <w:rPr>
          <w:rFonts w:ascii="Arial" w:hAnsi="Arial" w:cs="Arial"/>
        </w:rPr>
        <w:t xml:space="preserve"> </w:t>
      </w:r>
      <w:r w:rsidRPr="00C721D1">
        <w:rPr>
          <w:rFonts w:ascii="Arial" w:hAnsi="Arial" w:cs="Arial"/>
          <w:b w:val="0"/>
          <w:bCs w:val="0"/>
        </w:rPr>
        <w:t>smlouva vznikla dohodou o celém jejím obsahu, bez nátlaku a se souhlasem obou smluvních partnerů.</w:t>
      </w:r>
      <w:r w:rsidR="00A06448" w:rsidRPr="00C721D1">
        <w:rPr>
          <w:rFonts w:ascii="Arial" w:hAnsi="Arial" w:cs="Arial"/>
          <w:b w:val="0"/>
          <w:bCs w:val="0"/>
        </w:rPr>
        <w:t xml:space="preserve"> Příkazník prohlašuje, že je pojištěn co do odpovědnosti škody způsobené z titulu činnosti dle této smlouvy do výše 15 000 000 Kč.</w:t>
      </w:r>
    </w:p>
    <w:p w14:paraId="2204FC91" w14:textId="77777777" w:rsidR="00B44B83" w:rsidRPr="00C721D1" w:rsidRDefault="00B44B83" w:rsidP="00C721D1">
      <w:pPr>
        <w:pStyle w:val="Podnadpismen0"/>
        <w:numPr>
          <w:ilvl w:val="0"/>
          <w:numId w:val="51"/>
        </w:numPr>
        <w:spacing w:before="0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Smluvní strany jsou povinny informovat se o všech skutečnostech, které by znamenaly ohrožení plnění smlouvy.</w:t>
      </w:r>
    </w:p>
    <w:p w14:paraId="471A11AE" w14:textId="77777777" w:rsidR="00B44B83" w:rsidRPr="00C721D1" w:rsidRDefault="00B44B83" w:rsidP="00C721D1">
      <w:pPr>
        <w:pStyle w:val="Podnadpismen0"/>
        <w:numPr>
          <w:ilvl w:val="0"/>
          <w:numId w:val="51"/>
        </w:numPr>
        <w:spacing w:before="0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Měnit nebo doplňovat text této smlouvy lze jen formou písemných dodatků, které budou platné jen, budou-li podepsané oprávněnými zástupci obou smluvních stran.</w:t>
      </w:r>
    </w:p>
    <w:p w14:paraId="6F38B0AC" w14:textId="0FB1A8BA" w:rsidR="00B44B83" w:rsidRPr="00C721D1" w:rsidRDefault="00B44B83" w:rsidP="00C721D1">
      <w:pPr>
        <w:pStyle w:val="Podnadpismen0"/>
        <w:numPr>
          <w:ilvl w:val="0"/>
          <w:numId w:val="51"/>
        </w:numPr>
        <w:spacing w:before="0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 xml:space="preserve">Smlouvu je možné jednostranně ukončit </w:t>
      </w:r>
      <w:r w:rsidR="00A06448" w:rsidRPr="00C721D1">
        <w:rPr>
          <w:rFonts w:ascii="Arial" w:hAnsi="Arial" w:cs="Arial"/>
          <w:b w:val="0"/>
          <w:bCs w:val="0"/>
        </w:rPr>
        <w:t xml:space="preserve">pouze </w:t>
      </w:r>
      <w:r w:rsidRPr="00C721D1">
        <w:rPr>
          <w:rFonts w:ascii="Arial" w:hAnsi="Arial" w:cs="Arial"/>
          <w:b w:val="0"/>
          <w:bCs w:val="0"/>
        </w:rPr>
        <w:t xml:space="preserve">výpovědí z důvodu neplnění předmětu smlouvy nebo z důvodu nezaplacení oprávněné faktury ve smluvním termínu. Za neplnění předmětu smlouvy se považuje </w:t>
      </w:r>
      <w:r w:rsidR="00A06448" w:rsidRPr="00C721D1">
        <w:rPr>
          <w:rFonts w:ascii="Arial" w:hAnsi="Arial" w:cs="Arial"/>
          <w:b w:val="0"/>
          <w:bCs w:val="0"/>
        </w:rPr>
        <w:t xml:space="preserve">pouze </w:t>
      </w:r>
      <w:r w:rsidRPr="00C721D1">
        <w:rPr>
          <w:rFonts w:ascii="Arial" w:hAnsi="Arial" w:cs="Arial"/>
          <w:b w:val="0"/>
          <w:bCs w:val="0"/>
        </w:rPr>
        <w:t>stav, kdy byl příkazník příkazcem opakovaně (tedy alespoň dvakrát) písemně vyzván, aby předložil předmět plnění smlouvy v požadovaných výstupech a termínech, a</w:t>
      </w:r>
      <w:r w:rsidR="00511334" w:rsidRPr="00C721D1">
        <w:rPr>
          <w:rFonts w:ascii="Arial" w:hAnsi="Arial" w:cs="Arial"/>
          <w:b w:val="0"/>
          <w:bCs w:val="0"/>
        </w:rPr>
        <w:t> </w:t>
      </w:r>
      <w:r w:rsidRPr="00C721D1">
        <w:rPr>
          <w:rFonts w:ascii="Arial" w:hAnsi="Arial" w:cs="Arial"/>
          <w:b w:val="0"/>
          <w:bCs w:val="0"/>
        </w:rPr>
        <w:t>příkazník tak neučiní. Výpověď je platná dnem doručení druhé straně</w:t>
      </w:r>
    </w:p>
    <w:p w14:paraId="215ADF57" w14:textId="5CCACE10" w:rsidR="00B44B83" w:rsidRPr="00C721D1" w:rsidRDefault="00B44B83" w:rsidP="00C721D1">
      <w:pPr>
        <w:pStyle w:val="Podnadpismen0"/>
        <w:numPr>
          <w:ilvl w:val="0"/>
          <w:numId w:val="51"/>
        </w:numPr>
        <w:spacing w:before="0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Pokud v této smlouvě není uvedeno jinak, řídí se vztahy příkazce a příkazníka příslušnými obecně platnými právními předpisy zejména ustanoveními o smlouvě příkazní §2430 a násl. zákona 89/2012 Sb.</w:t>
      </w:r>
    </w:p>
    <w:p w14:paraId="09BB1A65" w14:textId="77777777" w:rsidR="00B44B83" w:rsidRPr="00C721D1" w:rsidRDefault="00B44B83" w:rsidP="00C721D1">
      <w:pPr>
        <w:pStyle w:val="Podnadpismen0"/>
        <w:numPr>
          <w:ilvl w:val="0"/>
          <w:numId w:val="51"/>
        </w:numPr>
        <w:spacing w:before="0"/>
        <w:jc w:val="both"/>
        <w:rPr>
          <w:rFonts w:ascii="Arial" w:hAnsi="Arial" w:cs="Arial"/>
          <w:b w:val="0"/>
          <w:bCs w:val="0"/>
        </w:rPr>
      </w:pPr>
      <w:r w:rsidRPr="00C721D1">
        <w:rPr>
          <w:rFonts w:ascii="Arial" w:hAnsi="Arial" w:cs="Arial"/>
          <w:b w:val="0"/>
          <w:bCs w:val="0"/>
        </w:rPr>
        <w:t>Tato smlouva je sepsána ve dvou originálech, každá ze smluvních stran obdrží jedno vyhotovení.</w:t>
      </w:r>
    </w:p>
    <w:p w14:paraId="39F201A4" w14:textId="083AAA19" w:rsidR="00512160" w:rsidRPr="00C721D1" w:rsidRDefault="00512160" w:rsidP="00C721D1">
      <w:pPr>
        <w:pStyle w:val="Odstavecseseznamem"/>
        <w:numPr>
          <w:ilvl w:val="0"/>
          <w:numId w:val="51"/>
        </w:numPr>
        <w:spacing w:after="120"/>
        <w:rPr>
          <w:rFonts w:ascii="Arial" w:hAnsi="Arial" w:cs="Arial"/>
        </w:rPr>
      </w:pPr>
      <w:r w:rsidRPr="00C721D1">
        <w:rPr>
          <w:rFonts w:ascii="Arial" w:hAnsi="Arial" w:cs="Arial"/>
        </w:rPr>
        <w:t xml:space="preserve">Příkazník poskytuje souhlas s uveřejněním smlouvy v registru smluv zřízeném zákonem č. 340/2015 Sb., o zvláštních podmínkách účinnosti některých smluv, uveřejňování těchto </w:t>
      </w:r>
      <w:r w:rsidRPr="00C721D1">
        <w:rPr>
          <w:rFonts w:ascii="Arial" w:hAnsi="Arial" w:cs="Arial"/>
        </w:rPr>
        <w:lastRenderedPageBreak/>
        <w:t xml:space="preserve">smluv a o registru smluv, ve znění pozdějších předpisů. Příkazník bere na vědomí, že uveřejnění smlouvy v registru smluv zajistí Příkazce. </w:t>
      </w:r>
    </w:p>
    <w:p w14:paraId="2B1414D8" w14:textId="77777777" w:rsidR="00512160" w:rsidRPr="00C721D1" w:rsidRDefault="00512160" w:rsidP="00C721D1">
      <w:pPr>
        <w:pStyle w:val="Odstavecseseznamem"/>
        <w:numPr>
          <w:ilvl w:val="0"/>
          <w:numId w:val="0"/>
        </w:numPr>
        <w:spacing w:after="120"/>
        <w:ind w:left="720"/>
        <w:rPr>
          <w:rFonts w:ascii="Arial" w:hAnsi="Arial" w:cs="Arial"/>
        </w:rPr>
      </w:pPr>
    </w:p>
    <w:p w14:paraId="2FE2EA9C" w14:textId="0F8D0D64" w:rsidR="00B44B83" w:rsidRPr="00C721D1" w:rsidRDefault="00B44B83" w:rsidP="00C721D1">
      <w:pPr>
        <w:pStyle w:val="Odstavecseseznamem"/>
        <w:numPr>
          <w:ilvl w:val="0"/>
          <w:numId w:val="51"/>
        </w:numPr>
        <w:spacing w:after="120"/>
        <w:rPr>
          <w:rFonts w:ascii="Arial" w:hAnsi="Arial" w:cs="Arial"/>
        </w:rPr>
      </w:pPr>
      <w:r w:rsidRPr="00C721D1">
        <w:rPr>
          <w:rFonts w:ascii="Arial" w:hAnsi="Arial" w:cs="Arial"/>
        </w:rPr>
        <w:t>Smlouva nabývá platnosti dnem podpisu oprávněnými zástupci obou smluvních stran</w:t>
      </w:r>
      <w:r w:rsidR="00FC0B84" w:rsidRPr="00C721D1">
        <w:rPr>
          <w:rFonts w:ascii="Arial" w:hAnsi="Arial" w:cs="Arial"/>
        </w:rPr>
        <w:t xml:space="preserve"> a</w:t>
      </w:r>
      <w:r w:rsidR="00C721D1">
        <w:rPr>
          <w:rFonts w:ascii="Arial" w:hAnsi="Arial" w:cs="Arial"/>
        </w:rPr>
        <w:t> </w:t>
      </w:r>
      <w:r w:rsidR="00FC0B84" w:rsidRPr="00C721D1">
        <w:rPr>
          <w:rFonts w:ascii="Arial" w:hAnsi="Arial" w:cs="Arial"/>
        </w:rPr>
        <w:t>účinnosti dnem zveřejnění v Registru smluv</w:t>
      </w:r>
      <w:r w:rsidR="00512160" w:rsidRPr="00C721D1">
        <w:rPr>
          <w:rFonts w:ascii="Arial" w:hAnsi="Arial" w:cs="Arial"/>
        </w:rPr>
        <w:t>.</w:t>
      </w:r>
    </w:p>
    <w:p w14:paraId="0AF5CC80" w14:textId="639D9827" w:rsidR="00BD16A5" w:rsidRPr="00C721D1" w:rsidRDefault="00B44B83" w:rsidP="00C721D1">
      <w:pPr>
        <w:pStyle w:val="Podnadpismen0"/>
        <w:numPr>
          <w:ilvl w:val="0"/>
          <w:numId w:val="51"/>
        </w:numPr>
        <w:spacing w:before="0"/>
        <w:jc w:val="both"/>
        <w:rPr>
          <w:rFonts w:ascii="Arial" w:hAnsi="Arial" w:cs="Arial"/>
        </w:rPr>
      </w:pPr>
      <w:r w:rsidRPr="00C721D1">
        <w:rPr>
          <w:rFonts w:ascii="Arial" w:hAnsi="Arial" w:cs="Arial"/>
          <w:b w:val="0"/>
          <w:bCs w:val="0"/>
        </w:rPr>
        <w:t>Smluvní strany si text smlouvy řádně přečetly, jejímu obsahu rozumí, smlouva odpovídá jejich zamýšleným závěrům a vyjadřuje jejich vážnou a svobodnou vůli, což stvrzují svými podpisy na této listině</w:t>
      </w:r>
      <w:r w:rsidRPr="00C721D1">
        <w:rPr>
          <w:rFonts w:ascii="Arial" w:hAnsi="Arial" w:cs="Arial"/>
        </w:rPr>
        <w:t>.</w:t>
      </w:r>
    </w:p>
    <w:p w14:paraId="04F6B944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  <w:sectPr w:rsidR="000523E0" w:rsidRPr="00C721D1" w:rsidSect="005473F9">
          <w:headerReference w:type="default" r:id="rId10"/>
          <w:footerReference w:type="default" r:id="rId11"/>
          <w:type w:val="continuous"/>
          <w:pgSz w:w="11906" w:h="16838"/>
          <w:pgMar w:top="2268" w:right="1700" w:bottom="1417" w:left="1701" w:header="737" w:footer="992" w:gutter="0"/>
          <w:pgNumType w:start="1"/>
          <w:cols w:space="708"/>
          <w:docGrid w:linePitch="360"/>
        </w:sectPr>
      </w:pPr>
    </w:p>
    <w:p w14:paraId="55E367F4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7D76E093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1197604C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3978E735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6D028B7E" w14:textId="6B4470F4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 xml:space="preserve">V </w:t>
      </w:r>
      <w:r w:rsidR="00725525" w:rsidRPr="00C721D1">
        <w:rPr>
          <w:rFonts w:ascii="Arial" w:hAnsi="Arial" w:cs="Arial"/>
          <w:szCs w:val="20"/>
        </w:rPr>
        <w:t>Řeži</w:t>
      </w:r>
      <w:r w:rsidRPr="00C721D1">
        <w:rPr>
          <w:rFonts w:ascii="Arial" w:hAnsi="Arial" w:cs="Arial"/>
          <w:szCs w:val="20"/>
        </w:rPr>
        <w:t xml:space="preserve"> </w:t>
      </w:r>
      <w:r w:rsidR="001845EE">
        <w:rPr>
          <w:rFonts w:ascii="Arial" w:hAnsi="Arial" w:cs="Arial"/>
          <w:szCs w:val="20"/>
        </w:rPr>
        <w:t>dne 2.5.2024</w:t>
      </w:r>
    </w:p>
    <w:p w14:paraId="40476A46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319374F2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5BD9DF04" w14:textId="63E5D5A2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Za příkazce</w:t>
      </w:r>
      <w:r w:rsidR="00725525" w:rsidRPr="00C721D1">
        <w:rPr>
          <w:rFonts w:ascii="Arial" w:hAnsi="Arial" w:cs="Arial"/>
          <w:szCs w:val="20"/>
        </w:rPr>
        <w:t>:</w:t>
      </w:r>
    </w:p>
    <w:p w14:paraId="46611130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03F70E33" w14:textId="77777777" w:rsidR="00813BA5" w:rsidRPr="00C721D1" w:rsidRDefault="00813BA5" w:rsidP="002E6E67">
      <w:pPr>
        <w:jc w:val="both"/>
        <w:rPr>
          <w:rFonts w:ascii="Arial" w:hAnsi="Arial" w:cs="Arial"/>
          <w:szCs w:val="20"/>
        </w:rPr>
      </w:pPr>
    </w:p>
    <w:p w14:paraId="0315CC61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34BCEC87" w14:textId="77777777" w:rsidR="000523E0" w:rsidRDefault="000523E0" w:rsidP="002E6E67">
      <w:pPr>
        <w:jc w:val="both"/>
        <w:rPr>
          <w:rFonts w:ascii="Arial" w:hAnsi="Arial" w:cs="Arial"/>
          <w:szCs w:val="20"/>
        </w:rPr>
      </w:pPr>
    </w:p>
    <w:p w14:paraId="7E2F74EA" w14:textId="77777777" w:rsidR="00A45C18" w:rsidRDefault="00A45C18" w:rsidP="002E6E67">
      <w:pPr>
        <w:jc w:val="both"/>
        <w:rPr>
          <w:rFonts w:ascii="Arial" w:hAnsi="Arial" w:cs="Arial"/>
          <w:szCs w:val="20"/>
        </w:rPr>
      </w:pPr>
    </w:p>
    <w:p w14:paraId="42CF6EC8" w14:textId="77777777" w:rsidR="00A45C18" w:rsidRPr="00C721D1" w:rsidRDefault="00A45C18" w:rsidP="002E6E67">
      <w:pPr>
        <w:jc w:val="both"/>
        <w:rPr>
          <w:rFonts w:ascii="Arial" w:hAnsi="Arial" w:cs="Arial"/>
          <w:szCs w:val="20"/>
        </w:rPr>
      </w:pPr>
    </w:p>
    <w:p w14:paraId="56B93464" w14:textId="2191F088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________________________</w:t>
      </w:r>
    </w:p>
    <w:p w14:paraId="37D571DC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7F484DFF" w14:textId="09151E31" w:rsidR="000523E0" w:rsidRPr="00C721D1" w:rsidRDefault="00000000" w:rsidP="002E6E67">
      <w:pPr>
        <w:jc w:val="both"/>
        <w:rPr>
          <w:rFonts w:ascii="Arial" w:hAnsi="Arial" w:cs="Arial"/>
          <w:b/>
          <w:bCs/>
          <w:szCs w:val="20"/>
        </w:rPr>
      </w:pPr>
      <w:sdt>
        <w:sdtPr>
          <w:rPr>
            <w:rFonts w:ascii="Arial" w:hAnsi="Arial" w:cs="Arial"/>
            <w:b/>
            <w:bCs/>
          </w:rPr>
          <w:alias w:val="objednatel"/>
          <w:tag w:val="objednatel"/>
          <w:id w:val="-1954007845"/>
          <w:placeholder>
            <w:docPart w:val="06AA4A8004304F9BA612CD71D1E586F8"/>
          </w:placeholder>
          <w:text/>
        </w:sdtPr>
        <w:sdtContent>
          <w:r w:rsidR="00512E77" w:rsidRPr="00C721D1">
            <w:rPr>
              <w:rFonts w:ascii="Arial" w:hAnsi="Arial" w:cs="Arial"/>
              <w:b/>
              <w:bCs/>
            </w:rPr>
            <w:t>Ústav anorganické chemie AV ČR, v. v. i.</w:t>
          </w:r>
        </w:sdtContent>
      </w:sdt>
    </w:p>
    <w:p w14:paraId="5EFB6DA1" w14:textId="77777777" w:rsidR="00CB4AF1" w:rsidRPr="00C721D1" w:rsidRDefault="00CB4AF1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 xml:space="preserve">Ing. Kamil Lang, CSc., </w:t>
      </w:r>
      <w:proofErr w:type="spellStart"/>
      <w:r w:rsidRPr="00C721D1">
        <w:rPr>
          <w:rFonts w:ascii="Arial" w:hAnsi="Arial" w:cs="Arial"/>
          <w:szCs w:val="20"/>
        </w:rPr>
        <w:t>DSc</w:t>
      </w:r>
      <w:proofErr w:type="spellEnd"/>
      <w:r w:rsidRPr="00C721D1">
        <w:rPr>
          <w:rFonts w:ascii="Arial" w:hAnsi="Arial" w:cs="Arial"/>
          <w:szCs w:val="20"/>
        </w:rPr>
        <w:t>.</w:t>
      </w:r>
    </w:p>
    <w:p w14:paraId="3B0AAFFC" w14:textId="1ECAA3D2" w:rsidR="00BD16A5" w:rsidRPr="00C721D1" w:rsidRDefault="00CB4AF1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 xml:space="preserve">statutární orgán – ředitel </w:t>
      </w:r>
    </w:p>
    <w:p w14:paraId="09595DEB" w14:textId="516E3DD3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br w:type="column"/>
      </w:r>
    </w:p>
    <w:p w14:paraId="2C0ADB51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2635BB25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5800EDFF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3DEBB90D" w14:textId="6A521D8C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 xml:space="preserve">V Praze </w:t>
      </w:r>
      <w:r w:rsidR="001845EE">
        <w:rPr>
          <w:rFonts w:ascii="Arial" w:hAnsi="Arial" w:cs="Arial"/>
          <w:szCs w:val="20"/>
        </w:rPr>
        <w:t>dne 2.5.2024</w:t>
      </w:r>
    </w:p>
    <w:p w14:paraId="2594DE44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67D06CAB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4FE0D28F" w14:textId="03419F71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Za příkazníka</w:t>
      </w:r>
      <w:r w:rsidR="00725525" w:rsidRPr="00C721D1">
        <w:rPr>
          <w:rFonts w:ascii="Arial" w:hAnsi="Arial" w:cs="Arial"/>
          <w:szCs w:val="20"/>
        </w:rPr>
        <w:t>:</w:t>
      </w:r>
    </w:p>
    <w:p w14:paraId="286AC309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1350FFF8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1EDD0531" w14:textId="77777777" w:rsidR="000523E0" w:rsidRDefault="000523E0" w:rsidP="002E6E67">
      <w:pPr>
        <w:jc w:val="both"/>
        <w:rPr>
          <w:rFonts w:ascii="Arial" w:hAnsi="Arial" w:cs="Arial"/>
          <w:szCs w:val="20"/>
        </w:rPr>
      </w:pPr>
    </w:p>
    <w:p w14:paraId="7D472053" w14:textId="77777777" w:rsidR="00A45C18" w:rsidRDefault="00A45C18" w:rsidP="002E6E67">
      <w:pPr>
        <w:jc w:val="both"/>
        <w:rPr>
          <w:rFonts w:ascii="Arial" w:hAnsi="Arial" w:cs="Arial"/>
          <w:szCs w:val="20"/>
        </w:rPr>
      </w:pPr>
    </w:p>
    <w:p w14:paraId="7B646E4D" w14:textId="77777777" w:rsidR="00A45C18" w:rsidRPr="00C721D1" w:rsidRDefault="00A45C18" w:rsidP="002E6E67">
      <w:pPr>
        <w:jc w:val="both"/>
        <w:rPr>
          <w:rFonts w:ascii="Arial" w:hAnsi="Arial" w:cs="Arial"/>
          <w:szCs w:val="20"/>
        </w:rPr>
      </w:pPr>
    </w:p>
    <w:p w14:paraId="6B0A6B72" w14:textId="77777777" w:rsidR="00813BA5" w:rsidRPr="00C721D1" w:rsidRDefault="00813BA5" w:rsidP="002E6E67">
      <w:pPr>
        <w:jc w:val="both"/>
        <w:rPr>
          <w:rFonts w:ascii="Arial" w:hAnsi="Arial" w:cs="Arial"/>
          <w:szCs w:val="20"/>
        </w:rPr>
      </w:pPr>
    </w:p>
    <w:p w14:paraId="7C3C3861" w14:textId="25789AF2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 xml:space="preserve">________________________ </w:t>
      </w:r>
    </w:p>
    <w:p w14:paraId="4FFB217E" w14:textId="77777777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</w:p>
    <w:p w14:paraId="74C38A9A" w14:textId="77777777" w:rsidR="002E6E67" w:rsidRPr="00C721D1" w:rsidRDefault="002E6E67" w:rsidP="002E6E67">
      <w:pPr>
        <w:jc w:val="both"/>
        <w:rPr>
          <w:rFonts w:ascii="Arial" w:hAnsi="Arial" w:cs="Arial"/>
          <w:b/>
          <w:bCs/>
          <w:szCs w:val="20"/>
        </w:rPr>
      </w:pPr>
      <w:r w:rsidRPr="00C721D1">
        <w:rPr>
          <w:rFonts w:ascii="Arial" w:hAnsi="Arial" w:cs="Arial"/>
          <w:b/>
          <w:bCs/>
          <w:szCs w:val="20"/>
        </w:rPr>
        <w:t>Anylopex plus s.r.o.</w:t>
      </w:r>
    </w:p>
    <w:p w14:paraId="6F6D3E64" w14:textId="36018E79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>Bc. Tomáš Maňas</w:t>
      </w:r>
    </w:p>
    <w:p w14:paraId="06379707" w14:textId="5AF5C5C8" w:rsidR="000523E0" w:rsidRPr="00C721D1" w:rsidRDefault="000523E0" w:rsidP="002E6E67">
      <w:pPr>
        <w:jc w:val="both"/>
        <w:rPr>
          <w:rFonts w:ascii="Arial" w:hAnsi="Arial" w:cs="Arial"/>
          <w:szCs w:val="20"/>
        </w:rPr>
      </w:pPr>
      <w:r w:rsidRPr="00C721D1">
        <w:rPr>
          <w:rFonts w:ascii="Arial" w:hAnsi="Arial" w:cs="Arial"/>
          <w:szCs w:val="20"/>
        </w:rPr>
        <w:t xml:space="preserve">jednatel </w:t>
      </w:r>
    </w:p>
    <w:sectPr w:rsidR="000523E0" w:rsidRPr="00C721D1" w:rsidSect="005473F9">
      <w:type w:val="continuous"/>
      <w:pgSz w:w="11906" w:h="16838"/>
      <w:pgMar w:top="2268" w:right="1700" w:bottom="1417" w:left="1701" w:header="737" w:footer="992" w:gutter="0"/>
      <w:pgNumType w:start="1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5660E" w14:textId="77777777" w:rsidR="005473F9" w:rsidRDefault="005473F9" w:rsidP="007C4353">
      <w:r>
        <w:separator/>
      </w:r>
    </w:p>
  </w:endnote>
  <w:endnote w:type="continuationSeparator" w:id="0">
    <w:p w14:paraId="76F43BFA" w14:textId="77777777" w:rsidR="005473F9" w:rsidRDefault="005473F9" w:rsidP="007C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tham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1180" w14:textId="2360FAF1" w:rsidR="002F35C5" w:rsidRPr="0002183D" w:rsidRDefault="002F35C5" w:rsidP="00F77D99">
    <w:pPr>
      <w:pStyle w:val="Zpat"/>
      <w:ind w:left="709" w:right="992"/>
      <w:jc w:val="right"/>
      <w:rPr>
        <w:sz w:val="22"/>
      </w:rPr>
    </w:pPr>
    <w:r w:rsidRPr="002F35C5">
      <w:rPr>
        <w:noProof/>
      </w:rPr>
      <w:drawing>
        <wp:anchor distT="0" distB="0" distL="114300" distR="114300" simplePos="0" relativeHeight="251667456" behindDoc="1" locked="0" layoutInCell="1" allowOverlap="1" wp14:anchorId="426241A9" wp14:editId="4C2BF391">
          <wp:simplePos x="0" y="0"/>
          <wp:positionH relativeFrom="margin">
            <wp:posOffset>4972050</wp:posOffset>
          </wp:positionH>
          <wp:positionV relativeFrom="bottomMargin">
            <wp:align>top</wp:align>
          </wp:positionV>
          <wp:extent cx="641985" cy="375285"/>
          <wp:effectExtent l="0" t="0" r="5715" b="5715"/>
          <wp:wrapNone/>
          <wp:docPr id="1600289323" name="Obrázek 1600289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9911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8" t="5166" r="5584" b="9035"/>
                  <a:stretch/>
                </pic:blipFill>
                <pic:spPr bwMode="auto">
                  <a:xfrm>
                    <a:off x="0" y="0"/>
                    <a:ext cx="641985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2183D" w:rsidRPr="0002183D">
      <w:rPr>
        <w:sz w:val="22"/>
      </w:rPr>
      <w:fldChar w:fldCharType="begin"/>
    </w:r>
    <w:r w:rsidR="0002183D" w:rsidRPr="0002183D">
      <w:rPr>
        <w:sz w:val="22"/>
      </w:rPr>
      <w:instrText>PAGE   \* MERGEFORMAT</w:instrText>
    </w:r>
    <w:r w:rsidR="0002183D" w:rsidRPr="0002183D">
      <w:rPr>
        <w:sz w:val="22"/>
      </w:rPr>
      <w:fldChar w:fldCharType="separate"/>
    </w:r>
    <w:r w:rsidR="0002183D" w:rsidRPr="0002183D">
      <w:rPr>
        <w:sz w:val="22"/>
      </w:rPr>
      <w:t>1</w:t>
    </w:r>
    <w:r w:rsidR="0002183D" w:rsidRPr="0002183D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6F4D" w14:textId="1731A2AC" w:rsidR="003F152F" w:rsidRDefault="00FE3756" w:rsidP="000523E0">
    <w:pPr>
      <w:pStyle w:val="Zpat-Anylopex"/>
    </w:pPr>
    <w:r w:rsidRPr="00F52CCA">
      <w:rPr>
        <w:noProof/>
      </w:rPr>
      <w:drawing>
        <wp:anchor distT="0" distB="0" distL="114300" distR="114300" simplePos="0" relativeHeight="251695104" behindDoc="0" locked="0" layoutInCell="1" allowOverlap="1" wp14:anchorId="07694668" wp14:editId="1F2E05A2">
          <wp:simplePos x="0" y="0"/>
          <wp:positionH relativeFrom="margin">
            <wp:posOffset>-417830</wp:posOffset>
          </wp:positionH>
          <wp:positionV relativeFrom="paragraph">
            <wp:posOffset>43180</wp:posOffset>
          </wp:positionV>
          <wp:extent cx="812803" cy="225091"/>
          <wp:effectExtent l="0" t="0" r="6350" b="3810"/>
          <wp:wrapNone/>
          <wp:docPr id="1697734740" name="Obrázek 1697734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441443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3" cy="225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2AA" w:rsidRPr="002F35C5">
      <w:rPr>
        <w:noProof/>
      </w:rPr>
      <w:drawing>
        <wp:anchor distT="0" distB="0" distL="114300" distR="114300" simplePos="0" relativeHeight="251685888" behindDoc="1" locked="0" layoutInCell="1" allowOverlap="1" wp14:anchorId="3D1B5180" wp14:editId="4B97E02C">
          <wp:simplePos x="0" y="0"/>
          <wp:positionH relativeFrom="margin">
            <wp:posOffset>4972050</wp:posOffset>
          </wp:positionH>
          <wp:positionV relativeFrom="bottomMargin">
            <wp:align>top</wp:align>
          </wp:positionV>
          <wp:extent cx="641985" cy="375285"/>
          <wp:effectExtent l="0" t="0" r="5715" b="5715"/>
          <wp:wrapNone/>
          <wp:docPr id="1147355189" name="Obrázek 1147355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99115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8" t="5166" r="5584" b="9035"/>
                  <a:stretch/>
                </pic:blipFill>
                <pic:spPr bwMode="auto">
                  <a:xfrm>
                    <a:off x="0" y="0"/>
                    <a:ext cx="641985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F152F">
      <w:t xml:space="preserve">Anylopex plus s.r.o., </w:t>
    </w:r>
    <w:r w:rsidR="0054502A">
      <w:rPr>
        <w:w w:val="110"/>
      </w:rPr>
      <w:t>Na struze 227/1, Nové Město, 110 00 Praha 1</w:t>
    </w:r>
    <w:r w:rsidR="0054502A">
      <w:rPr>
        <w:w w:val="110"/>
      </w:rPr>
      <w:tab/>
    </w:r>
    <w:r w:rsidR="005C4E30">
      <w:rPr>
        <w:w w:val="110"/>
      </w:rPr>
      <w:tab/>
    </w:r>
    <w:r w:rsidR="005C4E30">
      <w:rPr>
        <w:w w:val="110"/>
      </w:rPr>
      <w:tab/>
    </w:r>
    <w:r w:rsidR="0054502A">
      <w:rPr>
        <w:w w:val="110"/>
      </w:rPr>
      <w:tab/>
    </w:r>
    <w:r w:rsidR="003F152F" w:rsidRPr="003F152F">
      <w:rPr>
        <w:w w:val="110"/>
        <w:sz w:val="22"/>
      </w:rPr>
      <w:fldChar w:fldCharType="begin"/>
    </w:r>
    <w:r w:rsidR="003F152F" w:rsidRPr="003F152F">
      <w:rPr>
        <w:w w:val="110"/>
        <w:sz w:val="22"/>
      </w:rPr>
      <w:instrText>PAGE   \* MERGEFORMAT</w:instrText>
    </w:r>
    <w:r w:rsidR="003F152F" w:rsidRPr="003F152F">
      <w:rPr>
        <w:w w:val="110"/>
        <w:sz w:val="22"/>
      </w:rPr>
      <w:fldChar w:fldCharType="separate"/>
    </w:r>
    <w:r w:rsidR="003F152F" w:rsidRPr="003F152F">
      <w:rPr>
        <w:w w:val="110"/>
        <w:sz w:val="22"/>
      </w:rPr>
      <w:t>1</w:t>
    </w:r>
    <w:r w:rsidR="003F152F" w:rsidRPr="003F152F">
      <w:rPr>
        <w:w w:val="11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C3EA6" w14:textId="77777777" w:rsidR="005473F9" w:rsidRDefault="005473F9" w:rsidP="007C4353">
      <w:r>
        <w:separator/>
      </w:r>
    </w:p>
  </w:footnote>
  <w:footnote w:type="continuationSeparator" w:id="0">
    <w:p w14:paraId="3BDF1EC7" w14:textId="77777777" w:rsidR="005473F9" w:rsidRDefault="005473F9" w:rsidP="007C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FF1C" w14:textId="03624420" w:rsidR="000E416A" w:rsidRDefault="00AE2C60" w:rsidP="00E812AA">
    <w:pPr>
      <w:pStyle w:val="Zhlav-titulnstrana"/>
    </w:pPr>
    <w:r w:rsidRPr="00F52CCA">
      <w:rPr>
        <w:noProof/>
      </w:rPr>
      <w:drawing>
        <wp:anchor distT="0" distB="0" distL="114300" distR="114300" simplePos="0" relativeHeight="251697152" behindDoc="0" locked="0" layoutInCell="1" allowOverlap="1" wp14:anchorId="6956185C" wp14:editId="225C1AA2">
          <wp:simplePos x="0" y="0"/>
          <wp:positionH relativeFrom="rightMargin">
            <wp:posOffset>-1594831</wp:posOffset>
          </wp:positionH>
          <wp:positionV relativeFrom="paragraph">
            <wp:posOffset>-388937</wp:posOffset>
          </wp:positionV>
          <wp:extent cx="1893570" cy="523876"/>
          <wp:effectExtent l="0" t="0" r="0" b="9525"/>
          <wp:wrapNone/>
          <wp:docPr id="1896030180" name="Obrázek 189603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441443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523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27"/>
      </w:rPr>
      <mc:AlternateContent>
        <mc:Choice Requires="wpg">
          <w:drawing>
            <wp:anchor distT="0" distB="0" distL="114300" distR="114300" simplePos="0" relativeHeight="251698176" behindDoc="1" locked="0" layoutInCell="1" allowOverlap="1" wp14:anchorId="1699F03E" wp14:editId="6F85F0B1">
              <wp:simplePos x="0" y="0"/>
              <wp:positionH relativeFrom="margin">
                <wp:posOffset>-188112</wp:posOffset>
              </wp:positionH>
              <wp:positionV relativeFrom="page">
                <wp:posOffset>700405</wp:posOffset>
              </wp:positionV>
              <wp:extent cx="3827145" cy="51435"/>
              <wp:effectExtent l="0" t="0" r="0" b="0"/>
              <wp:wrapNone/>
              <wp:docPr id="19917565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27145" cy="51435"/>
                        <a:chOff x="0" y="0"/>
                        <a:chExt cx="4056379" cy="6350"/>
                      </a:xfrm>
                    </wpg:grpSpPr>
                    <wps:wsp>
                      <wps:cNvPr id="1081160250" name="Graphic 2"/>
                      <wps:cNvSpPr/>
                      <wps:spPr>
                        <a:xfrm>
                          <a:off x="0" y="3175"/>
                          <a:ext cx="40563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6379">
                              <a:moveTo>
                                <a:pt x="0" y="0"/>
                              </a:moveTo>
                              <a:lnTo>
                                <a:pt x="405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206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2AD83B" id="Group 1" o:spid="_x0000_s1026" style="position:absolute;margin-left:-14.8pt;margin-top:55.15pt;width:301.35pt;height:4.05pt;z-index:-251618304;mso-position-horizontal-relative:margin;mso-position-vertical-relative:page;mso-width-relative:margin;mso-height-relative:margin" coordsize="40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">
              <v:shape id="Graphic 2" o:spid="_x0000_s1027" style="position:absolute;top:31;width:40563;height:13;visibility:visible;mso-wrap-style:square;v-text-anchor:top" coordsize="40563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" path="m,l4055999,e" filled="f" strokecolor="#02060b" strokeweight=".5pt">
                <v:path arrowok="t"/>
              </v:shape>
              <w10:wrap anchorx="margin" anchory="page"/>
            </v:group>
          </w:pict>
        </mc:Fallback>
      </mc:AlternateContent>
    </w:r>
  </w:p>
  <w:p w14:paraId="545C67F5" w14:textId="4AEE5B6F" w:rsidR="00443ED7" w:rsidRDefault="00443ED7" w:rsidP="005D1D04">
    <w:pPr>
      <w:pStyle w:val="Zhlav-titulnstrana"/>
      <w:ind w:left="6095" w:right="-142"/>
    </w:pPr>
    <w:r>
      <w:t>Anylopex plus s.r.o</w:t>
    </w:r>
  </w:p>
  <w:p w14:paraId="538EBAB6" w14:textId="18E78152" w:rsidR="00443ED7" w:rsidRDefault="00443ED7" w:rsidP="005D1D04">
    <w:pPr>
      <w:pStyle w:val="Zhlav-titulnstrana"/>
      <w:ind w:left="6095" w:right="-142"/>
    </w:pPr>
    <w:r>
      <w:t>Pobočka Starostrašnická 418/49</w:t>
    </w:r>
  </w:p>
  <w:p w14:paraId="005BB515" w14:textId="36A67443" w:rsidR="00443ED7" w:rsidRDefault="00443ED7" w:rsidP="005D1D04">
    <w:pPr>
      <w:pStyle w:val="Zhlav-titulnstrana"/>
      <w:ind w:left="6095" w:right="-142"/>
    </w:pPr>
    <w:r>
      <w:t>100 00, Praha 10 - Strašnice</w:t>
    </w:r>
  </w:p>
  <w:p w14:paraId="254CF094" w14:textId="44943369" w:rsidR="00443ED7" w:rsidRDefault="00443ED7" w:rsidP="005D1D04">
    <w:pPr>
      <w:pStyle w:val="Zhlav-titulnstrana"/>
      <w:ind w:left="6095" w:right="-142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779A748" wp14:editId="5937C9EB">
              <wp:simplePos x="0" y="0"/>
              <wp:positionH relativeFrom="margin">
                <wp:posOffset>-1076960</wp:posOffset>
              </wp:positionH>
              <wp:positionV relativeFrom="margin">
                <wp:posOffset>-1796415</wp:posOffset>
              </wp:positionV>
              <wp:extent cx="3357879" cy="2969895"/>
              <wp:effectExtent l="0" t="0" r="0" b="1905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7879" cy="29698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7879" h="2969895">
                            <a:moveTo>
                              <a:pt x="1392707" y="0"/>
                            </a:moveTo>
                            <a:lnTo>
                              <a:pt x="456768" y="0"/>
                            </a:lnTo>
                            <a:lnTo>
                              <a:pt x="0" y="452996"/>
                            </a:lnTo>
                            <a:lnTo>
                              <a:pt x="0" y="2401786"/>
                            </a:lnTo>
                            <a:lnTo>
                              <a:pt x="1392707" y="1020572"/>
                            </a:lnTo>
                            <a:lnTo>
                              <a:pt x="1392707" y="0"/>
                            </a:lnTo>
                            <a:close/>
                          </a:path>
                          <a:path w="3357879" h="2969895">
                            <a:moveTo>
                              <a:pt x="3357410" y="0"/>
                            </a:moveTo>
                            <a:lnTo>
                              <a:pt x="2421623" y="0"/>
                            </a:lnTo>
                            <a:lnTo>
                              <a:pt x="1392720" y="1020572"/>
                            </a:lnTo>
                            <a:lnTo>
                              <a:pt x="1392720" y="2969349"/>
                            </a:lnTo>
                            <a:lnTo>
                              <a:pt x="3357410" y="1020572"/>
                            </a:lnTo>
                            <a:lnTo>
                              <a:pt x="3357410" y="0"/>
                            </a:lnTo>
                            <a:close/>
                          </a:path>
                        </a:pathLst>
                      </a:custGeom>
                      <a:solidFill>
                        <a:srgbClr val="02060B">
                          <a:alpha val="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0141C" id="Graphic 9" o:spid="_x0000_s1026" style="position:absolute;margin-left:-84.8pt;margin-top:-141.45pt;width:264.4pt;height:233.85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3357879,296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" path="m1392707,l456768,,,452996,,2401786,1392707,1020572,1392707,xem3357410,l2421623,,1392720,1020572r,1948777l3357410,1020572,3357410,xe" fillcolor="#02060b" stroked="f">
              <v:fill opacity="6425f"/>
              <v:path arrowok="t"/>
              <w10:wrap anchorx="margin" anchory="margin"/>
            </v:shape>
          </w:pict>
        </mc:Fallback>
      </mc:AlternateContent>
    </w:r>
    <w:r>
      <w:t>www.anylopex.cz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B7A9" w14:textId="629AF0BB" w:rsidR="0002183D" w:rsidRDefault="0002183D" w:rsidP="00E812AA">
    <w:pPr>
      <w:pStyle w:val="Zhlav-titulnstrana"/>
    </w:pPr>
    <w:r>
      <w:rPr>
        <w:rFonts w:ascii="Times New Roman"/>
        <w:noProof/>
        <w:position w:val="27"/>
      </w:rPr>
      <mc:AlternateContent>
        <mc:Choice Requires="wpg">
          <w:drawing>
            <wp:anchor distT="0" distB="0" distL="114300" distR="114300" simplePos="0" relativeHeight="251691008" behindDoc="1" locked="0" layoutInCell="1" allowOverlap="1" wp14:anchorId="40D399E3" wp14:editId="1839ACD7">
              <wp:simplePos x="0" y="0"/>
              <wp:positionH relativeFrom="page">
                <wp:align>center</wp:align>
              </wp:positionH>
              <wp:positionV relativeFrom="page">
                <wp:posOffset>724535</wp:posOffset>
              </wp:positionV>
              <wp:extent cx="6029325" cy="64135"/>
              <wp:effectExtent l="0" t="0" r="0" b="0"/>
              <wp:wrapNone/>
              <wp:docPr id="106457595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29325" cy="64135"/>
                        <a:chOff x="0" y="0"/>
                        <a:chExt cx="4056379" cy="6350"/>
                      </a:xfrm>
                    </wpg:grpSpPr>
                    <wps:wsp>
                      <wps:cNvPr id="525996648" name="Graphic 2"/>
                      <wps:cNvSpPr/>
                      <wps:spPr>
                        <a:xfrm>
                          <a:off x="0" y="3175"/>
                          <a:ext cx="40563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6379">
                              <a:moveTo>
                                <a:pt x="0" y="0"/>
                              </a:moveTo>
                              <a:lnTo>
                                <a:pt x="405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206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988AAF" id="Group 1" o:spid="_x0000_s1026" style="position:absolute;margin-left:0;margin-top:57.05pt;width:474.75pt;height:5.05pt;z-index:-251625472;mso-position-horizontal:center;mso-position-horizontal-relative:page;mso-position-vertical-relative:page;mso-width-relative:margin;mso-height-relative:margin" coordsize="40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">
              <v:shape id="Graphic 2" o:spid="_x0000_s1027" style="position:absolute;top:31;width:40563;height:13;visibility:visible;mso-wrap-style:square;v-text-anchor:top" coordsize="40563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" path="m,l4055999,e" filled="f" strokecolor="#02060b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2C4CADC4" wp14:editId="37AE0FFC">
              <wp:simplePos x="0" y="0"/>
              <wp:positionH relativeFrom="margin">
                <wp:posOffset>-1077595</wp:posOffset>
              </wp:positionH>
              <wp:positionV relativeFrom="margin">
                <wp:posOffset>-1442720</wp:posOffset>
              </wp:positionV>
              <wp:extent cx="3357879" cy="2969895"/>
              <wp:effectExtent l="0" t="0" r="0" b="1905"/>
              <wp:wrapNone/>
              <wp:docPr id="2039729111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57879" cy="29698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7879" h="2969895">
                            <a:moveTo>
                              <a:pt x="1392707" y="0"/>
                            </a:moveTo>
                            <a:lnTo>
                              <a:pt x="456768" y="0"/>
                            </a:lnTo>
                            <a:lnTo>
                              <a:pt x="0" y="452996"/>
                            </a:lnTo>
                            <a:lnTo>
                              <a:pt x="0" y="2401786"/>
                            </a:lnTo>
                            <a:lnTo>
                              <a:pt x="1392707" y="1020572"/>
                            </a:lnTo>
                            <a:lnTo>
                              <a:pt x="1392707" y="0"/>
                            </a:lnTo>
                            <a:close/>
                          </a:path>
                          <a:path w="3357879" h="2969895">
                            <a:moveTo>
                              <a:pt x="3357410" y="0"/>
                            </a:moveTo>
                            <a:lnTo>
                              <a:pt x="2421623" y="0"/>
                            </a:lnTo>
                            <a:lnTo>
                              <a:pt x="1392720" y="1020572"/>
                            </a:lnTo>
                            <a:lnTo>
                              <a:pt x="1392720" y="2969349"/>
                            </a:lnTo>
                            <a:lnTo>
                              <a:pt x="3357410" y="1020572"/>
                            </a:lnTo>
                            <a:lnTo>
                              <a:pt x="3357410" y="0"/>
                            </a:lnTo>
                            <a:close/>
                          </a:path>
                        </a:pathLst>
                      </a:custGeom>
                      <a:solidFill>
                        <a:srgbClr val="02060B">
                          <a:alpha val="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0B47D4" id="Graphic 9" o:spid="_x0000_s1026" style="position:absolute;margin-left:-84.85pt;margin-top:-113.6pt;width:264.4pt;height:233.85pt;z-index:-2516264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3357879,296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" path="m1392707,l456768,,,452996,,2401786,1392707,1020572,1392707,xem3357410,l2421623,,1392720,1020572r,1948777l3357410,1020572,3357410,xe" fillcolor="#02060b" stroked="f">
              <v:fill opacity="6425f"/>
              <v:path arrowok="t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94E"/>
    <w:multiLevelType w:val="hybridMultilevel"/>
    <w:tmpl w:val="3808D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233E"/>
    <w:multiLevelType w:val="multilevel"/>
    <w:tmpl w:val="C7521E9C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D3C6C54"/>
    <w:multiLevelType w:val="hybridMultilevel"/>
    <w:tmpl w:val="E50A3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536"/>
    <w:multiLevelType w:val="hybridMultilevel"/>
    <w:tmpl w:val="029453D2"/>
    <w:lvl w:ilvl="0" w:tplc="07D61A08">
      <w:start w:val="1"/>
      <w:numFmt w:val="bullet"/>
      <w:lvlText w:val="-"/>
      <w:lvlJc w:val="left"/>
      <w:pPr>
        <w:ind w:left="1080" w:hanging="360"/>
      </w:pPr>
      <w:rPr>
        <w:rFonts w:ascii="Gotham" w:eastAsiaTheme="minorHAnsi" w:hAnsi="Gotha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33ED7"/>
    <w:multiLevelType w:val="multilevel"/>
    <w:tmpl w:val="D36C8016"/>
    <w:lvl w:ilvl="0">
      <w:start w:val="1"/>
      <w:numFmt w:val="decimal"/>
      <w:lvlText w:val="%1"/>
      <w:lvlJc w:val="left"/>
      <w:pPr>
        <w:ind w:left="1057" w:hanging="320"/>
      </w:pPr>
      <w:rPr>
        <w:rFonts w:ascii="Arial" w:eastAsia="Arial" w:hAnsi="Arial" w:cs="Arial" w:hint="default"/>
        <w:b w:val="0"/>
        <w:bCs w:val="0"/>
        <w:i w:val="0"/>
        <w:iCs w:val="0"/>
        <w:color w:val="02060B"/>
        <w:spacing w:val="0"/>
        <w:w w:val="64"/>
        <w:sz w:val="16"/>
        <w:szCs w:val="16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37" w:hanging="380"/>
      </w:pPr>
      <w:rPr>
        <w:rFonts w:ascii="Arial" w:eastAsia="Arial" w:hAnsi="Arial" w:cs="Arial" w:hint="default"/>
        <w:b w:val="0"/>
        <w:bCs w:val="0"/>
        <w:i w:val="0"/>
        <w:iCs w:val="0"/>
        <w:color w:val="02060B"/>
        <w:spacing w:val="-8"/>
        <w:w w:val="64"/>
        <w:sz w:val="16"/>
        <w:szCs w:val="16"/>
        <w:lang w:val="cs-CZ" w:eastAsia="en-US" w:bidi="ar-SA"/>
      </w:rPr>
    </w:lvl>
    <w:lvl w:ilvl="2">
      <w:numFmt w:val="bullet"/>
      <w:lvlText w:val="•"/>
      <w:lvlJc w:val="left"/>
      <w:pPr>
        <w:ind w:left="2362" w:hanging="38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85" w:hanging="3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8" w:hanging="3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1" w:hanging="3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54" w:hanging="3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77" w:hanging="3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99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10D03233"/>
    <w:multiLevelType w:val="hybridMultilevel"/>
    <w:tmpl w:val="717ABED2"/>
    <w:lvl w:ilvl="0" w:tplc="83A6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8FD"/>
    <w:multiLevelType w:val="hybridMultilevel"/>
    <w:tmpl w:val="2782F530"/>
    <w:lvl w:ilvl="0" w:tplc="4A900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96172F"/>
    <w:multiLevelType w:val="hybridMultilevel"/>
    <w:tmpl w:val="336E835A"/>
    <w:lvl w:ilvl="0" w:tplc="04050017">
      <w:start w:val="1"/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07D8A"/>
    <w:multiLevelType w:val="hybridMultilevel"/>
    <w:tmpl w:val="2F983772"/>
    <w:lvl w:ilvl="0" w:tplc="5F223172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8646DBC"/>
    <w:multiLevelType w:val="hybridMultilevel"/>
    <w:tmpl w:val="676AE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3F42"/>
    <w:multiLevelType w:val="hybridMultilevel"/>
    <w:tmpl w:val="20802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D1F39"/>
    <w:multiLevelType w:val="hybridMultilevel"/>
    <w:tmpl w:val="E3D034DE"/>
    <w:lvl w:ilvl="0" w:tplc="1B12EA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C622CC"/>
    <w:multiLevelType w:val="hybridMultilevel"/>
    <w:tmpl w:val="2BD84438"/>
    <w:lvl w:ilvl="0" w:tplc="53DCA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55D67"/>
    <w:multiLevelType w:val="hybridMultilevel"/>
    <w:tmpl w:val="5D505AAC"/>
    <w:lvl w:ilvl="0" w:tplc="A2C8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D0D8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D36D4"/>
    <w:multiLevelType w:val="hybridMultilevel"/>
    <w:tmpl w:val="69788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A62B7"/>
    <w:multiLevelType w:val="hybridMultilevel"/>
    <w:tmpl w:val="77FEBFBA"/>
    <w:lvl w:ilvl="0" w:tplc="04050017">
      <w:start w:val="1"/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C3E7A"/>
    <w:multiLevelType w:val="hybridMultilevel"/>
    <w:tmpl w:val="0538AB08"/>
    <w:lvl w:ilvl="0" w:tplc="5F2231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2C3A"/>
    <w:multiLevelType w:val="hybridMultilevel"/>
    <w:tmpl w:val="A162CAF2"/>
    <w:lvl w:ilvl="0" w:tplc="3A0644BA">
      <w:start w:val="1"/>
      <w:numFmt w:val="bullet"/>
      <w:lvlText w:val="-"/>
      <w:lvlJc w:val="left"/>
      <w:pPr>
        <w:ind w:left="1080" w:hanging="360"/>
      </w:pPr>
      <w:rPr>
        <w:rFonts w:ascii="Gotham" w:eastAsiaTheme="minorHAnsi" w:hAnsi="Gotha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9669B"/>
    <w:multiLevelType w:val="hybridMultilevel"/>
    <w:tmpl w:val="310C12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016DF"/>
    <w:multiLevelType w:val="hybridMultilevel"/>
    <w:tmpl w:val="508C8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63511"/>
    <w:multiLevelType w:val="hybridMultilevel"/>
    <w:tmpl w:val="9C18C2A6"/>
    <w:lvl w:ilvl="0" w:tplc="E1BC9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F614F"/>
    <w:multiLevelType w:val="hybridMultilevel"/>
    <w:tmpl w:val="43D0CD92"/>
    <w:lvl w:ilvl="0" w:tplc="E11ECE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BF65F0A"/>
    <w:multiLevelType w:val="hybridMultilevel"/>
    <w:tmpl w:val="20802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B7E47"/>
    <w:multiLevelType w:val="hybridMultilevel"/>
    <w:tmpl w:val="7722A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37B1D"/>
    <w:multiLevelType w:val="multilevel"/>
    <w:tmpl w:val="C7521E9C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6" w15:restartNumberingAfterBreak="0">
    <w:nsid w:val="521D63D2"/>
    <w:multiLevelType w:val="hybridMultilevel"/>
    <w:tmpl w:val="84B8171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AC35AB"/>
    <w:multiLevelType w:val="hybridMultilevel"/>
    <w:tmpl w:val="20862AEA"/>
    <w:lvl w:ilvl="0" w:tplc="A2C8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F0206"/>
    <w:multiLevelType w:val="hybridMultilevel"/>
    <w:tmpl w:val="C1C657E8"/>
    <w:lvl w:ilvl="0" w:tplc="6F707F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D463BB"/>
    <w:multiLevelType w:val="hybridMultilevel"/>
    <w:tmpl w:val="3E1C11C4"/>
    <w:lvl w:ilvl="0" w:tplc="5F2231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F6746EF"/>
    <w:multiLevelType w:val="hybridMultilevel"/>
    <w:tmpl w:val="20802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DCD"/>
    <w:multiLevelType w:val="hybridMultilevel"/>
    <w:tmpl w:val="20802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25F25"/>
    <w:multiLevelType w:val="multilevel"/>
    <w:tmpl w:val="C7521E9C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3" w15:restartNumberingAfterBreak="0">
    <w:nsid w:val="66B46721"/>
    <w:multiLevelType w:val="hybridMultilevel"/>
    <w:tmpl w:val="342AACAA"/>
    <w:lvl w:ilvl="0" w:tplc="04050017">
      <w:start w:val="1"/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14091"/>
    <w:multiLevelType w:val="hybridMultilevel"/>
    <w:tmpl w:val="9C18C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541A3"/>
    <w:multiLevelType w:val="hybridMultilevel"/>
    <w:tmpl w:val="1F2E8F72"/>
    <w:lvl w:ilvl="0" w:tplc="9EC690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47C01"/>
    <w:multiLevelType w:val="hybridMultilevel"/>
    <w:tmpl w:val="7722AF50"/>
    <w:lvl w:ilvl="0" w:tplc="A2C8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170E4"/>
    <w:multiLevelType w:val="hybridMultilevel"/>
    <w:tmpl w:val="A9104CA0"/>
    <w:lvl w:ilvl="0" w:tplc="E37A495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61018"/>
    <w:multiLevelType w:val="hybridMultilevel"/>
    <w:tmpl w:val="B50C1FB8"/>
    <w:lvl w:ilvl="0" w:tplc="258CBF5A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F3EFB"/>
    <w:multiLevelType w:val="hybridMultilevel"/>
    <w:tmpl w:val="155CC82E"/>
    <w:lvl w:ilvl="0" w:tplc="04050017">
      <w:start w:val="1"/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01044"/>
    <w:multiLevelType w:val="hybridMultilevel"/>
    <w:tmpl w:val="AB8A7E10"/>
    <w:lvl w:ilvl="0" w:tplc="5D865F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1817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4375036">
    <w:abstractNumId w:val="4"/>
  </w:num>
  <w:num w:numId="2" w16cid:durableId="286400466">
    <w:abstractNumId w:val="41"/>
  </w:num>
  <w:num w:numId="3" w16cid:durableId="2072460522">
    <w:abstractNumId w:val="14"/>
  </w:num>
  <w:num w:numId="4" w16cid:durableId="1202403677">
    <w:abstractNumId w:val="26"/>
  </w:num>
  <w:num w:numId="5" w16cid:durableId="1228803223">
    <w:abstractNumId w:val="40"/>
  </w:num>
  <w:num w:numId="6" w16cid:durableId="1402946151">
    <w:abstractNumId w:val="6"/>
  </w:num>
  <w:num w:numId="7" w16cid:durableId="1232082807">
    <w:abstractNumId w:val="22"/>
  </w:num>
  <w:num w:numId="8" w16cid:durableId="58137625">
    <w:abstractNumId w:val="12"/>
  </w:num>
  <w:num w:numId="9" w16cid:durableId="708148562">
    <w:abstractNumId w:val="11"/>
  </w:num>
  <w:num w:numId="10" w16cid:durableId="530605494">
    <w:abstractNumId w:val="28"/>
  </w:num>
  <w:num w:numId="11" w16cid:durableId="1028604366">
    <w:abstractNumId w:val="29"/>
  </w:num>
  <w:num w:numId="12" w16cid:durableId="1404571913">
    <w:abstractNumId w:val="17"/>
  </w:num>
  <w:num w:numId="13" w16cid:durableId="122232520">
    <w:abstractNumId w:val="0"/>
  </w:num>
  <w:num w:numId="14" w16cid:durableId="1890267526">
    <w:abstractNumId w:val="8"/>
  </w:num>
  <w:num w:numId="15" w16cid:durableId="1480655312">
    <w:abstractNumId w:val="20"/>
  </w:num>
  <w:num w:numId="16" w16cid:durableId="2052730418">
    <w:abstractNumId w:val="30"/>
  </w:num>
  <w:num w:numId="17" w16cid:durableId="1401555362">
    <w:abstractNumId w:val="19"/>
  </w:num>
  <w:num w:numId="18" w16cid:durableId="2003122149">
    <w:abstractNumId w:val="10"/>
  </w:num>
  <w:num w:numId="19" w16cid:durableId="1172799479">
    <w:abstractNumId w:val="23"/>
  </w:num>
  <w:num w:numId="20" w16cid:durableId="733816064">
    <w:abstractNumId w:val="31"/>
  </w:num>
  <w:num w:numId="21" w16cid:durableId="698161869">
    <w:abstractNumId w:val="2"/>
  </w:num>
  <w:num w:numId="22" w16cid:durableId="488445035">
    <w:abstractNumId w:val="37"/>
  </w:num>
  <w:num w:numId="23" w16cid:durableId="1013191026">
    <w:abstractNumId w:val="37"/>
    <w:lvlOverride w:ilvl="0">
      <w:startOverride w:val="1"/>
    </w:lvlOverride>
  </w:num>
  <w:num w:numId="24" w16cid:durableId="2032342111">
    <w:abstractNumId w:val="35"/>
  </w:num>
  <w:num w:numId="25" w16cid:durableId="1268268656">
    <w:abstractNumId w:val="3"/>
  </w:num>
  <w:num w:numId="26" w16cid:durableId="668869231">
    <w:abstractNumId w:val="18"/>
  </w:num>
  <w:num w:numId="27" w16cid:durableId="1313944984">
    <w:abstractNumId w:val="18"/>
  </w:num>
  <w:num w:numId="28" w16cid:durableId="433132801">
    <w:abstractNumId w:val="18"/>
  </w:num>
  <w:num w:numId="29" w16cid:durableId="1377588252">
    <w:abstractNumId w:val="18"/>
  </w:num>
  <w:num w:numId="30" w16cid:durableId="580145482">
    <w:abstractNumId w:val="18"/>
  </w:num>
  <w:num w:numId="31" w16cid:durableId="901794054">
    <w:abstractNumId w:val="9"/>
  </w:num>
  <w:num w:numId="32" w16cid:durableId="322706754">
    <w:abstractNumId w:val="16"/>
  </w:num>
  <w:num w:numId="33" w16cid:durableId="519664878">
    <w:abstractNumId w:val="16"/>
    <w:lvlOverride w:ilvl="0">
      <w:startOverride w:val="1"/>
    </w:lvlOverride>
  </w:num>
  <w:num w:numId="34" w16cid:durableId="1461459816">
    <w:abstractNumId w:val="38"/>
  </w:num>
  <w:num w:numId="35" w16cid:durableId="653222398">
    <w:abstractNumId w:val="7"/>
  </w:num>
  <w:num w:numId="36" w16cid:durableId="903682135">
    <w:abstractNumId w:val="33"/>
  </w:num>
  <w:num w:numId="37" w16cid:durableId="1609459480">
    <w:abstractNumId w:val="39"/>
  </w:num>
  <w:num w:numId="38" w16cid:durableId="810557479">
    <w:abstractNumId w:val="5"/>
  </w:num>
  <w:num w:numId="39" w16cid:durableId="1566259956">
    <w:abstractNumId w:val="21"/>
  </w:num>
  <w:num w:numId="40" w16cid:durableId="798763209">
    <w:abstractNumId w:val="15"/>
  </w:num>
  <w:num w:numId="41" w16cid:durableId="331563407">
    <w:abstractNumId w:val="36"/>
  </w:num>
  <w:num w:numId="42" w16cid:durableId="527763437">
    <w:abstractNumId w:val="13"/>
  </w:num>
  <w:num w:numId="43" w16cid:durableId="841892801">
    <w:abstractNumId w:val="27"/>
  </w:num>
  <w:num w:numId="44" w16cid:durableId="849442458">
    <w:abstractNumId w:val="24"/>
  </w:num>
  <w:num w:numId="45" w16cid:durableId="1255020171">
    <w:abstractNumId w:val="32"/>
  </w:num>
  <w:num w:numId="46" w16cid:durableId="1154645022">
    <w:abstractNumId w:val="1"/>
  </w:num>
  <w:num w:numId="47" w16cid:durableId="1360006548">
    <w:abstractNumId w:val="25"/>
  </w:num>
  <w:num w:numId="48" w16cid:durableId="1559630860">
    <w:abstractNumId w:val="38"/>
  </w:num>
  <w:num w:numId="49" w16cid:durableId="159856573">
    <w:abstractNumId w:val="38"/>
  </w:num>
  <w:num w:numId="50" w16cid:durableId="754205445">
    <w:abstractNumId w:val="38"/>
  </w:num>
  <w:num w:numId="51" w16cid:durableId="12263378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53"/>
    <w:rsid w:val="00003B6E"/>
    <w:rsid w:val="00004772"/>
    <w:rsid w:val="000057D9"/>
    <w:rsid w:val="0002183D"/>
    <w:rsid w:val="000523E0"/>
    <w:rsid w:val="00067D66"/>
    <w:rsid w:val="00085CCE"/>
    <w:rsid w:val="000E416A"/>
    <w:rsid w:val="00156D40"/>
    <w:rsid w:val="001845EE"/>
    <w:rsid w:val="001C34F5"/>
    <w:rsid w:val="001C3C0B"/>
    <w:rsid w:val="002325E9"/>
    <w:rsid w:val="00242FAE"/>
    <w:rsid w:val="002472D3"/>
    <w:rsid w:val="0025499F"/>
    <w:rsid w:val="002D0AB1"/>
    <w:rsid w:val="002D46C4"/>
    <w:rsid w:val="002D764B"/>
    <w:rsid w:val="002E5194"/>
    <w:rsid w:val="002E6E67"/>
    <w:rsid w:val="002F35C5"/>
    <w:rsid w:val="00322CD8"/>
    <w:rsid w:val="0034614B"/>
    <w:rsid w:val="00383A2D"/>
    <w:rsid w:val="00387D47"/>
    <w:rsid w:val="003E2CC5"/>
    <w:rsid w:val="003F152F"/>
    <w:rsid w:val="0041777B"/>
    <w:rsid w:val="00443ED7"/>
    <w:rsid w:val="00511334"/>
    <w:rsid w:val="00512160"/>
    <w:rsid w:val="00512E77"/>
    <w:rsid w:val="0051528C"/>
    <w:rsid w:val="00541DA5"/>
    <w:rsid w:val="0054502A"/>
    <w:rsid w:val="005473F9"/>
    <w:rsid w:val="00575065"/>
    <w:rsid w:val="005C4E30"/>
    <w:rsid w:val="005D1D04"/>
    <w:rsid w:val="005D1D4A"/>
    <w:rsid w:val="00601EAD"/>
    <w:rsid w:val="00616ECC"/>
    <w:rsid w:val="0065548A"/>
    <w:rsid w:val="00672201"/>
    <w:rsid w:val="0068125D"/>
    <w:rsid w:val="006845B3"/>
    <w:rsid w:val="00715D28"/>
    <w:rsid w:val="00725525"/>
    <w:rsid w:val="00762E64"/>
    <w:rsid w:val="00786C4D"/>
    <w:rsid w:val="007C4353"/>
    <w:rsid w:val="00813BA5"/>
    <w:rsid w:val="00816053"/>
    <w:rsid w:val="00822B94"/>
    <w:rsid w:val="00863D80"/>
    <w:rsid w:val="00877663"/>
    <w:rsid w:val="008B2068"/>
    <w:rsid w:val="008F7DE6"/>
    <w:rsid w:val="00990BA7"/>
    <w:rsid w:val="00993EFD"/>
    <w:rsid w:val="00994659"/>
    <w:rsid w:val="009D113C"/>
    <w:rsid w:val="00A01D52"/>
    <w:rsid w:val="00A04B04"/>
    <w:rsid w:val="00A06448"/>
    <w:rsid w:val="00A45C18"/>
    <w:rsid w:val="00A809A7"/>
    <w:rsid w:val="00A818FB"/>
    <w:rsid w:val="00AD0930"/>
    <w:rsid w:val="00AE2C60"/>
    <w:rsid w:val="00AE7D32"/>
    <w:rsid w:val="00B06375"/>
    <w:rsid w:val="00B44B83"/>
    <w:rsid w:val="00B47831"/>
    <w:rsid w:val="00B914AD"/>
    <w:rsid w:val="00B96EAD"/>
    <w:rsid w:val="00BD16A5"/>
    <w:rsid w:val="00BD42BB"/>
    <w:rsid w:val="00C721D1"/>
    <w:rsid w:val="00CA17DE"/>
    <w:rsid w:val="00CB4AF1"/>
    <w:rsid w:val="00D34C4C"/>
    <w:rsid w:val="00D46555"/>
    <w:rsid w:val="00D50123"/>
    <w:rsid w:val="00D60BFF"/>
    <w:rsid w:val="00D72AC9"/>
    <w:rsid w:val="00DA19C3"/>
    <w:rsid w:val="00DF6BE6"/>
    <w:rsid w:val="00E07F44"/>
    <w:rsid w:val="00E64BEA"/>
    <w:rsid w:val="00E812AA"/>
    <w:rsid w:val="00F47CF2"/>
    <w:rsid w:val="00F51311"/>
    <w:rsid w:val="00F77D99"/>
    <w:rsid w:val="00FC0B84"/>
    <w:rsid w:val="00FC6209"/>
    <w:rsid w:val="00FC7788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7592F"/>
  <w15:chartTrackingRefBased/>
  <w15:docId w15:val="{A0239D64-A0B3-45B1-A907-460B8971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E67"/>
    <w:pPr>
      <w:spacing w:after="0" w:line="240" w:lineRule="auto"/>
    </w:pPr>
    <w:rPr>
      <w:rFonts w:ascii="Gotham" w:hAnsi="Gotham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22CD8"/>
    <w:pPr>
      <w:widowControl w:val="0"/>
      <w:numPr>
        <w:numId w:val="3"/>
      </w:numPr>
      <w:autoSpaceDE w:val="0"/>
      <w:autoSpaceDN w:val="0"/>
      <w:spacing w:before="313" w:after="240"/>
      <w:ind w:left="1140"/>
      <w:outlineLvl w:val="0"/>
    </w:pPr>
    <w:rPr>
      <w:rFonts w:ascii="Gotham Black" w:eastAsia="Arial" w:hAnsi="Gotham Black" w:cs="Arial"/>
      <w:bCs/>
      <w:kern w:val="0"/>
      <w:sz w:val="36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CD8"/>
    <w:pPr>
      <w:keepNext/>
      <w:keepLines/>
      <w:numPr>
        <w:ilvl w:val="1"/>
        <w:numId w:val="3"/>
      </w:numPr>
      <w:spacing w:before="320" w:after="120"/>
      <w:ind w:left="1287" w:hanging="578"/>
      <w:outlineLvl w:val="1"/>
    </w:pPr>
    <w:rPr>
      <w:rFonts w:ascii="Gotham Black" w:eastAsiaTheme="majorEastAsia" w:hAnsi="Gotham Black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17DE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17DE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17DE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17DE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17D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17D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17DE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obrzk">
    <w:name w:val="table of figures"/>
    <w:aliases w:val="Seznam tabulek"/>
    <w:basedOn w:val="Normln"/>
    <w:next w:val="Normln"/>
    <w:uiPriority w:val="99"/>
    <w:unhideWhenUsed/>
    <w:qFormat/>
    <w:rsid w:val="00F51311"/>
    <w:pPr>
      <w:tabs>
        <w:tab w:val="left" w:pos="2268"/>
        <w:tab w:val="right" w:leader="dot" w:pos="9015"/>
      </w:tabs>
      <w:spacing w:after="120"/>
      <w:jc w:val="both"/>
    </w:pPr>
    <w:rPr>
      <w:rFonts w:ascii="Arial Narrow" w:hAnsi="Arial Narrow"/>
      <w:spacing w:val="4"/>
    </w:rPr>
  </w:style>
  <w:style w:type="table" w:customStyle="1" w:styleId="NewStyle">
    <w:name w:val="New Style"/>
    <w:basedOn w:val="Normlntabulka"/>
    <w:uiPriority w:val="99"/>
    <w:rsid w:val="0041777B"/>
    <w:pPr>
      <w:spacing w:after="0" w:line="240" w:lineRule="auto"/>
    </w:pPr>
    <w:rPr>
      <w:rFonts w:ascii="Gotham" w:hAnsi="Gotham"/>
      <w:color w:val="000000" w:themeColor="text1"/>
      <w:sz w:val="16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08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AD4D8"/>
      </w:tcPr>
    </w:tblStylePr>
  </w:style>
  <w:style w:type="paragraph" w:styleId="Bezmezer">
    <w:name w:val="No Spacing"/>
    <w:aliases w:val="Titulní list"/>
    <w:uiPriority w:val="1"/>
    <w:qFormat/>
    <w:rsid w:val="0041777B"/>
    <w:pPr>
      <w:spacing w:after="120" w:line="240" w:lineRule="auto"/>
      <w:ind w:left="737" w:right="652"/>
    </w:pPr>
    <w:rPr>
      <w:rFonts w:ascii="Gotham" w:hAnsi="Gotham"/>
      <w:sz w:val="20"/>
    </w:rPr>
  </w:style>
  <w:style w:type="paragraph" w:styleId="Zhlav">
    <w:name w:val="header"/>
    <w:basedOn w:val="Normln"/>
    <w:link w:val="ZhlavChar"/>
    <w:uiPriority w:val="99"/>
    <w:unhideWhenUsed/>
    <w:rsid w:val="007C4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353"/>
  </w:style>
  <w:style w:type="paragraph" w:styleId="Zpat">
    <w:name w:val="footer"/>
    <w:basedOn w:val="Normln"/>
    <w:link w:val="ZpatChar"/>
    <w:uiPriority w:val="99"/>
    <w:unhideWhenUsed/>
    <w:rsid w:val="007C4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353"/>
  </w:style>
  <w:style w:type="paragraph" w:customStyle="1" w:styleId="Zhlav-titulnstrana">
    <w:name w:val="Záhlaví - titulní strana"/>
    <w:basedOn w:val="Normln"/>
    <w:link w:val="Zhlav-titulnstranaChar"/>
    <w:autoRedefine/>
    <w:qFormat/>
    <w:rsid w:val="00E812AA"/>
    <w:pPr>
      <w:ind w:left="-567" w:right="-143"/>
    </w:pPr>
    <w:rPr>
      <w:sz w:val="16"/>
    </w:rPr>
  </w:style>
  <w:style w:type="paragraph" w:customStyle="1" w:styleId="Nadpis-titulnstrana">
    <w:name w:val="Nadpis - titulní strana"/>
    <w:basedOn w:val="Zhlav-titulnstrana"/>
    <w:next w:val="Normln"/>
    <w:link w:val="Nadpis-titulnstranaChar"/>
    <w:autoRedefine/>
    <w:qFormat/>
    <w:rsid w:val="00C721D1"/>
    <w:pPr>
      <w:spacing w:before="160" w:after="80" w:line="259" w:lineRule="auto"/>
      <w:ind w:left="0" w:right="-142"/>
      <w:contextualSpacing/>
    </w:pPr>
    <w:rPr>
      <w:rFonts w:ascii="Arial" w:hAnsi="Arial" w:cs="Arial"/>
      <w:b/>
      <w:bCs/>
      <w:color w:val="008080"/>
      <w:spacing w:val="-20"/>
      <w:sz w:val="40"/>
      <w:szCs w:val="40"/>
    </w:rPr>
  </w:style>
  <w:style w:type="character" w:customStyle="1" w:styleId="Zhlav-titulnstranaChar">
    <w:name w:val="Záhlaví - titulní strana Char"/>
    <w:basedOn w:val="Standardnpsmoodstavce"/>
    <w:link w:val="Zhlav-titulnstrana"/>
    <w:rsid w:val="00E812AA"/>
    <w:rPr>
      <w:rFonts w:ascii="Gotham" w:hAnsi="Gotham"/>
      <w:sz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09A7"/>
    <w:pPr>
      <w:numPr>
        <w:ilvl w:val="1"/>
      </w:numPr>
      <w:contextualSpacing/>
    </w:pPr>
    <w:rPr>
      <w:rFonts w:ascii="Gotham bold" w:eastAsiaTheme="minorEastAsia" w:hAnsi="Gotham bold"/>
      <w:spacing w:val="-10"/>
      <w:sz w:val="32"/>
    </w:rPr>
  </w:style>
  <w:style w:type="character" w:customStyle="1" w:styleId="Nadpis-titulnstranaChar">
    <w:name w:val="Nadpis - titulní strana Char"/>
    <w:basedOn w:val="Standardnpsmoodstavce"/>
    <w:link w:val="Nadpis-titulnstrana"/>
    <w:rsid w:val="00C721D1"/>
    <w:rPr>
      <w:rFonts w:ascii="Arial" w:hAnsi="Arial" w:cs="Arial"/>
      <w:b/>
      <w:bCs/>
      <w:color w:val="008080"/>
      <w:spacing w:val="-20"/>
      <w:sz w:val="40"/>
      <w:szCs w:val="40"/>
    </w:rPr>
  </w:style>
  <w:style w:type="character" w:customStyle="1" w:styleId="PodnadpisChar">
    <w:name w:val="Podnadpis Char"/>
    <w:basedOn w:val="Standardnpsmoodstavce"/>
    <w:link w:val="Podnadpis"/>
    <w:uiPriority w:val="11"/>
    <w:rsid w:val="00A809A7"/>
    <w:rPr>
      <w:rFonts w:ascii="Gotham bold" w:eastAsiaTheme="minorEastAsia" w:hAnsi="Gotham bold"/>
      <w:spacing w:val="-10"/>
      <w:sz w:val="32"/>
    </w:rPr>
  </w:style>
  <w:style w:type="paragraph" w:customStyle="1" w:styleId="Podnadpismen">
    <w:name w:val="Podnadpis menší"/>
    <w:basedOn w:val="Podnadpis"/>
    <w:next w:val="Normln"/>
    <w:link w:val="PodnadpismenChar"/>
    <w:autoRedefine/>
    <w:qFormat/>
    <w:rsid w:val="002472D3"/>
    <w:pPr>
      <w:spacing w:before="120" w:after="120"/>
      <w:ind w:right="496"/>
    </w:pPr>
    <w:rPr>
      <w:rFonts w:eastAsia="Arial"/>
      <w:kern w:val="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03B6E"/>
    <w:rPr>
      <w:color w:val="0563C1" w:themeColor="hyperlink"/>
      <w:u w:val="single"/>
    </w:rPr>
  </w:style>
  <w:style w:type="character" w:customStyle="1" w:styleId="PodnadpismenChar">
    <w:name w:val="Podnadpis menší Char"/>
    <w:basedOn w:val="PodnadpisChar"/>
    <w:link w:val="Podnadpismen"/>
    <w:rsid w:val="002472D3"/>
    <w:rPr>
      <w:rFonts w:ascii="Gotham Black" w:eastAsia="Arial" w:hAnsi="Gotham Black"/>
      <w:spacing w:val="-10"/>
      <w:kern w:val="0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03B6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22CD8"/>
    <w:rPr>
      <w:rFonts w:ascii="Gotham Black" w:eastAsia="Arial" w:hAnsi="Gotham Black" w:cs="Arial"/>
      <w:bCs/>
      <w:kern w:val="0"/>
      <w:sz w:val="36"/>
      <w:szCs w:val="32"/>
      <w14:ligatures w14:val="none"/>
    </w:rPr>
  </w:style>
  <w:style w:type="paragraph" w:styleId="Obsah1">
    <w:name w:val="toc 1"/>
    <w:basedOn w:val="Normln"/>
    <w:uiPriority w:val="1"/>
    <w:qFormat/>
    <w:rsid w:val="0025499F"/>
    <w:pPr>
      <w:widowControl w:val="0"/>
      <w:autoSpaceDE w:val="0"/>
      <w:autoSpaceDN w:val="0"/>
      <w:spacing w:before="296"/>
      <w:ind w:left="1057" w:hanging="320"/>
    </w:pPr>
    <w:rPr>
      <w:rFonts w:eastAsia="Arial" w:cs="Arial"/>
      <w:kern w:val="0"/>
      <w:sz w:val="16"/>
      <w:szCs w:val="16"/>
      <w14:ligatures w14:val="none"/>
    </w:rPr>
  </w:style>
  <w:style w:type="paragraph" w:styleId="Obsah2">
    <w:name w:val="toc 2"/>
    <w:basedOn w:val="Normln"/>
    <w:uiPriority w:val="39"/>
    <w:qFormat/>
    <w:rsid w:val="0025499F"/>
    <w:pPr>
      <w:widowControl w:val="0"/>
      <w:autoSpaceDE w:val="0"/>
      <w:autoSpaceDN w:val="0"/>
      <w:spacing w:before="56"/>
      <w:ind w:left="1436" w:hanging="379"/>
    </w:pPr>
    <w:rPr>
      <w:rFonts w:eastAsia="Arial" w:cs="Arial"/>
      <w:kern w:val="0"/>
      <w:sz w:val="14"/>
      <w:szCs w:val="16"/>
      <w14:ligatures w14:val="none"/>
    </w:rPr>
  </w:style>
  <w:style w:type="paragraph" w:styleId="Zkladntext">
    <w:name w:val="Body Text"/>
    <w:basedOn w:val="Normln"/>
    <w:link w:val="ZkladntextChar"/>
    <w:autoRedefine/>
    <w:uiPriority w:val="1"/>
    <w:qFormat/>
    <w:rsid w:val="005C4E30"/>
    <w:pPr>
      <w:widowControl w:val="0"/>
      <w:tabs>
        <w:tab w:val="left" w:pos="1557"/>
      </w:tabs>
      <w:autoSpaceDE w:val="0"/>
      <w:autoSpaceDN w:val="0"/>
      <w:spacing w:line="276" w:lineRule="auto"/>
      <w:ind w:left="1560" w:right="1559" w:hanging="1560"/>
    </w:pPr>
    <w:rPr>
      <w:rFonts w:eastAsia="Arial" w:cs="Arial"/>
      <w:kern w:val="0"/>
      <w:szCs w:val="16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4E30"/>
    <w:rPr>
      <w:rFonts w:ascii="Gotham" w:eastAsia="Arial" w:hAnsi="Gotham" w:cs="Arial"/>
      <w:kern w:val="0"/>
      <w:sz w:val="18"/>
      <w:szCs w:val="16"/>
      <w14:ligatures w14:val="none"/>
    </w:rPr>
  </w:style>
  <w:style w:type="paragraph" w:customStyle="1" w:styleId="Zpat-Anylopex">
    <w:name w:val="Zápatí - Anylopex"/>
    <w:basedOn w:val="Zhlav-titulnstrana"/>
    <w:link w:val="Zpat-AnylopexChar"/>
    <w:autoRedefine/>
    <w:qFormat/>
    <w:rsid w:val="000523E0"/>
    <w:pPr>
      <w:ind w:left="426" w:right="992"/>
      <w:jc w:val="right"/>
    </w:pPr>
    <w:rPr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322CD8"/>
    <w:rPr>
      <w:rFonts w:ascii="Gotham Black" w:eastAsiaTheme="majorEastAsia" w:hAnsi="Gotham Black" w:cstheme="majorBidi"/>
      <w:sz w:val="26"/>
      <w:szCs w:val="26"/>
    </w:rPr>
  </w:style>
  <w:style w:type="character" w:customStyle="1" w:styleId="Zpat-AnylopexChar">
    <w:name w:val="Zápatí - Anylopex Char"/>
    <w:basedOn w:val="Zhlav-titulnstranaChar"/>
    <w:link w:val="Zpat-Anylopex"/>
    <w:rsid w:val="000523E0"/>
    <w:rPr>
      <w:rFonts w:ascii="Gotham" w:hAnsi="Gotham"/>
      <w:sz w:val="1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1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17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17D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17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17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17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17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autoRedefine/>
    <w:uiPriority w:val="34"/>
    <w:qFormat/>
    <w:rsid w:val="00B44B83"/>
    <w:pPr>
      <w:numPr>
        <w:numId w:val="34"/>
      </w:numPr>
      <w:contextualSpacing/>
      <w:jc w:val="both"/>
    </w:pPr>
    <w:rPr>
      <w:szCs w:val="20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3F152F"/>
    <w:pPr>
      <w:framePr w:w="8608" w:hSpace="141" w:wrap="around" w:vAnchor="page" w:hAnchor="page" w:x="1555" w:y="6316"/>
      <w:spacing w:after="200"/>
    </w:pPr>
    <w:rPr>
      <w:iCs/>
      <w:sz w:val="16"/>
      <w:szCs w:val="18"/>
    </w:rPr>
  </w:style>
  <w:style w:type="paragraph" w:customStyle="1" w:styleId="Titulnstrana">
    <w:name w:val="Titulní strana"/>
    <w:basedOn w:val="Normln"/>
    <w:link w:val="TitulnstranaChar"/>
    <w:qFormat/>
    <w:rsid w:val="00322CD8"/>
    <w:rPr>
      <w:sz w:val="22"/>
    </w:rPr>
  </w:style>
  <w:style w:type="table" w:styleId="Mkatabulky">
    <w:name w:val="Table Grid"/>
    <w:basedOn w:val="Normlntabulka"/>
    <w:uiPriority w:val="39"/>
    <w:rsid w:val="00AE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nstranaChar">
    <w:name w:val="Titulní strana Char"/>
    <w:basedOn w:val="Standardnpsmoodstavce"/>
    <w:link w:val="Titulnstrana"/>
    <w:rsid w:val="00322CD8"/>
    <w:rPr>
      <w:rFonts w:ascii="Gotham" w:hAnsi="Gotham"/>
    </w:rPr>
  </w:style>
  <w:style w:type="paragraph" w:styleId="Nzev">
    <w:name w:val="Title"/>
    <w:basedOn w:val="Normln"/>
    <w:next w:val="Normln"/>
    <w:link w:val="NzevChar"/>
    <w:uiPriority w:val="10"/>
    <w:qFormat/>
    <w:rsid w:val="003F152F"/>
    <w:pPr>
      <w:contextualSpacing/>
      <w:jc w:val="center"/>
    </w:pPr>
    <w:rPr>
      <w:rFonts w:eastAsiaTheme="majorEastAsia" w:cstheme="majorBidi"/>
      <w:spacing w:val="-10"/>
      <w:kern w:val="28"/>
      <w:sz w:val="2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152F"/>
    <w:rPr>
      <w:rFonts w:ascii="Gotham" w:eastAsiaTheme="majorEastAsia" w:hAnsi="Gotham" w:cstheme="majorBidi"/>
      <w:spacing w:val="-10"/>
      <w:kern w:val="28"/>
      <w:sz w:val="24"/>
      <w:szCs w:val="56"/>
    </w:rPr>
  </w:style>
  <w:style w:type="paragraph" w:styleId="Nadpisobsahu">
    <w:name w:val="TOC Heading"/>
    <w:basedOn w:val="Nadpis1"/>
    <w:next w:val="Normln"/>
    <w:uiPriority w:val="39"/>
    <w:unhideWhenUsed/>
    <w:qFormat/>
    <w:rsid w:val="0025499F"/>
    <w:pPr>
      <w:keepNext/>
      <w:keepLines/>
      <w:widowControl/>
      <w:numPr>
        <w:numId w:val="0"/>
      </w:numPr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lang w:eastAsia="cs-CZ"/>
    </w:rPr>
  </w:style>
  <w:style w:type="paragraph" w:customStyle="1" w:styleId="Podnadpismen0">
    <w:name w:val="Podnadpis menší"/>
    <w:basedOn w:val="Normln"/>
    <w:next w:val="Normln"/>
    <w:autoRedefine/>
    <w:qFormat/>
    <w:rsid w:val="00004772"/>
    <w:pPr>
      <w:spacing w:before="120" w:after="120"/>
      <w:jc w:val="center"/>
    </w:pPr>
    <w:rPr>
      <w:b/>
      <w:bCs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47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77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772"/>
    <w:rPr>
      <w:rFonts w:ascii="Gotham" w:hAnsi="Gotham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7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772"/>
    <w:rPr>
      <w:rFonts w:ascii="Gotham" w:hAnsi="Gotha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C95645B4904E9CA46D26F82300B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B7A7B-2415-4592-8C47-6B1CA2A6C156}"/>
      </w:docPartPr>
      <w:docPartBody>
        <w:p w:rsidR="008B15BD" w:rsidRDefault="008B15BD" w:rsidP="008B15BD">
          <w:pPr>
            <w:pStyle w:val="18C95645B4904E9CA46D26F82300BF9C"/>
          </w:pPr>
          <w:r w:rsidRPr="00A53866">
            <w:rPr>
              <w:rStyle w:val="Zstupntext"/>
            </w:rPr>
            <w:t>Klepněte sem a zadejte text.</w:t>
          </w:r>
        </w:p>
      </w:docPartBody>
    </w:docPart>
    <w:docPart>
      <w:docPartPr>
        <w:name w:val="07A2ABE7370841849F479025131B3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78EBB-6379-4EED-ABB4-72AABECC8718}"/>
      </w:docPartPr>
      <w:docPartBody>
        <w:p w:rsidR="008B15BD" w:rsidRDefault="008B15BD" w:rsidP="008B15BD">
          <w:pPr>
            <w:pStyle w:val="07A2ABE7370841849F479025131B3B07"/>
          </w:pPr>
          <w:r w:rsidRPr="00A53866">
            <w:rPr>
              <w:rStyle w:val="Zstupntext"/>
            </w:rPr>
            <w:t>Klepněte sem a zadejte text.</w:t>
          </w:r>
        </w:p>
      </w:docPartBody>
    </w:docPart>
    <w:docPart>
      <w:docPartPr>
        <w:name w:val="7D685DB4120C4F2193624B72B5663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078A28-443F-4110-95C8-9773A20905A7}"/>
      </w:docPartPr>
      <w:docPartBody>
        <w:p w:rsidR="008B15BD" w:rsidRDefault="008B15BD" w:rsidP="008B15BD">
          <w:pPr>
            <w:pStyle w:val="7D685DB4120C4F2193624B72B5663CA1"/>
          </w:pPr>
          <w:r w:rsidRPr="00A53866">
            <w:rPr>
              <w:rStyle w:val="Zstupntext"/>
            </w:rPr>
            <w:t>Klepněte sem a zadejte text.</w:t>
          </w:r>
        </w:p>
      </w:docPartBody>
    </w:docPart>
    <w:docPart>
      <w:docPartPr>
        <w:name w:val="DE9273CBD0114849A04068785802CE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A503-68FD-4329-802A-33679B425B4F}"/>
      </w:docPartPr>
      <w:docPartBody>
        <w:p w:rsidR="008B15BD" w:rsidRDefault="008B15BD" w:rsidP="008B15BD">
          <w:pPr>
            <w:pStyle w:val="DE9273CBD0114849A04068785802CEAE"/>
          </w:pPr>
          <w:r w:rsidRPr="00A53866">
            <w:rPr>
              <w:rStyle w:val="Zstupntext"/>
            </w:rPr>
            <w:t>Klepněte sem a zadejte text.</w:t>
          </w:r>
        </w:p>
      </w:docPartBody>
    </w:docPart>
    <w:docPart>
      <w:docPartPr>
        <w:name w:val="B472EBF132454953B232AE1F88879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B2A2D-2B1F-45FE-8287-079DB7E160CC}"/>
      </w:docPartPr>
      <w:docPartBody>
        <w:p w:rsidR="008B15BD" w:rsidRDefault="008B15BD" w:rsidP="008B15BD">
          <w:pPr>
            <w:pStyle w:val="B472EBF132454953B232AE1F888797F5"/>
          </w:pPr>
          <w:r w:rsidRPr="00A53866">
            <w:rPr>
              <w:rStyle w:val="Zstupntext"/>
            </w:rPr>
            <w:t>Klepněte sem a zadejte text.</w:t>
          </w:r>
        </w:p>
      </w:docPartBody>
    </w:docPart>
    <w:docPart>
      <w:docPartPr>
        <w:name w:val="06AA4A8004304F9BA612CD71D1E58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40568-EA5C-4CEC-8239-203C9EA45909}"/>
      </w:docPartPr>
      <w:docPartBody>
        <w:p w:rsidR="008B15BD" w:rsidRDefault="008B15BD" w:rsidP="008B15BD">
          <w:pPr>
            <w:pStyle w:val="06AA4A8004304F9BA612CD71D1E586F8"/>
          </w:pPr>
          <w:r w:rsidRPr="00A5386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tham bold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BD"/>
    <w:rsid w:val="00516EE4"/>
    <w:rsid w:val="008B15BD"/>
    <w:rsid w:val="009133AA"/>
    <w:rsid w:val="00A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15BD"/>
    <w:rPr>
      <w:color w:val="808080"/>
    </w:rPr>
  </w:style>
  <w:style w:type="paragraph" w:customStyle="1" w:styleId="18C95645B4904E9CA46D26F82300BF9C">
    <w:name w:val="18C95645B4904E9CA46D26F82300BF9C"/>
    <w:rsid w:val="008B15BD"/>
  </w:style>
  <w:style w:type="paragraph" w:customStyle="1" w:styleId="07A2ABE7370841849F479025131B3B07">
    <w:name w:val="07A2ABE7370841849F479025131B3B07"/>
    <w:rsid w:val="008B15BD"/>
  </w:style>
  <w:style w:type="paragraph" w:customStyle="1" w:styleId="7D685DB4120C4F2193624B72B5663CA1">
    <w:name w:val="7D685DB4120C4F2193624B72B5663CA1"/>
    <w:rsid w:val="008B15BD"/>
  </w:style>
  <w:style w:type="paragraph" w:customStyle="1" w:styleId="DE9273CBD0114849A04068785802CEAE">
    <w:name w:val="DE9273CBD0114849A04068785802CEAE"/>
    <w:rsid w:val="008B15BD"/>
  </w:style>
  <w:style w:type="paragraph" w:customStyle="1" w:styleId="B472EBF132454953B232AE1F888797F5">
    <w:name w:val="B472EBF132454953B232AE1F888797F5"/>
    <w:rsid w:val="008B15BD"/>
  </w:style>
  <w:style w:type="paragraph" w:customStyle="1" w:styleId="06AA4A8004304F9BA612CD71D1E586F8">
    <w:name w:val="06AA4A8004304F9BA612CD71D1E586F8"/>
    <w:rsid w:val="008B1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80D5-2309-409C-82C9-696226F1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1463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Pracant</dc:creator>
  <cp:keywords/>
  <dc:description/>
  <cp:lastModifiedBy>vincenc</cp:lastModifiedBy>
  <cp:revision>4</cp:revision>
  <dcterms:created xsi:type="dcterms:W3CDTF">2024-04-30T12:23:00Z</dcterms:created>
  <dcterms:modified xsi:type="dcterms:W3CDTF">2024-05-02T09:37:00Z</dcterms:modified>
</cp:coreProperties>
</file>