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8234BB">
      <w:pPr>
        <w:pStyle w:val="Nadpis2"/>
        <w:jc w:val="center"/>
        <w:rPr>
          <w:u w:val="single"/>
        </w:rPr>
      </w:pPr>
      <w:r w:rsidRPr="00BB4EEA">
        <w:t xml:space="preserve">Čl. </w:t>
      </w:r>
      <w:r w:rsidR="00B83F26" w:rsidRPr="00BB4EEA">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17DBA74A" w14:textId="77777777" w:rsidR="0087245F" w:rsidRPr="00640C13" w:rsidRDefault="0087245F" w:rsidP="0087245F">
      <w:pPr>
        <w:jc w:val="both"/>
        <w:rPr>
          <w:rFonts w:ascii="Arial" w:hAnsi="Arial" w:cs="Arial"/>
          <w:b/>
          <w:snapToGrid w:val="0"/>
          <w:sz w:val="22"/>
          <w:szCs w:val="22"/>
        </w:rPr>
      </w:pPr>
      <w:r w:rsidRPr="00640C13">
        <w:rPr>
          <w:rFonts w:ascii="Arial" w:hAnsi="Arial" w:cs="Arial"/>
          <w:b/>
          <w:snapToGrid w:val="0"/>
          <w:sz w:val="22"/>
          <w:szCs w:val="22"/>
        </w:rPr>
        <w:t>1. Objednatel:</w:t>
      </w:r>
    </w:p>
    <w:p w14:paraId="60AD726F" w14:textId="77777777" w:rsidR="0087245F" w:rsidRPr="00640C13" w:rsidRDefault="0087245F" w:rsidP="0087245F">
      <w:pPr>
        <w:jc w:val="both"/>
        <w:rPr>
          <w:rFonts w:ascii="Arial" w:hAnsi="Arial" w:cs="Arial"/>
          <w:b/>
          <w:snapToGrid w:val="0"/>
          <w:sz w:val="22"/>
          <w:szCs w:val="22"/>
        </w:rPr>
      </w:pPr>
    </w:p>
    <w:p w14:paraId="790C0122" w14:textId="77777777" w:rsidR="0087245F" w:rsidRPr="00BE5F0F" w:rsidRDefault="0087245F" w:rsidP="006E14CB">
      <w:pPr>
        <w:overflowPunct w:val="0"/>
        <w:autoSpaceDE w:val="0"/>
        <w:autoSpaceDN w:val="0"/>
        <w:adjustRightInd w:val="0"/>
        <w:spacing w:line="276" w:lineRule="auto"/>
        <w:jc w:val="both"/>
        <w:textAlignment w:val="baseline"/>
        <w:rPr>
          <w:rFonts w:ascii="Arial" w:hAnsi="Arial" w:cs="Arial"/>
          <w:b/>
          <w:sz w:val="22"/>
          <w:szCs w:val="22"/>
        </w:rPr>
      </w:pPr>
      <w:r w:rsidRPr="00640C13">
        <w:rPr>
          <w:rFonts w:ascii="Arial" w:hAnsi="Arial" w:cs="Arial"/>
          <w:b/>
          <w:sz w:val="22"/>
          <w:szCs w:val="22"/>
        </w:rPr>
        <w:t xml:space="preserve">Česká </w:t>
      </w:r>
      <w:proofErr w:type="gramStart"/>
      <w:r w:rsidRPr="00640C13">
        <w:rPr>
          <w:rFonts w:ascii="Arial" w:hAnsi="Arial" w:cs="Arial"/>
          <w:b/>
          <w:sz w:val="22"/>
          <w:szCs w:val="22"/>
        </w:rPr>
        <w:t>republika - Státní</w:t>
      </w:r>
      <w:proofErr w:type="gramEnd"/>
      <w:r w:rsidRPr="00640C13">
        <w:rPr>
          <w:rFonts w:ascii="Arial" w:hAnsi="Arial" w:cs="Arial"/>
          <w:b/>
          <w:sz w:val="22"/>
          <w:szCs w:val="22"/>
        </w:rPr>
        <w:t xml:space="preserve"> pozemkový úřad</w:t>
      </w:r>
    </w:p>
    <w:p w14:paraId="5C947C5F" w14:textId="77777777" w:rsidR="0087245F" w:rsidRPr="00640C13" w:rsidRDefault="0087245F" w:rsidP="006E14CB">
      <w:pPr>
        <w:overflowPunct w:val="0"/>
        <w:autoSpaceDE w:val="0"/>
        <w:autoSpaceDN w:val="0"/>
        <w:adjustRightInd w:val="0"/>
        <w:spacing w:line="276" w:lineRule="auto"/>
        <w:jc w:val="both"/>
        <w:textAlignment w:val="baseline"/>
        <w:rPr>
          <w:rFonts w:ascii="Arial" w:hAnsi="Arial" w:cs="Arial"/>
          <w:b/>
          <w:sz w:val="22"/>
          <w:szCs w:val="22"/>
        </w:rPr>
      </w:pPr>
      <w:r w:rsidRPr="00640C13">
        <w:rPr>
          <w:rFonts w:ascii="Arial" w:hAnsi="Arial" w:cs="Arial"/>
          <w:b/>
          <w:sz w:val="22"/>
          <w:szCs w:val="22"/>
        </w:rPr>
        <w:t xml:space="preserve">Sídlo: </w:t>
      </w:r>
      <w:r w:rsidRPr="00640C13">
        <w:rPr>
          <w:rFonts w:ascii="Arial" w:hAnsi="Arial" w:cs="Arial"/>
          <w:sz w:val="22"/>
          <w:szCs w:val="22"/>
        </w:rPr>
        <w:t>Husinecká 1024/</w:t>
      </w:r>
      <w:proofErr w:type="gramStart"/>
      <w:r w:rsidRPr="00640C13">
        <w:rPr>
          <w:rFonts w:ascii="Arial" w:hAnsi="Arial" w:cs="Arial"/>
          <w:sz w:val="22"/>
          <w:szCs w:val="22"/>
        </w:rPr>
        <w:t>11a</w:t>
      </w:r>
      <w:proofErr w:type="gramEnd"/>
      <w:r w:rsidRPr="00640C13">
        <w:rPr>
          <w:rFonts w:ascii="Arial" w:hAnsi="Arial" w:cs="Arial"/>
          <w:sz w:val="22"/>
          <w:szCs w:val="22"/>
        </w:rPr>
        <w:t>, 130 00 Praha 3</w:t>
      </w:r>
    </w:p>
    <w:p w14:paraId="47742EA4" w14:textId="77777777" w:rsidR="0087245F" w:rsidRPr="00640C13" w:rsidRDefault="0087245F" w:rsidP="006E14CB">
      <w:pPr>
        <w:overflowPunct w:val="0"/>
        <w:autoSpaceDE w:val="0"/>
        <w:autoSpaceDN w:val="0"/>
        <w:adjustRightInd w:val="0"/>
        <w:spacing w:line="276" w:lineRule="auto"/>
        <w:jc w:val="both"/>
        <w:textAlignment w:val="baseline"/>
        <w:rPr>
          <w:rFonts w:ascii="Arial" w:hAnsi="Arial" w:cs="Arial"/>
          <w:b/>
          <w:sz w:val="22"/>
          <w:szCs w:val="22"/>
        </w:rPr>
      </w:pPr>
      <w:r w:rsidRPr="00640C13">
        <w:rPr>
          <w:rFonts w:ascii="Arial" w:hAnsi="Arial" w:cs="Arial"/>
          <w:b/>
          <w:sz w:val="22"/>
          <w:szCs w:val="22"/>
        </w:rPr>
        <w:t xml:space="preserve">Krajský pozemkový úřad </w:t>
      </w:r>
      <w:r w:rsidRPr="00640C13">
        <w:rPr>
          <w:rFonts w:ascii="Arial" w:hAnsi="Arial" w:cs="Arial"/>
          <w:b/>
          <w:sz w:val="22"/>
        </w:rPr>
        <w:t>pro Jihomoravský kraj, Pobočka Břeclav</w:t>
      </w:r>
      <w:r w:rsidRPr="00640C13">
        <w:rPr>
          <w:rFonts w:ascii="Arial" w:hAnsi="Arial" w:cs="Arial"/>
          <w:b/>
          <w:sz w:val="22"/>
          <w:szCs w:val="22"/>
        </w:rPr>
        <w:t xml:space="preserve"> </w:t>
      </w:r>
    </w:p>
    <w:p w14:paraId="35A1CD9C" w14:textId="038C5D09" w:rsidR="0087245F" w:rsidRPr="00640C13" w:rsidRDefault="0087245F" w:rsidP="006E14CB">
      <w:pPr>
        <w:overflowPunct w:val="0"/>
        <w:autoSpaceDE w:val="0"/>
        <w:autoSpaceDN w:val="0"/>
        <w:adjustRightInd w:val="0"/>
        <w:spacing w:line="276" w:lineRule="auto"/>
        <w:jc w:val="both"/>
        <w:textAlignment w:val="baseline"/>
        <w:rPr>
          <w:rFonts w:ascii="Arial" w:hAnsi="Arial" w:cs="Arial"/>
          <w:sz w:val="22"/>
          <w:szCs w:val="22"/>
        </w:rPr>
      </w:pPr>
      <w:r w:rsidRPr="00640C13">
        <w:rPr>
          <w:rFonts w:ascii="Arial" w:hAnsi="Arial" w:cs="Arial"/>
          <w:b/>
          <w:sz w:val="22"/>
          <w:szCs w:val="22"/>
        </w:rPr>
        <w:t>Adresa: náměstí T. G. Masaryka 2957/</w:t>
      </w:r>
      <w:proofErr w:type="gramStart"/>
      <w:r w:rsidRPr="00640C13">
        <w:rPr>
          <w:rFonts w:ascii="Arial" w:hAnsi="Arial" w:cs="Arial"/>
          <w:b/>
          <w:sz w:val="22"/>
          <w:szCs w:val="22"/>
        </w:rPr>
        <w:t>9a</w:t>
      </w:r>
      <w:proofErr w:type="gramEnd"/>
      <w:r w:rsidRPr="00640C13">
        <w:rPr>
          <w:rFonts w:ascii="Arial" w:hAnsi="Arial" w:cs="Arial"/>
          <w:b/>
          <w:sz w:val="22"/>
          <w:szCs w:val="22"/>
        </w:rPr>
        <w:t xml:space="preserve">, 690 02 Břeclav    </w:t>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r w:rsidRPr="00640C13">
        <w:rPr>
          <w:rFonts w:ascii="Arial" w:hAnsi="Arial" w:cs="Arial"/>
          <w:sz w:val="22"/>
          <w:szCs w:val="22"/>
        </w:rPr>
        <w:tab/>
      </w:r>
    </w:p>
    <w:p w14:paraId="1B59989D" w14:textId="77777777" w:rsidR="0087245F" w:rsidRPr="00640C13"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zastoupený:</w:t>
      </w:r>
      <w:r w:rsidRPr="00640C13">
        <w:rPr>
          <w:rFonts w:ascii="Arial" w:eastAsia="Lucida Sans Unicode" w:hAnsi="Arial" w:cs="Arial"/>
          <w:sz w:val="22"/>
          <w:szCs w:val="22"/>
        </w:rPr>
        <w:tab/>
      </w:r>
      <w:r w:rsidRPr="00640C13">
        <w:rPr>
          <w:rFonts w:ascii="Arial" w:eastAsia="Lucida Sans Unicode" w:hAnsi="Arial" w:cs="Arial"/>
          <w:b/>
          <w:bCs/>
          <w:sz w:val="22"/>
          <w:szCs w:val="22"/>
        </w:rPr>
        <w:t xml:space="preserve">       Ing. Pavlem Zajíčkem</w:t>
      </w:r>
    </w:p>
    <w:p w14:paraId="574088B0" w14:textId="77777777" w:rsidR="0087245F"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 xml:space="preserve">                                                                                 vedoucím Pobočky    Břeclav</w:t>
      </w:r>
    </w:p>
    <w:p w14:paraId="61C8B6FB" w14:textId="77777777" w:rsidR="0087245F" w:rsidRPr="00640C13"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ve smluvních záležitostech oprávněn jednat:</w:t>
      </w:r>
      <w:r w:rsidRPr="00640C13">
        <w:rPr>
          <w:rFonts w:ascii="Arial" w:eastAsia="Lucida Sans Unicode" w:hAnsi="Arial" w:cs="Arial"/>
          <w:sz w:val="22"/>
          <w:szCs w:val="22"/>
        </w:rPr>
        <w:tab/>
        <w:t>Ing. Pavel Zajíček, Pobočka Břeclav</w:t>
      </w:r>
    </w:p>
    <w:p w14:paraId="6C209C5D" w14:textId="7985E5EA" w:rsidR="0087245F" w:rsidRPr="00640C13"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 xml:space="preserve">v </w:t>
      </w:r>
      <w:r w:rsidRPr="00640C13">
        <w:rPr>
          <w:rFonts w:ascii="Arial" w:eastAsia="Lucida Sans Unicode" w:hAnsi="Arial" w:cs="Arial"/>
          <w:snapToGrid w:val="0"/>
          <w:sz w:val="22"/>
          <w:szCs w:val="22"/>
        </w:rPr>
        <w:t>technických záležitostech oprávněn jednat:</w:t>
      </w:r>
      <w:r w:rsidRPr="00640C13">
        <w:rPr>
          <w:rFonts w:ascii="Arial" w:eastAsia="Lucida Sans Unicode" w:hAnsi="Arial" w:cs="Arial"/>
          <w:snapToGrid w:val="0"/>
          <w:sz w:val="22"/>
          <w:szCs w:val="22"/>
        </w:rPr>
        <w:tab/>
        <w:t>Ing. Mária Tisarová, Pobočka Břeclav</w:t>
      </w:r>
      <w:r w:rsidRPr="00640C13">
        <w:rPr>
          <w:rFonts w:ascii="Arial" w:eastAsia="Lucida Sans Unicode" w:hAnsi="Arial" w:cs="Arial"/>
          <w:sz w:val="22"/>
          <w:szCs w:val="22"/>
        </w:rPr>
        <w:tab/>
        <w:t xml:space="preserve">  </w:t>
      </w:r>
      <w:r w:rsidRPr="00640C13">
        <w:rPr>
          <w:rFonts w:ascii="Arial" w:eastAsia="Lucida Sans Unicode" w:hAnsi="Arial" w:cs="Arial"/>
          <w:sz w:val="22"/>
          <w:szCs w:val="22"/>
        </w:rPr>
        <w:tab/>
      </w:r>
    </w:p>
    <w:p w14:paraId="3A1B8C2E" w14:textId="77777777" w:rsidR="0087245F" w:rsidRPr="00640C13"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Tel.:</w:t>
      </w:r>
      <w:r w:rsidRPr="00640C13">
        <w:rPr>
          <w:rFonts w:ascii="Arial" w:eastAsia="Lucida Sans Unicode" w:hAnsi="Arial" w:cs="Arial"/>
          <w:sz w:val="22"/>
          <w:szCs w:val="22"/>
        </w:rPr>
        <w:tab/>
        <w:t>+420 727 956 365</w:t>
      </w:r>
      <w:r w:rsidRPr="00640C13">
        <w:rPr>
          <w:rFonts w:ascii="Arial" w:eastAsia="Lucida Sans Unicode" w:hAnsi="Arial" w:cs="Arial"/>
          <w:sz w:val="22"/>
          <w:szCs w:val="22"/>
        </w:rPr>
        <w:tab/>
      </w:r>
      <w:r w:rsidRPr="00640C13">
        <w:rPr>
          <w:rFonts w:ascii="Arial" w:eastAsia="Lucida Sans Unicode" w:hAnsi="Arial" w:cs="Arial"/>
          <w:sz w:val="22"/>
          <w:szCs w:val="22"/>
        </w:rPr>
        <w:tab/>
        <w:t xml:space="preserve"> </w:t>
      </w:r>
    </w:p>
    <w:p w14:paraId="4DDD85DF" w14:textId="77777777" w:rsidR="0087245F"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E-mail:</w:t>
      </w:r>
      <w:r w:rsidRPr="00640C13">
        <w:rPr>
          <w:rFonts w:ascii="Arial" w:eastAsia="Lucida Sans Unicode" w:hAnsi="Arial" w:cs="Arial"/>
          <w:sz w:val="22"/>
          <w:szCs w:val="22"/>
        </w:rPr>
        <w:tab/>
      </w:r>
      <w:hyperlink r:id="rId13" w:history="1">
        <w:r w:rsidRPr="008B065A">
          <w:rPr>
            <w:rStyle w:val="Hypertextovodkaz"/>
            <w:rFonts w:ascii="Arial" w:eastAsia="Lucida Sans Unicode" w:hAnsi="Arial" w:cs="Arial"/>
            <w:sz w:val="22"/>
            <w:szCs w:val="22"/>
          </w:rPr>
          <w:t>breclav.pk@spucr.cz</w:t>
        </w:r>
      </w:hyperlink>
    </w:p>
    <w:p w14:paraId="46658897" w14:textId="77777777" w:rsidR="0087245F" w:rsidRPr="00640C13"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ID DS:</w:t>
      </w:r>
      <w:r w:rsidRPr="00640C13">
        <w:rPr>
          <w:rFonts w:ascii="Arial" w:eastAsia="Lucida Sans Unicode" w:hAnsi="Arial" w:cs="Arial"/>
          <w:sz w:val="22"/>
          <w:szCs w:val="22"/>
        </w:rPr>
        <w:tab/>
        <w:t>z49per3</w:t>
      </w:r>
    </w:p>
    <w:p w14:paraId="4035D4C2" w14:textId="77777777" w:rsidR="0087245F" w:rsidRPr="00640C13" w:rsidRDefault="0087245F" w:rsidP="008234BB">
      <w:pPr>
        <w:widowControl w:val="0"/>
        <w:tabs>
          <w:tab w:val="left" w:pos="4536"/>
        </w:tabs>
        <w:suppressAutoHyphens/>
        <w:spacing w:line="276" w:lineRule="auto"/>
        <w:rPr>
          <w:rFonts w:ascii="Arial" w:eastAsia="Lucida Sans Unicode" w:hAnsi="Arial" w:cs="Arial"/>
          <w:sz w:val="22"/>
          <w:szCs w:val="22"/>
        </w:rPr>
      </w:pPr>
      <w:r w:rsidRPr="00640C13">
        <w:rPr>
          <w:rFonts w:ascii="Arial" w:eastAsia="Lucida Sans Unicode" w:hAnsi="Arial" w:cs="Arial"/>
          <w:sz w:val="22"/>
          <w:szCs w:val="22"/>
        </w:rPr>
        <w:t>Bankovní spojení:</w:t>
      </w:r>
      <w:r w:rsidRPr="00640C13">
        <w:rPr>
          <w:rFonts w:ascii="Arial" w:eastAsia="Lucida Sans Unicode" w:hAnsi="Arial" w:cs="Arial"/>
          <w:sz w:val="22"/>
          <w:szCs w:val="22"/>
        </w:rPr>
        <w:tab/>
        <w:t xml:space="preserve">ČNB </w:t>
      </w:r>
      <w:r w:rsidRPr="00640C13">
        <w:rPr>
          <w:rFonts w:ascii="Arial" w:eastAsia="Lucida Sans Unicode" w:hAnsi="Arial" w:cs="Arial"/>
          <w:sz w:val="22"/>
          <w:szCs w:val="22"/>
        </w:rPr>
        <w:tab/>
      </w:r>
    </w:p>
    <w:p w14:paraId="6C2FF063" w14:textId="77777777" w:rsidR="0087245F" w:rsidRPr="00640C13" w:rsidRDefault="0087245F" w:rsidP="008234BB">
      <w:pPr>
        <w:widowControl w:val="0"/>
        <w:tabs>
          <w:tab w:val="left" w:pos="4536"/>
        </w:tabs>
        <w:suppressAutoHyphens/>
        <w:spacing w:line="276" w:lineRule="auto"/>
        <w:rPr>
          <w:rFonts w:ascii="Arial" w:eastAsia="Lucida Sans Unicode" w:hAnsi="Arial" w:cs="Arial"/>
          <w:bCs/>
          <w:sz w:val="22"/>
          <w:szCs w:val="22"/>
        </w:rPr>
      </w:pPr>
      <w:r w:rsidRPr="00640C13">
        <w:rPr>
          <w:rFonts w:ascii="Arial" w:eastAsia="Lucida Sans Unicode" w:hAnsi="Arial" w:cs="Arial"/>
          <w:bCs/>
          <w:sz w:val="22"/>
          <w:szCs w:val="22"/>
        </w:rPr>
        <w:t>Číslo účtu:</w:t>
      </w:r>
      <w:r w:rsidRPr="00640C13">
        <w:rPr>
          <w:rFonts w:ascii="Arial" w:eastAsia="Lucida Sans Unicode" w:hAnsi="Arial" w:cs="Arial"/>
          <w:bCs/>
          <w:sz w:val="22"/>
          <w:szCs w:val="22"/>
        </w:rPr>
        <w:tab/>
        <w:t>3723001/0710</w:t>
      </w:r>
    </w:p>
    <w:p w14:paraId="062604F9" w14:textId="77777777" w:rsidR="0087245F" w:rsidRPr="00640C13" w:rsidRDefault="0087245F" w:rsidP="008234BB">
      <w:pPr>
        <w:widowControl w:val="0"/>
        <w:tabs>
          <w:tab w:val="left" w:pos="4536"/>
        </w:tabs>
        <w:suppressAutoHyphens/>
        <w:spacing w:line="276" w:lineRule="auto"/>
        <w:rPr>
          <w:rFonts w:ascii="Arial" w:eastAsia="Lucida Sans Unicode" w:hAnsi="Arial" w:cs="Arial"/>
          <w:bCs/>
          <w:sz w:val="22"/>
          <w:szCs w:val="22"/>
        </w:rPr>
      </w:pPr>
      <w:r w:rsidRPr="00640C13">
        <w:rPr>
          <w:rFonts w:ascii="Arial" w:eastAsia="Lucida Sans Unicode" w:hAnsi="Arial" w:cs="Arial"/>
          <w:bCs/>
          <w:sz w:val="22"/>
          <w:szCs w:val="22"/>
        </w:rPr>
        <w:t>IČ:</w:t>
      </w:r>
      <w:r w:rsidRPr="00640C13">
        <w:rPr>
          <w:rFonts w:ascii="Arial" w:eastAsia="Lucida Sans Unicode" w:hAnsi="Arial" w:cs="Arial"/>
          <w:bCs/>
          <w:sz w:val="22"/>
          <w:szCs w:val="22"/>
        </w:rPr>
        <w:tab/>
        <w:t xml:space="preserve">01312774                                                                 </w:t>
      </w:r>
    </w:p>
    <w:p w14:paraId="7B99736F" w14:textId="77777777" w:rsidR="0087245F" w:rsidRDefault="0087245F" w:rsidP="008234BB">
      <w:pPr>
        <w:widowControl w:val="0"/>
        <w:tabs>
          <w:tab w:val="left" w:pos="4536"/>
        </w:tabs>
        <w:suppressAutoHyphens/>
        <w:spacing w:line="276" w:lineRule="auto"/>
        <w:rPr>
          <w:rFonts w:ascii="Arial" w:eastAsia="Lucida Sans Unicode" w:hAnsi="Arial" w:cs="Arial"/>
          <w:bCs/>
          <w:sz w:val="22"/>
          <w:szCs w:val="22"/>
        </w:rPr>
      </w:pPr>
      <w:r w:rsidRPr="00640C13">
        <w:rPr>
          <w:rFonts w:ascii="Arial" w:eastAsia="Lucida Sans Unicode" w:hAnsi="Arial" w:cs="Arial"/>
          <w:bCs/>
          <w:sz w:val="22"/>
          <w:szCs w:val="22"/>
        </w:rPr>
        <w:t>DIČ:</w:t>
      </w:r>
      <w:r w:rsidRPr="00640C13">
        <w:rPr>
          <w:rFonts w:ascii="Arial" w:eastAsia="Lucida Sans Unicode" w:hAnsi="Arial" w:cs="Arial"/>
          <w:bCs/>
          <w:sz w:val="22"/>
          <w:szCs w:val="22"/>
        </w:rPr>
        <w:tab/>
        <w:t xml:space="preserve">není plátcem DPH </w:t>
      </w:r>
    </w:p>
    <w:p w14:paraId="7CAF593C" w14:textId="77777777" w:rsidR="0087245F" w:rsidRPr="008F0F4E" w:rsidRDefault="0087245F" w:rsidP="008234BB">
      <w:pPr>
        <w:widowControl w:val="0"/>
        <w:tabs>
          <w:tab w:val="left" w:pos="4536"/>
        </w:tabs>
        <w:suppressAutoHyphens/>
        <w:spacing w:line="276" w:lineRule="auto"/>
        <w:rPr>
          <w:rFonts w:ascii="Arial" w:eastAsia="Lucida Sans Unicode" w:hAnsi="Arial" w:cs="Arial"/>
          <w:bCs/>
          <w:sz w:val="22"/>
          <w:szCs w:val="22"/>
        </w:rPr>
      </w:pPr>
      <w:r w:rsidRPr="00640C13">
        <w:rPr>
          <w:rFonts w:ascii="Arial" w:hAnsi="Arial" w:cs="Arial"/>
          <w:snapToGrid w:val="0"/>
          <w:sz w:val="22"/>
          <w:szCs w:val="22"/>
        </w:rPr>
        <w:t>(dále jen jako „objednatel“)</w:t>
      </w:r>
    </w:p>
    <w:p w14:paraId="6DFF3ED7" w14:textId="77777777" w:rsidR="0087245F" w:rsidRPr="00640C13" w:rsidRDefault="0087245F" w:rsidP="008234BB">
      <w:pPr>
        <w:spacing w:line="276" w:lineRule="auto"/>
        <w:rPr>
          <w:rFonts w:ascii="Arial" w:hAnsi="Arial" w:cs="Arial"/>
          <w:sz w:val="22"/>
          <w:szCs w:val="22"/>
        </w:rPr>
      </w:pPr>
    </w:p>
    <w:p w14:paraId="741ABB9C" w14:textId="77777777" w:rsidR="0087245F" w:rsidRPr="00640C13" w:rsidRDefault="0087245F" w:rsidP="008234BB">
      <w:pPr>
        <w:spacing w:line="276" w:lineRule="auto"/>
        <w:jc w:val="center"/>
        <w:rPr>
          <w:rFonts w:ascii="Arial" w:hAnsi="Arial" w:cs="Arial"/>
          <w:b/>
          <w:bCs/>
          <w:sz w:val="22"/>
          <w:szCs w:val="22"/>
        </w:rPr>
      </w:pPr>
      <w:r w:rsidRPr="00640C13">
        <w:rPr>
          <w:rFonts w:ascii="Arial" w:hAnsi="Arial" w:cs="Arial"/>
          <w:b/>
          <w:bCs/>
          <w:sz w:val="22"/>
          <w:szCs w:val="22"/>
        </w:rPr>
        <w:t>a</w:t>
      </w:r>
    </w:p>
    <w:p w14:paraId="409C331A" w14:textId="77777777" w:rsidR="0087245F" w:rsidRPr="00640C13" w:rsidRDefault="0087245F" w:rsidP="008234BB">
      <w:pPr>
        <w:pStyle w:val="Zkladntext"/>
        <w:spacing w:line="276" w:lineRule="auto"/>
        <w:rPr>
          <w:rFonts w:ascii="Arial" w:hAnsi="Arial" w:cs="Arial"/>
          <w:bCs/>
          <w:sz w:val="22"/>
          <w:szCs w:val="22"/>
        </w:rPr>
      </w:pPr>
      <w:r w:rsidRPr="00640C13">
        <w:rPr>
          <w:rFonts w:ascii="Arial" w:hAnsi="Arial" w:cs="Arial"/>
          <w:bCs/>
          <w:sz w:val="22"/>
          <w:szCs w:val="22"/>
        </w:rPr>
        <w:t xml:space="preserve">                                                  </w:t>
      </w:r>
    </w:p>
    <w:p w14:paraId="436147C8" w14:textId="77777777" w:rsidR="0087245F" w:rsidRPr="00640C13" w:rsidRDefault="0087245F" w:rsidP="008234BB">
      <w:pPr>
        <w:spacing w:line="276" w:lineRule="auto"/>
        <w:rPr>
          <w:rFonts w:ascii="Arial" w:hAnsi="Arial" w:cs="Arial"/>
          <w:b/>
          <w:sz w:val="22"/>
          <w:szCs w:val="22"/>
        </w:rPr>
      </w:pPr>
      <w:r w:rsidRPr="00640C13">
        <w:rPr>
          <w:rFonts w:ascii="Arial" w:hAnsi="Arial" w:cs="Arial"/>
          <w:b/>
          <w:bCs/>
          <w:sz w:val="22"/>
          <w:szCs w:val="22"/>
        </w:rPr>
        <w:t>2.  Zhotovitel:</w:t>
      </w:r>
      <w:r w:rsidRPr="00640C13">
        <w:rPr>
          <w:rFonts w:ascii="Arial" w:hAnsi="Arial" w:cs="Arial"/>
          <w:b/>
          <w:sz w:val="22"/>
          <w:szCs w:val="22"/>
        </w:rPr>
        <w:t xml:space="preserve"> </w:t>
      </w:r>
    </w:p>
    <w:p w14:paraId="060BAD9C" w14:textId="77777777" w:rsidR="0087245F" w:rsidRPr="00640C13" w:rsidRDefault="0087245F" w:rsidP="008234BB">
      <w:pPr>
        <w:spacing w:line="276" w:lineRule="auto"/>
        <w:ind w:hanging="360"/>
        <w:jc w:val="both"/>
        <w:rPr>
          <w:rFonts w:ascii="Arial" w:hAnsi="Arial" w:cs="Arial"/>
          <w:sz w:val="22"/>
          <w:szCs w:val="22"/>
        </w:rPr>
      </w:pPr>
      <w:r w:rsidRPr="00640C13">
        <w:rPr>
          <w:rFonts w:ascii="Arial" w:hAnsi="Arial" w:cs="Arial"/>
          <w:sz w:val="22"/>
          <w:szCs w:val="22"/>
        </w:rPr>
        <w:t xml:space="preserve">      </w:t>
      </w:r>
      <w:r w:rsidRPr="00640C13">
        <w:rPr>
          <w:rFonts w:ascii="Arial" w:hAnsi="Arial" w:cs="Arial"/>
          <w:sz w:val="22"/>
          <w:szCs w:val="22"/>
        </w:rPr>
        <w:tab/>
      </w:r>
    </w:p>
    <w:p w14:paraId="090FE702" w14:textId="77777777" w:rsidR="0087245F" w:rsidRPr="00935EBC" w:rsidRDefault="0087245F" w:rsidP="008234BB">
      <w:pPr>
        <w:spacing w:line="276" w:lineRule="auto"/>
        <w:rPr>
          <w:rFonts w:ascii="Arial" w:hAnsi="Arial" w:cs="Arial"/>
          <w:b/>
          <w:bCs/>
          <w:snapToGrid w:val="0"/>
          <w:sz w:val="22"/>
          <w:szCs w:val="22"/>
        </w:rPr>
      </w:pPr>
      <w:r w:rsidRPr="00935EBC">
        <w:rPr>
          <w:rFonts w:ascii="Arial" w:hAnsi="Arial" w:cs="Arial"/>
          <w:snapToGrid w:val="0"/>
          <w:sz w:val="22"/>
          <w:szCs w:val="22"/>
        </w:rPr>
        <w:t>Jméno:</w:t>
      </w:r>
      <w:r w:rsidRPr="00935EBC">
        <w:rPr>
          <w:rFonts w:ascii="Arial" w:hAnsi="Arial" w:cs="Arial"/>
          <w:b/>
          <w:bCs/>
          <w:snapToGrid w:val="0"/>
          <w:sz w:val="22"/>
          <w:szCs w:val="22"/>
        </w:rPr>
        <w:t xml:space="preserve">                            </w:t>
      </w:r>
      <w:r w:rsidRPr="00935EBC">
        <w:rPr>
          <w:rFonts w:ascii="Arial" w:hAnsi="Arial" w:cs="Arial"/>
          <w:b/>
          <w:bCs/>
          <w:snapToGrid w:val="0"/>
          <w:sz w:val="22"/>
          <w:szCs w:val="22"/>
        </w:rPr>
        <w:tab/>
      </w:r>
      <w:r w:rsidRPr="00935EBC">
        <w:rPr>
          <w:rFonts w:ascii="Arial" w:hAnsi="Arial" w:cs="Arial"/>
          <w:b/>
          <w:bCs/>
          <w:snapToGrid w:val="0"/>
          <w:sz w:val="22"/>
          <w:szCs w:val="22"/>
        </w:rPr>
        <w:tab/>
      </w:r>
      <w:r w:rsidRPr="00935EBC">
        <w:rPr>
          <w:rFonts w:ascii="Arial" w:hAnsi="Arial" w:cs="Arial"/>
          <w:b/>
          <w:bCs/>
          <w:snapToGrid w:val="0"/>
          <w:sz w:val="22"/>
          <w:szCs w:val="22"/>
        </w:rPr>
        <w:tab/>
      </w:r>
      <w:r w:rsidRPr="00935EBC">
        <w:rPr>
          <w:rFonts w:ascii="Arial" w:hAnsi="Arial" w:cs="Arial"/>
          <w:b/>
          <w:bCs/>
          <w:snapToGrid w:val="0"/>
          <w:sz w:val="22"/>
          <w:szCs w:val="22"/>
        </w:rPr>
        <w:tab/>
        <w:t>AGPOL s.r.o.</w:t>
      </w:r>
    </w:p>
    <w:p w14:paraId="421DE715" w14:textId="77777777" w:rsidR="0087245F" w:rsidRPr="00910852" w:rsidRDefault="0087245F" w:rsidP="008234BB">
      <w:pPr>
        <w:spacing w:line="276" w:lineRule="auto"/>
        <w:jc w:val="both"/>
        <w:rPr>
          <w:rFonts w:ascii="Arial" w:hAnsi="Arial" w:cs="Arial"/>
          <w:sz w:val="22"/>
          <w:szCs w:val="22"/>
        </w:rPr>
      </w:pPr>
      <w:r w:rsidRPr="00910852">
        <w:rPr>
          <w:rFonts w:ascii="Arial" w:hAnsi="Arial" w:cs="Arial"/>
          <w:sz w:val="22"/>
          <w:szCs w:val="22"/>
        </w:rPr>
        <w:t>Sídlo:</w:t>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Pr>
          <w:rFonts w:ascii="Arial" w:hAnsi="Arial" w:cs="Arial"/>
          <w:sz w:val="22"/>
          <w:szCs w:val="22"/>
        </w:rPr>
        <w:tab/>
      </w:r>
      <w:r w:rsidRPr="00935EBC">
        <w:rPr>
          <w:rFonts w:ascii="Arial" w:hAnsi="Arial" w:cs="Arial"/>
          <w:snapToGrid w:val="0"/>
          <w:sz w:val="22"/>
          <w:szCs w:val="22"/>
        </w:rPr>
        <w:t>Jungmannova 153/12, 779 00 Olomouc</w:t>
      </w:r>
    </w:p>
    <w:p w14:paraId="1036E2AE" w14:textId="77777777" w:rsidR="0087245F" w:rsidRPr="00910852" w:rsidRDefault="0087245F" w:rsidP="008234BB">
      <w:pPr>
        <w:spacing w:line="276" w:lineRule="auto"/>
        <w:rPr>
          <w:rFonts w:ascii="Arial" w:hAnsi="Arial" w:cs="Arial"/>
          <w:b/>
          <w:bCs/>
          <w:snapToGrid w:val="0"/>
          <w:sz w:val="22"/>
          <w:szCs w:val="22"/>
        </w:rPr>
      </w:pPr>
      <w:r w:rsidRPr="00910852">
        <w:rPr>
          <w:rFonts w:ascii="Arial" w:hAnsi="Arial" w:cs="Arial"/>
          <w:sz w:val="22"/>
          <w:szCs w:val="22"/>
        </w:rPr>
        <w:t>Zastoupený:</w:t>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Pr>
          <w:rFonts w:ascii="Arial" w:hAnsi="Arial" w:cs="Arial"/>
          <w:sz w:val="22"/>
          <w:szCs w:val="22"/>
        </w:rPr>
        <w:tab/>
      </w:r>
      <w:r w:rsidRPr="00910852">
        <w:rPr>
          <w:rFonts w:ascii="Arial" w:hAnsi="Arial" w:cs="Arial"/>
          <w:b/>
          <w:bCs/>
          <w:snapToGrid w:val="0"/>
          <w:sz w:val="22"/>
          <w:szCs w:val="22"/>
        </w:rPr>
        <w:t xml:space="preserve">Ing. Ondřejem Vaculínem, Ph.D., </w:t>
      </w:r>
    </w:p>
    <w:p w14:paraId="24A2DCB8" w14:textId="77777777" w:rsidR="0087245F" w:rsidRPr="00910852" w:rsidRDefault="0087245F" w:rsidP="008234BB">
      <w:pPr>
        <w:spacing w:line="276" w:lineRule="auto"/>
        <w:rPr>
          <w:rFonts w:ascii="Arial" w:hAnsi="Arial" w:cs="Arial"/>
          <w:sz w:val="22"/>
          <w:szCs w:val="22"/>
        </w:rPr>
      </w:pPr>
      <w:r w:rsidRPr="00910852">
        <w:rPr>
          <w:rFonts w:ascii="Arial" w:hAnsi="Arial" w:cs="Arial"/>
          <w:b/>
          <w:bCs/>
          <w:snapToGrid w:val="0"/>
          <w:sz w:val="22"/>
          <w:szCs w:val="22"/>
        </w:rPr>
        <w:t xml:space="preserve">                                                                             </w:t>
      </w:r>
      <w:r>
        <w:rPr>
          <w:rFonts w:ascii="Arial" w:hAnsi="Arial" w:cs="Arial"/>
          <w:b/>
          <w:bCs/>
          <w:snapToGrid w:val="0"/>
          <w:sz w:val="22"/>
          <w:szCs w:val="22"/>
        </w:rPr>
        <w:tab/>
      </w:r>
      <w:r w:rsidRPr="00910852">
        <w:rPr>
          <w:rFonts w:ascii="Arial" w:hAnsi="Arial" w:cs="Arial"/>
          <w:snapToGrid w:val="0"/>
          <w:sz w:val="22"/>
          <w:szCs w:val="22"/>
        </w:rPr>
        <w:t>jednatelem</w:t>
      </w:r>
    </w:p>
    <w:p w14:paraId="16FA3877" w14:textId="77777777" w:rsidR="0087245F" w:rsidRPr="00910852" w:rsidRDefault="0087245F" w:rsidP="008234BB">
      <w:pPr>
        <w:spacing w:line="276" w:lineRule="auto"/>
        <w:rPr>
          <w:rFonts w:ascii="Arial" w:hAnsi="Arial" w:cs="Arial"/>
          <w:b/>
          <w:sz w:val="22"/>
          <w:szCs w:val="22"/>
        </w:rPr>
      </w:pPr>
      <w:r w:rsidRPr="00910852">
        <w:rPr>
          <w:rFonts w:ascii="Arial" w:hAnsi="Arial" w:cs="Arial"/>
          <w:sz w:val="22"/>
          <w:szCs w:val="22"/>
        </w:rPr>
        <w:t>Ve smluvních záležitostech oprávněn jednat:</w:t>
      </w:r>
      <w:r w:rsidRPr="00910852">
        <w:rPr>
          <w:rFonts w:ascii="Arial" w:hAnsi="Arial" w:cs="Arial"/>
          <w:sz w:val="22"/>
          <w:szCs w:val="22"/>
        </w:rPr>
        <w:tab/>
      </w:r>
      <w:r w:rsidRPr="00910852">
        <w:rPr>
          <w:rFonts w:ascii="Arial" w:hAnsi="Arial" w:cs="Arial"/>
          <w:snapToGrid w:val="0"/>
          <w:sz w:val="22"/>
          <w:szCs w:val="22"/>
        </w:rPr>
        <w:t>Ing. Ondřej Vaculín, Ph.D., jednatel</w:t>
      </w:r>
    </w:p>
    <w:p w14:paraId="1854FADC" w14:textId="6C1A95E5" w:rsidR="0087245F" w:rsidRPr="00910852" w:rsidRDefault="0087245F" w:rsidP="008234BB">
      <w:pPr>
        <w:spacing w:line="276" w:lineRule="auto"/>
        <w:rPr>
          <w:rFonts w:ascii="Arial" w:hAnsi="Arial" w:cs="Arial"/>
          <w:b/>
          <w:snapToGrid w:val="0"/>
          <w:sz w:val="22"/>
          <w:szCs w:val="22"/>
        </w:rPr>
      </w:pPr>
      <w:r w:rsidRPr="00910852">
        <w:rPr>
          <w:rFonts w:ascii="Arial" w:hAnsi="Arial" w:cs="Arial"/>
          <w:snapToGrid w:val="0"/>
          <w:sz w:val="22"/>
          <w:szCs w:val="22"/>
        </w:rPr>
        <w:t>V technických záležitostech oprávněn jednat:</w:t>
      </w:r>
      <w:r w:rsidRPr="00910852">
        <w:rPr>
          <w:rFonts w:ascii="Arial" w:hAnsi="Arial" w:cs="Arial"/>
          <w:snapToGrid w:val="0"/>
          <w:sz w:val="22"/>
          <w:szCs w:val="22"/>
        </w:rPr>
        <w:tab/>
      </w:r>
      <w:proofErr w:type="spellStart"/>
      <w:r w:rsidR="00DE0E76">
        <w:rPr>
          <w:rFonts w:ascii="Arial" w:hAnsi="Arial" w:cs="Arial"/>
          <w:snapToGrid w:val="0"/>
          <w:sz w:val="22"/>
          <w:szCs w:val="22"/>
        </w:rPr>
        <w:t>xxxxxxxxxxxxxxxxxxxxxxxxxxxxxxxxxxxx</w:t>
      </w:r>
      <w:proofErr w:type="spellEnd"/>
    </w:p>
    <w:p w14:paraId="0F28844B" w14:textId="77777777" w:rsidR="0087245F" w:rsidRPr="00910852" w:rsidRDefault="0087245F" w:rsidP="008234BB">
      <w:pPr>
        <w:spacing w:line="276" w:lineRule="auto"/>
        <w:rPr>
          <w:rFonts w:ascii="Arial" w:hAnsi="Arial" w:cs="Arial"/>
          <w:sz w:val="22"/>
          <w:szCs w:val="22"/>
        </w:rPr>
      </w:pPr>
      <w:r w:rsidRPr="00910852">
        <w:rPr>
          <w:rFonts w:ascii="Arial" w:hAnsi="Arial" w:cs="Arial"/>
          <w:sz w:val="22"/>
          <w:szCs w:val="22"/>
        </w:rPr>
        <w:t>Bankovní spojení:</w:t>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napToGrid w:val="0"/>
          <w:sz w:val="22"/>
          <w:szCs w:val="22"/>
        </w:rPr>
        <w:t>Komerční banka, a.s., pobočka Olomouc</w:t>
      </w:r>
    </w:p>
    <w:p w14:paraId="2067F7D5" w14:textId="77777777" w:rsidR="0087245F" w:rsidRPr="00910852" w:rsidRDefault="0087245F" w:rsidP="008234BB">
      <w:pPr>
        <w:spacing w:line="276" w:lineRule="auto"/>
        <w:rPr>
          <w:rFonts w:ascii="Arial" w:hAnsi="Arial" w:cs="Arial"/>
          <w:sz w:val="22"/>
          <w:szCs w:val="22"/>
        </w:rPr>
      </w:pPr>
      <w:r w:rsidRPr="00910852">
        <w:rPr>
          <w:rFonts w:ascii="Arial" w:hAnsi="Arial" w:cs="Arial"/>
          <w:sz w:val="22"/>
          <w:szCs w:val="22"/>
        </w:rPr>
        <w:t>Číslo účtu:</w:t>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napToGrid w:val="0"/>
          <w:sz w:val="22"/>
          <w:szCs w:val="22"/>
        </w:rPr>
        <w:t>43-5130280277/0100</w:t>
      </w:r>
    </w:p>
    <w:p w14:paraId="4F9B5DE6" w14:textId="77777777" w:rsidR="0087245F" w:rsidRPr="00910852" w:rsidRDefault="0087245F" w:rsidP="008234BB">
      <w:pPr>
        <w:spacing w:line="276" w:lineRule="auto"/>
        <w:rPr>
          <w:rFonts w:ascii="Arial" w:hAnsi="Arial" w:cs="Arial"/>
          <w:b/>
          <w:sz w:val="22"/>
          <w:szCs w:val="22"/>
        </w:rPr>
      </w:pPr>
      <w:r w:rsidRPr="00910852">
        <w:rPr>
          <w:rFonts w:ascii="Arial" w:hAnsi="Arial" w:cs="Arial"/>
          <w:sz w:val="22"/>
          <w:szCs w:val="22"/>
        </w:rPr>
        <w:t>IČ/DIČ:</w:t>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z w:val="22"/>
          <w:szCs w:val="22"/>
        </w:rPr>
        <w:tab/>
      </w:r>
      <w:r w:rsidRPr="00910852">
        <w:rPr>
          <w:rFonts w:ascii="Arial" w:hAnsi="Arial" w:cs="Arial"/>
          <w:snapToGrid w:val="0"/>
          <w:sz w:val="22"/>
          <w:szCs w:val="22"/>
        </w:rPr>
        <w:t>28597044 je plátcem DPH</w:t>
      </w:r>
    </w:p>
    <w:p w14:paraId="166E3140" w14:textId="77777777" w:rsidR="0087245F" w:rsidRDefault="0087245F" w:rsidP="008234BB">
      <w:pPr>
        <w:spacing w:before="240" w:after="120" w:line="276" w:lineRule="auto"/>
        <w:ind w:right="-284"/>
        <w:rPr>
          <w:rFonts w:ascii="Arial" w:hAnsi="Arial" w:cs="Arial"/>
          <w:snapToGrid w:val="0"/>
          <w:sz w:val="22"/>
          <w:szCs w:val="22"/>
        </w:rPr>
      </w:pPr>
      <w:r w:rsidRPr="00910852">
        <w:rPr>
          <w:rFonts w:ascii="Arial" w:hAnsi="Arial" w:cs="Arial"/>
          <w:sz w:val="22"/>
          <w:szCs w:val="22"/>
        </w:rPr>
        <w:t xml:space="preserve">Společnost je zapsaná v obchodním rejstříku vedeném u </w:t>
      </w:r>
      <w:r w:rsidRPr="00910852">
        <w:rPr>
          <w:rFonts w:ascii="Arial" w:hAnsi="Arial" w:cs="Arial"/>
          <w:b/>
          <w:bCs/>
          <w:snapToGrid w:val="0"/>
          <w:sz w:val="22"/>
          <w:szCs w:val="22"/>
        </w:rPr>
        <w:t>Krajského soudu v Ostravě, oddíl C, vložka 44147.</w:t>
      </w:r>
      <w:r w:rsidRPr="00910852">
        <w:rPr>
          <w:rFonts w:ascii="Arial" w:hAnsi="Arial" w:cs="Arial"/>
          <w:snapToGrid w:val="0"/>
          <w:sz w:val="22"/>
          <w:szCs w:val="22"/>
        </w:rPr>
        <w:tab/>
      </w:r>
    </w:p>
    <w:p w14:paraId="1A2A55DB" w14:textId="77777777" w:rsidR="001D363B" w:rsidRPr="008234BB" w:rsidRDefault="001D363B" w:rsidP="00006EE5">
      <w:pPr>
        <w:pStyle w:val="Zkladntext3"/>
        <w:tabs>
          <w:tab w:val="left" w:pos="2127"/>
          <w:tab w:val="left" w:pos="4800"/>
        </w:tabs>
        <w:rPr>
          <w:rFonts w:ascii="Arial" w:hAnsi="Arial" w:cs="Arial"/>
          <w:sz w:val="22"/>
          <w:szCs w:val="22"/>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lastRenderedPageBreak/>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8234BB">
      <w:pPr>
        <w:pStyle w:val="Nadpis2"/>
        <w:jc w:val="center"/>
      </w:pPr>
      <w:r w:rsidRPr="00BB4EEA">
        <w:t xml:space="preserve">Čl. </w:t>
      </w:r>
      <w:r w:rsidR="00B83F26" w:rsidRPr="00BB4EEA">
        <w:t>II</w:t>
      </w:r>
    </w:p>
    <w:p w14:paraId="7CE08597" w14:textId="77777777" w:rsidR="00B83F26" w:rsidRPr="00D53952" w:rsidRDefault="0043137E" w:rsidP="008234BB">
      <w:pPr>
        <w:tabs>
          <w:tab w:val="left" w:pos="300"/>
        </w:tabs>
        <w:spacing w:after="240"/>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42C8F40D" w:rsidR="00B83F26" w:rsidRPr="00D53952" w:rsidRDefault="00B83F26" w:rsidP="008234BB">
      <w:pPr>
        <w:numPr>
          <w:ilvl w:val="0"/>
          <w:numId w:val="3"/>
        </w:numPr>
        <w:spacing w:before="60" w:after="240" w:line="276" w:lineRule="auto"/>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2840043D" w14:textId="6A767248" w:rsidR="000B3316" w:rsidRPr="002B171C" w:rsidRDefault="00B83F26" w:rsidP="008234BB">
      <w:pPr>
        <w:numPr>
          <w:ilvl w:val="0"/>
          <w:numId w:val="3"/>
        </w:numPr>
        <w:spacing w:before="60" w:line="276" w:lineRule="auto"/>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l.II.</w:t>
      </w:r>
      <w:r w:rsidR="008C61B3">
        <w:rPr>
          <w:rFonts w:ascii="Arial" w:hAnsi="Arial" w:cs="Arial"/>
          <w:sz w:val="22"/>
          <w:szCs w:val="22"/>
        </w:rPr>
        <w:t xml:space="preserve"> odst. 2.3</w:t>
      </w:r>
      <w:r w:rsidR="002B171C" w:rsidRPr="002B171C">
        <w:rPr>
          <w:rFonts w:ascii="Arial" w:hAnsi="Arial" w:cs="Arial"/>
          <w:sz w:val="22"/>
          <w:szCs w:val="22"/>
        </w:rPr>
        <w:t xml:space="preserve"> ,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09BC8F1" w14:textId="77777777" w:rsidR="000779AF" w:rsidRDefault="000779AF" w:rsidP="008234BB">
      <w:pPr>
        <w:spacing w:before="60" w:line="280" w:lineRule="atLeast"/>
        <w:ind w:left="851"/>
        <w:jc w:val="both"/>
        <w:rPr>
          <w:rFonts w:ascii="Arial" w:hAnsi="Arial" w:cs="Arial"/>
          <w:b/>
          <w:bCs/>
          <w:snapToGrid w:val="0"/>
          <w:sz w:val="22"/>
          <w:szCs w:val="22"/>
        </w:rPr>
      </w:pPr>
      <w:r w:rsidRPr="00640C13">
        <w:rPr>
          <w:rFonts w:ascii="Arial" w:hAnsi="Arial" w:cs="Arial"/>
          <w:sz w:val="22"/>
          <w:szCs w:val="22"/>
        </w:rPr>
        <w:t xml:space="preserve">Název stavby: </w:t>
      </w:r>
      <w:r w:rsidRPr="00BF113C">
        <w:rPr>
          <w:rFonts w:ascii="Arial" w:hAnsi="Arial" w:cs="Arial"/>
          <w:b/>
          <w:bCs/>
          <w:snapToGrid w:val="0"/>
          <w:sz w:val="22"/>
          <w:szCs w:val="22"/>
        </w:rPr>
        <w:t xml:space="preserve">Stavba polních cest </w:t>
      </w:r>
      <w:r>
        <w:rPr>
          <w:rFonts w:ascii="Arial" w:hAnsi="Arial" w:cs="Arial"/>
          <w:b/>
          <w:bCs/>
          <w:snapToGrid w:val="0"/>
          <w:sz w:val="22"/>
          <w:szCs w:val="22"/>
        </w:rPr>
        <w:t>HC19a, HC20, HC22 a HC23</w:t>
      </w:r>
      <w:r w:rsidRPr="00BF113C">
        <w:rPr>
          <w:rFonts w:ascii="Arial" w:hAnsi="Arial" w:cs="Arial"/>
          <w:b/>
          <w:bCs/>
          <w:snapToGrid w:val="0"/>
          <w:sz w:val="22"/>
          <w:szCs w:val="22"/>
        </w:rPr>
        <w:t xml:space="preserve"> v k.ú. </w:t>
      </w:r>
      <w:r>
        <w:rPr>
          <w:rFonts w:ascii="Arial" w:hAnsi="Arial" w:cs="Arial"/>
          <w:b/>
          <w:bCs/>
          <w:snapToGrid w:val="0"/>
          <w:sz w:val="22"/>
          <w:szCs w:val="22"/>
        </w:rPr>
        <w:t>Němčičky</w:t>
      </w:r>
    </w:p>
    <w:p w14:paraId="43788624" w14:textId="77777777" w:rsidR="000779AF" w:rsidRPr="00E0092C" w:rsidRDefault="000779AF" w:rsidP="008234BB">
      <w:pPr>
        <w:spacing w:before="60" w:line="280" w:lineRule="atLeast"/>
        <w:ind w:left="851"/>
        <w:jc w:val="both"/>
        <w:rPr>
          <w:rFonts w:ascii="Arial" w:hAnsi="Arial" w:cs="Arial"/>
          <w:b/>
          <w:sz w:val="22"/>
          <w:szCs w:val="22"/>
        </w:rPr>
      </w:pPr>
      <w:r>
        <w:rPr>
          <w:rFonts w:ascii="Arial" w:hAnsi="Arial" w:cs="Arial"/>
          <w:b/>
          <w:bCs/>
          <w:snapToGrid w:val="0"/>
          <w:sz w:val="22"/>
          <w:szCs w:val="22"/>
        </w:rPr>
        <w:t xml:space="preserve">                       u Hustopečí</w:t>
      </w:r>
    </w:p>
    <w:p w14:paraId="01BEDC96" w14:textId="77777777" w:rsidR="000779AF" w:rsidRPr="00E0092C" w:rsidRDefault="000779AF" w:rsidP="008234BB">
      <w:pPr>
        <w:spacing w:before="60" w:line="280" w:lineRule="atLeast"/>
        <w:ind w:left="851"/>
        <w:jc w:val="both"/>
        <w:rPr>
          <w:rFonts w:ascii="Arial" w:hAnsi="Arial" w:cs="Arial"/>
          <w:b/>
          <w:sz w:val="22"/>
          <w:szCs w:val="22"/>
        </w:rPr>
      </w:pPr>
      <w:r w:rsidRPr="00E0092C">
        <w:rPr>
          <w:rFonts w:ascii="Arial" w:hAnsi="Arial" w:cs="Arial"/>
          <w:sz w:val="22"/>
          <w:szCs w:val="22"/>
        </w:rPr>
        <w:t xml:space="preserve">Místo stavby: </w:t>
      </w:r>
      <w:r w:rsidRPr="00270552">
        <w:rPr>
          <w:rFonts w:ascii="Arial" w:hAnsi="Arial" w:cs="Arial"/>
          <w:b/>
          <w:sz w:val="22"/>
          <w:szCs w:val="22"/>
        </w:rPr>
        <w:t xml:space="preserve">k.ú. a obec </w:t>
      </w:r>
      <w:r>
        <w:rPr>
          <w:rFonts w:ascii="Arial" w:hAnsi="Arial" w:cs="Arial"/>
          <w:b/>
          <w:sz w:val="22"/>
          <w:szCs w:val="22"/>
        </w:rPr>
        <w:t>Němčičky u Hustopečí</w:t>
      </w:r>
      <w:r w:rsidRPr="00270552">
        <w:rPr>
          <w:rFonts w:ascii="Arial" w:hAnsi="Arial" w:cs="Arial"/>
          <w:b/>
          <w:sz w:val="22"/>
          <w:szCs w:val="22"/>
        </w:rPr>
        <w:t>, okres Břeclav, Jihomoravský kraj</w:t>
      </w:r>
      <w:r w:rsidRPr="00BE5F0F" w:rsidDel="001E2DDD">
        <w:rPr>
          <w:rFonts w:ascii="Arial" w:hAnsi="Arial" w:cs="Arial"/>
          <w:b/>
          <w:sz w:val="22"/>
          <w:szCs w:val="22"/>
        </w:rPr>
        <w:t xml:space="preserve"> </w:t>
      </w:r>
    </w:p>
    <w:p w14:paraId="1221213D" w14:textId="77777777" w:rsidR="000779AF" w:rsidRDefault="000779AF" w:rsidP="008234BB">
      <w:pPr>
        <w:spacing w:before="60" w:line="280" w:lineRule="atLeast"/>
        <w:ind w:left="851"/>
        <w:jc w:val="both"/>
        <w:rPr>
          <w:rFonts w:ascii="Arial" w:hAnsi="Arial" w:cs="Arial"/>
          <w:sz w:val="22"/>
          <w:szCs w:val="22"/>
        </w:rPr>
      </w:pPr>
      <w:r w:rsidRPr="00E0092C">
        <w:rPr>
          <w:rFonts w:ascii="Arial" w:hAnsi="Arial" w:cs="Arial"/>
          <w:sz w:val="22"/>
          <w:szCs w:val="22"/>
        </w:rPr>
        <w:t xml:space="preserve">Popis stavby:   </w:t>
      </w:r>
    </w:p>
    <w:p w14:paraId="1C04E43A" w14:textId="77777777" w:rsidR="000779AF" w:rsidRDefault="000779AF" w:rsidP="008234BB">
      <w:pPr>
        <w:spacing w:before="60" w:line="276" w:lineRule="auto"/>
        <w:ind w:left="99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Jedná se o realizaci</w:t>
      </w:r>
      <w:r w:rsidRPr="00172914">
        <w:rPr>
          <w:rFonts w:ascii="Arial" w:hAnsi="Arial" w:cs="Arial"/>
          <w:sz w:val="22"/>
          <w:szCs w:val="22"/>
        </w:rPr>
        <w:t xml:space="preserve"> prvků plánu společných zařízení po ukončených</w:t>
      </w:r>
      <w:r>
        <w:rPr>
          <w:rFonts w:ascii="Arial" w:hAnsi="Arial" w:cs="Arial"/>
          <w:sz w:val="22"/>
          <w:szCs w:val="22"/>
        </w:rPr>
        <w:t xml:space="preserve"> </w:t>
      </w:r>
      <w:r w:rsidRPr="00172914">
        <w:rPr>
          <w:rFonts w:ascii="Arial" w:hAnsi="Arial" w:cs="Arial"/>
          <w:sz w:val="22"/>
          <w:szCs w:val="22"/>
        </w:rPr>
        <w:t>komplexních</w:t>
      </w:r>
    </w:p>
    <w:p w14:paraId="6D80F0A6" w14:textId="77777777" w:rsidR="00067370" w:rsidRDefault="000779AF" w:rsidP="00067370">
      <w:pPr>
        <w:spacing w:before="60" w:line="276" w:lineRule="auto"/>
        <w:ind w:left="993"/>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172914">
        <w:rPr>
          <w:rFonts w:ascii="Arial" w:hAnsi="Arial" w:cs="Arial"/>
          <w:sz w:val="22"/>
          <w:szCs w:val="22"/>
        </w:rPr>
        <w:t xml:space="preserve">pozemkových úpravách v k.ú. </w:t>
      </w:r>
      <w:r w:rsidR="00CF6E1A">
        <w:rPr>
          <w:rFonts w:ascii="Arial" w:hAnsi="Arial" w:cs="Arial"/>
          <w:sz w:val="22"/>
          <w:szCs w:val="22"/>
        </w:rPr>
        <w:t>Němčičky u Hustopečí</w:t>
      </w:r>
      <w:r w:rsidRPr="00172914">
        <w:rPr>
          <w:rFonts w:ascii="Arial" w:hAnsi="Arial" w:cs="Arial"/>
          <w:sz w:val="22"/>
          <w:szCs w:val="22"/>
        </w:rPr>
        <w:t>.</w:t>
      </w:r>
      <w:r>
        <w:rPr>
          <w:rFonts w:ascii="Arial" w:hAnsi="Arial" w:cs="Arial"/>
          <w:sz w:val="22"/>
          <w:szCs w:val="22"/>
        </w:rPr>
        <w:t xml:space="preserve"> Předmětem realizace </w:t>
      </w:r>
    </w:p>
    <w:p w14:paraId="57E15968" w14:textId="01974D8A" w:rsidR="000779AF" w:rsidRDefault="00067370" w:rsidP="008234BB">
      <w:pPr>
        <w:spacing w:before="60" w:line="276" w:lineRule="auto"/>
        <w:ind w:left="993"/>
        <w:jc w:val="both"/>
        <w:rPr>
          <w:rFonts w:ascii="Arial" w:hAnsi="Arial" w:cs="Arial"/>
          <w:sz w:val="22"/>
          <w:szCs w:val="22"/>
        </w:rPr>
      </w:pPr>
      <w:r>
        <w:rPr>
          <w:rFonts w:ascii="Arial" w:hAnsi="Arial" w:cs="Arial"/>
          <w:sz w:val="22"/>
          <w:szCs w:val="22"/>
        </w:rPr>
        <w:t xml:space="preserve">   </w:t>
      </w:r>
      <w:r w:rsidR="00544A44">
        <w:rPr>
          <w:rFonts w:ascii="Arial" w:hAnsi="Arial" w:cs="Arial"/>
          <w:sz w:val="22"/>
          <w:szCs w:val="22"/>
        </w:rPr>
        <w:t xml:space="preserve"> </w:t>
      </w:r>
      <w:r>
        <w:rPr>
          <w:rFonts w:ascii="Arial" w:hAnsi="Arial" w:cs="Arial"/>
          <w:sz w:val="22"/>
          <w:szCs w:val="22"/>
        </w:rPr>
        <w:t xml:space="preserve">   </w:t>
      </w:r>
      <w:r w:rsidR="00544A44">
        <w:rPr>
          <w:rFonts w:ascii="Arial" w:hAnsi="Arial" w:cs="Arial"/>
          <w:sz w:val="22"/>
          <w:szCs w:val="22"/>
        </w:rPr>
        <w:t>jsou čtyři</w:t>
      </w:r>
      <w:r w:rsidR="000779AF">
        <w:rPr>
          <w:rFonts w:ascii="Arial" w:hAnsi="Arial" w:cs="Arial"/>
          <w:sz w:val="22"/>
          <w:szCs w:val="22"/>
        </w:rPr>
        <w:t xml:space="preserve"> stavební objekty: </w:t>
      </w:r>
    </w:p>
    <w:p w14:paraId="7B2FE164" w14:textId="77777777" w:rsidR="000779AF" w:rsidRPr="00D3102D" w:rsidRDefault="000779AF" w:rsidP="000779AF">
      <w:pPr>
        <w:spacing w:before="60" w:line="276" w:lineRule="auto"/>
        <w:jc w:val="both"/>
        <w:rPr>
          <w:rFonts w:ascii="Arial" w:hAnsi="Arial" w:cs="Arial"/>
          <w:sz w:val="22"/>
          <w:szCs w:val="22"/>
        </w:rPr>
      </w:pPr>
    </w:p>
    <w:p w14:paraId="76E6BEC6" w14:textId="77777777" w:rsidR="000779AF" w:rsidRPr="00804A29" w:rsidRDefault="000779AF" w:rsidP="000779AF">
      <w:pPr>
        <w:spacing w:after="200" w:line="276" w:lineRule="auto"/>
        <w:rPr>
          <w:rFonts w:ascii="Arial" w:eastAsia="Calibri" w:hAnsi="Arial" w:cs="Arial"/>
          <w:b/>
          <w:bCs/>
          <w:sz w:val="22"/>
          <w:szCs w:val="22"/>
          <w:lang w:eastAsia="en-US"/>
        </w:rPr>
      </w:pPr>
      <w:r w:rsidRPr="00804A29">
        <w:rPr>
          <w:rFonts w:ascii="Arial" w:eastAsia="Calibri" w:hAnsi="Arial" w:cs="Arial"/>
          <w:b/>
          <w:bCs/>
          <w:sz w:val="22"/>
          <w:szCs w:val="22"/>
          <w:lang w:eastAsia="en-US"/>
        </w:rPr>
        <w:t>SO 101 – Hlavní polní cesta HC19a</w:t>
      </w:r>
    </w:p>
    <w:p w14:paraId="0D319F1B" w14:textId="77777777" w:rsidR="000779AF" w:rsidRPr="00804A29" w:rsidRDefault="000779AF" w:rsidP="000779AF">
      <w:pPr>
        <w:spacing w:after="200" w:line="276" w:lineRule="auto"/>
        <w:rPr>
          <w:rFonts w:ascii="Arial" w:eastAsia="Calibri" w:hAnsi="Arial" w:cs="Arial"/>
          <w:sz w:val="22"/>
          <w:szCs w:val="22"/>
          <w:lang w:eastAsia="en-US"/>
        </w:rPr>
      </w:pPr>
      <w:r w:rsidRPr="00804A29">
        <w:rPr>
          <w:rFonts w:ascii="Arial" w:eastAsia="Calibri" w:hAnsi="Arial" w:cs="Arial"/>
          <w:sz w:val="22"/>
          <w:szCs w:val="22"/>
          <w:lang w:eastAsia="en-US"/>
        </w:rPr>
        <w:t>Návrhová kategorie polní cesty je P 3,0/30 (km 0,000 – 0,360) a P 4,5/30 (km 0,360 – 0,542). Návrhová rychlost je 30 km/hod. Povrch vozovky bude asfaltový beton (ACO 11). Celková délka navrhované polní cesty je 542 m.</w:t>
      </w:r>
    </w:p>
    <w:p w14:paraId="43B174F2" w14:textId="77777777" w:rsidR="000779AF" w:rsidRPr="00804A29" w:rsidRDefault="000779AF" w:rsidP="000779AF">
      <w:pPr>
        <w:spacing w:after="200" w:line="276" w:lineRule="auto"/>
        <w:rPr>
          <w:rFonts w:ascii="Arial" w:eastAsia="Calibri" w:hAnsi="Arial" w:cs="Arial"/>
          <w:b/>
          <w:bCs/>
          <w:sz w:val="22"/>
          <w:szCs w:val="22"/>
          <w:lang w:eastAsia="en-US"/>
        </w:rPr>
      </w:pPr>
      <w:r w:rsidRPr="00804A29">
        <w:rPr>
          <w:rFonts w:ascii="Arial" w:eastAsia="Calibri" w:hAnsi="Arial" w:cs="Arial"/>
          <w:b/>
          <w:bCs/>
          <w:sz w:val="22"/>
          <w:szCs w:val="22"/>
          <w:lang w:eastAsia="en-US"/>
        </w:rPr>
        <w:t>SO 102 – Hlavní polní cesta HC20</w:t>
      </w:r>
    </w:p>
    <w:p w14:paraId="09E05337" w14:textId="77777777" w:rsidR="000779AF" w:rsidRPr="00804A29" w:rsidRDefault="000779AF" w:rsidP="000779AF">
      <w:pPr>
        <w:spacing w:after="200" w:line="276" w:lineRule="auto"/>
        <w:rPr>
          <w:rFonts w:ascii="Arial" w:eastAsia="Calibri" w:hAnsi="Arial" w:cs="Arial"/>
          <w:sz w:val="22"/>
          <w:szCs w:val="22"/>
          <w:lang w:eastAsia="en-US"/>
        </w:rPr>
      </w:pPr>
      <w:r w:rsidRPr="00804A29">
        <w:rPr>
          <w:rFonts w:ascii="Arial" w:eastAsia="Calibri" w:hAnsi="Arial" w:cs="Arial"/>
          <w:sz w:val="22"/>
          <w:szCs w:val="22"/>
          <w:lang w:eastAsia="en-US"/>
        </w:rPr>
        <w:t>Návrhová kategorie polní cesty P 4,5/30. Návrhová rychlost je 30 km/hod. Povrch vozovky bude asfaltový beton (ACO 11). Celková délka navrhované polní cesty je 662 m.</w:t>
      </w:r>
    </w:p>
    <w:p w14:paraId="7DE51CA6" w14:textId="77777777" w:rsidR="000779AF" w:rsidRPr="00804A29" w:rsidRDefault="000779AF" w:rsidP="000779AF">
      <w:pPr>
        <w:spacing w:after="200" w:line="276" w:lineRule="auto"/>
        <w:rPr>
          <w:rFonts w:ascii="Arial" w:eastAsia="Calibri" w:hAnsi="Arial" w:cs="Arial"/>
          <w:b/>
          <w:bCs/>
          <w:sz w:val="22"/>
          <w:szCs w:val="22"/>
          <w:lang w:eastAsia="en-US"/>
        </w:rPr>
      </w:pPr>
      <w:r w:rsidRPr="00804A29">
        <w:rPr>
          <w:rFonts w:ascii="Arial" w:eastAsia="Calibri" w:hAnsi="Arial" w:cs="Arial"/>
          <w:b/>
          <w:bCs/>
          <w:sz w:val="22"/>
          <w:szCs w:val="22"/>
          <w:lang w:eastAsia="en-US"/>
        </w:rPr>
        <w:t>SO 103 – Hlavní polní cesta HC22</w:t>
      </w:r>
    </w:p>
    <w:p w14:paraId="59890AEF" w14:textId="77777777" w:rsidR="000779AF" w:rsidRPr="00804A29" w:rsidRDefault="000779AF" w:rsidP="000779AF">
      <w:pPr>
        <w:spacing w:after="200" w:line="276" w:lineRule="auto"/>
        <w:rPr>
          <w:rFonts w:ascii="Arial" w:eastAsia="Calibri" w:hAnsi="Arial" w:cs="Arial"/>
          <w:sz w:val="22"/>
          <w:szCs w:val="22"/>
          <w:lang w:eastAsia="en-US"/>
        </w:rPr>
      </w:pPr>
      <w:r w:rsidRPr="00804A29">
        <w:rPr>
          <w:rFonts w:ascii="Arial" w:eastAsia="Calibri" w:hAnsi="Arial" w:cs="Arial"/>
          <w:sz w:val="22"/>
          <w:szCs w:val="22"/>
          <w:lang w:eastAsia="en-US"/>
        </w:rPr>
        <w:t>Návrhová kategorie polní cesty je P 4,5/30. Návrhová rychlost je 30 km/hod. Povrch vozovky bude asfaltový beton (ACO 11). Celková délka navrhované polní cesty je 64 m.</w:t>
      </w:r>
    </w:p>
    <w:p w14:paraId="79754BC3" w14:textId="77777777" w:rsidR="000779AF" w:rsidRPr="00804A29" w:rsidRDefault="000779AF" w:rsidP="000779AF">
      <w:pPr>
        <w:spacing w:after="200" w:line="276" w:lineRule="auto"/>
        <w:rPr>
          <w:rFonts w:ascii="Arial" w:eastAsia="Calibri" w:hAnsi="Arial" w:cs="Arial"/>
          <w:b/>
          <w:bCs/>
          <w:sz w:val="22"/>
          <w:szCs w:val="22"/>
          <w:lang w:eastAsia="en-US"/>
        </w:rPr>
      </w:pPr>
      <w:r w:rsidRPr="00804A29">
        <w:rPr>
          <w:rFonts w:ascii="Arial" w:eastAsia="Calibri" w:hAnsi="Arial" w:cs="Arial"/>
          <w:b/>
          <w:bCs/>
          <w:sz w:val="22"/>
          <w:szCs w:val="22"/>
          <w:lang w:eastAsia="en-US"/>
        </w:rPr>
        <w:t>SO 104 – Hlavní polní cesta HC23</w:t>
      </w:r>
    </w:p>
    <w:p w14:paraId="23E868FC" w14:textId="77777777" w:rsidR="000779AF" w:rsidRDefault="000779AF" w:rsidP="000779AF">
      <w:pPr>
        <w:spacing w:after="200" w:line="276" w:lineRule="auto"/>
        <w:rPr>
          <w:rFonts w:ascii="Arial" w:eastAsia="Calibri" w:hAnsi="Arial" w:cs="Arial"/>
          <w:sz w:val="22"/>
          <w:szCs w:val="22"/>
          <w:lang w:eastAsia="en-US"/>
        </w:rPr>
      </w:pPr>
      <w:r w:rsidRPr="00804A29">
        <w:rPr>
          <w:rFonts w:ascii="Arial" w:eastAsia="Calibri" w:hAnsi="Arial" w:cs="Arial"/>
          <w:sz w:val="22"/>
          <w:szCs w:val="22"/>
          <w:lang w:eastAsia="en-US"/>
        </w:rPr>
        <w:t xml:space="preserve">Návrhová kategorie polní cesty je P 3,5/30. Návrhová rychlost je 30 km/hod. Povrch vozovky bude asfaltový beton (ACO 11). Celková délka navrhované polní cesty je 196 m. </w:t>
      </w:r>
    </w:p>
    <w:p w14:paraId="21258837" w14:textId="4752A90D" w:rsidR="00544A44" w:rsidRDefault="000B3316" w:rsidP="00544A44">
      <w:pPr>
        <w:spacing w:before="60" w:line="280" w:lineRule="atLeast"/>
        <w:ind w:left="-567"/>
        <w:jc w:val="both"/>
        <w:rPr>
          <w:rFonts w:ascii="Arial" w:hAnsi="Arial" w:cs="Arial"/>
          <w:sz w:val="22"/>
          <w:szCs w:val="22"/>
        </w:rPr>
      </w:pPr>
      <w:r w:rsidRPr="008234BB">
        <w:rPr>
          <w:rFonts w:ascii="Arial" w:hAnsi="Arial" w:cs="Arial"/>
          <w:b/>
          <w:sz w:val="22"/>
          <w:szCs w:val="22"/>
        </w:rPr>
        <w:t xml:space="preserve">       </w:t>
      </w:r>
      <w:r w:rsidR="00544A44">
        <w:rPr>
          <w:rFonts w:ascii="Arial" w:hAnsi="Arial" w:cs="Arial"/>
          <w:b/>
          <w:sz w:val="22"/>
          <w:szCs w:val="22"/>
        </w:rPr>
        <w:t xml:space="preserve">  </w:t>
      </w:r>
      <w:r w:rsidRPr="008234BB">
        <w:rPr>
          <w:rFonts w:ascii="Arial" w:hAnsi="Arial" w:cs="Arial"/>
          <w:sz w:val="22"/>
          <w:szCs w:val="22"/>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492C3070" w14:textId="77777777" w:rsidR="00544A44" w:rsidRDefault="00544A44">
      <w:pPr>
        <w:rPr>
          <w:rFonts w:ascii="Arial" w:hAnsi="Arial" w:cs="Arial"/>
          <w:sz w:val="22"/>
          <w:szCs w:val="22"/>
        </w:rPr>
      </w:pPr>
      <w:r>
        <w:rPr>
          <w:rFonts w:ascii="Arial" w:hAnsi="Arial" w:cs="Arial"/>
          <w:sz w:val="22"/>
          <w:szCs w:val="22"/>
        </w:rPr>
        <w:br w:type="page"/>
      </w: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8234BB" w:rsidRDefault="0003533D" w:rsidP="0043137E">
      <w:pPr>
        <w:pStyle w:val="Zkladntext"/>
        <w:spacing w:line="240" w:lineRule="auto"/>
        <w:jc w:val="center"/>
        <w:rPr>
          <w:rFonts w:ascii="Arial" w:hAnsi="Arial" w:cs="Arial"/>
          <w:sz w:val="22"/>
          <w:szCs w:val="22"/>
        </w:rPr>
      </w:pPr>
      <w:r w:rsidRPr="008234BB">
        <w:rPr>
          <w:rFonts w:ascii="Arial" w:hAnsi="Arial" w:cs="Arial"/>
          <w:sz w:val="22"/>
          <w:szCs w:val="22"/>
        </w:rPr>
        <w:t xml:space="preserve">Čl. </w:t>
      </w:r>
      <w:r w:rsidR="00B83F26" w:rsidRPr="008234BB">
        <w:rPr>
          <w:rFonts w:ascii="Arial" w:hAnsi="Arial" w:cs="Arial"/>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8234BB">
      <w:pPr>
        <w:pStyle w:val="Zkladntext"/>
        <w:numPr>
          <w:ilvl w:val="0"/>
          <w:numId w:val="28"/>
        </w:numPr>
        <w:spacing w:after="240" w:line="276"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348BD313" w:rsidR="00B83F26" w:rsidRPr="00D53952" w:rsidRDefault="00B83F26" w:rsidP="008234BB">
      <w:pPr>
        <w:pStyle w:val="Zkladntext3"/>
        <w:numPr>
          <w:ilvl w:val="0"/>
          <w:numId w:val="28"/>
        </w:numPr>
        <w:spacing w:after="240" w:line="276" w:lineRule="auto"/>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23425D">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8234BB">
      <w:pPr>
        <w:pStyle w:val="Zkladntext3"/>
        <w:numPr>
          <w:ilvl w:val="0"/>
          <w:numId w:val="1"/>
        </w:numPr>
        <w:overflowPunct w:val="0"/>
        <w:autoSpaceDE w:val="0"/>
        <w:autoSpaceDN w:val="0"/>
        <w:adjustRightInd w:val="0"/>
        <w:spacing w:after="240" w:line="276" w:lineRule="auto"/>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8234BB">
      <w:pPr>
        <w:pStyle w:val="Zkladntext3"/>
        <w:numPr>
          <w:ilvl w:val="0"/>
          <w:numId w:val="1"/>
        </w:numPr>
        <w:overflowPunct w:val="0"/>
        <w:autoSpaceDE w:val="0"/>
        <w:autoSpaceDN w:val="0"/>
        <w:adjustRightInd w:val="0"/>
        <w:spacing w:after="240" w:line="276" w:lineRule="auto"/>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lastRenderedPageBreak/>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8234BB">
      <w:pPr>
        <w:pStyle w:val="Zkladntext3"/>
        <w:numPr>
          <w:ilvl w:val="0"/>
          <w:numId w:val="1"/>
        </w:numPr>
        <w:overflowPunct w:val="0"/>
        <w:autoSpaceDE w:val="0"/>
        <w:autoSpaceDN w:val="0"/>
        <w:adjustRightInd w:val="0"/>
        <w:spacing w:after="240" w:line="276" w:lineRule="auto"/>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41A6968D" w14:textId="60C65BE1" w:rsidR="00B83F26" w:rsidRPr="009C6AEC" w:rsidRDefault="00B83F26" w:rsidP="008234BB">
      <w:pPr>
        <w:pStyle w:val="Zkladntext3"/>
        <w:numPr>
          <w:ilvl w:val="0"/>
          <w:numId w:val="28"/>
        </w:numPr>
        <w:spacing w:after="240" w:line="276" w:lineRule="auto"/>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8234BB">
      <w:pPr>
        <w:pStyle w:val="Zkladntext3"/>
        <w:numPr>
          <w:ilvl w:val="0"/>
          <w:numId w:val="28"/>
        </w:numPr>
        <w:spacing w:after="240" w:line="276" w:lineRule="auto"/>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8234BB">
      <w:pPr>
        <w:pStyle w:val="Zkladntext3"/>
        <w:numPr>
          <w:ilvl w:val="0"/>
          <w:numId w:val="28"/>
        </w:numPr>
        <w:spacing w:after="240" w:line="276" w:lineRule="auto"/>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0BBB1D5A" w:rsidR="004453EA" w:rsidRPr="00542A63" w:rsidRDefault="009B4D42" w:rsidP="008234BB">
      <w:pPr>
        <w:pStyle w:val="Odstavecseseznamem"/>
        <w:numPr>
          <w:ilvl w:val="0"/>
          <w:numId w:val="28"/>
        </w:numPr>
        <w:spacing w:after="240" w:line="276" w:lineRule="auto"/>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Pr="008234BB">
        <w:rPr>
          <w:rFonts w:ascii="Arial" w:hAnsi="Arial" w:cs="Arial"/>
          <w:bCs/>
          <w:snapToGrid w:val="0"/>
          <w:sz w:val="22"/>
          <w:szCs w:val="22"/>
        </w:rPr>
        <w:t>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y ,</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8234BB">
      <w:pPr>
        <w:tabs>
          <w:tab w:val="left" w:pos="709"/>
        </w:tabs>
        <w:spacing w:line="276" w:lineRule="auto"/>
        <w:jc w:val="both"/>
        <w:rPr>
          <w:rFonts w:ascii="Arial" w:hAnsi="Arial" w:cs="Arial"/>
          <w:sz w:val="22"/>
          <w:szCs w:val="22"/>
        </w:rPr>
      </w:pPr>
    </w:p>
    <w:p w14:paraId="6866588C" w14:textId="62C61A25" w:rsidR="00A375D5" w:rsidRPr="00764F4C" w:rsidRDefault="0003533D" w:rsidP="00B83F26">
      <w:pPr>
        <w:pStyle w:val="Nadpis2"/>
        <w:ind w:firstLine="2"/>
        <w:jc w:val="center"/>
        <w:rPr>
          <w:rFonts w:cs="Arial"/>
          <w:b w:val="0"/>
          <w:szCs w:val="22"/>
          <w:u w:val="single"/>
        </w:rPr>
      </w:pPr>
      <w:r w:rsidRPr="007D3FA9">
        <w:rPr>
          <w:rFonts w:cs="Arial"/>
          <w:szCs w:val="22"/>
        </w:rPr>
        <w:t xml:space="preserve">Čl. </w:t>
      </w:r>
      <w:r w:rsidR="00B83F26" w:rsidRPr="007D3FA9">
        <w:rPr>
          <w:rFonts w:cs="Arial"/>
          <w:szCs w:val="22"/>
        </w:rPr>
        <w:t>IV</w:t>
      </w:r>
    </w:p>
    <w:p w14:paraId="395FEFEA" w14:textId="77777777" w:rsidR="00B83F26" w:rsidRPr="00D53952" w:rsidRDefault="00B83F26" w:rsidP="00B83F26">
      <w:pPr>
        <w:pStyle w:val="Nadpis2"/>
        <w:ind w:firstLine="2"/>
        <w:jc w:val="center"/>
        <w:rPr>
          <w:rFonts w:cs="Arial"/>
          <w:b w:val="0"/>
          <w:szCs w:val="22"/>
          <w:u w:val="single"/>
        </w:rPr>
      </w:pPr>
      <w:r w:rsidRPr="00D53952">
        <w:rPr>
          <w:rFonts w:cs="Arial"/>
          <w:szCs w:val="22"/>
          <w:u w:val="single"/>
        </w:rPr>
        <w:t xml:space="preserve"> Doba plnění</w:t>
      </w:r>
    </w:p>
    <w:p w14:paraId="49FFD507" w14:textId="55F6F5A9" w:rsidR="0023425D" w:rsidRDefault="00B83F26" w:rsidP="0023425D">
      <w:pPr>
        <w:pStyle w:val="Odstavecseseznamem"/>
        <w:numPr>
          <w:ilvl w:val="0"/>
          <w:numId w:val="37"/>
        </w:numPr>
        <w:spacing w:line="276" w:lineRule="auto"/>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7E3B3C3E" w14:textId="77777777" w:rsidR="0023425D" w:rsidRDefault="0023425D">
      <w:pPr>
        <w:rPr>
          <w:rFonts w:ascii="Arial" w:hAnsi="Arial" w:cs="Arial"/>
          <w:sz w:val="22"/>
          <w:szCs w:val="22"/>
        </w:rPr>
      </w:pPr>
      <w:r>
        <w:rPr>
          <w:rFonts w:ascii="Arial" w:hAnsi="Arial" w:cs="Arial"/>
          <w:sz w:val="22"/>
          <w:szCs w:val="22"/>
        </w:rPr>
        <w:br w:type="page"/>
      </w:r>
    </w:p>
    <w:p w14:paraId="769C5265" w14:textId="1779FDB3" w:rsidR="00A375D5" w:rsidRPr="00BB4EEA" w:rsidRDefault="0003533D" w:rsidP="00A375D5">
      <w:pPr>
        <w:pStyle w:val="Nadpis2"/>
        <w:ind w:firstLine="2"/>
        <w:jc w:val="center"/>
        <w:rPr>
          <w:b w:val="0"/>
          <w:szCs w:val="22"/>
          <w:u w:val="single"/>
        </w:rPr>
      </w:pPr>
      <w:r w:rsidRPr="0003533D">
        <w:rPr>
          <w:szCs w:val="22"/>
        </w:rPr>
        <w:lastRenderedPageBreak/>
        <w:t xml:space="preserve">Čl. </w:t>
      </w:r>
      <w:r w:rsidR="00015DD0" w:rsidRPr="00BB4EEA">
        <w:rPr>
          <w:szCs w:val="22"/>
        </w:rPr>
        <w:t>V</w:t>
      </w:r>
    </w:p>
    <w:p w14:paraId="6611D943" w14:textId="0912E2BC" w:rsidR="00015DD0" w:rsidRDefault="00015DD0" w:rsidP="00A375D5">
      <w:pPr>
        <w:pStyle w:val="Nadpis2"/>
        <w:ind w:firstLine="2"/>
        <w:jc w:val="center"/>
        <w:rPr>
          <w:rFonts w:cs="Arial"/>
          <w:b w:val="0"/>
          <w:szCs w:val="22"/>
          <w:u w:val="single"/>
        </w:rPr>
      </w:pPr>
      <w:r w:rsidRPr="00D53952">
        <w:rPr>
          <w:rFonts w:cs="Arial"/>
          <w:szCs w:val="22"/>
          <w:u w:val="single"/>
        </w:rPr>
        <w:t>Předání a převzetí plnění</w:t>
      </w:r>
    </w:p>
    <w:p w14:paraId="55C8C0D2" w14:textId="20169928" w:rsidR="00015DD0" w:rsidRPr="00BB4EEA" w:rsidRDefault="00015DD0" w:rsidP="008234BB">
      <w:pPr>
        <w:pStyle w:val="Odstavecseseznamem"/>
        <w:numPr>
          <w:ilvl w:val="0"/>
          <w:numId w:val="38"/>
        </w:numPr>
        <w:spacing w:line="276" w:lineRule="auto"/>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val="0"/>
          <w:szCs w:val="22"/>
          <w:u w:val="single"/>
        </w:rPr>
      </w:pPr>
      <w:r w:rsidRPr="0003533D">
        <w:rPr>
          <w:szCs w:val="22"/>
        </w:rPr>
        <w:t>Čl.</w:t>
      </w:r>
      <w:r>
        <w:rPr>
          <w:szCs w:val="22"/>
        </w:rPr>
        <w:t xml:space="preserve"> </w:t>
      </w:r>
      <w:r w:rsidR="00B83F26" w:rsidRPr="00BB4EEA">
        <w:rPr>
          <w:szCs w:val="22"/>
        </w:rPr>
        <w:t>V</w:t>
      </w:r>
      <w:r w:rsidR="000E6467" w:rsidRPr="00BB4EEA">
        <w:rPr>
          <w:szCs w:val="22"/>
        </w:rPr>
        <w:t>I</w:t>
      </w:r>
    </w:p>
    <w:p w14:paraId="1C8ACEE4" w14:textId="7913FF31" w:rsidR="00B83F26" w:rsidRDefault="00B83F26" w:rsidP="00B83F26">
      <w:pPr>
        <w:pStyle w:val="Nadpis2"/>
        <w:ind w:firstLine="2"/>
        <w:jc w:val="center"/>
        <w:rPr>
          <w:rFonts w:cs="Arial"/>
          <w:b w:val="0"/>
          <w:szCs w:val="22"/>
          <w:u w:val="single"/>
        </w:rPr>
      </w:pPr>
      <w:r w:rsidRPr="00D53952">
        <w:rPr>
          <w:rFonts w:cs="Arial"/>
          <w:szCs w:val="22"/>
          <w:u w:val="single"/>
        </w:rPr>
        <w:t xml:space="preserve"> Práva a povinnosti</w:t>
      </w:r>
    </w:p>
    <w:p w14:paraId="142FD520" w14:textId="77777777" w:rsidR="00B83F26" w:rsidRPr="00D53952" w:rsidRDefault="00B83F26" w:rsidP="008234BB">
      <w:pPr>
        <w:numPr>
          <w:ilvl w:val="0"/>
          <w:numId w:val="4"/>
        </w:numPr>
        <w:tabs>
          <w:tab w:val="clear" w:pos="366"/>
          <w:tab w:val="num" w:pos="709"/>
        </w:tabs>
        <w:spacing w:before="60" w:line="276" w:lineRule="auto"/>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8234BB">
      <w:pPr>
        <w:numPr>
          <w:ilvl w:val="1"/>
          <w:numId w:val="27"/>
        </w:numPr>
        <w:tabs>
          <w:tab w:val="clear" w:pos="705"/>
        </w:tabs>
        <w:spacing w:line="276" w:lineRule="auto"/>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8234BB">
      <w:pPr>
        <w:numPr>
          <w:ilvl w:val="1"/>
          <w:numId w:val="27"/>
        </w:numPr>
        <w:spacing w:line="276" w:lineRule="auto"/>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8234BB">
      <w:pPr>
        <w:numPr>
          <w:ilvl w:val="1"/>
          <w:numId w:val="27"/>
        </w:numPr>
        <w:spacing w:line="276" w:lineRule="auto"/>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8234BB">
      <w:pPr>
        <w:numPr>
          <w:ilvl w:val="1"/>
          <w:numId w:val="27"/>
        </w:numPr>
        <w:spacing w:line="276" w:lineRule="auto"/>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8234BB">
      <w:pPr>
        <w:pStyle w:val="Odstavecseseznamem"/>
        <w:numPr>
          <w:ilvl w:val="0"/>
          <w:numId w:val="4"/>
        </w:numPr>
        <w:tabs>
          <w:tab w:val="clear" w:pos="366"/>
          <w:tab w:val="num" w:pos="1276"/>
        </w:tabs>
        <w:spacing w:before="60" w:line="276" w:lineRule="auto"/>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8234BB">
      <w:pPr>
        <w:pStyle w:val="Zkladntext2"/>
        <w:numPr>
          <w:ilvl w:val="0"/>
          <w:numId w:val="35"/>
        </w:numPr>
        <w:tabs>
          <w:tab w:val="left" w:pos="1701"/>
        </w:tabs>
        <w:spacing w:line="276" w:lineRule="auto"/>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8234BB">
      <w:pPr>
        <w:pStyle w:val="Zkladntext2"/>
        <w:numPr>
          <w:ilvl w:val="0"/>
          <w:numId w:val="35"/>
        </w:numPr>
        <w:tabs>
          <w:tab w:val="left" w:pos="1701"/>
        </w:tabs>
        <w:spacing w:line="276" w:lineRule="auto"/>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8234BB">
      <w:pPr>
        <w:pStyle w:val="Zkladntext2"/>
        <w:numPr>
          <w:ilvl w:val="0"/>
          <w:numId w:val="35"/>
        </w:numPr>
        <w:tabs>
          <w:tab w:val="left" w:pos="1701"/>
        </w:tabs>
        <w:spacing w:line="276" w:lineRule="auto"/>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8234BB">
      <w:pPr>
        <w:pStyle w:val="Zkladntext2"/>
        <w:numPr>
          <w:ilvl w:val="0"/>
          <w:numId w:val="35"/>
        </w:numPr>
        <w:tabs>
          <w:tab w:val="left" w:pos="1701"/>
        </w:tabs>
        <w:spacing w:line="276" w:lineRule="auto"/>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8234BB">
      <w:pPr>
        <w:pStyle w:val="Zkladntext2"/>
        <w:numPr>
          <w:ilvl w:val="0"/>
          <w:numId w:val="35"/>
        </w:numPr>
        <w:tabs>
          <w:tab w:val="left" w:pos="1701"/>
        </w:tabs>
        <w:spacing w:line="276" w:lineRule="auto"/>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8234BB">
      <w:pPr>
        <w:pStyle w:val="Zkladntext2"/>
        <w:numPr>
          <w:ilvl w:val="0"/>
          <w:numId w:val="35"/>
        </w:numPr>
        <w:tabs>
          <w:tab w:val="left" w:pos="1701"/>
        </w:tabs>
        <w:spacing w:line="276" w:lineRule="auto"/>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8234BB">
      <w:pPr>
        <w:pStyle w:val="Zkladntext2"/>
        <w:numPr>
          <w:ilvl w:val="0"/>
          <w:numId w:val="35"/>
        </w:numPr>
        <w:tabs>
          <w:tab w:val="left" w:pos="1701"/>
        </w:tabs>
        <w:spacing w:line="276" w:lineRule="auto"/>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8234BB">
      <w:pPr>
        <w:pStyle w:val="Zkladntext2"/>
        <w:numPr>
          <w:ilvl w:val="0"/>
          <w:numId w:val="35"/>
        </w:numPr>
        <w:tabs>
          <w:tab w:val="left" w:pos="1701"/>
        </w:tabs>
        <w:spacing w:line="276" w:lineRule="auto"/>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8234BB">
      <w:pPr>
        <w:pStyle w:val="Zkladntext2"/>
        <w:numPr>
          <w:ilvl w:val="0"/>
          <w:numId w:val="35"/>
        </w:numPr>
        <w:tabs>
          <w:tab w:val="left" w:pos="1701"/>
        </w:tabs>
        <w:spacing w:line="276" w:lineRule="auto"/>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8234BB">
      <w:pPr>
        <w:pStyle w:val="Nadpis2"/>
        <w:jc w:val="center"/>
      </w:pPr>
      <w:r w:rsidRPr="0003533D">
        <w:lastRenderedPageBreak/>
        <w:t xml:space="preserve">Čl. </w:t>
      </w:r>
      <w:r w:rsidR="009C0CA5" w:rsidRPr="00BB4EEA">
        <w:t>VII</w:t>
      </w:r>
    </w:p>
    <w:p w14:paraId="4B3E1838" w14:textId="77777777" w:rsidR="009C0CA5" w:rsidRPr="00BB4EEA" w:rsidRDefault="009C0CA5" w:rsidP="008234BB">
      <w:pPr>
        <w:pStyle w:val="Zkladntext2"/>
        <w:tabs>
          <w:tab w:val="left" w:pos="1701"/>
        </w:tabs>
        <w:spacing w:after="240"/>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5537362D" w:rsidR="00E75F8D" w:rsidRPr="00D53952" w:rsidRDefault="009C0CA5" w:rsidP="008234BB">
      <w:pPr>
        <w:pStyle w:val="Zkladntext2"/>
        <w:numPr>
          <w:ilvl w:val="0"/>
          <w:numId w:val="39"/>
        </w:numPr>
        <w:tabs>
          <w:tab w:val="left" w:pos="1701"/>
        </w:tabs>
        <w:spacing w:after="240" w:line="276" w:lineRule="auto"/>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8234BB" w:rsidRPr="008234BB">
        <w:rPr>
          <w:rFonts w:ascii="Arial" w:hAnsi="Arial" w:cs="Arial"/>
          <w:b/>
          <w:sz w:val="22"/>
          <w:szCs w:val="22"/>
        </w:rPr>
        <w:t xml:space="preserve">1 000 000,00 </w:t>
      </w:r>
      <w:r w:rsidR="00E36A32" w:rsidRPr="008234BB">
        <w:rPr>
          <w:rFonts w:ascii="Arial" w:hAnsi="Arial" w:cs="Arial"/>
          <w:b/>
          <w:sz w:val="22"/>
          <w:szCs w:val="22"/>
        </w:rPr>
        <w:t>Kč.</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w:t>
      </w:r>
      <w:r w:rsidR="00327E61">
        <w:rPr>
          <w:rFonts w:ascii="Arial" w:hAnsi="Arial" w:cs="Arial"/>
          <w:sz w:val="22"/>
          <w:szCs w:val="22"/>
        </w:rPr>
        <w:t> </w:t>
      </w:r>
      <w:r w:rsidRPr="009C0CA5">
        <w:rPr>
          <w:rFonts w:ascii="Arial" w:hAnsi="Arial" w:cs="Arial"/>
          <w:sz w:val="22"/>
          <w:szCs w:val="22"/>
        </w:rPr>
        <w:t>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cs="Arial"/>
          <w:b w:val="0"/>
          <w:szCs w:val="22"/>
          <w:u w:val="single"/>
        </w:rPr>
      </w:pPr>
      <w:r w:rsidRPr="0003533D">
        <w:rPr>
          <w:szCs w:val="22"/>
        </w:rPr>
        <w:t xml:space="preserve">Čl. </w:t>
      </w:r>
      <w:r w:rsidR="00B83F26" w:rsidRPr="00BB4EEA">
        <w:rPr>
          <w:szCs w:val="22"/>
        </w:rPr>
        <w:t>V</w:t>
      </w:r>
      <w:r w:rsidR="000E6467" w:rsidRPr="00BB4EEA">
        <w:rPr>
          <w:szCs w:val="22"/>
        </w:rPr>
        <w:t>I</w:t>
      </w:r>
      <w:r w:rsidR="00B83F26" w:rsidRPr="00BB4EEA">
        <w:rPr>
          <w:szCs w:val="22"/>
        </w:rPr>
        <w:t>I</w:t>
      </w:r>
      <w:r w:rsidR="009C0CA5" w:rsidRPr="00BB4EEA">
        <w:rPr>
          <w:szCs w:val="22"/>
        </w:rPr>
        <w:t>I</w:t>
      </w:r>
    </w:p>
    <w:p w14:paraId="34ECE874" w14:textId="77777777" w:rsidR="00B83F26" w:rsidRPr="00D53952" w:rsidRDefault="00B83F26" w:rsidP="00B83F26">
      <w:pPr>
        <w:pStyle w:val="Nadpis2"/>
        <w:ind w:firstLine="2"/>
        <w:jc w:val="center"/>
        <w:rPr>
          <w:rFonts w:cs="Arial"/>
          <w:b w:val="0"/>
          <w:szCs w:val="22"/>
          <w:u w:val="single"/>
        </w:rPr>
      </w:pPr>
      <w:r w:rsidRPr="00D53952">
        <w:rPr>
          <w:rFonts w:cs="Arial"/>
          <w:szCs w:val="22"/>
          <w:u w:val="single"/>
        </w:rPr>
        <w:t xml:space="preserve"> Cena předmětu </w:t>
      </w:r>
      <w:r w:rsidR="0085556B" w:rsidRPr="00D53952">
        <w:rPr>
          <w:rFonts w:cs="Arial"/>
          <w:szCs w:val="22"/>
          <w:u w:val="single"/>
        </w:rPr>
        <w:t>díla</w:t>
      </w:r>
    </w:p>
    <w:p w14:paraId="49A87A6F" w14:textId="54E21BA3" w:rsidR="00DF4193" w:rsidRPr="00E0092C" w:rsidRDefault="00DF4193" w:rsidP="0023425D">
      <w:pPr>
        <w:pStyle w:val="Odstavecseseznamem"/>
        <w:spacing w:line="276" w:lineRule="auto"/>
        <w:ind w:left="0"/>
        <w:jc w:val="both"/>
        <w:rPr>
          <w:rFonts w:ascii="Arial" w:hAnsi="Arial" w:cs="Arial"/>
          <w:sz w:val="22"/>
          <w:szCs w:val="22"/>
        </w:rPr>
      </w:pPr>
      <w:r w:rsidRPr="00E0092C">
        <w:rPr>
          <w:rFonts w:ascii="Arial" w:hAnsi="Arial" w:cs="Arial"/>
          <w:sz w:val="22"/>
          <w:szCs w:val="22"/>
        </w:rPr>
        <w:t>Objednatel se zavazuje zaplatit zhotoviteli za provedení díla cenu ve výši</w:t>
      </w:r>
      <w:r>
        <w:rPr>
          <w:rFonts w:ascii="Arial" w:hAnsi="Arial" w:cs="Arial"/>
          <w:sz w:val="22"/>
          <w:szCs w:val="22"/>
        </w:rPr>
        <w:t xml:space="preserve"> </w:t>
      </w:r>
      <w:r>
        <w:rPr>
          <w:rFonts w:ascii="Arial" w:hAnsi="Arial" w:cs="Arial"/>
          <w:b/>
          <w:bCs/>
          <w:sz w:val="22"/>
          <w:szCs w:val="22"/>
        </w:rPr>
        <w:t>6</w:t>
      </w:r>
      <w:r w:rsidR="0023425D">
        <w:rPr>
          <w:rFonts w:ascii="Arial" w:hAnsi="Arial" w:cs="Arial"/>
          <w:b/>
          <w:bCs/>
          <w:sz w:val="22"/>
          <w:szCs w:val="22"/>
        </w:rPr>
        <w:t>6</w:t>
      </w:r>
      <w:r>
        <w:rPr>
          <w:rFonts w:ascii="Arial" w:hAnsi="Arial" w:cs="Arial"/>
          <w:b/>
          <w:bCs/>
          <w:sz w:val="22"/>
          <w:szCs w:val="22"/>
        </w:rPr>
        <w:t xml:space="preserve"> </w:t>
      </w:r>
      <w:r w:rsidR="0023425D">
        <w:rPr>
          <w:rFonts w:ascii="Arial" w:hAnsi="Arial" w:cs="Arial"/>
          <w:b/>
          <w:bCs/>
          <w:sz w:val="22"/>
          <w:szCs w:val="22"/>
        </w:rPr>
        <w:t>1</w:t>
      </w:r>
      <w:r>
        <w:rPr>
          <w:rFonts w:ascii="Arial" w:hAnsi="Arial" w:cs="Arial"/>
          <w:b/>
          <w:bCs/>
          <w:sz w:val="22"/>
          <w:szCs w:val="22"/>
        </w:rPr>
        <w:t>00</w:t>
      </w:r>
      <w:r w:rsidRPr="00B84DC6">
        <w:rPr>
          <w:rFonts w:ascii="Arial" w:hAnsi="Arial" w:cs="Arial"/>
          <w:b/>
          <w:bCs/>
          <w:sz w:val="22"/>
          <w:szCs w:val="22"/>
        </w:rPr>
        <w:t>,00 Kč bez DPH</w:t>
      </w:r>
      <w:r>
        <w:rPr>
          <w:rFonts w:ascii="Arial" w:hAnsi="Arial" w:cs="Arial"/>
          <w:sz w:val="22"/>
          <w:szCs w:val="22"/>
        </w:rPr>
        <w:t xml:space="preserve"> </w:t>
      </w:r>
      <w:r w:rsidRPr="00B84DC6">
        <w:rPr>
          <w:rFonts w:ascii="Arial" w:hAnsi="Arial" w:cs="Arial"/>
          <w:sz w:val="22"/>
          <w:szCs w:val="22"/>
        </w:rPr>
        <w:t xml:space="preserve">(slovy: </w:t>
      </w:r>
      <w:r w:rsidR="00876CD3" w:rsidRPr="00876CD3">
        <w:rPr>
          <w:rFonts w:ascii="Arial" w:hAnsi="Arial" w:cs="Arial"/>
          <w:sz w:val="22"/>
          <w:szCs w:val="22"/>
        </w:rPr>
        <w:t>šedesát šest tisíc jedno sto korun českých</w:t>
      </w:r>
      <w:r w:rsidRPr="00B84DC6">
        <w:rPr>
          <w:rFonts w:ascii="Arial" w:hAnsi="Arial" w:cs="Arial"/>
          <w:sz w:val="22"/>
          <w:szCs w:val="22"/>
        </w:rPr>
        <w:t xml:space="preserve">). Výše ceny byla stanovena dohodou smluvních stran na základě nabídky zhotovitele ze dne </w:t>
      </w:r>
      <w:r>
        <w:rPr>
          <w:rFonts w:ascii="Arial" w:hAnsi="Arial" w:cs="Arial"/>
          <w:b/>
          <w:sz w:val="22"/>
          <w:szCs w:val="22"/>
        </w:rPr>
        <w:t>2</w:t>
      </w:r>
      <w:r w:rsidR="00A60A79">
        <w:rPr>
          <w:rFonts w:ascii="Arial" w:hAnsi="Arial" w:cs="Arial"/>
          <w:b/>
          <w:sz w:val="22"/>
          <w:szCs w:val="22"/>
        </w:rPr>
        <w:t>5</w:t>
      </w:r>
      <w:r w:rsidRPr="00B84DC6">
        <w:rPr>
          <w:rFonts w:ascii="Arial" w:hAnsi="Arial" w:cs="Arial"/>
          <w:b/>
          <w:sz w:val="22"/>
          <w:szCs w:val="22"/>
        </w:rPr>
        <w:t>.</w:t>
      </w:r>
      <w:r w:rsidR="00A60A79">
        <w:rPr>
          <w:rFonts w:ascii="Arial" w:hAnsi="Arial" w:cs="Arial"/>
          <w:b/>
          <w:sz w:val="22"/>
          <w:szCs w:val="22"/>
        </w:rPr>
        <w:t>3</w:t>
      </w:r>
      <w:r w:rsidRPr="00B84DC6">
        <w:rPr>
          <w:rFonts w:ascii="Arial" w:hAnsi="Arial" w:cs="Arial"/>
          <w:b/>
          <w:sz w:val="22"/>
          <w:szCs w:val="22"/>
        </w:rPr>
        <w:t>.202</w:t>
      </w:r>
      <w:r w:rsidR="00A60A79">
        <w:rPr>
          <w:rFonts w:ascii="Arial" w:hAnsi="Arial" w:cs="Arial"/>
          <w:b/>
          <w:sz w:val="22"/>
          <w:szCs w:val="22"/>
        </w:rPr>
        <w:t xml:space="preserve">4. </w:t>
      </w:r>
      <w:r w:rsidRPr="00B84DC6">
        <w:rPr>
          <w:rFonts w:ascii="Arial" w:hAnsi="Arial" w:cs="Arial"/>
          <w:sz w:val="22"/>
          <w:szCs w:val="22"/>
        </w:rPr>
        <w:t xml:space="preserve"> Tato cena je konečná, nejvýše přípustná a nepřekročitelná. V ceně jsou zahrnuty veškeré náklady poskytovatele související s</w:t>
      </w:r>
      <w:r>
        <w:rPr>
          <w:rFonts w:ascii="Arial" w:hAnsi="Arial" w:cs="Arial"/>
          <w:sz w:val="22"/>
          <w:szCs w:val="22"/>
        </w:rPr>
        <w:t> </w:t>
      </w:r>
      <w:r w:rsidRPr="00B84DC6">
        <w:rPr>
          <w:rFonts w:ascii="Arial" w:hAnsi="Arial" w:cs="Arial"/>
          <w:sz w:val="22"/>
          <w:szCs w:val="22"/>
        </w:rPr>
        <w:t>komplexním zajištěním celého předmětu smlouvy.</w:t>
      </w:r>
      <w:r>
        <w:rPr>
          <w:rFonts w:ascii="Arial" w:hAnsi="Arial" w:cs="Arial"/>
          <w:sz w:val="22"/>
          <w:szCs w:val="22"/>
        </w:rPr>
        <w:t xml:space="preserve"> </w:t>
      </w:r>
      <w:r w:rsidRPr="00E0092C">
        <w:rPr>
          <w:rFonts w:ascii="Arial" w:hAnsi="Arial" w:cs="Arial"/>
          <w:sz w:val="22"/>
          <w:szCs w:val="22"/>
        </w:rPr>
        <w:t xml:space="preserve">Zhotovitel je plátcem DPH, která bude účtována podle předpisů platných v době účtování. Výši celkové ceny díla je možné změnit, dojde-li ke změně sazby DPH. </w:t>
      </w:r>
    </w:p>
    <w:p w14:paraId="5F6DCE29" w14:textId="77777777" w:rsidR="00DF4193" w:rsidRPr="00502487" w:rsidRDefault="00DF4193" w:rsidP="008234BB">
      <w:pPr>
        <w:spacing w:line="276" w:lineRule="auto"/>
        <w:ind w:left="426"/>
        <w:jc w:val="both"/>
        <w:rPr>
          <w:rFonts w:ascii="Arial" w:hAnsi="Arial" w:cs="Arial"/>
          <w:sz w:val="22"/>
          <w:szCs w:val="22"/>
        </w:rPr>
      </w:pPr>
    </w:p>
    <w:tbl>
      <w:tblPr>
        <w:tblW w:w="9333" w:type="dxa"/>
        <w:tblInd w:w="-10" w:type="dxa"/>
        <w:tblCellMar>
          <w:left w:w="70" w:type="dxa"/>
          <w:right w:w="70" w:type="dxa"/>
        </w:tblCellMar>
        <w:tblLook w:val="04A0" w:firstRow="1" w:lastRow="0" w:firstColumn="1" w:lastColumn="0" w:noHBand="0" w:noVBand="1"/>
      </w:tblPr>
      <w:tblGrid>
        <w:gridCol w:w="3189"/>
        <w:gridCol w:w="2225"/>
        <w:gridCol w:w="1742"/>
        <w:gridCol w:w="2177"/>
      </w:tblGrid>
      <w:tr w:rsidR="00DF4193" w:rsidRPr="00640C13" w14:paraId="23F6A9E4" w14:textId="77777777" w:rsidTr="004614D9">
        <w:trPr>
          <w:trHeight w:val="320"/>
        </w:trPr>
        <w:tc>
          <w:tcPr>
            <w:tcW w:w="318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8AF2EF" w14:textId="77777777" w:rsidR="00DF4193" w:rsidRPr="00640C13" w:rsidRDefault="00DF4193" w:rsidP="004614D9">
            <w:pPr>
              <w:jc w:val="center"/>
              <w:rPr>
                <w:rFonts w:ascii="Arial" w:hAnsi="Arial" w:cs="Arial"/>
                <w:b/>
                <w:bCs/>
                <w:color w:val="000000"/>
                <w:sz w:val="22"/>
                <w:szCs w:val="22"/>
              </w:rPr>
            </w:pPr>
          </w:p>
        </w:tc>
        <w:tc>
          <w:tcPr>
            <w:tcW w:w="2225" w:type="dxa"/>
            <w:tcBorders>
              <w:top w:val="single" w:sz="8" w:space="0" w:color="auto"/>
              <w:left w:val="nil"/>
              <w:bottom w:val="single" w:sz="4" w:space="0" w:color="auto"/>
              <w:right w:val="single" w:sz="4" w:space="0" w:color="auto"/>
            </w:tcBorders>
            <w:shd w:val="clear" w:color="auto" w:fill="auto"/>
            <w:vAlign w:val="center"/>
            <w:hideMark/>
          </w:tcPr>
          <w:p w14:paraId="77966DD9" w14:textId="77777777" w:rsidR="00DF4193" w:rsidRPr="00640C13" w:rsidRDefault="00DF4193" w:rsidP="004614D9">
            <w:pPr>
              <w:jc w:val="center"/>
              <w:rPr>
                <w:rFonts w:ascii="Arial" w:hAnsi="Arial" w:cs="Arial"/>
                <w:b/>
                <w:bCs/>
                <w:color w:val="000000"/>
                <w:sz w:val="22"/>
                <w:szCs w:val="22"/>
              </w:rPr>
            </w:pPr>
            <w:r w:rsidRPr="00640C13">
              <w:rPr>
                <w:rFonts w:ascii="Arial" w:hAnsi="Arial" w:cs="Arial"/>
                <w:b/>
                <w:bCs/>
                <w:color w:val="000000"/>
                <w:sz w:val="22"/>
                <w:szCs w:val="22"/>
              </w:rPr>
              <w:t>Cena bez DPH (Kč)</w:t>
            </w:r>
          </w:p>
        </w:tc>
        <w:tc>
          <w:tcPr>
            <w:tcW w:w="1742" w:type="dxa"/>
            <w:tcBorders>
              <w:top w:val="single" w:sz="8" w:space="0" w:color="auto"/>
              <w:left w:val="nil"/>
              <w:bottom w:val="single" w:sz="4" w:space="0" w:color="auto"/>
              <w:right w:val="single" w:sz="4" w:space="0" w:color="auto"/>
            </w:tcBorders>
            <w:shd w:val="clear" w:color="auto" w:fill="auto"/>
            <w:vAlign w:val="center"/>
            <w:hideMark/>
          </w:tcPr>
          <w:p w14:paraId="6101126B" w14:textId="77777777" w:rsidR="00DF4193" w:rsidRPr="00640C13" w:rsidRDefault="00DF4193" w:rsidP="004614D9">
            <w:pPr>
              <w:jc w:val="center"/>
              <w:rPr>
                <w:rFonts w:ascii="Arial" w:hAnsi="Arial" w:cs="Arial"/>
                <w:b/>
                <w:bCs/>
                <w:color w:val="000000"/>
                <w:sz w:val="22"/>
                <w:szCs w:val="22"/>
              </w:rPr>
            </w:pPr>
            <w:r w:rsidRPr="00640C13">
              <w:rPr>
                <w:rFonts w:ascii="Arial" w:hAnsi="Arial" w:cs="Arial"/>
                <w:b/>
                <w:bCs/>
                <w:color w:val="000000"/>
                <w:sz w:val="22"/>
                <w:szCs w:val="22"/>
              </w:rPr>
              <w:t>DPH (Kč)</w:t>
            </w:r>
          </w:p>
        </w:tc>
        <w:tc>
          <w:tcPr>
            <w:tcW w:w="2176" w:type="dxa"/>
            <w:tcBorders>
              <w:top w:val="single" w:sz="8" w:space="0" w:color="auto"/>
              <w:left w:val="nil"/>
              <w:bottom w:val="single" w:sz="4" w:space="0" w:color="auto"/>
              <w:right w:val="single" w:sz="8" w:space="0" w:color="auto"/>
            </w:tcBorders>
            <w:shd w:val="clear" w:color="auto" w:fill="auto"/>
            <w:vAlign w:val="center"/>
            <w:hideMark/>
          </w:tcPr>
          <w:p w14:paraId="012C84FE" w14:textId="77777777" w:rsidR="00DF4193" w:rsidRPr="00640C13" w:rsidRDefault="00DF4193" w:rsidP="004614D9">
            <w:pPr>
              <w:jc w:val="center"/>
              <w:rPr>
                <w:rFonts w:ascii="Arial" w:hAnsi="Arial" w:cs="Arial"/>
                <w:b/>
                <w:bCs/>
                <w:color w:val="000000"/>
                <w:sz w:val="22"/>
                <w:szCs w:val="22"/>
              </w:rPr>
            </w:pPr>
            <w:r w:rsidRPr="00640C13">
              <w:rPr>
                <w:rFonts w:ascii="Arial" w:hAnsi="Arial" w:cs="Arial"/>
                <w:b/>
                <w:bCs/>
                <w:color w:val="000000"/>
                <w:sz w:val="22"/>
                <w:szCs w:val="22"/>
              </w:rPr>
              <w:t>Cena včetně DPH (Kč)</w:t>
            </w:r>
          </w:p>
        </w:tc>
      </w:tr>
      <w:tr w:rsidR="00DF4193" w:rsidRPr="00640C13" w14:paraId="5C6018F3" w14:textId="77777777" w:rsidTr="004614D9">
        <w:trPr>
          <w:trHeight w:val="320"/>
        </w:trPr>
        <w:tc>
          <w:tcPr>
            <w:tcW w:w="933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48E04A59" w14:textId="77777777" w:rsidR="00DF4193" w:rsidRPr="00640C13" w:rsidRDefault="00DF4193" w:rsidP="004614D9">
            <w:pPr>
              <w:rPr>
                <w:rFonts w:ascii="Arial" w:hAnsi="Arial" w:cs="Arial"/>
                <w:b/>
                <w:bCs/>
                <w:color w:val="000000"/>
                <w:sz w:val="22"/>
                <w:szCs w:val="22"/>
              </w:rPr>
            </w:pPr>
            <w:r w:rsidRPr="00640C13">
              <w:rPr>
                <w:rFonts w:ascii="Arial" w:hAnsi="Arial" w:cs="Arial"/>
                <w:b/>
                <w:bCs/>
                <w:color w:val="000000"/>
                <w:sz w:val="22"/>
                <w:szCs w:val="22"/>
              </w:rPr>
              <w:t>Výkon autorského dozoru</w:t>
            </w:r>
          </w:p>
          <w:p w14:paraId="5F91185A" w14:textId="77777777" w:rsidR="00DF4193" w:rsidRPr="00640C13" w:rsidRDefault="00DF4193" w:rsidP="004614D9">
            <w:pPr>
              <w:rPr>
                <w:rFonts w:ascii="Arial" w:hAnsi="Arial" w:cs="Arial"/>
                <w:b/>
                <w:bCs/>
                <w:color w:val="000000"/>
                <w:sz w:val="22"/>
                <w:szCs w:val="22"/>
              </w:rPr>
            </w:pPr>
          </w:p>
        </w:tc>
      </w:tr>
      <w:tr w:rsidR="00DF4193" w:rsidRPr="00640C13" w14:paraId="669A59D4" w14:textId="77777777" w:rsidTr="004614D9">
        <w:trPr>
          <w:trHeight w:val="320"/>
        </w:trPr>
        <w:tc>
          <w:tcPr>
            <w:tcW w:w="3189" w:type="dxa"/>
            <w:tcBorders>
              <w:top w:val="nil"/>
              <w:left w:val="single" w:sz="8" w:space="0" w:color="auto"/>
              <w:bottom w:val="single" w:sz="4" w:space="0" w:color="auto"/>
              <w:right w:val="single" w:sz="4" w:space="0" w:color="auto"/>
            </w:tcBorders>
            <w:shd w:val="clear" w:color="auto" w:fill="auto"/>
          </w:tcPr>
          <w:p w14:paraId="6DA9FD76" w14:textId="77777777" w:rsidR="00DF4193" w:rsidRPr="00640C13" w:rsidRDefault="00DF4193" w:rsidP="004614D9">
            <w:pPr>
              <w:jc w:val="both"/>
              <w:rPr>
                <w:rFonts w:ascii="Arial" w:hAnsi="Arial" w:cs="Arial"/>
                <w:color w:val="000000"/>
                <w:sz w:val="22"/>
                <w:szCs w:val="22"/>
              </w:rPr>
            </w:pPr>
          </w:p>
        </w:tc>
        <w:tc>
          <w:tcPr>
            <w:tcW w:w="2225" w:type="dxa"/>
            <w:tcBorders>
              <w:top w:val="nil"/>
              <w:left w:val="nil"/>
              <w:bottom w:val="single" w:sz="4" w:space="0" w:color="auto"/>
              <w:right w:val="single" w:sz="4" w:space="0" w:color="auto"/>
            </w:tcBorders>
            <w:shd w:val="clear" w:color="auto" w:fill="auto"/>
            <w:noWrap/>
            <w:vAlign w:val="bottom"/>
            <w:hideMark/>
          </w:tcPr>
          <w:p w14:paraId="2D6D9A3E" w14:textId="097438D1" w:rsidR="00DF4193" w:rsidRPr="00640C13" w:rsidRDefault="00DF4193" w:rsidP="004614D9">
            <w:pPr>
              <w:jc w:val="center"/>
              <w:rPr>
                <w:rFonts w:ascii="Arial" w:hAnsi="Arial" w:cs="Arial"/>
                <w:color w:val="000000"/>
                <w:sz w:val="22"/>
                <w:szCs w:val="22"/>
              </w:rPr>
            </w:pPr>
            <w:r>
              <w:rPr>
                <w:rFonts w:ascii="Arial" w:hAnsi="Arial" w:cs="Arial"/>
                <w:color w:val="000000"/>
                <w:sz w:val="22"/>
                <w:szCs w:val="22"/>
              </w:rPr>
              <w:t>6</w:t>
            </w:r>
            <w:r w:rsidR="00AA7ECE">
              <w:rPr>
                <w:rFonts w:ascii="Arial" w:hAnsi="Arial" w:cs="Arial"/>
                <w:color w:val="000000"/>
                <w:sz w:val="22"/>
                <w:szCs w:val="22"/>
              </w:rPr>
              <w:t>6</w:t>
            </w:r>
            <w:r>
              <w:rPr>
                <w:rFonts w:ascii="Arial" w:hAnsi="Arial" w:cs="Arial"/>
                <w:color w:val="000000"/>
                <w:sz w:val="22"/>
                <w:szCs w:val="22"/>
              </w:rPr>
              <w:t xml:space="preserve"> </w:t>
            </w:r>
            <w:r w:rsidR="00AA7ECE">
              <w:rPr>
                <w:rFonts w:ascii="Arial" w:hAnsi="Arial" w:cs="Arial"/>
                <w:color w:val="000000"/>
                <w:sz w:val="22"/>
                <w:szCs w:val="22"/>
              </w:rPr>
              <w:t>1</w:t>
            </w:r>
            <w:r>
              <w:rPr>
                <w:rFonts w:ascii="Arial" w:hAnsi="Arial" w:cs="Arial"/>
                <w:color w:val="000000"/>
                <w:sz w:val="22"/>
                <w:szCs w:val="22"/>
              </w:rPr>
              <w:t>00,00</w:t>
            </w:r>
          </w:p>
        </w:tc>
        <w:tc>
          <w:tcPr>
            <w:tcW w:w="1742" w:type="dxa"/>
            <w:tcBorders>
              <w:top w:val="nil"/>
              <w:left w:val="nil"/>
              <w:bottom w:val="single" w:sz="4" w:space="0" w:color="auto"/>
              <w:right w:val="single" w:sz="4" w:space="0" w:color="auto"/>
            </w:tcBorders>
            <w:shd w:val="clear" w:color="auto" w:fill="auto"/>
            <w:noWrap/>
            <w:vAlign w:val="bottom"/>
            <w:hideMark/>
          </w:tcPr>
          <w:p w14:paraId="60C31875" w14:textId="4D54A333" w:rsidR="00DF4193" w:rsidRPr="00640C13" w:rsidRDefault="00DF4193" w:rsidP="004614D9">
            <w:pPr>
              <w:jc w:val="center"/>
              <w:rPr>
                <w:rFonts w:ascii="Arial" w:hAnsi="Arial" w:cs="Arial"/>
                <w:color w:val="000000"/>
                <w:sz w:val="22"/>
                <w:szCs w:val="22"/>
              </w:rPr>
            </w:pPr>
            <w:r>
              <w:rPr>
                <w:rFonts w:ascii="Arial" w:hAnsi="Arial" w:cs="Arial"/>
                <w:color w:val="000000"/>
                <w:sz w:val="22"/>
                <w:szCs w:val="22"/>
              </w:rPr>
              <w:t xml:space="preserve">13 </w:t>
            </w:r>
            <w:r w:rsidR="000E626F">
              <w:rPr>
                <w:rFonts w:ascii="Arial" w:hAnsi="Arial" w:cs="Arial"/>
                <w:color w:val="000000"/>
                <w:sz w:val="22"/>
                <w:szCs w:val="22"/>
              </w:rPr>
              <w:t>881</w:t>
            </w:r>
            <w:r>
              <w:rPr>
                <w:rFonts w:ascii="Arial" w:hAnsi="Arial" w:cs="Arial"/>
                <w:color w:val="000000"/>
                <w:sz w:val="22"/>
                <w:szCs w:val="22"/>
              </w:rPr>
              <w:t>,00</w:t>
            </w:r>
          </w:p>
        </w:tc>
        <w:tc>
          <w:tcPr>
            <w:tcW w:w="2176" w:type="dxa"/>
            <w:tcBorders>
              <w:top w:val="nil"/>
              <w:left w:val="nil"/>
              <w:bottom w:val="single" w:sz="4" w:space="0" w:color="auto"/>
              <w:right w:val="single" w:sz="8" w:space="0" w:color="auto"/>
            </w:tcBorders>
            <w:shd w:val="clear" w:color="auto" w:fill="auto"/>
            <w:noWrap/>
            <w:vAlign w:val="bottom"/>
            <w:hideMark/>
          </w:tcPr>
          <w:p w14:paraId="378E3BD6" w14:textId="740FC7E5" w:rsidR="00DF4193" w:rsidRPr="00640C13" w:rsidRDefault="000E626F" w:rsidP="004614D9">
            <w:pPr>
              <w:jc w:val="center"/>
              <w:rPr>
                <w:rFonts w:ascii="Arial" w:hAnsi="Arial" w:cs="Arial"/>
                <w:color w:val="000000"/>
                <w:sz w:val="22"/>
                <w:szCs w:val="22"/>
              </w:rPr>
            </w:pPr>
            <w:r>
              <w:rPr>
                <w:rFonts w:ascii="Arial" w:hAnsi="Arial" w:cs="Arial"/>
                <w:color w:val="000000"/>
                <w:sz w:val="22"/>
                <w:szCs w:val="22"/>
              </w:rPr>
              <w:t>79 981,00</w:t>
            </w:r>
          </w:p>
        </w:tc>
      </w:tr>
      <w:tr w:rsidR="00DF4193" w:rsidRPr="00640C13" w14:paraId="470E9FF5" w14:textId="77777777" w:rsidTr="004614D9">
        <w:trPr>
          <w:trHeight w:val="320"/>
        </w:trPr>
        <w:tc>
          <w:tcPr>
            <w:tcW w:w="3189"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A751918" w14:textId="77777777" w:rsidR="00DF4193" w:rsidRPr="00640C13" w:rsidRDefault="00DF4193" w:rsidP="004614D9">
            <w:pPr>
              <w:jc w:val="right"/>
              <w:rPr>
                <w:rFonts w:ascii="Arial" w:hAnsi="Arial" w:cs="Arial"/>
                <w:b/>
                <w:bCs/>
                <w:color w:val="000000"/>
                <w:sz w:val="22"/>
                <w:szCs w:val="22"/>
              </w:rPr>
            </w:pPr>
            <w:r w:rsidRPr="00640C13">
              <w:rPr>
                <w:rFonts w:ascii="Arial" w:hAnsi="Arial" w:cs="Arial"/>
                <w:b/>
                <w:bCs/>
                <w:color w:val="000000"/>
                <w:sz w:val="22"/>
                <w:szCs w:val="22"/>
              </w:rPr>
              <w:t xml:space="preserve">Celkem </w:t>
            </w:r>
          </w:p>
        </w:tc>
        <w:tc>
          <w:tcPr>
            <w:tcW w:w="2225" w:type="dxa"/>
            <w:tcBorders>
              <w:top w:val="nil"/>
              <w:left w:val="nil"/>
              <w:bottom w:val="single" w:sz="8" w:space="0" w:color="auto"/>
              <w:right w:val="single" w:sz="4" w:space="0" w:color="auto"/>
            </w:tcBorders>
            <w:shd w:val="clear" w:color="auto" w:fill="C2D69B" w:themeFill="accent3" w:themeFillTint="99"/>
            <w:noWrap/>
            <w:vAlign w:val="center"/>
            <w:hideMark/>
          </w:tcPr>
          <w:p w14:paraId="095089F6" w14:textId="3247F9D1" w:rsidR="00DF4193" w:rsidRPr="00640C13" w:rsidRDefault="00DF4193" w:rsidP="004614D9">
            <w:pPr>
              <w:jc w:val="center"/>
              <w:rPr>
                <w:rFonts w:ascii="Arial" w:hAnsi="Arial" w:cs="Arial"/>
                <w:b/>
                <w:bCs/>
                <w:color w:val="000000"/>
                <w:sz w:val="22"/>
                <w:szCs w:val="22"/>
              </w:rPr>
            </w:pPr>
            <w:r>
              <w:rPr>
                <w:rFonts w:ascii="Arial" w:hAnsi="Arial" w:cs="Arial"/>
                <w:b/>
                <w:bCs/>
                <w:color w:val="000000"/>
                <w:sz w:val="22"/>
                <w:szCs w:val="22"/>
              </w:rPr>
              <w:t>6</w:t>
            </w:r>
            <w:r w:rsidR="00327E61">
              <w:rPr>
                <w:rFonts w:ascii="Arial" w:hAnsi="Arial" w:cs="Arial"/>
                <w:b/>
                <w:bCs/>
                <w:color w:val="000000"/>
                <w:sz w:val="22"/>
                <w:szCs w:val="22"/>
              </w:rPr>
              <w:t>6 1</w:t>
            </w:r>
            <w:r>
              <w:rPr>
                <w:rFonts w:ascii="Arial" w:hAnsi="Arial" w:cs="Arial"/>
                <w:b/>
                <w:bCs/>
                <w:color w:val="000000"/>
                <w:sz w:val="22"/>
                <w:szCs w:val="22"/>
              </w:rPr>
              <w:t>00,00</w:t>
            </w:r>
          </w:p>
        </w:tc>
        <w:tc>
          <w:tcPr>
            <w:tcW w:w="1742" w:type="dxa"/>
            <w:tcBorders>
              <w:top w:val="nil"/>
              <w:left w:val="nil"/>
              <w:bottom w:val="single" w:sz="8" w:space="0" w:color="auto"/>
              <w:right w:val="single" w:sz="4" w:space="0" w:color="auto"/>
            </w:tcBorders>
            <w:shd w:val="clear" w:color="auto" w:fill="C2D69B" w:themeFill="accent3" w:themeFillTint="99"/>
            <w:noWrap/>
            <w:vAlign w:val="center"/>
            <w:hideMark/>
          </w:tcPr>
          <w:p w14:paraId="71C9467B" w14:textId="2C159E87" w:rsidR="00DF4193" w:rsidRPr="00640C13" w:rsidRDefault="00DF4193" w:rsidP="004614D9">
            <w:pPr>
              <w:jc w:val="center"/>
              <w:rPr>
                <w:rFonts w:ascii="Arial" w:hAnsi="Arial" w:cs="Arial"/>
                <w:b/>
                <w:bCs/>
                <w:color w:val="000000"/>
                <w:sz w:val="22"/>
                <w:szCs w:val="22"/>
              </w:rPr>
            </w:pPr>
            <w:r>
              <w:rPr>
                <w:rFonts w:ascii="Arial" w:hAnsi="Arial" w:cs="Arial"/>
                <w:b/>
                <w:bCs/>
                <w:color w:val="000000"/>
                <w:sz w:val="22"/>
                <w:szCs w:val="22"/>
              </w:rPr>
              <w:t>13 </w:t>
            </w:r>
            <w:r w:rsidR="00327E61">
              <w:rPr>
                <w:rFonts w:ascii="Arial" w:hAnsi="Arial" w:cs="Arial"/>
                <w:b/>
                <w:bCs/>
                <w:color w:val="000000"/>
                <w:sz w:val="22"/>
                <w:szCs w:val="22"/>
              </w:rPr>
              <w:t>881</w:t>
            </w:r>
            <w:r>
              <w:rPr>
                <w:rFonts w:ascii="Arial" w:hAnsi="Arial" w:cs="Arial"/>
                <w:b/>
                <w:bCs/>
                <w:color w:val="000000"/>
                <w:sz w:val="22"/>
                <w:szCs w:val="22"/>
              </w:rPr>
              <w:t>,00</w:t>
            </w:r>
          </w:p>
        </w:tc>
        <w:tc>
          <w:tcPr>
            <w:tcW w:w="2176" w:type="dxa"/>
            <w:tcBorders>
              <w:top w:val="nil"/>
              <w:left w:val="nil"/>
              <w:bottom w:val="single" w:sz="8" w:space="0" w:color="auto"/>
              <w:right w:val="single" w:sz="8" w:space="0" w:color="auto"/>
            </w:tcBorders>
            <w:shd w:val="clear" w:color="auto" w:fill="C2D69B" w:themeFill="accent3" w:themeFillTint="99"/>
            <w:noWrap/>
            <w:vAlign w:val="center"/>
            <w:hideMark/>
          </w:tcPr>
          <w:p w14:paraId="51A1CBA7" w14:textId="6C0C7EDF" w:rsidR="00DF4193" w:rsidRPr="00640C13" w:rsidRDefault="00DF4193" w:rsidP="004614D9">
            <w:pPr>
              <w:jc w:val="center"/>
              <w:rPr>
                <w:rFonts w:ascii="Arial" w:hAnsi="Arial" w:cs="Arial"/>
                <w:b/>
                <w:bCs/>
                <w:color w:val="000000"/>
                <w:sz w:val="22"/>
                <w:szCs w:val="22"/>
              </w:rPr>
            </w:pPr>
            <w:r>
              <w:rPr>
                <w:rFonts w:ascii="Arial" w:hAnsi="Arial" w:cs="Arial"/>
                <w:b/>
                <w:bCs/>
                <w:color w:val="000000"/>
                <w:sz w:val="22"/>
                <w:szCs w:val="22"/>
              </w:rPr>
              <w:t>7</w:t>
            </w:r>
            <w:r w:rsidR="00327E61">
              <w:rPr>
                <w:rFonts w:ascii="Arial" w:hAnsi="Arial" w:cs="Arial"/>
                <w:b/>
                <w:bCs/>
                <w:color w:val="000000"/>
                <w:sz w:val="22"/>
                <w:szCs w:val="22"/>
              </w:rPr>
              <w:t>9</w:t>
            </w:r>
            <w:r>
              <w:rPr>
                <w:rFonts w:ascii="Arial" w:hAnsi="Arial" w:cs="Arial"/>
                <w:b/>
                <w:bCs/>
                <w:color w:val="000000"/>
                <w:sz w:val="22"/>
                <w:szCs w:val="22"/>
              </w:rPr>
              <w:t> </w:t>
            </w:r>
            <w:r w:rsidR="00327E61">
              <w:rPr>
                <w:rFonts w:ascii="Arial" w:hAnsi="Arial" w:cs="Arial"/>
                <w:b/>
                <w:bCs/>
                <w:color w:val="000000"/>
                <w:sz w:val="22"/>
                <w:szCs w:val="22"/>
              </w:rPr>
              <w:t>981</w:t>
            </w:r>
            <w:r>
              <w:rPr>
                <w:rFonts w:ascii="Arial" w:hAnsi="Arial" w:cs="Arial"/>
                <w:b/>
                <w:bCs/>
                <w:color w:val="000000"/>
                <w:sz w:val="22"/>
                <w:szCs w:val="22"/>
              </w:rPr>
              <w:t>,00</w:t>
            </w:r>
          </w:p>
        </w:tc>
      </w:tr>
    </w:tbl>
    <w:p w14:paraId="69DCBCB9" w14:textId="77777777" w:rsidR="00CB4F7C" w:rsidRPr="00D53952" w:rsidRDefault="00CB4F7C" w:rsidP="005C23CD">
      <w:pPr>
        <w:ind w:left="709"/>
        <w:jc w:val="both"/>
        <w:rPr>
          <w:rFonts w:ascii="Arial" w:hAnsi="Arial" w:cs="Arial"/>
          <w:i/>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8234BB">
      <w:pPr>
        <w:numPr>
          <w:ilvl w:val="0"/>
          <w:numId w:val="19"/>
        </w:numPr>
        <w:spacing w:after="60" w:line="276" w:lineRule="auto"/>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103AB294" w14:textId="55F3296B" w:rsidR="00701D8A" w:rsidRPr="00A60A79" w:rsidRDefault="00701D8A" w:rsidP="008234BB">
      <w:pPr>
        <w:numPr>
          <w:ilvl w:val="0"/>
          <w:numId w:val="19"/>
        </w:numPr>
        <w:spacing w:after="60" w:line="276" w:lineRule="auto"/>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r w:rsidRPr="00A60A79">
        <w:rPr>
          <w:rFonts w:ascii="Arial" w:hAnsi="Arial" w:cs="Arial"/>
          <w:sz w:val="22"/>
          <w:szCs w:val="22"/>
        </w:rPr>
        <w:t>v</w:t>
      </w:r>
      <w:r w:rsidR="00A60A79">
        <w:rPr>
          <w:rFonts w:ascii="Arial" w:hAnsi="Arial" w:cs="Arial"/>
          <w:sz w:val="22"/>
          <w:szCs w:val="22"/>
        </w:rPr>
        <w:t> </w:t>
      </w:r>
      <w:r w:rsidRPr="00A60A79">
        <w:rPr>
          <w:rFonts w:ascii="Arial" w:hAnsi="Arial" w:cs="Arial"/>
          <w:sz w:val="22"/>
          <w:szCs w:val="22"/>
        </w:rPr>
        <w:t>čl. III. této smlouvy bude zhotoviteli uhrazena formou faktury po ukončení jeho činnosti. Faktura bude vystavena po vydání kolaudačního souhlasu a po odstranění všech vad a nedodělků zjištěných při předání a převzetí stavby, popřípadě při její kolaudaci.</w:t>
      </w:r>
    </w:p>
    <w:p w14:paraId="4A7013E9" w14:textId="77777777" w:rsidR="008E5BF1" w:rsidRPr="00D53952" w:rsidRDefault="008E5BF1" w:rsidP="008234BB">
      <w:pPr>
        <w:numPr>
          <w:ilvl w:val="0"/>
          <w:numId w:val="19"/>
        </w:numPr>
        <w:spacing w:after="60" w:line="276" w:lineRule="auto"/>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6C88DEC9" w:rsidR="003D0CAE" w:rsidRPr="00D53952" w:rsidRDefault="00B83F26" w:rsidP="008234BB">
      <w:pPr>
        <w:numPr>
          <w:ilvl w:val="0"/>
          <w:numId w:val="19"/>
        </w:numPr>
        <w:spacing w:after="60" w:line="276" w:lineRule="auto"/>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nebo v elektronické formě</w:t>
      </w:r>
      <w:r w:rsidRPr="00D53952">
        <w:rPr>
          <w:rFonts w:ascii="Arial" w:hAnsi="Arial" w:cs="Arial"/>
          <w:sz w:val="22"/>
          <w:szCs w:val="22"/>
        </w:rPr>
        <w:t>.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1B687C">
      <w:pPr>
        <w:numPr>
          <w:ilvl w:val="0"/>
          <w:numId w:val="19"/>
        </w:numPr>
        <w:spacing w:line="276" w:lineRule="auto"/>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Default="003D0CAE" w:rsidP="001B687C">
      <w:pPr>
        <w:spacing w:line="276" w:lineRule="auto"/>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33E6BC7B" w14:textId="77777777" w:rsidR="001B687C" w:rsidRDefault="00415611" w:rsidP="001B687C">
      <w:pPr>
        <w:spacing w:line="276" w:lineRule="auto"/>
        <w:ind w:left="567"/>
        <w:jc w:val="both"/>
        <w:rPr>
          <w:rFonts w:ascii="Arial" w:hAnsi="Arial" w:cs="Arial"/>
          <w:bCs/>
          <w:sz w:val="22"/>
          <w:szCs w:val="22"/>
        </w:rPr>
      </w:pPr>
      <w:r>
        <w:rPr>
          <w:rFonts w:ascii="Arial" w:hAnsi="Arial" w:cs="Arial"/>
          <w:sz w:val="22"/>
          <w:szCs w:val="22"/>
        </w:rPr>
        <w:t xml:space="preserve">  </w:t>
      </w:r>
      <w:r w:rsidR="00765EC6" w:rsidRPr="00640C13">
        <w:rPr>
          <w:rFonts w:ascii="Arial" w:hAnsi="Arial" w:cs="Arial"/>
          <w:sz w:val="22"/>
          <w:szCs w:val="22"/>
        </w:rPr>
        <w:t xml:space="preserve">Konečný příjemce: </w:t>
      </w:r>
      <w:r>
        <w:rPr>
          <w:rFonts w:ascii="Arial" w:hAnsi="Arial" w:cs="Arial"/>
          <w:sz w:val="22"/>
          <w:szCs w:val="22"/>
        </w:rPr>
        <w:t xml:space="preserve"> </w:t>
      </w:r>
      <w:r w:rsidR="00765EC6" w:rsidRPr="004D4C7D">
        <w:rPr>
          <w:rFonts w:ascii="Arial" w:hAnsi="Arial" w:cs="Arial"/>
          <w:sz w:val="22"/>
          <w:szCs w:val="22"/>
        </w:rPr>
        <w:t xml:space="preserve">Státní pozemkový úřad, KPÚ, Pobočka </w:t>
      </w:r>
      <w:r w:rsidR="00765EC6" w:rsidRPr="00E0092C">
        <w:rPr>
          <w:rFonts w:ascii="Arial" w:hAnsi="Arial" w:cs="Arial"/>
          <w:bCs/>
          <w:sz w:val="22"/>
          <w:szCs w:val="22"/>
        </w:rPr>
        <w:t xml:space="preserve">Břeclav, </w:t>
      </w:r>
    </w:p>
    <w:p w14:paraId="6D599FEC" w14:textId="6D3E92FF" w:rsidR="00765EC6" w:rsidRPr="00D53952" w:rsidRDefault="001B687C" w:rsidP="001B687C">
      <w:pPr>
        <w:spacing w:line="276" w:lineRule="auto"/>
        <w:ind w:left="567"/>
        <w:jc w:val="both"/>
        <w:rPr>
          <w:rFonts w:ascii="Arial" w:hAnsi="Arial" w:cs="Arial"/>
          <w:sz w:val="22"/>
          <w:szCs w:val="22"/>
        </w:rPr>
      </w:pPr>
      <w:r>
        <w:rPr>
          <w:rFonts w:ascii="Arial" w:hAnsi="Arial" w:cs="Arial"/>
          <w:bCs/>
          <w:sz w:val="22"/>
          <w:szCs w:val="22"/>
        </w:rPr>
        <w:t xml:space="preserve">                                  </w:t>
      </w:r>
      <w:r w:rsidR="00765EC6" w:rsidRPr="00E0092C">
        <w:rPr>
          <w:rFonts w:ascii="Arial" w:hAnsi="Arial" w:cs="Arial"/>
          <w:bCs/>
          <w:sz w:val="22"/>
          <w:szCs w:val="22"/>
        </w:rPr>
        <w:t xml:space="preserve">Náměstí T. G. </w:t>
      </w:r>
      <w:r>
        <w:rPr>
          <w:rFonts w:ascii="Arial" w:hAnsi="Arial" w:cs="Arial"/>
          <w:bCs/>
          <w:sz w:val="22"/>
          <w:szCs w:val="22"/>
        </w:rPr>
        <w:t xml:space="preserve">   </w:t>
      </w:r>
      <w:r w:rsidR="00765EC6" w:rsidRPr="00E0092C">
        <w:rPr>
          <w:rFonts w:ascii="Arial" w:hAnsi="Arial" w:cs="Arial"/>
          <w:bCs/>
          <w:sz w:val="22"/>
          <w:szCs w:val="22"/>
        </w:rPr>
        <w:t>Masaryka2957/</w:t>
      </w:r>
      <w:proofErr w:type="gramStart"/>
      <w:r w:rsidR="00765EC6" w:rsidRPr="00E0092C">
        <w:rPr>
          <w:rFonts w:ascii="Arial" w:hAnsi="Arial" w:cs="Arial"/>
          <w:bCs/>
          <w:sz w:val="22"/>
          <w:szCs w:val="22"/>
        </w:rPr>
        <w:t>9a</w:t>
      </w:r>
      <w:proofErr w:type="gramEnd"/>
      <w:r w:rsidR="00765EC6" w:rsidRPr="00E0092C">
        <w:rPr>
          <w:rFonts w:ascii="Arial" w:hAnsi="Arial" w:cs="Arial"/>
          <w:bCs/>
          <w:sz w:val="22"/>
          <w:szCs w:val="22"/>
        </w:rPr>
        <w:t>, 690 02 Břeclav</w:t>
      </w:r>
      <w:r w:rsidR="00765EC6" w:rsidRPr="00A864E9">
        <w:rPr>
          <w:rFonts w:ascii="Arial" w:hAnsi="Arial" w:cs="Arial"/>
          <w:bCs/>
          <w:sz w:val="22"/>
          <w:szCs w:val="22"/>
        </w:rPr>
        <w:t xml:space="preserve">   </w:t>
      </w:r>
    </w:p>
    <w:p w14:paraId="0919F2E5" w14:textId="2FC23A64" w:rsidR="00B83F26" w:rsidRPr="00D53952" w:rsidRDefault="00AB6118" w:rsidP="008234BB">
      <w:pPr>
        <w:numPr>
          <w:ilvl w:val="0"/>
          <w:numId w:val="19"/>
        </w:numPr>
        <w:spacing w:before="60" w:after="60" w:line="276" w:lineRule="auto"/>
        <w:jc w:val="both"/>
        <w:rPr>
          <w:rFonts w:ascii="Arial" w:hAnsi="Arial" w:cs="Arial"/>
          <w:sz w:val="22"/>
          <w:szCs w:val="22"/>
        </w:rPr>
      </w:pPr>
      <w:r>
        <w:rPr>
          <w:rFonts w:ascii="Arial" w:hAnsi="Arial" w:cs="Arial"/>
          <w:sz w:val="22"/>
          <w:szCs w:val="22"/>
        </w:rPr>
        <w:tab/>
      </w:r>
      <w:r w:rsidR="00B83F26" w:rsidRPr="00D53952">
        <w:rPr>
          <w:rFonts w:ascii="Arial" w:hAnsi="Arial" w:cs="Arial"/>
          <w:sz w:val="22"/>
          <w:szCs w:val="22"/>
        </w:rPr>
        <w:t xml:space="preserve">Splatnost faktury bude </w:t>
      </w:r>
      <w:r w:rsidR="008E5BF1" w:rsidRPr="00D53952">
        <w:rPr>
          <w:rFonts w:ascii="Arial" w:hAnsi="Arial" w:cs="Arial"/>
          <w:sz w:val="22"/>
          <w:szCs w:val="22"/>
        </w:rPr>
        <w:t>30</w:t>
      </w:r>
      <w:r w:rsidR="00B83F26" w:rsidRPr="00D53952">
        <w:rPr>
          <w:rFonts w:ascii="Arial" w:hAnsi="Arial" w:cs="Arial"/>
          <w:sz w:val="22"/>
          <w:szCs w:val="22"/>
        </w:rPr>
        <w:t xml:space="preserve"> dnů ode dne doručení objednateli. </w:t>
      </w:r>
    </w:p>
    <w:p w14:paraId="4387EA79" w14:textId="508B2E4B" w:rsidR="00B83F26" w:rsidRPr="00D53952" w:rsidRDefault="00B83F26" w:rsidP="008234BB">
      <w:pPr>
        <w:numPr>
          <w:ilvl w:val="0"/>
          <w:numId w:val="19"/>
        </w:numPr>
        <w:spacing w:before="60" w:after="60" w:line="276" w:lineRule="auto"/>
        <w:ind w:left="709" w:hanging="709"/>
        <w:jc w:val="both"/>
        <w:rPr>
          <w:rFonts w:ascii="Arial" w:hAnsi="Arial" w:cs="Arial"/>
          <w:sz w:val="22"/>
          <w:szCs w:val="22"/>
        </w:rPr>
      </w:pPr>
      <w:r w:rsidRPr="00D53952">
        <w:rPr>
          <w:rFonts w:ascii="Arial" w:hAnsi="Arial" w:cs="Arial"/>
          <w:sz w:val="22"/>
          <w:szCs w:val="22"/>
        </w:rPr>
        <w:lastRenderedPageBreak/>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val="0"/>
          <w:szCs w:val="22"/>
          <w:u w:val="single"/>
        </w:rPr>
      </w:pPr>
      <w:r w:rsidRPr="0003533D">
        <w:rPr>
          <w:szCs w:val="22"/>
        </w:rPr>
        <w:t xml:space="preserve">Čl. </w:t>
      </w:r>
      <w:r w:rsidRPr="00BB4EEA">
        <w:rPr>
          <w:szCs w:val="22"/>
        </w:rPr>
        <w:t>IX</w:t>
      </w:r>
    </w:p>
    <w:p w14:paraId="7BEDCDE7" w14:textId="77777777" w:rsidR="003620AC" w:rsidRPr="00D53952" w:rsidRDefault="003620AC" w:rsidP="003620AC">
      <w:pPr>
        <w:pStyle w:val="Nadpis2"/>
        <w:ind w:firstLine="2"/>
        <w:jc w:val="center"/>
        <w:rPr>
          <w:rFonts w:cs="Arial"/>
          <w:b w:val="0"/>
          <w:szCs w:val="22"/>
          <w:u w:val="single"/>
        </w:rPr>
      </w:pPr>
      <w:r w:rsidRPr="00D53952">
        <w:rPr>
          <w:rFonts w:cs="Arial"/>
          <w:szCs w:val="22"/>
          <w:u w:val="single"/>
        </w:rPr>
        <w:t xml:space="preserve"> Smluvní pokuty a sankce</w:t>
      </w:r>
    </w:p>
    <w:p w14:paraId="6D0106EF" w14:textId="77777777" w:rsidR="003620AC" w:rsidRPr="00D53952" w:rsidRDefault="003620AC" w:rsidP="008234BB">
      <w:pPr>
        <w:numPr>
          <w:ilvl w:val="0"/>
          <w:numId w:val="8"/>
        </w:numPr>
        <w:tabs>
          <w:tab w:val="left" w:pos="851"/>
        </w:tabs>
        <w:spacing w:before="60" w:line="276" w:lineRule="auto"/>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4DB98674" w:rsidR="003620AC" w:rsidRPr="00D53952" w:rsidRDefault="003620AC" w:rsidP="008234BB">
      <w:pPr>
        <w:numPr>
          <w:ilvl w:val="0"/>
          <w:numId w:val="8"/>
        </w:numPr>
        <w:spacing w:before="60" w:line="276" w:lineRule="auto"/>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765EC6">
        <w:rPr>
          <w:rFonts w:ascii="Arial" w:hAnsi="Arial" w:cs="Arial"/>
          <w:sz w:val="22"/>
          <w:szCs w:val="22"/>
        </w:rPr>
        <w:t xml:space="preserve"> 5 000,</w:t>
      </w:r>
      <w:r w:rsidR="00547953">
        <w:rPr>
          <w:rFonts w:ascii="Arial" w:hAnsi="Arial" w:cs="Arial"/>
          <w:sz w:val="22"/>
          <w:szCs w:val="22"/>
        </w:rPr>
        <w:t>00 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8234BB">
      <w:pPr>
        <w:numPr>
          <w:ilvl w:val="0"/>
          <w:numId w:val="8"/>
        </w:numPr>
        <w:spacing w:before="60" w:line="276" w:lineRule="auto"/>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8234BB">
      <w:pPr>
        <w:numPr>
          <w:ilvl w:val="0"/>
          <w:numId w:val="8"/>
        </w:numPr>
        <w:tabs>
          <w:tab w:val="left" w:pos="709"/>
        </w:tabs>
        <w:spacing w:before="60" w:line="276" w:lineRule="auto"/>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val="0"/>
          <w:szCs w:val="22"/>
          <w:u w:val="single"/>
        </w:rPr>
      </w:pPr>
      <w:r w:rsidRPr="0003533D">
        <w:rPr>
          <w:szCs w:val="22"/>
        </w:rPr>
        <w:t xml:space="preserve">Čl. </w:t>
      </w:r>
      <w:r w:rsidRPr="00BB4EEA">
        <w:rPr>
          <w:szCs w:val="22"/>
        </w:rPr>
        <w:t>X</w:t>
      </w:r>
    </w:p>
    <w:p w14:paraId="605A530E" w14:textId="77777777" w:rsidR="003620AC" w:rsidRPr="00D53952" w:rsidRDefault="003620AC" w:rsidP="003620AC">
      <w:pPr>
        <w:pStyle w:val="Nadpis2"/>
        <w:ind w:firstLine="2"/>
        <w:jc w:val="center"/>
        <w:rPr>
          <w:rFonts w:cs="Arial"/>
          <w:b w:val="0"/>
          <w:szCs w:val="22"/>
          <w:u w:val="single"/>
        </w:rPr>
      </w:pPr>
      <w:r w:rsidRPr="00D53952">
        <w:rPr>
          <w:rFonts w:cs="Arial"/>
          <w:szCs w:val="22"/>
          <w:u w:val="single"/>
        </w:rPr>
        <w:t xml:space="preserve"> Odstoupení od smlouvy a ukončení smlouvy </w:t>
      </w:r>
    </w:p>
    <w:p w14:paraId="04312984" w14:textId="77777777" w:rsidR="003620AC" w:rsidRPr="009C6AEC" w:rsidRDefault="003620AC" w:rsidP="008234BB">
      <w:pPr>
        <w:pStyle w:val="Odstavecseseznamem"/>
        <w:numPr>
          <w:ilvl w:val="0"/>
          <w:numId w:val="26"/>
        </w:numPr>
        <w:spacing w:line="276" w:lineRule="auto"/>
        <w:ind w:left="567" w:hanging="565"/>
        <w:jc w:val="both"/>
        <w:rPr>
          <w:rStyle w:val="l-L2Char"/>
          <w:rFonts w:cs="Arial"/>
          <w:b/>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8234BB">
      <w:pPr>
        <w:pStyle w:val="Odstavecseseznamem"/>
        <w:numPr>
          <w:ilvl w:val="0"/>
          <w:numId w:val="26"/>
        </w:numPr>
        <w:spacing w:line="276" w:lineRule="auto"/>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22DF66C7" w:rsidR="003620AC" w:rsidRPr="009C6AEC" w:rsidRDefault="003620AC" w:rsidP="008234BB">
      <w:pPr>
        <w:pStyle w:val="Odstavecseseznamem"/>
        <w:numPr>
          <w:ilvl w:val="0"/>
          <w:numId w:val="26"/>
        </w:numPr>
        <w:spacing w:line="276" w:lineRule="auto"/>
        <w:ind w:left="567" w:hanging="565"/>
        <w:jc w:val="both"/>
        <w:rPr>
          <w:rStyle w:val="l-L2Char"/>
          <w:rFonts w:cs="Arial"/>
          <w:b/>
          <w:szCs w:val="22"/>
        </w:rPr>
      </w:pPr>
      <w:r w:rsidRPr="00D53952">
        <w:rPr>
          <w:rStyle w:val="l-L2Char"/>
          <w:rFonts w:cs="Arial"/>
          <w:szCs w:val="22"/>
        </w:rPr>
        <w:t>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w:t>
      </w:r>
      <w:r w:rsidR="00765EC6">
        <w:rPr>
          <w:rStyle w:val="l-L2Char"/>
          <w:rFonts w:cs="Arial"/>
          <w:szCs w:val="22"/>
        </w:rPr>
        <w:t xml:space="preserve"> zahájení </w:t>
      </w:r>
      <w:r w:rsidRPr="00D53952">
        <w:rPr>
          <w:rStyle w:val="l-L2Char"/>
          <w:rFonts w:cs="Arial"/>
          <w:szCs w:val="22"/>
        </w:rPr>
        <w:t>realizac</w:t>
      </w:r>
      <w:r w:rsidR="00765EC6">
        <w:rPr>
          <w:rStyle w:val="l-L2Char"/>
          <w:rFonts w:cs="Arial"/>
          <w:szCs w:val="22"/>
        </w:rPr>
        <w:t>e</w:t>
      </w:r>
      <w:r w:rsidRPr="00D53952">
        <w:rPr>
          <w:rStyle w:val="l-L2Char"/>
          <w:rFonts w:cs="Arial"/>
          <w:szCs w:val="22"/>
        </w:rPr>
        <w:t xml:space="preserve"> stavby do </w:t>
      </w:r>
      <w:r w:rsidR="00765EC6">
        <w:rPr>
          <w:rStyle w:val="l-L2Char"/>
          <w:rFonts w:cs="Arial"/>
          <w:szCs w:val="22"/>
        </w:rPr>
        <w:t>3</w:t>
      </w:r>
      <w:r w:rsidR="00A92336">
        <w:rPr>
          <w:rStyle w:val="l-L2Char"/>
          <w:rFonts w:cs="Arial"/>
          <w:szCs w:val="22"/>
        </w:rPr>
        <w:t>1</w:t>
      </w:r>
      <w:r w:rsidR="00765EC6">
        <w:rPr>
          <w:rStyle w:val="l-L2Char"/>
          <w:rFonts w:cs="Arial"/>
          <w:szCs w:val="22"/>
        </w:rPr>
        <w:t>.1</w:t>
      </w:r>
      <w:r w:rsidR="00A92336">
        <w:rPr>
          <w:rStyle w:val="l-L2Char"/>
          <w:rFonts w:cs="Arial"/>
          <w:szCs w:val="22"/>
        </w:rPr>
        <w:t>0</w:t>
      </w:r>
      <w:r w:rsidR="00765EC6">
        <w:rPr>
          <w:rStyle w:val="l-L2Char"/>
          <w:rFonts w:cs="Arial"/>
          <w:szCs w:val="22"/>
        </w:rPr>
        <w:t>.2024</w:t>
      </w:r>
    </w:p>
    <w:p w14:paraId="6FBC0F7A" w14:textId="6D133E8A" w:rsidR="003620AC" w:rsidRPr="009C6AEC" w:rsidRDefault="003620AC" w:rsidP="008234BB">
      <w:pPr>
        <w:numPr>
          <w:ilvl w:val="0"/>
          <w:numId w:val="26"/>
        </w:numPr>
        <w:spacing w:before="60" w:line="276" w:lineRule="auto"/>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8234BB">
      <w:pPr>
        <w:pStyle w:val="Odstavecseseznamem"/>
        <w:numPr>
          <w:ilvl w:val="0"/>
          <w:numId w:val="26"/>
        </w:numPr>
        <w:tabs>
          <w:tab w:val="left" w:pos="567"/>
        </w:tabs>
        <w:spacing w:line="276" w:lineRule="auto"/>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8234BB">
      <w:pPr>
        <w:pStyle w:val="Odstavecseseznamem"/>
        <w:numPr>
          <w:ilvl w:val="0"/>
          <w:numId w:val="26"/>
        </w:numPr>
        <w:spacing w:line="276" w:lineRule="auto"/>
        <w:ind w:left="567" w:hanging="565"/>
        <w:rPr>
          <w:rStyle w:val="l-L2Char"/>
          <w:rFonts w:cs="Arial"/>
          <w:szCs w:val="22"/>
        </w:rPr>
      </w:pPr>
      <w:r w:rsidRPr="000571AA">
        <w:rPr>
          <w:rStyle w:val="l-L2Char"/>
          <w:rFonts w:cs="Arial"/>
          <w:szCs w:val="22"/>
        </w:rPr>
        <w:lastRenderedPageBreak/>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val="0"/>
          <w:szCs w:val="22"/>
          <w:u w:val="single"/>
        </w:rPr>
      </w:pPr>
      <w:r w:rsidRPr="0003533D">
        <w:rPr>
          <w:szCs w:val="22"/>
        </w:rPr>
        <w:t xml:space="preserve">Čl. </w:t>
      </w:r>
      <w:r w:rsidR="00B83F26" w:rsidRPr="00BB4EEA">
        <w:rPr>
          <w:szCs w:val="22"/>
        </w:rPr>
        <w:t>X</w:t>
      </w:r>
      <w:r w:rsidR="009C0CA5" w:rsidRPr="00BB4EEA">
        <w:rPr>
          <w:szCs w:val="22"/>
        </w:rPr>
        <w:t>I</w:t>
      </w:r>
    </w:p>
    <w:p w14:paraId="42518E4D" w14:textId="77777777" w:rsidR="00B83F26" w:rsidRPr="00D53952" w:rsidRDefault="00B83F26" w:rsidP="00B83F26">
      <w:pPr>
        <w:pStyle w:val="Nadpis2"/>
        <w:ind w:firstLine="2"/>
        <w:jc w:val="center"/>
        <w:rPr>
          <w:rFonts w:cs="Arial"/>
          <w:b w:val="0"/>
          <w:szCs w:val="22"/>
          <w:u w:val="single"/>
        </w:rPr>
      </w:pPr>
      <w:r w:rsidRPr="00D53952">
        <w:rPr>
          <w:rFonts w:cs="Arial"/>
          <w:szCs w:val="22"/>
          <w:u w:val="single"/>
        </w:rPr>
        <w:t xml:space="preserve"> Ostatní ujednání</w:t>
      </w:r>
    </w:p>
    <w:p w14:paraId="4DCCE7E7" w14:textId="5961E8D7" w:rsidR="00B83F26" w:rsidRPr="00D53952" w:rsidRDefault="00B83F26"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22122">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8234BB">
      <w:pPr>
        <w:pStyle w:val="Odstavecseseznamem"/>
        <w:numPr>
          <w:ilvl w:val="0"/>
          <w:numId w:val="10"/>
        </w:numPr>
        <w:spacing w:line="276" w:lineRule="auto"/>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8234BB">
      <w:pPr>
        <w:pStyle w:val="Odstavecseseznamem"/>
        <w:numPr>
          <w:ilvl w:val="0"/>
          <w:numId w:val="10"/>
        </w:numPr>
        <w:spacing w:line="276" w:lineRule="auto"/>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B22122">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8234BB">
      <w:pPr>
        <w:pStyle w:val="Odstavecseseznamem"/>
        <w:numPr>
          <w:ilvl w:val="0"/>
          <w:numId w:val="10"/>
        </w:numPr>
        <w:spacing w:line="276" w:lineRule="auto"/>
        <w:ind w:left="567" w:hanging="567"/>
        <w:jc w:val="both"/>
        <w:rPr>
          <w:rFonts w:ascii="Arial" w:hAnsi="Arial" w:cs="Arial"/>
          <w:sz w:val="22"/>
          <w:szCs w:val="22"/>
        </w:rPr>
      </w:pPr>
      <w:r w:rsidRPr="000571AA">
        <w:rPr>
          <w:rFonts w:ascii="Arial" w:hAnsi="Arial" w:cs="Arial"/>
          <w:sz w:val="22"/>
          <w:szCs w:val="22"/>
        </w:rPr>
        <w:t xml:space="preserve">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w:t>
      </w:r>
      <w:r w:rsidRPr="000571AA">
        <w:rPr>
          <w:rFonts w:ascii="Arial" w:hAnsi="Arial" w:cs="Arial"/>
          <w:sz w:val="22"/>
          <w:szCs w:val="22"/>
        </w:rPr>
        <w:lastRenderedPageBreak/>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22122">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B22122">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79DCB97C" w14:textId="77777777" w:rsidR="00B83F26" w:rsidRPr="00D53952" w:rsidRDefault="00B83F26" w:rsidP="00B83F26">
      <w:pPr>
        <w:jc w:val="both"/>
        <w:rPr>
          <w:rFonts w:ascii="Arial" w:hAnsi="Arial" w:cs="Arial"/>
          <w:sz w:val="22"/>
          <w:szCs w:val="22"/>
        </w:rPr>
      </w:pPr>
    </w:p>
    <w:p w14:paraId="23C4BF16" w14:textId="7B1DF5AD" w:rsidR="00B2498F" w:rsidRPr="008234BB" w:rsidRDefault="00B2498F" w:rsidP="00B83F26">
      <w:pPr>
        <w:jc w:val="both"/>
        <w:rPr>
          <w:rFonts w:ascii="Arial" w:hAnsi="Arial" w:cs="Arial"/>
          <w:iCs/>
          <w:sz w:val="22"/>
          <w:szCs w:val="22"/>
        </w:rPr>
      </w:pPr>
      <w:r w:rsidRPr="008234BB">
        <w:rPr>
          <w:rFonts w:ascii="Arial" w:hAnsi="Arial" w:cs="Arial"/>
          <w:iCs/>
          <w:sz w:val="22"/>
          <w:szCs w:val="22"/>
        </w:rPr>
        <w:t>Příloha č.</w:t>
      </w:r>
      <w:r w:rsidR="002112DC" w:rsidRPr="008234BB">
        <w:rPr>
          <w:rFonts w:ascii="Arial" w:hAnsi="Arial" w:cs="Arial"/>
          <w:iCs/>
          <w:sz w:val="22"/>
          <w:szCs w:val="22"/>
        </w:rPr>
        <w:t>1</w:t>
      </w:r>
      <w:r w:rsidRPr="008234BB">
        <w:rPr>
          <w:rFonts w:ascii="Arial" w:hAnsi="Arial" w:cs="Arial"/>
          <w:iCs/>
          <w:sz w:val="22"/>
          <w:szCs w:val="22"/>
        </w:rPr>
        <w:t xml:space="preserve"> – Plná moc</w:t>
      </w:r>
      <w:r w:rsidR="009736F8" w:rsidRPr="008234BB">
        <w:rPr>
          <w:rFonts w:ascii="Arial" w:hAnsi="Arial" w:cs="Arial"/>
          <w:iCs/>
          <w:sz w:val="22"/>
          <w:szCs w:val="22"/>
        </w:rPr>
        <w:t xml:space="preserve"> </w:t>
      </w:r>
    </w:p>
    <w:p w14:paraId="4DE37E57" w14:textId="77777777" w:rsidR="00DD34EC" w:rsidRPr="00D53952" w:rsidRDefault="00DD34EC" w:rsidP="00B83F26">
      <w:pPr>
        <w:jc w:val="both"/>
        <w:rPr>
          <w:rFonts w:ascii="Arial" w:hAnsi="Arial" w:cs="Arial"/>
          <w:sz w:val="22"/>
          <w:szCs w:val="22"/>
        </w:rPr>
      </w:pPr>
    </w:p>
    <w:p w14:paraId="2B72B728" w14:textId="77777777" w:rsidR="00B83F26"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0410FB82" w14:textId="77777777" w:rsidR="005B0379" w:rsidRDefault="005B0379" w:rsidP="00B83F26">
      <w:pPr>
        <w:pStyle w:val="Zkladntext"/>
        <w:rPr>
          <w:rFonts w:ascii="Arial" w:hAnsi="Arial" w:cs="Arial"/>
          <w:b w:val="0"/>
          <w:sz w:val="22"/>
          <w:szCs w:val="22"/>
        </w:rPr>
      </w:pPr>
    </w:p>
    <w:tbl>
      <w:tblPr>
        <w:tblW w:w="0" w:type="auto"/>
        <w:tblLook w:val="04A0" w:firstRow="1" w:lastRow="0" w:firstColumn="1" w:lastColumn="0" w:noHBand="0" w:noVBand="1"/>
      </w:tblPr>
      <w:tblGrid>
        <w:gridCol w:w="4606"/>
        <w:gridCol w:w="4606"/>
      </w:tblGrid>
      <w:tr w:rsidR="00125979" w:rsidRPr="00E0092C" w14:paraId="41B7CBF5" w14:textId="77777777" w:rsidTr="004614D9">
        <w:tc>
          <w:tcPr>
            <w:tcW w:w="4606" w:type="dxa"/>
            <w:shd w:val="clear" w:color="auto" w:fill="auto"/>
          </w:tcPr>
          <w:p w14:paraId="2E56445B" w14:textId="78403401" w:rsidR="00125979" w:rsidRPr="00E0092C" w:rsidRDefault="00125979" w:rsidP="004614D9">
            <w:pPr>
              <w:spacing w:line="276" w:lineRule="auto"/>
              <w:rPr>
                <w:rFonts w:ascii="Arial" w:hAnsi="Arial" w:cs="Arial"/>
                <w:sz w:val="22"/>
                <w:szCs w:val="22"/>
              </w:rPr>
            </w:pPr>
            <w:r w:rsidRPr="00E0092C">
              <w:rPr>
                <w:rFonts w:ascii="Arial" w:hAnsi="Arial" w:cs="Arial"/>
                <w:sz w:val="22"/>
                <w:szCs w:val="22"/>
              </w:rPr>
              <w:t xml:space="preserve">         V Břeclavi dne: </w:t>
            </w:r>
            <w:r w:rsidR="00316805">
              <w:rPr>
                <w:rFonts w:ascii="Arial" w:hAnsi="Arial" w:cs="Arial"/>
                <w:sz w:val="22"/>
                <w:szCs w:val="22"/>
              </w:rPr>
              <w:t>3.</w:t>
            </w:r>
            <w:r w:rsidR="0042161D">
              <w:rPr>
                <w:rFonts w:ascii="Arial" w:hAnsi="Arial" w:cs="Arial"/>
                <w:sz w:val="22"/>
                <w:szCs w:val="22"/>
              </w:rPr>
              <w:t>5</w:t>
            </w:r>
            <w:r w:rsidR="00316805">
              <w:rPr>
                <w:rFonts w:ascii="Arial" w:hAnsi="Arial" w:cs="Arial"/>
                <w:sz w:val="22"/>
                <w:szCs w:val="22"/>
              </w:rPr>
              <w:t>.2024</w:t>
            </w:r>
          </w:p>
        </w:tc>
        <w:tc>
          <w:tcPr>
            <w:tcW w:w="4606" w:type="dxa"/>
            <w:shd w:val="clear" w:color="auto" w:fill="auto"/>
          </w:tcPr>
          <w:p w14:paraId="3E89249C" w14:textId="68CFAC5F" w:rsidR="00125979" w:rsidRPr="00E0092C" w:rsidRDefault="00125979" w:rsidP="004614D9">
            <w:pPr>
              <w:spacing w:line="276" w:lineRule="auto"/>
              <w:jc w:val="center"/>
              <w:rPr>
                <w:rFonts w:ascii="Arial" w:hAnsi="Arial" w:cs="Arial"/>
                <w:sz w:val="22"/>
                <w:szCs w:val="22"/>
              </w:rPr>
            </w:pPr>
            <w:r w:rsidRPr="00E0092C">
              <w:rPr>
                <w:rFonts w:ascii="Arial" w:hAnsi="Arial" w:cs="Arial"/>
                <w:sz w:val="22"/>
                <w:szCs w:val="22"/>
              </w:rPr>
              <w:t xml:space="preserve">V </w:t>
            </w:r>
            <w:r>
              <w:rPr>
                <w:rFonts w:ascii="Arial" w:hAnsi="Arial" w:cs="Arial"/>
                <w:sz w:val="22"/>
                <w:szCs w:val="22"/>
              </w:rPr>
              <w:t xml:space="preserve">Olomouci </w:t>
            </w:r>
            <w:r w:rsidRPr="00E0092C">
              <w:rPr>
                <w:rFonts w:ascii="Arial" w:hAnsi="Arial" w:cs="Arial"/>
                <w:sz w:val="22"/>
                <w:szCs w:val="22"/>
              </w:rPr>
              <w:t xml:space="preserve">dne: </w:t>
            </w:r>
            <w:r w:rsidR="00316805">
              <w:rPr>
                <w:rFonts w:ascii="Arial" w:hAnsi="Arial" w:cs="Arial"/>
                <w:sz w:val="22"/>
                <w:szCs w:val="22"/>
              </w:rPr>
              <w:t>3.</w:t>
            </w:r>
            <w:r w:rsidR="0042161D">
              <w:rPr>
                <w:rFonts w:ascii="Arial" w:hAnsi="Arial" w:cs="Arial"/>
                <w:sz w:val="22"/>
                <w:szCs w:val="22"/>
              </w:rPr>
              <w:t>5</w:t>
            </w:r>
            <w:r w:rsidR="00316805">
              <w:rPr>
                <w:rFonts w:ascii="Arial" w:hAnsi="Arial" w:cs="Arial"/>
                <w:sz w:val="22"/>
                <w:szCs w:val="22"/>
              </w:rPr>
              <w:t>.2024</w:t>
            </w:r>
          </w:p>
          <w:p w14:paraId="2E4E4E70" w14:textId="77777777" w:rsidR="00125979" w:rsidRPr="00E0092C" w:rsidRDefault="00125979" w:rsidP="004614D9">
            <w:pPr>
              <w:spacing w:line="276" w:lineRule="auto"/>
              <w:jc w:val="center"/>
              <w:rPr>
                <w:rFonts w:ascii="Arial" w:hAnsi="Arial" w:cs="Arial"/>
                <w:sz w:val="22"/>
                <w:szCs w:val="22"/>
              </w:rPr>
            </w:pPr>
          </w:p>
          <w:p w14:paraId="0D23E965" w14:textId="77777777" w:rsidR="00125979" w:rsidRPr="00E0092C" w:rsidRDefault="00125979" w:rsidP="004614D9">
            <w:pPr>
              <w:spacing w:line="276" w:lineRule="auto"/>
              <w:jc w:val="center"/>
              <w:rPr>
                <w:rFonts w:ascii="Arial" w:hAnsi="Arial" w:cs="Arial"/>
                <w:sz w:val="22"/>
                <w:szCs w:val="22"/>
              </w:rPr>
            </w:pPr>
          </w:p>
          <w:p w14:paraId="35BD7ED7" w14:textId="77777777" w:rsidR="00125979" w:rsidRPr="00E0092C" w:rsidRDefault="00125979" w:rsidP="004614D9">
            <w:pPr>
              <w:spacing w:line="276" w:lineRule="auto"/>
              <w:jc w:val="center"/>
              <w:rPr>
                <w:rFonts w:ascii="Arial" w:hAnsi="Arial" w:cs="Arial"/>
                <w:sz w:val="22"/>
                <w:szCs w:val="22"/>
              </w:rPr>
            </w:pPr>
          </w:p>
        </w:tc>
      </w:tr>
      <w:tr w:rsidR="00125979" w:rsidRPr="00E0092C" w14:paraId="043D62E3" w14:textId="77777777" w:rsidTr="004614D9">
        <w:tc>
          <w:tcPr>
            <w:tcW w:w="4606" w:type="dxa"/>
            <w:shd w:val="clear" w:color="auto" w:fill="auto"/>
          </w:tcPr>
          <w:p w14:paraId="43184547" w14:textId="77777777" w:rsidR="00125979" w:rsidRPr="00E0092C" w:rsidRDefault="00125979" w:rsidP="004614D9">
            <w:pPr>
              <w:spacing w:line="276" w:lineRule="auto"/>
              <w:jc w:val="center"/>
              <w:rPr>
                <w:rFonts w:ascii="Arial" w:hAnsi="Arial" w:cs="Arial"/>
                <w:sz w:val="22"/>
                <w:szCs w:val="22"/>
              </w:rPr>
            </w:pPr>
          </w:p>
        </w:tc>
        <w:tc>
          <w:tcPr>
            <w:tcW w:w="4606" w:type="dxa"/>
            <w:shd w:val="clear" w:color="auto" w:fill="auto"/>
          </w:tcPr>
          <w:p w14:paraId="15269561" w14:textId="77777777" w:rsidR="00125979" w:rsidRPr="00E0092C" w:rsidRDefault="00125979" w:rsidP="004614D9">
            <w:pPr>
              <w:spacing w:line="276" w:lineRule="auto"/>
              <w:jc w:val="center"/>
              <w:rPr>
                <w:rFonts w:ascii="Arial" w:hAnsi="Arial" w:cs="Arial"/>
                <w:sz w:val="22"/>
                <w:szCs w:val="22"/>
              </w:rPr>
            </w:pPr>
          </w:p>
        </w:tc>
      </w:tr>
      <w:tr w:rsidR="00125979" w:rsidRPr="00E0092C" w14:paraId="11FDA62B" w14:textId="77777777" w:rsidTr="004614D9">
        <w:tc>
          <w:tcPr>
            <w:tcW w:w="4606" w:type="dxa"/>
            <w:shd w:val="clear" w:color="auto" w:fill="auto"/>
          </w:tcPr>
          <w:p w14:paraId="42075E3B" w14:textId="77777777" w:rsidR="00125979" w:rsidRPr="00E0092C" w:rsidRDefault="00125979" w:rsidP="004614D9">
            <w:pPr>
              <w:spacing w:line="276" w:lineRule="auto"/>
              <w:jc w:val="center"/>
              <w:rPr>
                <w:rFonts w:ascii="Arial" w:hAnsi="Arial" w:cs="Arial"/>
                <w:sz w:val="22"/>
                <w:szCs w:val="22"/>
              </w:rPr>
            </w:pPr>
            <w:r w:rsidRPr="00E0092C">
              <w:rPr>
                <w:rFonts w:ascii="Arial" w:hAnsi="Arial" w:cs="Arial"/>
                <w:sz w:val="22"/>
                <w:szCs w:val="22"/>
              </w:rPr>
              <w:t>……………………………………</w:t>
            </w:r>
          </w:p>
        </w:tc>
        <w:tc>
          <w:tcPr>
            <w:tcW w:w="4606" w:type="dxa"/>
            <w:shd w:val="clear" w:color="auto" w:fill="auto"/>
          </w:tcPr>
          <w:p w14:paraId="2FB6C704" w14:textId="77777777" w:rsidR="00125979" w:rsidRPr="00E0092C" w:rsidRDefault="00125979" w:rsidP="004614D9">
            <w:pPr>
              <w:spacing w:line="276" w:lineRule="auto"/>
              <w:jc w:val="center"/>
              <w:rPr>
                <w:rFonts w:ascii="Arial" w:hAnsi="Arial" w:cs="Arial"/>
                <w:sz w:val="22"/>
                <w:szCs w:val="22"/>
              </w:rPr>
            </w:pPr>
            <w:r w:rsidRPr="00E0092C">
              <w:rPr>
                <w:rFonts w:ascii="Arial" w:hAnsi="Arial" w:cs="Arial"/>
                <w:sz w:val="22"/>
                <w:szCs w:val="22"/>
              </w:rPr>
              <w:t xml:space="preserve">    ……………………………………</w:t>
            </w:r>
          </w:p>
        </w:tc>
      </w:tr>
      <w:tr w:rsidR="00125979" w:rsidRPr="00E0092C" w14:paraId="04E4871D" w14:textId="77777777" w:rsidTr="004614D9">
        <w:tc>
          <w:tcPr>
            <w:tcW w:w="4606" w:type="dxa"/>
            <w:shd w:val="clear" w:color="auto" w:fill="auto"/>
          </w:tcPr>
          <w:p w14:paraId="4ADC7E8F" w14:textId="77777777" w:rsidR="00125979" w:rsidRPr="00E0092C" w:rsidRDefault="00125979" w:rsidP="004614D9">
            <w:pPr>
              <w:pStyle w:val="Default"/>
              <w:spacing w:line="276" w:lineRule="auto"/>
              <w:rPr>
                <w:rFonts w:ascii="Arial" w:hAnsi="Arial" w:cs="Arial"/>
                <w:b/>
                <w:bCs/>
                <w:sz w:val="22"/>
                <w:szCs w:val="22"/>
              </w:rPr>
            </w:pPr>
            <w:r w:rsidRPr="00E0092C">
              <w:rPr>
                <w:rFonts w:ascii="Arial" w:hAnsi="Arial" w:cs="Arial"/>
                <w:b/>
                <w:bCs/>
                <w:sz w:val="22"/>
                <w:szCs w:val="22"/>
              </w:rPr>
              <w:t xml:space="preserve">                  Ing. Pavel Zajíček </w:t>
            </w:r>
          </w:p>
          <w:p w14:paraId="07F023F9" w14:textId="77777777" w:rsidR="00125979" w:rsidRPr="00E0092C" w:rsidRDefault="00125979" w:rsidP="004614D9">
            <w:pPr>
              <w:autoSpaceDE w:val="0"/>
              <w:autoSpaceDN w:val="0"/>
              <w:adjustRightInd w:val="0"/>
              <w:spacing w:line="276" w:lineRule="auto"/>
              <w:rPr>
                <w:rFonts w:ascii="Arial" w:eastAsiaTheme="minorEastAsia" w:hAnsi="Arial" w:cs="Arial"/>
                <w:color w:val="000000"/>
                <w:sz w:val="22"/>
                <w:szCs w:val="22"/>
                <w:lang w:eastAsia="en-US"/>
              </w:rPr>
            </w:pPr>
            <w:r w:rsidRPr="00E0092C">
              <w:rPr>
                <w:rFonts w:ascii="Arial" w:eastAsiaTheme="minorEastAsia" w:hAnsi="Arial" w:cs="Arial"/>
                <w:color w:val="000000"/>
                <w:sz w:val="22"/>
                <w:szCs w:val="22"/>
                <w:lang w:eastAsia="en-US"/>
              </w:rPr>
              <w:t xml:space="preserve">             vedoucí Pobočky Břeclav</w:t>
            </w:r>
          </w:p>
          <w:p w14:paraId="22A0A9C7" w14:textId="77777777" w:rsidR="00125979" w:rsidRPr="00E0092C" w:rsidRDefault="00125979" w:rsidP="004614D9">
            <w:pPr>
              <w:autoSpaceDE w:val="0"/>
              <w:autoSpaceDN w:val="0"/>
              <w:adjustRightInd w:val="0"/>
              <w:spacing w:line="276" w:lineRule="auto"/>
              <w:rPr>
                <w:rFonts w:ascii="Arial" w:eastAsiaTheme="minorEastAsia" w:hAnsi="Arial" w:cs="Arial"/>
                <w:color w:val="000000"/>
                <w:sz w:val="22"/>
                <w:szCs w:val="22"/>
                <w:lang w:eastAsia="en-US"/>
              </w:rPr>
            </w:pPr>
            <w:r w:rsidRPr="00E0092C">
              <w:rPr>
                <w:rFonts w:ascii="Arial" w:eastAsiaTheme="minorEastAsia" w:hAnsi="Arial" w:cs="Arial"/>
                <w:color w:val="000000"/>
                <w:sz w:val="22"/>
                <w:szCs w:val="22"/>
                <w:lang w:eastAsia="en-US"/>
              </w:rPr>
              <w:t xml:space="preserve">               Státní pozemkový úřad</w:t>
            </w:r>
          </w:p>
          <w:p w14:paraId="089DF21E" w14:textId="77777777" w:rsidR="00125979" w:rsidRPr="00E0092C" w:rsidRDefault="00125979" w:rsidP="004614D9">
            <w:pPr>
              <w:autoSpaceDE w:val="0"/>
              <w:autoSpaceDN w:val="0"/>
              <w:adjustRightInd w:val="0"/>
              <w:spacing w:line="276" w:lineRule="auto"/>
              <w:rPr>
                <w:rFonts w:ascii="Arial" w:eastAsiaTheme="minorEastAsia" w:hAnsi="Arial" w:cs="Arial"/>
                <w:color w:val="000000"/>
                <w:sz w:val="22"/>
                <w:szCs w:val="22"/>
                <w:lang w:eastAsia="en-US"/>
              </w:rPr>
            </w:pPr>
          </w:p>
          <w:p w14:paraId="2E5E0C91" w14:textId="77777777" w:rsidR="00125979" w:rsidRPr="00E0092C" w:rsidRDefault="00125979" w:rsidP="004614D9">
            <w:pPr>
              <w:autoSpaceDE w:val="0"/>
              <w:autoSpaceDN w:val="0"/>
              <w:adjustRightInd w:val="0"/>
              <w:spacing w:line="276" w:lineRule="auto"/>
              <w:rPr>
                <w:rFonts w:ascii="Arial" w:eastAsiaTheme="minorEastAsia" w:hAnsi="Arial" w:cs="Arial"/>
                <w:color w:val="000000"/>
                <w:sz w:val="22"/>
                <w:szCs w:val="22"/>
                <w:lang w:eastAsia="en-US"/>
              </w:rPr>
            </w:pPr>
          </w:p>
          <w:p w14:paraId="60426D51" w14:textId="77777777" w:rsidR="00125979" w:rsidRPr="00E0092C" w:rsidRDefault="00125979" w:rsidP="004614D9">
            <w:pPr>
              <w:autoSpaceDE w:val="0"/>
              <w:autoSpaceDN w:val="0"/>
              <w:adjustRightInd w:val="0"/>
              <w:spacing w:line="276" w:lineRule="auto"/>
              <w:rPr>
                <w:rFonts w:ascii="Arial" w:eastAsiaTheme="minorEastAsia" w:hAnsi="Arial" w:cs="Arial"/>
                <w:color w:val="000000"/>
                <w:sz w:val="22"/>
                <w:szCs w:val="22"/>
                <w:lang w:eastAsia="en-US"/>
              </w:rPr>
            </w:pPr>
          </w:p>
          <w:p w14:paraId="6449949E" w14:textId="77777777" w:rsidR="00125979" w:rsidRPr="00E0092C" w:rsidRDefault="00125979" w:rsidP="004614D9">
            <w:pPr>
              <w:autoSpaceDE w:val="0"/>
              <w:autoSpaceDN w:val="0"/>
              <w:adjustRightInd w:val="0"/>
              <w:spacing w:line="276" w:lineRule="auto"/>
              <w:ind w:right="-4647"/>
              <w:rPr>
                <w:rFonts w:ascii="Arial" w:hAnsi="Arial" w:cs="Arial"/>
                <w:b/>
                <w:sz w:val="22"/>
                <w:szCs w:val="22"/>
              </w:rPr>
            </w:pPr>
            <w:r w:rsidRPr="00E0092C">
              <w:rPr>
                <w:rFonts w:ascii="Arial" w:eastAsiaTheme="minorEastAsia" w:hAnsi="Arial" w:cs="Arial"/>
                <w:color w:val="000000"/>
                <w:sz w:val="22"/>
                <w:szCs w:val="22"/>
                <w:lang w:eastAsia="en-US"/>
              </w:rPr>
              <w:t>Za správnost vyhotovení: Ing. Mária Tisarová</w:t>
            </w:r>
          </w:p>
        </w:tc>
        <w:tc>
          <w:tcPr>
            <w:tcW w:w="4606" w:type="dxa"/>
            <w:shd w:val="clear" w:color="auto" w:fill="auto"/>
          </w:tcPr>
          <w:p w14:paraId="75D76D07" w14:textId="77777777" w:rsidR="00125979" w:rsidRPr="004D64F5" w:rsidRDefault="00125979" w:rsidP="004614D9">
            <w:pPr>
              <w:jc w:val="center"/>
              <w:rPr>
                <w:rFonts w:ascii="Arial" w:hAnsi="Arial" w:cs="Arial"/>
                <w:b/>
                <w:sz w:val="22"/>
                <w:szCs w:val="22"/>
              </w:rPr>
            </w:pPr>
            <w:r w:rsidRPr="004D64F5">
              <w:rPr>
                <w:rFonts w:ascii="Arial" w:hAnsi="Arial" w:cs="Arial"/>
                <w:b/>
                <w:sz w:val="22"/>
                <w:szCs w:val="22"/>
              </w:rPr>
              <w:t>Ing. Ondřej Vaculín, Ph.D.</w:t>
            </w:r>
          </w:p>
          <w:p w14:paraId="647E9A81" w14:textId="77777777" w:rsidR="00125979" w:rsidRPr="004D64F5" w:rsidRDefault="00125979" w:rsidP="004614D9">
            <w:pPr>
              <w:jc w:val="center"/>
              <w:rPr>
                <w:rFonts w:ascii="Arial" w:hAnsi="Arial" w:cs="Arial"/>
                <w:bCs/>
                <w:sz w:val="22"/>
                <w:szCs w:val="22"/>
              </w:rPr>
            </w:pPr>
            <w:r w:rsidRPr="004D64F5">
              <w:rPr>
                <w:rFonts w:ascii="Arial" w:hAnsi="Arial" w:cs="Arial"/>
                <w:bCs/>
                <w:sz w:val="22"/>
                <w:szCs w:val="22"/>
              </w:rPr>
              <w:t>jednatel společnosti</w:t>
            </w:r>
          </w:p>
          <w:p w14:paraId="67FA3588" w14:textId="77777777" w:rsidR="00125979" w:rsidRPr="00E0092C" w:rsidRDefault="00125979" w:rsidP="004614D9">
            <w:pPr>
              <w:jc w:val="center"/>
              <w:rPr>
                <w:rFonts w:ascii="Arial" w:hAnsi="Arial" w:cs="Arial"/>
                <w:b/>
                <w:sz w:val="22"/>
                <w:szCs w:val="22"/>
              </w:rPr>
            </w:pPr>
            <w:r w:rsidRPr="004D64F5">
              <w:rPr>
                <w:rFonts w:ascii="Arial" w:hAnsi="Arial" w:cs="Arial"/>
                <w:bCs/>
                <w:sz w:val="22"/>
                <w:szCs w:val="22"/>
              </w:rPr>
              <w:t>AGPOL s.r.o.</w:t>
            </w:r>
          </w:p>
        </w:tc>
      </w:tr>
    </w:tbl>
    <w:p w14:paraId="4A602808" w14:textId="58AEF433" w:rsidR="003B7D9D" w:rsidRDefault="003B7D9D" w:rsidP="008234BB">
      <w:pPr>
        <w:pStyle w:val="Zkladntext"/>
      </w:pPr>
    </w:p>
    <w:p w14:paraId="3A51AB31" w14:textId="77777777" w:rsidR="00E86EDE" w:rsidRDefault="00E86EDE" w:rsidP="008234BB">
      <w:pPr>
        <w:pStyle w:val="Zkladntext"/>
      </w:pPr>
    </w:p>
    <w:p w14:paraId="198FE73B" w14:textId="77777777" w:rsidR="00E86EDE" w:rsidRDefault="00E86EDE" w:rsidP="008234BB">
      <w:pPr>
        <w:pStyle w:val="Zkladntext"/>
      </w:pPr>
    </w:p>
    <w:p w14:paraId="4C90629E" w14:textId="77777777" w:rsidR="00E86EDE" w:rsidRDefault="00E86EDE" w:rsidP="008234BB">
      <w:pPr>
        <w:pStyle w:val="Zkladntext"/>
      </w:pPr>
    </w:p>
    <w:p w14:paraId="395DB8D7" w14:textId="7D29E3FB" w:rsidR="00E86EDE" w:rsidRDefault="00260424" w:rsidP="008234BB">
      <w:pPr>
        <w:pStyle w:val="Zkladntext"/>
      </w:pPr>
      <w:r w:rsidRPr="00D82A02">
        <w:rPr>
          <w:rFonts w:ascii="Arial" w:hAnsi="Arial" w:cs="Arial"/>
          <w:sz w:val="16"/>
          <w:szCs w:val="16"/>
        </w:rPr>
        <w:lastRenderedPageBreak/>
        <w:t>Příloha č.1 Smlouvy o dílo</w:t>
      </w:r>
      <w:r>
        <w:rPr>
          <w:rFonts w:ascii="Arial" w:hAnsi="Arial" w:cs="Arial"/>
          <w:sz w:val="16"/>
          <w:szCs w:val="16"/>
        </w:rPr>
        <w:t xml:space="preserve"> na provedení autorského dozoru </w:t>
      </w:r>
      <w:r w:rsidRPr="00D82A02">
        <w:rPr>
          <w:rFonts w:ascii="Arial" w:hAnsi="Arial" w:cs="Arial"/>
          <w:sz w:val="16"/>
          <w:szCs w:val="16"/>
        </w:rPr>
        <w:t xml:space="preserve">č. </w:t>
      </w:r>
      <w:r>
        <w:rPr>
          <w:rFonts w:ascii="Arial" w:hAnsi="Arial" w:cs="Arial"/>
          <w:sz w:val="16"/>
          <w:szCs w:val="16"/>
        </w:rPr>
        <w:t>32</w:t>
      </w:r>
      <w:r w:rsidRPr="00D82A02">
        <w:rPr>
          <w:rFonts w:ascii="Arial" w:hAnsi="Arial" w:cs="Arial"/>
          <w:sz w:val="16"/>
          <w:szCs w:val="16"/>
        </w:rPr>
        <w:t>2-202</w:t>
      </w:r>
      <w:r>
        <w:rPr>
          <w:rFonts w:ascii="Arial" w:hAnsi="Arial" w:cs="Arial"/>
          <w:sz w:val="16"/>
          <w:szCs w:val="16"/>
        </w:rPr>
        <w:t>4</w:t>
      </w:r>
      <w:r w:rsidRPr="00D82A02">
        <w:rPr>
          <w:rFonts w:ascii="Arial" w:hAnsi="Arial" w:cs="Arial"/>
          <w:sz w:val="16"/>
          <w:szCs w:val="16"/>
        </w:rPr>
        <w:t>-523203</w:t>
      </w:r>
    </w:p>
    <w:p w14:paraId="36A98900" w14:textId="77777777" w:rsidR="00F7694D" w:rsidRPr="00F7694D" w:rsidRDefault="00F7694D" w:rsidP="00F7694D">
      <w:pPr>
        <w:rPr>
          <w:rFonts w:ascii="Arial" w:hAnsi="Arial" w:cs="Arial"/>
          <w:b/>
          <w:sz w:val="22"/>
          <w:szCs w:val="22"/>
        </w:rPr>
      </w:pPr>
      <w:r w:rsidRPr="00F7694D">
        <w:rPr>
          <w:rFonts w:ascii="Arial" w:hAnsi="Arial" w:cs="Arial"/>
          <w:b/>
          <w:sz w:val="22"/>
          <w:szCs w:val="22"/>
        </w:rPr>
        <w:t>STÁTNÍ   POZEMKOVÝ ÚŘAD</w:t>
      </w:r>
    </w:p>
    <w:p w14:paraId="20F987EA" w14:textId="77777777" w:rsidR="00F7694D" w:rsidRPr="00F7694D" w:rsidRDefault="00F7694D" w:rsidP="00F7694D">
      <w:pPr>
        <w:rPr>
          <w:rFonts w:ascii="Arial" w:hAnsi="Arial" w:cs="Arial"/>
          <w:sz w:val="22"/>
          <w:szCs w:val="22"/>
          <w:u w:val="single"/>
        </w:rPr>
      </w:pPr>
      <w:r w:rsidRPr="00F7694D">
        <w:rPr>
          <w:rFonts w:ascii="Arial" w:hAnsi="Arial" w:cs="Arial"/>
          <w:sz w:val="22"/>
          <w:szCs w:val="22"/>
          <w:u w:val="single"/>
        </w:rPr>
        <w:t>Sídlo: Husinecká 1024/</w:t>
      </w:r>
      <w:proofErr w:type="gramStart"/>
      <w:r w:rsidRPr="00F7694D">
        <w:rPr>
          <w:rFonts w:ascii="Arial" w:hAnsi="Arial" w:cs="Arial"/>
          <w:sz w:val="22"/>
          <w:szCs w:val="22"/>
          <w:u w:val="single"/>
        </w:rPr>
        <w:t>11a</w:t>
      </w:r>
      <w:proofErr w:type="gramEnd"/>
      <w:r w:rsidRPr="00F7694D">
        <w:rPr>
          <w:rFonts w:ascii="Arial" w:hAnsi="Arial" w:cs="Arial"/>
          <w:sz w:val="22"/>
          <w:szCs w:val="22"/>
          <w:u w:val="single"/>
        </w:rPr>
        <w:t>, 130 00 Praha 3 – Žižkov, IČO: 01312774, DIČ: CZ01312774</w:t>
      </w:r>
    </w:p>
    <w:p w14:paraId="1FDFD75A" w14:textId="77777777" w:rsidR="00F7694D" w:rsidRPr="00F7694D" w:rsidRDefault="00F7694D" w:rsidP="00F7694D">
      <w:pPr>
        <w:rPr>
          <w:rFonts w:ascii="Arial" w:hAnsi="Arial" w:cs="Arial"/>
          <w:b/>
          <w:sz w:val="22"/>
          <w:szCs w:val="22"/>
        </w:rPr>
      </w:pPr>
    </w:p>
    <w:p w14:paraId="69556C23" w14:textId="77777777" w:rsidR="00F7694D" w:rsidRPr="00F7694D" w:rsidRDefault="00F7694D" w:rsidP="00F7694D">
      <w:pPr>
        <w:rPr>
          <w:rFonts w:ascii="Arial" w:hAnsi="Arial" w:cs="Arial"/>
          <w:b/>
          <w:sz w:val="22"/>
          <w:szCs w:val="22"/>
        </w:rPr>
      </w:pPr>
    </w:p>
    <w:p w14:paraId="0D226FC2" w14:textId="77777777" w:rsidR="00F7694D" w:rsidRPr="00F7694D" w:rsidRDefault="00F7694D" w:rsidP="00F7694D">
      <w:pPr>
        <w:jc w:val="center"/>
        <w:rPr>
          <w:rFonts w:ascii="Arial" w:hAnsi="Arial" w:cs="Arial"/>
          <w:b/>
          <w:sz w:val="22"/>
          <w:szCs w:val="22"/>
        </w:rPr>
      </w:pPr>
      <w:r w:rsidRPr="00F7694D">
        <w:rPr>
          <w:rFonts w:ascii="Arial" w:hAnsi="Arial" w:cs="Arial"/>
          <w:b/>
          <w:sz w:val="22"/>
          <w:szCs w:val="22"/>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7694D" w:rsidRPr="00F7694D" w14:paraId="37FFECAD" w14:textId="77777777" w:rsidTr="00417322">
        <w:trPr>
          <w:trHeight w:val="247"/>
        </w:trPr>
        <w:tc>
          <w:tcPr>
            <w:tcW w:w="9606" w:type="dxa"/>
          </w:tcPr>
          <w:p w14:paraId="7D260E4F" w14:textId="77777777" w:rsidR="00F7694D" w:rsidRPr="00F7694D" w:rsidRDefault="00F7694D" w:rsidP="00F7694D">
            <w:pPr>
              <w:autoSpaceDE w:val="0"/>
              <w:autoSpaceDN w:val="0"/>
              <w:adjustRightInd w:val="0"/>
              <w:jc w:val="both"/>
              <w:rPr>
                <w:rFonts w:ascii="Arial" w:eastAsiaTheme="minorHAnsi" w:hAnsi="Arial" w:cs="Arial"/>
                <w:color w:val="000000"/>
                <w:sz w:val="22"/>
                <w:szCs w:val="22"/>
                <w:lang w:eastAsia="en-US"/>
              </w:rPr>
            </w:pPr>
          </w:p>
        </w:tc>
      </w:tr>
    </w:tbl>
    <w:p w14:paraId="70278BFA" w14:textId="77777777" w:rsidR="00F7694D" w:rsidRPr="00F7694D" w:rsidRDefault="00F7694D" w:rsidP="00F7694D">
      <w:pPr>
        <w:autoSpaceDE w:val="0"/>
        <w:autoSpaceDN w:val="0"/>
        <w:adjustRightInd w:val="0"/>
        <w:spacing w:line="276" w:lineRule="auto"/>
        <w:jc w:val="both"/>
        <w:rPr>
          <w:rFonts w:ascii="Arial" w:eastAsia="Calibri" w:hAnsi="Arial" w:cs="Arial"/>
          <w:color w:val="000000"/>
          <w:sz w:val="22"/>
          <w:szCs w:val="22"/>
          <w:lang w:eastAsia="en-US"/>
        </w:rPr>
      </w:pPr>
      <w:r w:rsidRPr="00F7694D">
        <w:rPr>
          <w:rFonts w:ascii="Arial" w:eastAsia="Calibri" w:hAnsi="Arial" w:cs="Arial"/>
          <w:b/>
          <w:color w:val="000000"/>
          <w:sz w:val="22"/>
          <w:szCs w:val="22"/>
          <w:lang w:eastAsia="en-US"/>
        </w:rPr>
        <w:t xml:space="preserve">Česká </w:t>
      </w:r>
      <w:proofErr w:type="gramStart"/>
      <w:r w:rsidRPr="00F7694D">
        <w:rPr>
          <w:rFonts w:ascii="Arial" w:eastAsia="Calibri" w:hAnsi="Arial" w:cs="Arial"/>
          <w:b/>
          <w:color w:val="000000"/>
          <w:sz w:val="22"/>
          <w:szCs w:val="22"/>
          <w:lang w:eastAsia="en-US"/>
        </w:rPr>
        <w:t>republika - Státní</w:t>
      </w:r>
      <w:proofErr w:type="gramEnd"/>
      <w:r w:rsidRPr="00F7694D">
        <w:rPr>
          <w:rFonts w:ascii="Arial" w:eastAsia="Calibri" w:hAnsi="Arial" w:cs="Arial"/>
          <w:b/>
          <w:color w:val="000000"/>
          <w:sz w:val="22"/>
          <w:szCs w:val="22"/>
          <w:lang w:eastAsia="en-US"/>
        </w:rPr>
        <w:t xml:space="preserve"> pozemkový úřad, se sídlem 130 00 Praha 3,</w:t>
      </w:r>
      <w:r w:rsidRPr="00F7694D">
        <w:rPr>
          <w:rFonts w:ascii="Arial" w:eastAsia="Calibri" w:hAnsi="Arial" w:cs="Arial"/>
          <w:color w:val="000000"/>
          <w:sz w:val="22"/>
          <w:szCs w:val="22"/>
          <w:lang w:eastAsia="en-US"/>
        </w:rPr>
        <w:t xml:space="preserve"> </w:t>
      </w:r>
      <w:r w:rsidRPr="00F7694D">
        <w:rPr>
          <w:rFonts w:ascii="Arial" w:eastAsia="Calibri" w:hAnsi="Arial" w:cs="Arial"/>
          <w:b/>
          <w:color w:val="000000"/>
          <w:sz w:val="22"/>
          <w:szCs w:val="22"/>
          <w:lang w:eastAsia="en-US"/>
        </w:rPr>
        <w:t>Husinecká 1024/11a,</w:t>
      </w:r>
      <w:r w:rsidRPr="00F7694D">
        <w:rPr>
          <w:rFonts w:ascii="Arial" w:eastAsia="Calibri" w:hAnsi="Arial" w:cs="Arial"/>
          <w:color w:val="000000"/>
          <w:sz w:val="22"/>
          <w:szCs w:val="22"/>
          <w:lang w:eastAsia="en-US"/>
        </w:rPr>
        <w:t xml:space="preserve"> </w:t>
      </w:r>
      <w:r w:rsidRPr="00F7694D">
        <w:rPr>
          <w:rFonts w:ascii="Arial" w:eastAsia="Calibri" w:hAnsi="Arial" w:cs="Arial"/>
          <w:b/>
          <w:bCs/>
          <w:color w:val="000000"/>
          <w:sz w:val="22"/>
          <w:szCs w:val="22"/>
          <w:lang w:eastAsia="en-US"/>
        </w:rPr>
        <w:t>Krajský pozemkový úřad pro Jihomoravský kraj, Pobočka Břeclav</w:t>
      </w:r>
    </w:p>
    <w:p w14:paraId="3831DB93" w14:textId="77777777" w:rsidR="00F7694D" w:rsidRPr="00F7694D" w:rsidRDefault="00F7694D" w:rsidP="00F7694D">
      <w:pPr>
        <w:spacing w:line="276" w:lineRule="auto"/>
        <w:jc w:val="both"/>
        <w:rPr>
          <w:rFonts w:ascii="Arial" w:hAnsi="Arial" w:cs="Arial"/>
          <w:sz w:val="22"/>
          <w:szCs w:val="22"/>
        </w:rPr>
      </w:pPr>
      <w:r w:rsidRPr="00F7694D">
        <w:rPr>
          <w:rFonts w:ascii="Arial" w:hAnsi="Arial" w:cs="Arial"/>
          <w:sz w:val="22"/>
          <w:szCs w:val="22"/>
        </w:rPr>
        <w:t>IČ: 01312774, DIČ: CZ01312774</w:t>
      </w:r>
    </w:p>
    <w:p w14:paraId="6BC163A7" w14:textId="77777777" w:rsidR="00F7694D" w:rsidRPr="00F7694D" w:rsidRDefault="00F7694D" w:rsidP="00F7694D">
      <w:pPr>
        <w:spacing w:line="276" w:lineRule="auto"/>
        <w:jc w:val="both"/>
        <w:rPr>
          <w:rFonts w:ascii="Arial" w:hAnsi="Arial" w:cs="Arial"/>
          <w:sz w:val="22"/>
          <w:szCs w:val="22"/>
        </w:rPr>
      </w:pPr>
      <w:r w:rsidRPr="00F7694D">
        <w:rPr>
          <w:rFonts w:ascii="Arial" w:hAnsi="Arial" w:cs="Arial"/>
          <w:sz w:val="22"/>
          <w:szCs w:val="22"/>
        </w:rPr>
        <w:t>Adresa: náměstí T. G. Masaryka 2957/</w:t>
      </w:r>
      <w:proofErr w:type="gramStart"/>
      <w:r w:rsidRPr="00F7694D">
        <w:rPr>
          <w:rFonts w:ascii="Arial" w:hAnsi="Arial" w:cs="Arial"/>
          <w:sz w:val="22"/>
          <w:szCs w:val="22"/>
        </w:rPr>
        <w:t>9a</w:t>
      </w:r>
      <w:proofErr w:type="gramEnd"/>
      <w:r w:rsidRPr="00F7694D">
        <w:rPr>
          <w:rFonts w:ascii="Arial" w:hAnsi="Arial" w:cs="Arial"/>
          <w:sz w:val="22"/>
          <w:szCs w:val="22"/>
        </w:rPr>
        <w:t>, 690 02 Břeclav</w:t>
      </w:r>
    </w:p>
    <w:p w14:paraId="7518E1EB" w14:textId="77777777" w:rsidR="00F7694D" w:rsidRPr="00F7694D" w:rsidRDefault="00F7694D" w:rsidP="00F7694D">
      <w:pPr>
        <w:spacing w:line="276" w:lineRule="auto"/>
        <w:ind w:right="566"/>
        <w:jc w:val="both"/>
        <w:rPr>
          <w:rFonts w:ascii="Arial" w:hAnsi="Arial" w:cs="Arial"/>
          <w:sz w:val="22"/>
          <w:szCs w:val="22"/>
        </w:rPr>
      </w:pPr>
      <w:r w:rsidRPr="00F7694D">
        <w:rPr>
          <w:rFonts w:ascii="Arial" w:hAnsi="Arial" w:cs="Arial"/>
          <w:sz w:val="22"/>
          <w:szCs w:val="22"/>
        </w:rPr>
        <w:t>Zastoupený: Ing. Pavlem Zajíčkem, vedoucím pobočky</w:t>
      </w:r>
    </w:p>
    <w:p w14:paraId="569FF612" w14:textId="77777777" w:rsidR="00F7694D" w:rsidRPr="00F7694D" w:rsidRDefault="00F7694D" w:rsidP="00F7694D">
      <w:pPr>
        <w:ind w:right="566"/>
        <w:jc w:val="both"/>
        <w:rPr>
          <w:rFonts w:ascii="Arial" w:hAnsi="Arial" w:cs="Arial"/>
          <w:sz w:val="22"/>
          <w:szCs w:val="22"/>
        </w:rPr>
      </w:pPr>
      <w:r w:rsidRPr="00F7694D">
        <w:rPr>
          <w:rFonts w:ascii="Arial" w:hAnsi="Arial" w:cs="Arial"/>
          <w:sz w:val="22"/>
          <w:szCs w:val="22"/>
        </w:rPr>
        <w:tab/>
      </w:r>
      <w:r w:rsidRPr="00F7694D">
        <w:rPr>
          <w:rFonts w:ascii="Arial" w:hAnsi="Arial" w:cs="Arial"/>
          <w:sz w:val="22"/>
          <w:szCs w:val="22"/>
        </w:rPr>
        <w:tab/>
      </w:r>
      <w:r w:rsidRPr="00F7694D">
        <w:rPr>
          <w:rFonts w:ascii="Arial" w:hAnsi="Arial" w:cs="Arial"/>
          <w:sz w:val="22"/>
          <w:szCs w:val="22"/>
        </w:rPr>
        <w:tab/>
      </w:r>
      <w:r w:rsidRPr="00F7694D">
        <w:rPr>
          <w:rFonts w:ascii="Arial" w:hAnsi="Arial" w:cs="Arial"/>
          <w:sz w:val="22"/>
          <w:szCs w:val="22"/>
        </w:rPr>
        <w:tab/>
      </w:r>
      <w:r w:rsidRPr="00F7694D">
        <w:rPr>
          <w:rFonts w:ascii="Arial" w:hAnsi="Arial" w:cs="Arial"/>
          <w:sz w:val="22"/>
          <w:szCs w:val="22"/>
        </w:rPr>
        <w:tab/>
      </w:r>
      <w:r w:rsidRPr="00F7694D">
        <w:rPr>
          <w:rFonts w:ascii="Arial" w:hAnsi="Arial" w:cs="Arial"/>
          <w:sz w:val="22"/>
          <w:szCs w:val="22"/>
        </w:rPr>
        <w:tab/>
        <w:t xml:space="preserve">   </w:t>
      </w:r>
    </w:p>
    <w:p w14:paraId="51AFFA90" w14:textId="77777777" w:rsidR="00F7694D" w:rsidRPr="00F7694D" w:rsidRDefault="00F7694D" w:rsidP="00F7694D">
      <w:pPr>
        <w:spacing w:after="240"/>
        <w:ind w:right="70"/>
        <w:jc w:val="center"/>
        <w:rPr>
          <w:rFonts w:ascii="Arial" w:hAnsi="Arial" w:cs="Arial"/>
          <w:b/>
          <w:sz w:val="22"/>
          <w:szCs w:val="22"/>
        </w:rPr>
      </w:pPr>
      <w:r w:rsidRPr="00F7694D">
        <w:rPr>
          <w:rFonts w:ascii="Arial" w:hAnsi="Arial" w:cs="Arial"/>
          <w:b/>
          <w:sz w:val="22"/>
          <w:szCs w:val="22"/>
        </w:rPr>
        <w:t>z m o c ň u j e (pověřuje)</w:t>
      </w:r>
    </w:p>
    <w:p w14:paraId="672C40F9" w14:textId="77777777" w:rsidR="00F7694D" w:rsidRPr="00F7694D" w:rsidRDefault="00F7694D" w:rsidP="00F7694D">
      <w:pPr>
        <w:ind w:right="70"/>
        <w:jc w:val="both"/>
        <w:rPr>
          <w:rFonts w:ascii="Arial" w:hAnsi="Arial" w:cs="Arial"/>
          <w:sz w:val="22"/>
          <w:szCs w:val="22"/>
        </w:rPr>
      </w:pPr>
      <w:r w:rsidRPr="00F7694D">
        <w:rPr>
          <w:rFonts w:ascii="Arial" w:hAnsi="Arial" w:cs="Arial"/>
          <w:sz w:val="22"/>
          <w:szCs w:val="22"/>
        </w:rPr>
        <w:t xml:space="preserve">společnost: </w:t>
      </w:r>
      <w:r w:rsidRPr="00F7694D">
        <w:rPr>
          <w:rFonts w:ascii="Arial" w:hAnsi="Arial" w:cs="Arial"/>
          <w:sz w:val="22"/>
          <w:szCs w:val="22"/>
        </w:rPr>
        <w:tab/>
        <w:t>AGPOL s.r.o.</w:t>
      </w:r>
    </w:p>
    <w:p w14:paraId="27C5886B" w14:textId="77777777" w:rsidR="00F7694D" w:rsidRPr="00F7694D" w:rsidRDefault="00F7694D" w:rsidP="00F7694D">
      <w:pPr>
        <w:ind w:right="70"/>
        <w:jc w:val="both"/>
        <w:rPr>
          <w:rFonts w:ascii="Arial" w:hAnsi="Arial" w:cs="Arial"/>
          <w:sz w:val="22"/>
          <w:szCs w:val="22"/>
        </w:rPr>
      </w:pPr>
      <w:r w:rsidRPr="00F7694D">
        <w:rPr>
          <w:rFonts w:ascii="Arial" w:hAnsi="Arial" w:cs="Arial"/>
          <w:sz w:val="22"/>
          <w:szCs w:val="22"/>
        </w:rPr>
        <w:t xml:space="preserve">se sídlem: </w:t>
      </w:r>
      <w:r w:rsidRPr="00F7694D">
        <w:rPr>
          <w:rFonts w:ascii="Arial" w:hAnsi="Arial" w:cs="Arial"/>
          <w:sz w:val="22"/>
          <w:szCs w:val="22"/>
        </w:rPr>
        <w:tab/>
        <w:t>Jungmannova 153/12, 779 00 Olomouc</w:t>
      </w:r>
    </w:p>
    <w:p w14:paraId="600F434A" w14:textId="77777777" w:rsidR="00F7694D" w:rsidRPr="00F7694D" w:rsidRDefault="00F7694D" w:rsidP="00F7694D">
      <w:pPr>
        <w:ind w:right="70"/>
        <w:jc w:val="both"/>
        <w:rPr>
          <w:rFonts w:ascii="Arial" w:hAnsi="Arial" w:cs="Arial"/>
          <w:sz w:val="22"/>
          <w:szCs w:val="22"/>
        </w:rPr>
      </w:pPr>
      <w:r w:rsidRPr="00F7694D">
        <w:rPr>
          <w:rFonts w:ascii="Arial" w:hAnsi="Arial" w:cs="Arial"/>
          <w:sz w:val="22"/>
          <w:szCs w:val="22"/>
        </w:rPr>
        <w:t xml:space="preserve">IČ:  </w:t>
      </w:r>
      <w:r w:rsidRPr="00F7694D">
        <w:rPr>
          <w:rFonts w:ascii="Arial" w:hAnsi="Arial" w:cs="Arial"/>
          <w:sz w:val="22"/>
          <w:szCs w:val="22"/>
        </w:rPr>
        <w:tab/>
      </w:r>
      <w:r w:rsidRPr="00F7694D">
        <w:rPr>
          <w:rFonts w:ascii="Arial" w:hAnsi="Arial" w:cs="Arial"/>
          <w:sz w:val="22"/>
          <w:szCs w:val="22"/>
        </w:rPr>
        <w:tab/>
        <w:t>28597044</w:t>
      </w:r>
    </w:p>
    <w:p w14:paraId="44956698" w14:textId="77777777" w:rsidR="00F7694D" w:rsidRPr="00F7694D" w:rsidRDefault="00F7694D" w:rsidP="00F7694D">
      <w:pPr>
        <w:ind w:right="70"/>
        <w:jc w:val="both"/>
        <w:rPr>
          <w:rFonts w:ascii="Arial" w:hAnsi="Arial" w:cs="Arial"/>
          <w:sz w:val="22"/>
          <w:szCs w:val="22"/>
        </w:rPr>
      </w:pPr>
      <w:r w:rsidRPr="00F7694D">
        <w:rPr>
          <w:rFonts w:ascii="Arial" w:hAnsi="Arial" w:cs="Arial"/>
          <w:sz w:val="22"/>
          <w:szCs w:val="22"/>
        </w:rPr>
        <w:t xml:space="preserve">Zastoupená:  </w:t>
      </w:r>
      <w:r w:rsidRPr="00F7694D">
        <w:rPr>
          <w:rFonts w:ascii="Arial" w:hAnsi="Arial" w:cs="Arial"/>
          <w:sz w:val="22"/>
          <w:szCs w:val="22"/>
        </w:rPr>
        <w:tab/>
        <w:t>Ing. Ondřejem Vaculínem, Ph.D., jednatelem</w:t>
      </w:r>
    </w:p>
    <w:p w14:paraId="328DA099" w14:textId="77777777" w:rsidR="00F7694D" w:rsidRPr="00F7694D" w:rsidRDefault="00F7694D" w:rsidP="00F7694D">
      <w:pPr>
        <w:ind w:right="70"/>
        <w:jc w:val="both"/>
        <w:rPr>
          <w:rFonts w:ascii="Arial" w:hAnsi="Arial" w:cs="Arial"/>
          <w:sz w:val="22"/>
          <w:szCs w:val="22"/>
        </w:rPr>
      </w:pPr>
      <w:r w:rsidRPr="00F7694D">
        <w:rPr>
          <w:rFonts w:ascii="Arial" w:hAnsi="Arial" w:cs="Arial"/>
          <w:sz w:val="22"/>
          <w:szCs w:val="22"/>
        </w:rPr>
        <w:t xml:space="preserve"> </w:t>
      </w:r>
    </w:p>
    <w:p w14:paraId="7E56DD14" w14:textId="77777777" w:rsidR="00F7694D" w:rsidRPr="00F7694D" w:rsidRDefault="00F7694D" w:rsidP="00F7694D">
      <w:pPr>
        <w:spacing w:line="276" w:lineRule="auto"/>
        <w:jc w:val="both"/>
        <w:rPr>
          <w:rFonts w:ascii="Arial" w:hAnsi="Arial" w:cs="Arial"/>
          <w:bCs/>
          <w:sz w:val="22"/>
          <w:szCs w:val="22"/>
        </w:rPr>
      </w:pPr>
      <w:r w:rsidRPr="00F7694D">
        <w:rPr>
          <w:rFonts w:ascii="Arial" w:hAnsi="Arial" w:cs="Arial"/>
          <w:sz w:val="22"/>
          <w:szCs w:val="22"/>
        </w:rPr>
        <w:t xml:space="preserve">k zastupování ČR – Státního pozemkového úřadu ve věci zajišťování </w:t>
      </w:r>
      <w:r w:rsidRPr="00F7694D">
        <w:rPr>
          <w:rFonts w:ascii="Arial" w:hAnsi="Arial" w:cs="Arial"/>
          <w:b/>
          <w:sz w:val="22"/>
          <w:szCs w:val="22"/>
        </w:rPr>
        <w:t>autorského dozoru projektanta</w:t>
      </w:r>
      <w:r w:rsidRPr="00F7694D">
        <w:rPr>
          <w:rFonts w:ascii="Arial" w:hAnsi="Arial" w:cs="Arial"/>
          <w:bCs/>
          <w:sz w:val="22"/>
          <w:szCs w:val="22"/>
        </w:rPr>
        <w:t xml:space="preserve"> dle smlouvy o dílo</w:t>
      </w:r>
      <w:r w:rsidRPr="00F7694D">
        <w:rPr>
          <w:rFonts w:ascii="Arial" w:hAnsi="Arial" w:cs="Arial"/>
          <w:sz w:val="22"/>
          <w:szCs w:val="22"/>
        </w:rPr>
        <w:t xml:space="preserve"> uzavřené dne 3.5.2024 mezi Státním pozemkovým úřadem jako objednatelem a společností </w:t>
      </w:r>
      <w:r w:rsidRPr="00F7694D">
        <w:rPr>
          <w:rFonts w:ascii="Arial" w:hAnsi="Arial" w:cs="Arial"/>
          <w:b/>
          <w:sz w:val="22"/>
          <w:szCs w:val="22"/>
        </w:rPr>
        <w:t xml:space="preserve">AGPOL s.r.o. </w:t>
      </w:r>
      <w:r w:rsidRPr="00F7694D">
        <w:rPr>
          <w:rFonts w:ascii="Arial" w:hAnsi="Arial" w:cs="Arial"/>
          <w:sz w:val="22"/>
          <w:szCs w:val="22"/>
        </w:rPr>
        <w:t>jako zhotovitelem v rozsahu čl. II a čl. III této smlouvy.</w:t>
      </w:r>
    </w:p>
    <w:p w14:paraId="656C3DC0" w14:textId="77777777" w:rsidR="00F7694D" w:rsidRPr="00F7694D" w:rsidRDefault="00F7694D" w:rsidP="00F7694D">
      <w:pPr>
        <w:spacing w:line="276" w:lineRule="auto"/>
        <w:ind w:right="70"/>
        <w:jc w:val="both"/>
        <w:rPr>
          <w:rFonts w:ascii="Arial" w:hAnsi="Arial" w:cs="Arial"/>
          <w:sz w:val="22"/>
          <w:szCs w:val="22"/>
        </w:rPr>
      </w:pPr>
    </w:p>
    <w:p w14:paraId="0489E7C3" w14:textId="77777777" w:rsidR="00F7694D" w:rsidRPr="00F7694D" w:rsidRDefault="00F7694D" w:rsidP="00F7694D">
      <w:pPr>
        <w:ind w:right="70"/>
        <w:jc w:val="both"/>
        <w:rPr>
          <w:rFonts w:ascii="Arial" w:hAnsi="Arial" w:cs="Arial"/>
          <w:i/>
          <w:sz w:val="22"/>
          <w:szCs w:val="22"/>
        </w:rPr>
      </w:pPr>
      <w:r w:rsidRPr="00F7694D">
        <w:rPr>
          <w:rFonts w:ascii="Arial" w:hAnsi="Arial" w:cs="Arial"/>
          <w:sz w:val="22"/>
          <w:szCs w:val="22"/>
        </w:rPr>
        <w:t>V rámci této plné moci je zmocněnec oprávněn:</w:t>
      </w:r>
    </w:p>
    <w:p w14:paraId="398CE4BA" w14:textId="77777777" w:rsidR="00F7694D" w:rsidRPr="00F7694D" w:rsidRDefault="00F7694D" w:rsidP="00F7694D">
      <w:pPr>
        <w:tabs>
          <w:tab w:val="left" w:pos="360"/>
        </w:tabs>
        <w:ind w:right="70"/>
        <w:jc w:val="both"/>
        <w:rPr>
          <w:rFonts w:ascii="Arial" w:hAnsi="Arial" w:cs="Arial"/>
          <w:sz w:val="22"/>
          <w:szCs w:val="22"/>
        </w:rPr>
      </w:pPr>
    </w:p>
    <w:p w14:paraId="6D2F98F2"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účastnit se předání a převzetí staveniště zhotovitelem stavby </w:t>
      </w:r>
      <w:r w:rsidRPr="00F7694D">
        <w:rPr>
          <w:rFonts w:ascii="Arial" w:hAnsi="Arial" w:cs="Arial"/>
          <w:sz w:val="22"/>
          <w:szCs w:val="22"/>
        </w:rPr>
        <w:t>specifikované v čl. II. odst. 2 této smlouvy</w:t>
      </w:r>
      <w:r w:rsidRPr="00F7694D">
        <w:rPr>
          <w:rFonts w:ascii="Arial" w:hAnsi="Arial" w:cs="Arial"/>
          <w:bCs/>
          <w:sz w:val="22"/>
          <w:szCs w:val="22"/>
        </w:rPr>
        <w:t>, přičemž kontroluje, zda skutečnosti známé v době předání staveniště odpovídají předpokladům, podle kterých byla vypracována projektová dokumentace,</w:t>
      </w:r>
    </w:p>
    <w:p w14:paraId="560B72E6"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dohlížet na soulad zhotovované stavby s projektovou dokumentací ověřenou ve stavebním řízení, která je podkladem pro jeho činnost, sledovat a kontrolovat postup výstavby     ve vztahu k dokumentaci, </w:t>
      </w:r>
    </w:p>
    <w:p w14:paraId="1043CC7B"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sledovat postup výstavby z technického hlediska a z hlediska časového plánu výstavby</w:t>
      </w:r>
    </w:p>
    <w:p w14:paraId="140845E1"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1C6D8F40"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321D3ACE"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podávat vyjádření k požadavkům na větší množství výrobků a výkonů oproti projektové dokumentaci</w:t>
      </w:r>
    </w:p>
    <w:p w14:paraId="2665BF4A"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navrhovat změny a odchylky ke zlepšení řešení projektu, vznikající ve fázi realizace projektu,</w:t>
      </w:r>
    </w:p>
    <w:p w14:paraId="2868342E"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posuzovat návrhy na změny stavby, na odchylky od schválené projektové dokumentace, které byly vyvolány vlivem okolností vzniklých v průběhu realizace díla, </w:t>
      </w:r>
    </w:p>
    <w:p w14:paraId="40A68853"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4FC8BA28"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účastnit se vybraných kontrolních dnů v minimálním rozsahu stanoveným ve stavebním povolení </w:t>
      </w:r>
    </w:p>
    <w:p w14:paraId="629A80D9"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lastRenderedPageBreak/>
        <w:t>spolupracovat s   ostatními partnery (objednatel, zhotovitel stavby, technický dozor stavebníka, koordinátor bezpečnosti práce) při operativním řešení problémů vzniklých na stavbě,</w:t>
      </w:r>
    </w:p>
    <w:p w14:paraId="5C4DE962"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sledovat dodržování podmínek pro stavbu tak, jak jsou určeny stavebním povolením a stanovisky dotčených účastníků výstavby, která jsou ve stavebním povolení stanovena jako závazná, </w:t>
      </w:r>
    </w:p>
    <w:p w14:paraId="33FF4BAA"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 xml:space="preserve">svá zjištění, požadavky a návrhy zaznamenávat do stavebního deníku, </w:t>
      </w:r>
    </w:p>
    <w:p w14:paraId="64068449"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aktivně se zúčastnit přebírání stavby objednatelem od zhotovitele stavby</w:t>
      </w:r>
      <w:r w:rsidRPr="00F7694D">
        <w:rPr>
          <w:rFonts w:ascii="Arial" w:hAnsi="Arial" w:cs="Arial"/>
          <w:sz w:val="22"/>
          <w:szCs w:val="22"/>
        </w:rPr>
        <w:t xml:space="preserve"> specifikované v čl. II. odst. 2. této smlouvy</w:t>
      </w:r>
      <w:r w:rsidRPr="00F7694D">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690DC1F4"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aktivně se účastnit kolaudace a při kontrole odstranění kolaudačních závad,</w:t>
      </w:r>
    </w:p>
    <w:p w14:paraId="4FD69AE3"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odsouhlasovat dokumentaci skutečného provedení stavby,</w:t>
      </w:r>
    </w:p>
    <w:p w14:paraId="7700C9DB" w14:textId="77777777" w:rsidR="00F7694D" w:rsidRPr="00F7694D" w:rsidRDefault="00F7694D" w:rsidP="00F7694D">
      <w:pPr>
        <w:numPr>
          <w:ilvl w:val="0"/>
          <w:numId w:val="41"/>
        </w:numPr>
        <w:overflowPunct w:val="0"/>
        <w:autoSpaceDE w:val="0"/>
        <w:autoSpaceDN w:val="0"/>
        <w:adjustRightInd w:val="0"/>
        <w:spacing w:line="276" w:lineRule="auto"/>
        <w:jc w:val="both"/>
        <w:rPr>
          <w:rFonts w:ascii="Arial" w:hAnsi="Arial" w:cs="Arial"/>
          <w:bCs/>
          <w:sz w:val="22"/>
          <w:szCs w:val="22"/>
        </w:rPr>
      </w:pPr>
      <w:r w:rsidRPr="00F7694D">
        <w:rPr>
          <w:rFonts w:ascii="Arial" w:hAnsi="Arial" w:cs="Arial"/>
          <w:bCs/>
          <w:sz w:val="22"/>
          <w:szCs w:val="22"/>
        </w:rPr>
        <w:t>po dokončení stavby zhotovitel vyhotoví zprávu o souladu zhotovené stavby s ověřenou projektovou dokumentací.</w:t>
      </w:r>
    </w:p>
    <w:p w14:paraId="744CDD20" w14:textId="77777777" w:rsidR="00F7694D" w:rsidRPr="00F7694D" w:rsidRDefault="00F7694D" w:rsidP="00F7694D">
      <w:pPr>
        <w:ind w:right="70"/>
        <w:jc w:val="both"/>
        <w:rPr>
          <w:rFonts w:ascii="Arial" w:hAnsi="Arial" w:cs="Arial"/>
          <w:sz w:val="22"/>
          <w:szCs w:val="22"/>
        </w:rPr>
      </w:pPr>
    </w:p>
    <w:p w14:paraId="43CC1D85" w14:textId="77777777" w:rsidR="00F7694D" w:rsidRPr="00F7694D" w:rsidRDefault="00F7694D" w:rsidP="00F7694D">
      <w:pPr>
        <w:ind w:left="1843"/>
        <w:jc w:val="both"/>
        <w:rPr>
          <w:rFonts w:ascii="Arial" w:hAnsi="Arial" w:cs="Arial"/>
          <w:sz w:val="22"/>
          <w:szCs w:val="22"/>
        </w:rPr>
      </w:pPr>
    </w:p>
    <w:p w14:paraId="08954BC4" w14:textId="77777777" w:rsidR="00F7694D" w:rsidRPr="00F7694D" w:rsidRDefault="00F7694D" w:rsidP="00F7694D">
      <w:pPr>
        <w:ind w:right="70"/>
        <w:jc w:val="both"/>
        <w:rPr>
          <w:rFonts w:ascii="Arial" w:hAnsi="Arial" w:cs="Arial"/>
          <w:sz w:val="22"/>
          <w:szCs w:val="22"/>
        </w:rPr>
      </w:pPr>
    </w:p>
    <w:p w14:paraId="62884683" w14:textId="77777777" w:rsidR="00F7694D" w:rsidRPr="00F7694D" w:rsidRDefault="00F7694D" w:rsidP="00F7694D">
      <w:pPr>
        <w:ind w:right="70"/>
        <w:jc w:val="both"/>
        <w:rPr>
          <w:rFonts w:ascii="Arial" w:hAnsi="Arial" w:cs="Arial"/>
          <w:sz w:val="22"/>
          <w:szCs w:val="22"/>
        </w:rPr>
      </w:pPr>
    </w:p>
    <w:p w14:paraId="21060528" w14:textId="77777777" w:rsidR="00F7694D" w:rsidRPr="00F7694D" w:rsidRDefault="00F7694D" w:rsidP="00F7694D">
      <w:pPr>
        <w:spacing w:line="276" w:lineRule="auto"/>
        <w:ind w:right="70"/>
        <w:jc w:val="both"/>
        <w:rPr>
          <w:rFonts w:ascii="Arial" w:hAnsi="Arial" w:cs="Arial"/>
          <w:sz w:val="22"/>
          <w:szCs w:val="22"/>
        </w:rPr>
      </w:pPr>
      <w:r w:rsidRPr="00F7694D">
        <w:rPr>
          <w:rFonts w:ascii="Arial" w:hAnsi="Arial" w:cs="Arial"/>
          <w:sz w:val="22"/>
          <w:szCs w:val="22"/>
        </w:rPr>
        <w:t>Tato plná moc je platná ode dne jejího udělení a končí splněním předmětu výše uvedené smlouvy o dílo.</w:t>
      </w:r>
    </w:p>
    <w:p w14:paraId="7F0082C7" w14:textId="77777777" w:rsidR="00F7694D" w:rsidRPr="00F7694D" w:rsidRDefault="00F7694D" w:rsidP="00F7694D">
      <w:pPr>
        <w:spacing w:line="276" w:lineRule="auto"/>
        <w:ind w:right="70"/>
        <w:jc w:val="both"/>
        <w:rPr>
          <w:rFonts w:ascii="Arial" w:hAnsi="Arial" w:cs="Arial"/>
          <w:sz w:val="22"/>
          <w:szCs w:val="22"/>
        </w:rPr>
      </w:pPr>
    </w:p>
    <w:p w14:paraId="51A615C9" w14:textId="77777777" w:rsidR="00F7694D" w:rsidRPr="00F7694D" w:rsidRDefault="00F7694D" w:rsidP="00F7694D">
      <w:pPr>
        <w:ind w:right="70"/>
        <w:jc w:val="both"/>
        <w:rPr>
          <w:rFonts w:ascii="Arial" w:hAnsi="Arial" w:cs="Arial"/>
          <w:sz w:val="22"/>
          <w:szCs w:val="22"/>
        </w:rPr>
      </w:pPr>
      <w:r w:rsidRPr="00F7694D">
        <w:rPr>
          <w:rFonts w:ascii="Arial" w:hAnsi="Arial" w:cs="Arial"/>
          <w:sz w:val="22"/>
          <w:szCs w:val="22"/>
        </w:rPr>
        <w:t xml:space="preserve">V Břeclavi dne 3.5.2024 </w:t>
      </w:r>
    </w:p>
    <w:p w14:paraId="6B9EA5D8" w14:textId="77777777" w:rsidR="00F7694D" w:rsidRPr="00F7694D" w:rsidRDefault="00F7694D" w:rsidP="00F7694D">
      <w:pPr>
        <w:ind w:right="70"/>
        <w:jc w:val="both"/>
        <w:rPr>
          <w:rFonts w:ascii="Arial" w:hAnsi="Arial" w:cs="Arial"/>
          <w:sz w:val="22"/>
          <w:szCs w:val="22"/>
        </w:rPr>
      </w:pPr>
    </w:p>
    <w:p w14:paraId="404D49E7" w14:textId="77777777" w:rsidR="00F7694D" w:rsidRPr="00F7694D" w:rsidRDefault="00F7694D" w:rsidP="00F7694D">
      <w:pPr>
        <w:ind w:right="70"/>
        <w:jc w:val="both"/>
        <w:rPr>
          <w:rFonts w:ascii="Arial" w:hAnsi="Arial" w:cs="Arial"/>
          <w:sz w:val="22"/>
          <w:szCs w:val="22"/>
        </w:rPr>
      </w:pPr>
    </w:p>
    <w:p w14:paraId="7018F543" w14:textId="77777777" w:rsidR="00F7694D" w:rsidRPr="00F7694D" w:rsidRDefault="00F7694D" w:rsidP="00F7694D">
      <w:pPr>
        <w:spacing w:line="276" w:lineRule="auto"/>
        <w:ind w:left="5672"/>
        <w:rPr>
          <w:rFonts w:ascii="ArialMT" w:hAnsi="ArialMT" w:cs="ArialMT"/>
          <w:sz w:val="24"/>
          <w:szCs w:val="22"/>
        </w:rPr>
      </w:pPr>
      <w:bookmarkStart w:id="1" w:name="Text16"/>
      <w:r w:rsidRPr="00F7694D">
        <w:rPr>
          <w:rFonts w:cs="Arial"/>
          <w:sz w:val="24"/>
          <w:szCs w:val="22"/>
        </w:rPr>
        <w:t>……………………………………</w:t>
      </w:r>
      <w:bookmarkEnd w:id="1"/>
      <w:r w:rsidRPr="00F7694D">
        <w:rPr>
          <w:rFonts w:cs="Arial"/>
          <w:sz w:val="24"/>
          <w:szCs w:val="22"/>
        </w:rPr>
        <w:t xml:space="preserve">  </w:t>
      </w:r>
      <w:r w:rsidRPr="00F7694D">
        <w:rPr>
          <w:rFonts w:ascii="ArialMT" w:hAnsi="ArialMT" w:cs="ArialMT"/>
          <w:sz w:val="24"/>
          <w:szCs w:val="22"/>
        </w:rPr>
        <w:t xml:space="preserve">  </w:t>
      </w:r>
    </w:p>
    <w:p w14:paraId="0885FD16" w14:textId="77777777" w:rsidR="00F7694D" w:rsidRPr="00F7694D" w:rsidRDefault="00F7694D" w:rsidP="00F7694D">
      <w:pPr>
        <w:ind w:left="5672"/>
        <w:rPr>
          <w:rFonts w:ascii="Arial" w:hAnsi="Arial" w:cs="Arial"/>
          <w:b/>
          <w:bCs/>
          <w:sz w:val="24"/>
          <w:szCs w:val="22"/>
        </w:rPr>
      </w:pPr>
      <w:r w:rsidRPr="00F7694D">
        <w:rPr>
          <w:rFonts w:ascii="Arial" w:hAnsi="Arial" w:cs="Arial"/>
          <w:b/>
          <w:bCs/>
          <w:sz w:val="24"/>
          <w:szCs w:val="22"/>
        </w:rPr>
        <w:t xml:space="preserve">             Ing. Pavel Zajíček </w:t>
      </w:r>
    </w:p>
    <w:p w14:paraId="174ADE48" w14:textId="77777777" w:rsidR="00F7694D" w:rsidRPr="00F7694D" w:rsidRDefault="00F7694D" w:rsidP="00F7694D">
      <w:pPr>
        <w:autoSpaceDE w:val="0"/>
        <w:autoSpaceDN w:val="0"/>
        <w:adjustRightInd w:val="0"/>
        <w:ind w:left="4254" w:firstLine="709"/>
        <w:rPr>
          <w:rFonts w:ascii="ArialMT" w:eastAsiaTheme="minorEastAsia" w:hAnsi="ArialMT" w:cs="ArialMT"/>
          <w:color w:val="000000"/>
          <w:sz w:val="24"/>
          <w:szCs w:val="22"/>
          <w:lang w:eastAsia="en-US"/>
        </w:rPr>
      </w:pPr>
      <w:r w:rsidRPr="00F7694D">
        <w:rPr>
          <w:rFonts w:ascii="ArialMT" w:eastAsiaTheme="minorEastAsia" w:hAnsi="ArialMT" w:cs="ArialMT"/>
          <w:color w:val="000000"/>
          <w:sz w:val="24"/>
          <w:szCs w:val="22"/>
          <w:lang w:eastAsia="en-US"/>
        </w:rPr>
        <w:t xml:space="preserve">                   vedoucí Pobočky Břeclav</w:t>
      </w:r>
    </w:p>
    <w:p w14:paraId="2E3E26DB" w14:textId="77777777" w:rsidR="00F7694D" w:rsidRPr="00F7694D" w:rsidRDefault="00F7694D" w:rsidP="00F7694D">
      <w:pPr>
        <w:autoSpaceDE w:val="0"/>
        <w:autoSpaceDN w:val="0"/>
        <w:adjustRightInd w:val="0"/>
        <w:ind w:left="3545" w:firstLine="709"/>
        <w:rPr>
          <w:rFonts w:ascii="ArialMT" w:eastAsiaTheme="minorEastAsia" w:hAnsi="ArialMT" w:cs="ArialMT"/>
          <w:color w:val="000000"/>
          <w:sz w:val="24"/>
          <w:szCs w:val="22"/>
          <w:lang w:eastAsia="en-US"/>
        </w:rPr>
      </w:pPr>
      <w:r w:rsidRPr="00F7694D">
        <w:rPr>
          <w:rFonts w:ascii="ArialMT" w:eastAsiaTheme="minorEastAsia" w:hAnsi="ArialMT" w:cs="ArialMT"/>
          <w:color w:val="000000"/>
          <w:sz w:val="24"/>
          <w:szCs w:val="22"/>
          <w:lang w:eastAsia="en-US"/>
        </w:rPr>
        <w:t xml:space="preserve">                                 Státní pozemkový úřad</w:t>
      </w:r>
    </w:p>
    <w:p w14:paraId="216569F7" w14:textId="77777777" w:rsidR="00F7694D" w:rsidRPr="00F7694D" w:rsidRDefault="00F7694D" w:rsidP="00F7694D">
      <w:pPr>
        <w:jc w:val="both"/>
        <w:rPr>
          <w:rFonts w:ascii="Arial" w:hAnsi="Arial" w:cs="Arial"/>
          <w:sz w:val="22"/>
          <w:szCs w:val="22"/>
          <w:lang w:eastAsia="en-US"/>
        </w:rPr>
      </w:pPr>
    </w:p>
    <w:p w14:paraId="4A9EEA5E" w14:textId="77777777" w:rsidR="00F7694D" w:rsidRPr="00F7694D" w:rsidRDefault="00F7694D" w:rsidP="00F7694D">
      <w:pPr>
        <w:jc w:val="both"/>
        <w:rPr>
          <w:rFonts w:ascii="Arial" w:hAnsi="Arial" w:cs="Arial"/>
          <w:sz w:val="22"/>
          <w:szCs w:val="22"/>
          <w:lang w:eastAsia="en-US"/>
        </w:rPr>
      </w:pPr>
    </w:p>
    <w:p w14:paraId="4D91F67C" w14:textId="77777777" w:rsidR="00F7694D" w:rsidRPr="00F7694D" w:rsidRDefault="00F7694D" w:rsidP="00F7694D">
      <w:pPr>
        <w:jc w:val="both"/>
        <w:rPr>
          <w:rFonts w:ascii="Arial" w:hAnsi="Arial" w:cs="Arial"/>
          <w:sz w:val="22"/>
          <w:szCs w:val="22"/>
          <w:lang w:eastAsia="en-US"/>
        </w:rPr>
      </w:pPr>
    </w:p>
    <w:p w14:paraId="73A9C0D2" w14:textId="77777777" w:rsidR="00F7694D" w:rsidRPr="00F7694D" w:rsidRDefault="00F7694D" w:rsidP="00F7694D">
      <w:pPr>
        <w:jc w:val="both"/>
        <w:rPr>
          <w:rFonts w:ascii="Arial" w:hAnsi="Arial" w:cs="Arial"/>
          <w:sz w:val="22"/>
          <w:szCs w:val="22"/>
          <w:lang w:eastAsia="en-US"/>
        </w:rPr>
      </w:pPr>
    </w:p>
    <w:p w14:paraId="525726F5" w14:textId="77777777" w:rsidR="00F7694D" w:rsidRPr="00F7694D" w:rsidRDefault="00F7694D" w:rsidP="00F7694D">
      <w:pPr>
        <w:jc w:val="both"/>
        <w:rPr>
          <w:rFonts w:ascii="Arial" w:hAnsi="Arial" w:cs="Arial"/>
          <w:sz w:val="22"/>
          <w:szCs w:val="22"/>
          <w:lang w:eastAsia="en-US"/>
        </w:rPr>
      </w:pPr>
      <w:r w:rsidRPr="00F7694D">
        <w:rPr>
          <w:rFonts w:ascii="Arial" w:hAnsi="Arial" w:cs="Arial"/>
          <w:sz w:val="22"/>
          <w:szCs w:val="22"/>
          <w:lang w:eastAsia="en-US"/>
        </w:rPr>
        <w:t xml:space="preserve">Plnou moc přijímá: </w:t>
      </w:r>
      <w:r w:rsidRPr="00F7694D">
        <w:rPr>
          <w:rFonts w:ascii="Arial" w:hAnsi="Arial" w:cs="Arial"/>
          <w:sz w:val="22"/>
          <w:szCs w:val="22"/>
          <w:lang w:eastAsia="en-US"/>
        </w:rPr>
        <w:tab/>
      </w:r>
      <w:r w:rsidRPr="00F7694D">
        <w:rPr>
          <w:rFonts w:ascii="Arial" w:hAnsi="Arial" w:cs="Arial"/>
          <w:sz w:val="22"/>
          <w:szCs w:val="22"/>
          <w:lang w:eastAsia="en-US"/>
        </w:rPr>
        <w:tab/>
        <w:t>…………………………</w:t>
      </w:r>
    </w:p>
    <w:p w14:paraId="747E69C8" w14:textId="77777777" w:rsidR="00F7694D" w:rsidRPr="00F7694D" w:rsidRDefault="00F7694D" w:rsidP="00F7694D">
      <w:pPr>
        <w:ind w:left="708" w:firstLine="708"/>
        <w:jc w:val="both"/>
        <w:rPr>
          <w:rFonts w:ascii="Arial" w:hAnsi="Arial" w:cs="Arial"/>
          <w:sz w:val="22"/>
          <w:szCs w:val="22"/>
          <w:lang w:eastAsia="en-US"/>
        </w:rPr>
      </w:pPr>
      <w:r w:rsidRPr="00F7694D">
        <w:rPr>
          <w:rFonts w:ascii="Arial" w:hAnsi="Arial" w:cs="Arial"/>
          <w:sz w:val="22"/>
          <w:szCs w:val="22"/>
          <w:lang w:eastAsia="en-US"/>
        </w:rPr>
        <w:t xml:space="preserve"> </w:t>
      </w:r>
      <w:r w:rsidRPr="00F7694D">
        <w:rPr>
          <w:rFonts w:ascii="Arial" w:hAnsi="Arial" w:cs="Arial"/>
          <w:sz w:val="22"/>
          <w:szCs w:val="22"/>
          <w:lang w:eastAsia="en-US"/>
        </w:rPr>
        <w:tab/>
        <w:t xml:space="preserve">       </w:t>
      </w:r>
      <w:r w:rsidRPr="00F7694D">
        <w:rPr>
          <w:rFonts w:ascii="Arial" w:hAnsi="Arial" w:cs="Arial"/>
          <w:b/>
          <w:sz w:val="22"/>
          <w:szCs w:val="22"/>
          <w:lang w:eastAsia="en-US"/>
        </w:rPr>
        <w:t>Ing. Ondřej Vaculín, Ph.D.</w:t>
      </w:r>
    </w:p>
    <w:p w14:paraId="30AD0343" w14:textId="77777777" w:rsidR="00F7694D" w:rsidRPr="00F7694D" w:rsidRDefault="00F7694D" w:rsidP="00F7694D">
      <w:pPr>
        <w:spacing w:line="276" w:lineRule="auto"/>
        <w:rPr>
          <w:rFonts w:ascii="Arial" w:hAnsi="Arial" w:cs="Arial"/>
          <w:bCs/>
          <w:sz w:val="22"/>
          <w:szCs w:val="22"/>
        </w:rPr>
      </w:pPr>
      <w:r w:rsidRPr="00F7694D">
        <w:rPr>
          <w:rFonts w:ascii="Arial" w:hAnsi="Arial" w:cs="Arial"/>
          <w:bCs/>
          <w:sz w:val="22"/>
          <w:szCs w:val="22"/>
        </w:rPr>
        <w:t xml:space="preserve">                                                jednatel společnosti</w:t>
      </w:r>
    </w:p>
    <w:p w14:paraId="7862E080" w14:textId="77777777" w:rsidR="00F7694D" w:rsidRPr="00F7694D" w:rsidRDefault="00F7694D" w:rsidP="00F7694D">
      <w:pPr>
        <w:spacing w:line="276" w:lineRule="auto"/>
        <w:rPr>
          <w:rFonts w:ascii="Arial" w:hAnsi="Arial" w:cs="Arial"/>
          <w:sz w:val="22"/>
          <w:szCs w:val="22"/>
        </w:rPr>
      </w:pPr>
      <w:r w:rsidRPr="00F7694D">
        <w:rPr>
          <w:rFonts w:ascii="Arial" w:hAnsi="Arial" w:cs="Arial"/>
          <w:bCs/>
          <w:sz w:val="22"/>
          <w:szCs w:val="22"/>
        </w:rPr>
        <w:t xml:space="preserve">                                                     AGPOL s.r.o.</w:t>
      </w:r>
    </w:p>
    <w:p w14:paraId="044B936D" w14:textId="77777777" w:rsidR="00F7694D" w:rsidRPr="00F7694D" w:rsidRDefault="00F7694D" w:rsidP="00F7694D">
      <w:pPr>
        <w:jc w:val="both"/>
        <w:rPr>
          <w:rFonts w:ascii="Arial" w:hAnsi="Arial" w:cs="Arial"/>
          <w:sz w:val="22"/>
          <w:szCs w:val="22"/>
          <w:lang w:eastAsia="en-US"/>
        </w:rPr>
      </w:pPr>
    </w:p>
    <w:p w14:paraId="62637910" w14:textId="77777777" w:rsidR="00F7694D" w:rsidRPr="00F7694D" w:rsidRDefault="00F7694D" w:rsidP="00F7694D">
      <w:pPr>
        <w:jc w:val="both"/>
        <w:rPr>
          <w:rFonts w:ascii="Arial" w:hAnsi="Arial" w:cs="Arial"/>
          <w:sz w:val="22"/>
          <w:szCs w:val="22"/>
          <w:lang w:eastAsia="en-US"/>
        </w:rPr>
      </w:pPr>
    </w:p>
    <w:p w14:paraId="1D284B0F" w14:textId="77777777" w:rsidR="00F7694D" w:rsidRPr="00F7694D" w:rsidRDefault="00F7694D" w:rsidP="00F7694D">
      <w:pPr>
        <w:jc w:val="both"/>
        <w:rPr>
          <w:rFonts w:ascii="Arial" w:hAnsi="Arial" w:cs="Arial"/>
          <w:sz w:val="22"/>
          <w:szCs w:val="22"/>
          <w:lang w:eastAsia="en-US"/>
        </w:rPr>
      </w:pPr>
      <w:r w:rsidRPr="00F7694D">
        <w:rPr>
          <w:rFonts w:ascii="Arial" w:hAnsi="Arial" w:cs="Arial"/>
          <w:sz w:val="22"/>
          <w:szCs w:val="22"/>
          <w:lang w:eastAsia="en-US"/>
        </w:rPr>
        <w:tab/>
      </w:r>
      <w:r w:rsidRPr="00F7694D">
        <w:rPr>
          <w:rFonts w:ascii="Arial" w:hAnsi="Arial" w:cs="Arial"/>
          <w:sz w:val="22"/>
          <w:szCs w:val="22"/>
          <w:lang w:eastAsia="en-US"/>
        </w:rPr>
        <w:tab/>
      </w:r>
    </w:p>
    <w:p w14:paraId="2B0B828D" w14:textId="77777777" w:rsidR="00E86EDE" w:rsidRPr="003B7D9D" w:rsidRDefault="00E86EDE" w:rsidP="008234BB">
      <w:pPr>
        <w:pStyle w:val="Zkladntext"/>
      </w:pPr>
    </w:p>
    <w:sectPr w:rsidR="00E86EDE" w:rsidRPr="003B7D9D" w:rsidSect="00EB64F1">
      <w:footerReference w:type="even" r:id="rId14"/>
      <w:footerReference w:type="default" r:id="rId15"/>
      <w:headerReference w:type="first" r:id="rId16"/>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8AF9" w14:textId="77777777" w:rsidR="000F03EC" w:rsidRDefault="000F03EC" w:rsidP="00B83F26">
      <w:r>
        <w:separator/>
      </w:r>
    </w:p>
  </w:endnote>
  <w:endnote w:type="continuationSeparator" w:id="0">
    <w:p w14:paraId="1453BFE2" w14:textId="77777777" w:rsidR="000F03EC" w:rsidRDefault="000F03EC"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38800C60"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940FCF">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7724" w14:textId="77777777" w:rsidR="000F03EC" w:rsidRDefault="000F03EC" w:rsidP="00B83F26">
      <w:r>
        <w:separator/>
      </w:r>
    </w:p>
  </w:footnote>
  <w:footnote w:type="continuationSeparator" w:id="0">
    <w:p w14:paraId="2E2DED61" w14:textId="77777777" w:rsidR="000F03EC" w:rsidRDefault="000F03EC"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16A" w14:textId="2DDF42A9" w:rsidR="000C4B33" w:rsidRDefault="00450827" w:rsidP="00940FCF">
    <w:pPr>
      <w:pStyle w:val="Zhlav"/>
      <w:jc w:val="right"/>
      <w:rPr>
        <w:rFonts w:ascii="Arial" w:hAnsi="Arial" w:cs="Arial"/>
        <w:sz w:val="16"/>
        <w:szCs w:val="16"/>
      </w:rPr>
    </w:pPr>
    <w:r w:rsidRPr="008234BB">
      <w:rPr>
        <w:rFonts w:ascii="Arial" w:hAnsi="Arial" w:cs="Arial"/>
        <w:sz w:val="16"/>
        <w:szCs w:val="16"/>
      </w:rPr>
      <w:t xml:space="preserve">                                                                                                              </w:t>
    </w:r>
    <w:r w:rsidR="00D53952" w:rsidRPr="008234BB">
      <w:rPr>
        <w:rFonts w:ascii="Arial" w:hAnsi="Arial" w:cs="Arial"/>
        <w:sz w:val="16"/>
        <w:szCs w:val="16"/>
      </w:rPr>
      <w:t xml:space="preserve">      </w:t>
    </w:r>
    <w:r w:rsidRPr="008234BB">
      <w:rPr>
        <w:rFonts w:ascii="Arial" w:hAnsi="Arial" w:cs="Arial"/>
        <w:sz w:val="16"/>
        <w:szCs w:val="16"/>
      </w:rPr>
      <w:t>Č</w:t>
    </w:r>
    <w:r w:rsidR="000C4B33" w:rsidRPr="008234BB">
      <w:rPr>
        <w:rFonts w:ascii="Arial" w:hAnsi="Arial" w:cs="Arial"/>
        <w:sz w:val="16"/>
        <w:szCs w:val="16"/>
      </w:rPr>
      <w:t>.j. objednatele:</w:t>
    </w:r>
    <w:r w:rsidR="00415A18" w:rsidRPr="008234BB">
      <w:rPr>
        <w:rFonts w:ascii="Arial" w:hAnsi="Arial" w:cs="Arial"/>
        <w:sz w:val="16"/>
        <w:szCs w:val="16"/>
      </w:rPr>
      <w:t>3</w:t>
    </w:r>
    <w:r w:rsidR="003F281A">
      <w:rPr>
        <w:rFonts w:ascii="Arial" w:hAnsi="Arial" w:cs="Arial"/>
        <w:sz w:val="16"/>
        <w:szCs w:val="16"/>
      </w:rPr>
      <w:t>2</w:t>
    </w:r>
    <w:r w:rsidR="00415A18" w:rsidRPr="008234BB">
      <w:rPr>
        <w:rFonts w:ascii="Arial" w:hAnsi="Arial" w:cs="Arial"/>
        <w:sz w:val="16"/>
        <w:szCs w:val="16"/>
      </w:rPr>
      <w:t>2-2024-523203</w:t>
    </w:r>
  </w:p>
  <w:p w14:paraId="14E3761E" w14:textId="2E4E95FF" w:rsidR="0021031B" w:rsidRPr="008234BB" w:rsidRDefault="0021031B" w:rsidP="008234BB">
    <w:pPr>
      <w:pStyle w:val="Zhlav"/>
      <w:jc w:val="right"/>
      <w:rPr>
        <w:rFonts w:ascii="Arial" w:hAnsi="Arial" w:cs="Arial"/>
        <w:sz w:val="16"/>
        <w:szCs w:val="16"/>
      </w:rPr>
    </w:pPr>
    <w:r>
      <w:rPr>
        <w:rFonts w:ascii="Arial" w:hAnsi="Arial" w:cs="Arial"/>
        <w:sz w:val="16"/>
        <w:szCs w:val="16"/>
      </w:rPr>
      <w:t>UID:</w:t>
    </w:r>
    <w:r w:rsidR="00C17E90" w:rsidRPr="00C17E90">
      <w:t xml:space="preserve"> </w:t>
    </w:r>
    <w:r w:rsidR="00C17E90" w:rsidRPr="00C17E90">
      <w:rPr>
        <w:rFonts w:ascii="Arial" w:hAnsi="Arial" w:cs="Arial"/>
        <w:sz w:val="16"/>
        <w:szCs w:val="16"/>
      </w:rPr>
      <w:t>spudms00000014535200</w:t>
    </w:r>
  </w:p>
  <w:p w14:paraId="0FE1921E" w14:textId="0150781C" w:rsidR="00012340" w:rsidRDefault="000C4B33" w:rsidP="00303A9B">
    <w:pPr>
      <w:pStyle w:val="Zhlav"/>
      <w:tabs>
        <w:tab w:val="clear" w:pos="4536"/>
        <w:tab w:val="clear" w:pos="9072"/>
      </w:tabs>
    </w:pPr>
    <w:r w:rsidRPr="008234BB">
      <w:rPr>
        <w:rFonts w:ascii="Arial" w:hAnsi="Arial" w:cs="Arial"/>
        <w:sz w:val="16"/>
        <w:szCs w:val="16"/>
      </w:rPr>
      <w:t xml:space="preserve">                                                                                                               </w:t>
    </w:r>
    <w:r w:rsidR="00D53952" w:rsidRPr="008234BB">
      <w:rPr>
        <w:rFonts w:ascii="Arial" w:hAnsi="Arial" w:cs="Arial"/>
        <w:sz w:val="16"/>
        <w:szCs w:val="16"/>
      </w:rPr>
      <w:t xml:space="preserve">                </w:t>
    </w:r>
    <w:r w:rsidR="00303A9B">
      <w:rPr>
        <w:rFonts w:ascii="Arial" w:hAnsi="Arial" w:cs="Arial"/>
        <w:sz w:val="16"/>
        <w:szCs w:val="16"/>
      </w:rPr>
      <w:t xml:space="preserve">                                           </w:t>
    </w:r>
    <w:r w:rsidRPr="008234BB">
      <w:rPr>
        <w:rFonts w:ascii="Arial" w:hAnsi="Arial" w:cs="Arial"/>
        <w:sz w:val="16"/>
        <w:szCs w:val="16"/>
      </w:rPr>
      <w:t>Č.j. zhotovitele:</w:t>
    </w:r>
    <w:r w:rsidR="00303A9B" w:rsidRPr="00303A9B">
      <w:rPr>
        <w:rFonts w:ascii="Arial" w:hAnsi="Arial" w:cs="Arial"/>
        <w:sz w:val="16"/>
        <w:szCs w:val="16"/>
      </w:rPr>
      <w:t>2959/150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958E1716"/>
    <w:lvl w:ilvl="0" w:tplc="F16C62DA">
      <w:start w:val="1"/>
      <w:numFmt w:val="decimal"/>
      <w:lvlText w:val="4.%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22E06828"/>
    <w:lvl w:ilvl="0">
      <w:start w:val="1"/>
      <w:numFmt w:val="decimal"/>
      <w:lvlText w:val="6.%1"/>
      <w:lvlJc w:val="left"/>
      <w:pPr>
        <w:tabs>
          <w:tab w:val="num" w:pos="366"/>
        </w:tabs>
        <w:ind w:left="366" w:hanging="360"/>
      </w:pPr>
      <w:rPr>
        <w:rFonts w:ascii="Arial" w:eastAsia="Times New Roman" w:hAnsi="Arial" w:cs="Arial" w:hint="default"/>
        <w:b w:val="0"/>
        <w:color w:val="auto"/>
        <w:sz w:val="22"/>
        <w:szCs w:val="22"/>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840764"/>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01A3D7A"/>
    <w:multiLevelType w:val="hybridMultilevel"/>
    <w:tmpl w:val="B28E7E20"/>
    <w:lvl w:ilvl="0" w:tplc="FCE2F6E0">
      <w:start w:val="1"/>
      <w:numFmt w:val="decimal"/>
      <w:lvlText w:val="3.%1"/>
      <w:lvlJc w:val="left"/>
      <w:pPr>
        <w:ind w:left="644"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94774"/>
    <w:multiLevelType w:val="hybridMultilevel"/>
    <w:tmpl w:val="4BE28DB8"/>
    <w:lvl w:ilvl="0" w:tplc="6F267A4C">
      <w:start w:val="1"/>
      <w:numFmt w:val="decimal"/>
      <w:lvlText w:val="5.%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11B4A4DE"/>
    <w:lvl w:ilvl="0" w:tplc="757C9394">
      <w:start w:val="1"/>
      <w:numFmt w:val="decimal"/>
      <w:lvlText w:val="7.%1"/>
      <w:lvlJc w:val="left"/>
      <w:pPr>
        <w:ind w:left="720"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5"/>
  </w:num>
  <w:num w:numId="4" w16cid:durableId="2059818990">
    <w:abstractNumId w:val="4"/>
  </w:num>
  <w:num w:numId="5" w16cid:durableId="668487364">
    <w:abstractNumId w:val="1"/>
  </w:num>
  <w:num w:numId="6" w16cid:durableId="80957624">
    <w:abstractNumId w:val="3"/>
  </w:num>
  <w:num w:numId="7" w16cid:durableId="981277943">
    <w:abstractNumId w:val="12"/>
  </w:num>
  <w:num w:numId="8" w16cid:durableId="449516441">
    <w:abstractNumId w:val="21"/>
  </w:num>
  <w:num w:numId="9" w16cid:durableId="987829792">
    <w:abstractNumId w:val="25"/>
  </w:num>
  <w:num w:numId="10" w16cid:durableId="1271669590">
    <w:abstractNumId w:val="35"/>
  </w:num>
  <w:num w:numId="11" w16cid:durableId="1135681400">
    <w:abstractNumId w:val="22"/>
  </w:num>
  <w:num w:numId="12" w16cid:durableId="1861434607">
    <w:abstractNumId w:val="36"/>
  </w:num>
  <w:num w:numId="13" w16cid:durableId="463739278">
    <w:abstractNumId w:val="18"/>
  </w:num>
  <w:num w:numId="14" w16cid:durableId="548763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20"/>
  </w:num>
  <w:num w:numId="17" w16cid:durableId="546527992">
    <w:abstractNumId w:val="10"/>
  </w:num>
  <w:num w:numId="18" w16cid:durableId="897936423">
    <w:abstractNumId w:val="0"/>
  </w:num>
  <w:num w:numId="19" w16cid:durableId="616183917">
    <w:abstractNumId w:val="19"/>
  </w:num>
  <w:num w:numId="20" w16cid:durableId="1145658416">
    <w:abstractNumId w:val="7"/>
  </w:num>
  <w:num w:numId="21" w16cid:durableId="341705185">
    <w:abstractNumId w:val="5"/>
  </w:num>
  <w:num w:numId="22" w16cid:durableId="1299916962">
    <w:abstractNumId w:val="11"/>
  </w:num>
  <w:num w:numId="23" w16cid:durableId="1271205720">
    <w:abstractNumId w:val="17"/>
  </w:num>
  <w:num w:numId="24" w16cid:durableId="2113667903">
    <w:abstractNumId w:val="14"/>
  </w:num>
  <w:num w:numId="25" w16cid:durableId="1191458861">
    <w:abstractNumId w:val="37"/>
  </w:num>
  <w:num w:numId="26" w16cid:durableId="1173757687">
    <w:abstractNumId w:val="26"/>
  </w:num>
  <w:num w:numId="27" w16cid:durableId="842740747">
    <w:abstractNumId w:val="30"/>
  </w:num>
  <w:num w:numId="28" w16cid:durableId="1451851277">
    <w:abstractNumId w:val="9"/>
  </w:num>
  <w:num w:numId="29" w16cid:durableId="471874657">
    <w:abstractNumId w:val="23"/>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3"/>
  </w:num>
  <w:num w:numId="39" w16cid:durableId="1123036047">
    <w:abstractNumId w:val="29"/>
  </w:num>
  <w:num w:numId="40" w16cid:durableId="1221790291">
    <w:abstractNumId w:val="31"/>
  </w:num>
  <w:num w:numId="41" w16cid:durableId="897861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279C"/>
    <w:rsid w:val="00063376"/>
    <w:rsid w:val="00067370"/>
    <w:rsid w:val="000722A3"/>
    <w:rsid w:val="000779AF"/>
    <w:rsid w:val="00087A0A"/>
    <w:rsid w:val="00090512"/>
    <w:rsid w:val="00093C5B"/>
    <w:rsid w:val="000B3316"/>
    <w:rsid w:val="000B3EB9"/>
    <w:rsid w:val="000B47D7"/>
    <w:rsid w:val="000C0BDA"/>
    <w:rsid w:val="000C4B33"/>
    <w:rsid w:val="000D08D5"/>
    <w:rsid w:val="000D1818"/>
    <w:rsid w:val="000E626F"/>
    <w:rsid w:val="000E6467"/>
    <w:rsid w:val="000F03EC"/>
    <w:rsid w:val="000F1247"/>
    <w:rsid w:val="00125979"/>
    <w:rsid w:val="00126A2D"/>
    <w:rsid w:val="0012753E"/>
    <w:rsid w:val="001348A2"/>
    <w:rsid w:val="00165F4C"/>
    <w:rsid w:val="00167323"/>
    <w:rsid w:val="00167C3A"/>
    <w:rsid w:val="00181A77"/>
    <w:rsid w:val="00185DB2"/>
    <w:rsid w:val="001971F1"/>
    <w:rsid w:val="001A4873"/>
    <w:rsid w:val="001A5183"/>
    <w:rsid w:val="001B687C"/>
    <w:rsid w:val="001C0AA4"/>
    <w:rsid w:val="001D363B"/>
    <w:rsid w:val="001D6745"/>
    <w:rsid w:val="001E4DC2"/>
    <w:rsid w:val="001E6314"/>
    <w:rsid w:val="001F221A"/>
    <w:rsid w:val="001F43CE"/>
    <w:rsid w:val="00206E65"/>
    <w:rsid w:val="0021031B"/>
    <w:rsid w:val="002112DC"/>
    <w:rsid w:val="00213D92"/>
    <w:rsid w:val="00213E04"/>
    <w:rsid w:val="00214078"/>
    <w:rsid w:val="0021725F"/>
    <w:rsid w:val="002213F5"/>
    <w:rsid w:val="002233D7"/>
    <w:rsid w:val="00223F47"/>
    <w:rsid w:val="0023425D"/>
    <w:rsid w:val="00234282"/>
    <w:rsid w:val="00245A3C"/>
    <w:rsid w:val="00254993"/>
    <w:rsid w:val="00260424"/>
    <w:rsid w:val="00265FAA"/>
    <w:rsid w:val="00270033"/>
    <w:rsid w:val="002876AC"/>
    <w:rsid w:val="002A41D1"/>
    <w:rsid w:val="002B171C"/>
    <w:rsid w:val="002B1C6A"/>
    <w:rsid w:val="002B264E"/>
    <w:rsid w:val="002B7370"/>
    <w:rsid w:val="002C491C"/>
    <w:rsid w:val="002C59E8"/>
    <w:rsid w:val="002D36A8"/>
    <w:rsid w:val="002E0BCE"/>
    <w:rsid w:val="002E2A05"/>
    <w:rsid w:val="00303A9B"/>
    <w:rsid w:val="00304813"/>
    <w:rsid w:val="00305045"/>
    <w:rsid w:val="00306498"/>
    <w:rsid w:val="00316805"/>
    <w:rsid w:val="0032529C"/>
    <w:rsid w:val="00327E61"/>
    <w:rsid w:val="00331E57"/>
    <w:rsid w:val="00341911"/>
    <w:rsid w:val="00341FEF"/>
    <w:rsid w:val="003511BE"/>
    <w:rsid w:val="0035249E"/>
    <w:rsid w:val="00354996"/>
    <w:rsid w:val="00357E86"/>
    <w:rsid w:val="003611E2"/>
    <w:rsid w:val="003620AC"/>
    <w:rsid w:val="00363183"/>
    <w:rsid w:val="003A4E29"/>
    <w:rsid w:val="003A6937"/>
    <w:rsid w:val="003B5990"/>
    <w:rsid w:val="003B7D9D"/>
    <w:rsid w:val="003C1770"/>
    <w:rsid w:val="003C19CE"/>
    <w:rsid w:val="003C703B"/>
    <w:rsid w:val="003D0CAE"/>
    <w:rsid w:val="003D0FED"/>
    <w:rsid w:val="003D68E8"/>
    <w:rsid w:val="003E6377"/>
    <w:rsid w:val="003E757C"/>
    <w:rsid w:val="003F281A"/>
    <w:rsid w:val="00401DF6"/>
    <w:rsid w:val="00415611"/>
    <w:rsid w:val="00415A18"/>
    <w:rsid w:val="0042161D"/>
    <w:rsid w:val="00430EE4"/>
    <w:rsid w:val="0043137E"/>
    <w:rsid w:val="004453EA"/>
    <w:rsid w:val="00445932"/>
    <w:rsid w:val="00450827"/>
    <w:rsid w:val="00457F60"/>
    <w:rsid w:val="0046360C"/>
    <w:rsid w:val="00463AB0"/>
    <w:rsid w:val="004652FB"/>
    <w:rsid w:val="004853B1"/>
    <w:rsid w:val="004907AC"/>
    <w:rsid w:val="004A5779"/>
    <w:rsid w:val="004B49E7"/>
    <w:rsid w:val="004C0349"/>
    <w:rsid w:val="004D6A6C"/>
    <w:rsid w:val="004E2267"/>
    <w:rsid w:val="005077E5"/>
    <w:rsid w:val="0051649A"/>
    <w:rsid w:val="00523990"/>
    <w:rsid w:val="00530002"/>
    <w:rsid w:val="00531C6F"/>
    <w:rsid w:val="00542A63"/>
    <w:rsid w:val="005444EE"/>
    <w:rsid w:val="0054478C"/>
    <w:rsid w:val="00544A44"/>
    <w:rsid w:val="00547953"/>
    <w:rsid w:val="005700BC"/>
    <w:rsid w:val="00571A48"/>
    <w:rsid w:val="00571FFD"/>
    <w:rsid w:val="00572C8B"/>
    <w:rsid w:val="00574F3E"/>
    <w:rsid w:val="00577773"/>
    <w:rsid w:val="00587429"/>
    <w:rsid w:val="00595FEA"/>
    <w:rsid w:val="005A4779"/>
    <w:rsid w:val="005B0379"/>
    <w:rsid w:val="005C23CD"/>
    <w:rsid w:val="005C248F"/>
    <w:rsid w:val="005D328A"/>
    <w:rsid w:val="005E3D3B"/>
    <w:rsid w:val="005F687B"/>
    <w:rsid w:val="00616346"/>
    <w:rsid w:val="0061794B"/>
    <w:rsid w:val="00653A09"/>
    <w:rsid w:val="006662DA"/>
    <w:rsid w:val="00683F62"/>
    <w:rsid w:val="0069213B"/>
    <w:rsid w:val="0069264C"/>
    <w:rsid w:val="00693F15"/>
    <w:rsid w:val="00695543"/>
    <w:rsid w:val="006A4457"/>
    <w:rsid w:val="006A6AA5"/>
    <w:rsid w:val="006B6D36"/>
    <w:rsid w:val="006B71E8"/>
    <w:rsid w:val="006C0E04"/>
    <w:rsid w:val="006C1D2C"/>
    <w:rsid w:val="006C6261"/>
    <w:rsid w:val="006D03C3"/>
    <w:rsid w:val="006D1E9C"/>
    <w:rsid w:val="006D588D"/>
    <w:rsid w:val="006E14CB"/>
    <w:rsid w:val="006E2846"/>
    <w:rsid w:val="00701D8A"/>
    <w:rsid w:val="00721C31"/>
    <w:rsid w:val="007261A8"/>
    <w:rsid w:val="007421FE"/>
    <w:rsid w:val="0075149E"/>
    <w:rsid w:val="00752BF7"/>
    <w:rsid w:val="00761350"/>
    <w:rsid w:val="00761ABA"/>
    <w:rsid w:val="007637D0"/>
    <w:rsid w:val="00764B88"/>
    <w:rsid w:val="00764F4C"/>
    <w:rsid w:val="00765EC6"/>
    <w:rsid w:val="00790362"/>
    <w:rsid w:val="007A798D"/>
    <w:rsid w:val="007C3ECF"/>
    <w:rsid w:val="007C5C7F"/>
    <w:rsid w:val="007C76EF"/>
    <w:rsid w:val="007D089F"/>
    <w:rsid w:val="007D3F38"/>
    <w:rsid w:val="007D3FA9"/>
    <w:rsid w:val="007E17D6"/>
    <w:rsid w:val="007E33A0"/>
    <w:rsid w:val="007F521D"/>
    <w:rsid w:val="00814C88"/>
    <w:rsid w:val="00815E94"/>
    <w:rsid w:val="00815F47"/>
    <w:rsid w:val="00816B62"/>
    <w:rsid w:val="008234BB"/>
    <w:rsid w:val="008362F5"/>
    <w:rsid w:val="0083782B"/>
    <w:rsid w:val="008442E9"/>
    <w:rsid w:val="00851E49"/>
    <w:rsid w:val="00854DB6"/>
    <w:rsid w:val="0085556B"/>
    <w:rsid w:val="00865021"/>
    <w:rsid w:val="00865AAA"/>
    <w:rsid w:val="0087245F"/>
    <w:rsid w:val="00876CD3"/>
    <w:rsid w:val="008779A3"/>
    <w:rsid w:val="00883471"/>
    <w:rsid w:val="00890983"/>
    <w:rsid w:val="00893A83"/>
    <w:rsid w:val="00895C11"/>
    <w:rsid w:val="008A1D16"/>
    <w:rsid w:val="008A6DC3"/>
    <w:rsid w:val="008B33FA"/>
    <w:rsid w:val="008C61B3"/>
    <w:rsid w:val="008C6924"/>
    <w:rsid w:val="008E13A4"/>
    <w:rsid w:val="008E5BF1"/>
    <w:rsid w:val="008F3E92"/>
    <w:rsid w:val="008F5965"/>
    <w:rsid w:val="008F7F7F"/>
    <w:rsid w:val="0090074B"/>
    <w:rsid w:val="0092221E"/>
    <w:rsid w:val="00935646"/>
    <w:rsid w:val="00937C1D"/>
    <w:rsid w:val="00940FCF"/>
    <w:rsid w:val="00941C88"/>
    <w:rsid w:val="0094234F"/>
    <w:rsid w:val="00944D3F"/>
    <w:rsid w:val="009470ED"/>
    <w:rsid w:val="0096175E"/>
    <w:rsid w:val="009671A1"/>
    <w:rsid w:val="009736F8"/>
    <w:rsid w:val="0097470B"/>
    <w:rsid w:val="0098788E"/>
    <w:rsid w:val="00987DA1"/>
    <w:rsid w:val="00992D32"/>
    <w:rsid w:val="0099495F"/>
    <w:rsid w:val="009B4D42"/>
    <w:rsid w:val="009B7615"/>
    <w:rsid w:val="009C0CA5"/>
    <w:rsid w:val="009C3271"/>
    <w:rsid w:val="009C6AEC"/>
    <w:rsid w:val="009D3BAE"/>
    <w:rsid w:val="009D5790"/>
    <w:rsid w:val="009F145A"/>
    <w:rsid w:val="00A00B86"/>
    <w:rsid w:val="00A1694B"/>
    <w:rsid w:val="00A22E65"/>
    <w:rsid w:val="00A35BCB"/>
    <w:rsid w:val="00A375D5"/>
    <w:rsid w:val="00A45D1B"/>
    <w:rsid w:val="00A60A79"/>
    <w:rsid w:val="00A61E0B"/>
    <w:rsid w:val="00A87806"/>
    <w:rsid w:val="00A92336"/>
    <w:rsid w:val="00AA7ECE"/>
    <w:rsid w:val="00AB0C9F"/>
    <w:rsid w:val="00AB3F7B"/>
    <w:rsid w:val="00AB6118"/>
    <w:rsid w:val="00AC32B2"/>
    <w:rsid w:val="00AC3DCD"/>
    <w:rsid w:val="00AC5801"/>
    <w:rsid w:val="00AC6FB4"/>
    <w:rsid w:val="00AD029D"/>
    <w:rsid w:val="00AD737D"/>
    <w:rsid w:val="00AF083C"/>
    <w:rsid w:val="00B0493E"/>
    <w:rsid w:val="00B21DCD"/>
    <w:rsid w:val="00B22122"/>
    <w:rsid w:val="00B2498F"/>
    <w:rsid w:val="00B30F9A"/>
    <w:rsid w:val="00B4061D"/>
    <w:rsid w:val="00B520B5"/>
    <w:rsid w:val="00B5775C"/>
    <w:rsid w:val="00B67AF7"/>
    <w:rsid w:val="00B705C1"/>
    <w:rsid w:val="00B7378A"/>
    <w:rsid w:val="00B7615A"/>
    <w:rsid w:val="00B80447"/>
    <w:rsid w:val="00B83F26"/>
    <w:rsid w:val="00B84595"/>
    <w:rsid w:val="00B95B30"/>
    <w:rsid w:val="00BA4EE1"/>
    <w:rsid w:val="00BB3EB5"/>
    <w:rsid w:val="00BB4EEA"/>
    <w:rsid w:val="00BC00B7"/>
    <w:rsid w:val="00BC5BBE"/>
    <w:rsid w:val="00BE0939"/>
    <w:rsid w:val="00BE6C6B"/>
    <w:rsid w:val="00C03C2A"/>
    <w:rsid w:val="00C13DD4"/>
    <w:rsid w:val="00C16AF5"/>
    <w:rsid w:val="00C17C65"/>
    <w:rsid w:val="00C17E90"/>
    <w:rsid w:val="00C276DF"/>
    <w:rsid w:val="00C557D2"/>
    <w:rsid w:val="00C709CD"/>
    <w:rsid w:val="00C75068"/>
    <w:rsid w:val="00C8621E"/>
    <w:rsid w:val="00C95B0E"/>
    <w:rsid w:val="00CB3BB5"/>
    <w:rsid w:val="00CB4F7C"/>
    <w:rsid w:val="00CC08B0"/>
    <w:rsid w:val="00CC3E8C"/>
    <w:rsid w:val="00CC45A0"/>
    <w:rsid w:val="00CE7F49"/>
    <w:rsid w:val="00CF0417"/>
    <w:rsid w:val="00CF116D"/>
    <w:rsid w:val="00CF205B"/>
    <w:rsid w:val="00CF38A5"/>
    <w:rsid w:val="00CF6E1A"/>
    <w:rsid w:val="00D0196C"/>
    <w:rsid w:val="00D01ACB"/>
    <w:rsid w:val="00D03DA7"/>
    <w:rsid w:val="00D1571A"/>
    <w:rsid w:val="00D2184E"/>
    <w:rsid w:val="00D274CE"/>
    <w:rsid w:val="00D32776"/>
    <w:rsid w:val="00D53952"/>
    <w:rsid w:val="00D5611A"/>
    <w:rsid w:val="00D64398"/>
    <w:rsid w:val="00D90CCC"/>
    <w:rsid w:val="00D91798"/>
    <w:rsid w:val="00D93301"/>
    <w:rsid w:val="00DA4548"/>
    <w:rsid w:val="00DC05CC"/>
    <w:rsid w:val="00DD34EC"/>
    <w:rsid w:val="00DE0E76"/>
    <w:rsid w:val="00DE5176"/>
    <w:rsid w:val="00DF4193"/>
    <w:rsid w:val="00DF4A58"/>
    <w:rsid w:val="00E06DC1"/>
    <w:rsid w:val="00E07AA6"/>
    <w:rsid w:val="00E11AED"/>
    <w:rsid w:val="00E32D43"/>
    <w:rsid w:val="00E36A32"/>
    <w:rsid w:val="00E376F5"/>
    <w:rsid w:val="00E6214B"/>
    <w:rsid w:val="00E665F4"/>
    <w:rsid w:val="00E724F1"/>
    <w:rsid w:val="00E74E11"/>
    <w:rsid w:val="00E75F8D"/>
    <w:rsid w:val="00E86EDE"/>
    <w:rsid w:val="00EA401B"/>
    <w:rsid w:val="00EB64F1"/>
    <w:rsid w:val="00EC3260"/>
    <w:rsid w:val="00EC535B"/>
    <w:rsid w:val="00EE1539"/>
    <w:rsid w:val="00EF1A5F"/>
    <w:rsid w:val="00EF315E"/>
    <w:rsid w:val="00EF3698"/>
    <w:rsid w:val="00EF7CB8"/>
    <w:rsid w:val="00F133C5"/>
    <w:rsid w:val="00F25344"/>
    <w:rsid w:val="00F31B94"/>
    <w:rsid w:val="00F33FE9"/>
    <w:rsid w:val="00F60711"/>
    <w:rsid w:val="00F627CD"/>
    <w:rsid w:val="00F66E65"/>
    <w:rsid w:val="00F7694D"/>
    <w:rsid w:val="00FB40B2"/>
    <w:rsid w:val="00FC3888"/>
    <w:rsid w:val="00FC7980"/>
    <w:rsid w:val="00FD23A6"/>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7D3FA9"/>
    <w:pPr>
      <w:keepNext/>
      <w:spacing w:line="360" w:lineRule="auto"/>
      <w:outlineLvl w:val="1"/>
    </w:pPr>
    <w:rPr>
      <w:rFonts w:ascii="Arial" w:hAnsi="Arial"/>
      <w:b/>
      <w:snapToGrid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D3FA9"/>
    <w:rPr>
      <w:rFonts w:ascii="Arial" w:eastAsia="Times New Roman" w:hAnsi="Arial"/>
      <w:b/>
      <w:snapToGrid w:val="0"/>
      <w:sz w:val="22"/>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aliases w:val="Odstavec 1.1."/>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styleId="Hypertextovodkaz">
    <w:name w:val="Hyperlink"/>
    <w:basedOn w:val="Standardnpsmoodstavce"/>
    <w:uiPriority w:val="99"/>
    <w:unhideWhenUsed/>
    <w:rsid w:val="0087245F"/>
    <w:rPr>
      <w:color w:val="0000FF" w:themeColor="hyperlink"/>
      <w:u w:val="single"/>
    </w:rPr>
  </w:style>
  <w:style w:type="paragraph" w:customStyle="1" w:styleId="Default">
    <w:name w:val="Default"/>
    <w:rsid w:val="0012597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reclav.pk@spuc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2.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3.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4.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5.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6.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3831</Words>
  <Characters>22603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Tisarová Mária Ing.</cp:lastModifiedBy>
  <cp:revision>61</cp:revision>
  <cp:lastPrinted>2022-06-15T12:51:00Z</cp:lastPrinted>
  <dcterms:created xsi:type="dcterms:W3CDTF">2023-05-04T11:53:00Z</dcterms:created>
  <dcterms:modified xsi:type="dcterms:W3CDTF">2024-05-06T04:37:00Z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