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892A" w14:textId="77777777" w:rsidR="002B7FA9" w:rsidRPr="00541A41" w:rsidRDefault="00152EC8">
      <w:pPr>
        <w:spacing w:before="70" w:line="520" w:lineRule="auto"/>
        <w:ind w:left="4703" w:right="2349" w:hanging="1626"/>
        <w:rPr>
          <w:b/>
        </w:rPr>
      </w:pPr>
      <w:bookmarkStart w:id="0" w:name="Memorandum"/>
      <w:bookmarkEnd w:id="0"/>
      <w:r w:rsidRPr="00541A41">
        <w:rPr>
          <w:b/>
          <w:w w:val="110"/>
        </w:rPr>
        <w:t>MEMORANDUM OF UNDERSTANDING BETWEEN</w:t>
      </w:r>
    </w:p>
    <w:p w14:paraId="12C76822" w14:textId="77777777" w:rsidR="003E4688" w:rsidRDefault="003E4688">
      <w:pPr>
        <w:spacing w:before="17" w:line="249" w:lineRule="auto"/>
        <w:ind w:left="781" w:right="6713" w:firstLine="7"/>
        <w:rPr>
          <w:b/>
          <w:w w:val="105"/>
        </w:rPr>
      </w:pPr>
      <w:r w:rsidRPr="003E4688">
        <w:rPr>
          <w:b/>
          <w:w w:val="105"/>
        </w:rPr>
        <w:t>Royal Thimphu College</w:t>
      </w:r>
    </w:p>
    <w:p w14:paraId="2632892B" w14:textId="268D38C3" w:rsidR="002B7FA9" w:rsidRPr="00541A41" w:rsidRDefault="00152EC8">
      <w:pPr>
        <w:spacing w:before="17" w:line="249" w:lineRule="auto"/>
        <w:ind w:left="781" w:right="6713" w:firstLine="7"/>
        <w:rPr>
          <w:sz w:val="23"/>
        </w:rPr>
      </w:pPr>
      <w:r w:rsidRPr="00541A41">
        <w:rPr>
          <w:w w:val="105"/>
          <w:sz w:val="23"/>
        </w:rPr>
        <w:t xml:space="preserve">Thimphu, Bhutan </w:t>
      </w:r>
      <w:proofErr w:type="spellStart"/>
      <w:r w:rsidRPr="00541A41">
        <w:rPr>
          <w:w w:val="105"/>
          <w:sz w:val="23"/>
        </w:rPr>
        <w:t>Licence</w:t>
      </w:r>
      <w:proofErr w:type="spellEnd"/>
      <w:r w:rsidRPr="00541A41">
        <w:rPr>
          <w:w w:val="105"/>
          <w:sz w:val="23"/>
        </w:rPr>
        <w:t xml:space="preserve"> ID No. 1022851</w:t>
      </w:r>
    </w:p>
    <w:p w14:paraId="2632892C" w14:textId="77777777" w:rsidR="002B7FA9" w:rsidRPr="00541A41" w:rsidRDefault="00152EC8">
      <w:pPr>
        <w:pStyle w:val="Zkladntext"/>
        <w:spacing w:line="256" w:lineRule="auto"/>
        <w:ind w:left="784" w:right="2349"/>
      </w:pPr>
      <w:r w:rsidRPr="00541A41">
        <w:rPr>
          <w:w w:val="105"/>
        </w:rPr>
        <w:t xml:space="preserve">Registered office: </w:t>
      </w:r>
      <w:proofErr w:type="spellStart"/>
      <w:r w:rsidRPr="00541A41">
        <w:rPr>
          <w:w w:val="105"/>
        </w:rPr>
        <w:t>Ngabiphu</w:t>
      </w:r>
      <w:proofErr w:type="spellEnd"/>
      <w:r w:rsidRPr="00541A41">
        <w:rPr>
          <w:w w:val="105"/>
        </w:rPr>
        <w:t>, Thimphu-11001, PO Box 1122 Represented by: The President</w:t>
      </w:r>
    </w:p>
    <w:p w14:paraId="2632892E" w14:textId="0A832D5B" w:rsidR="002B7FA9" w:rsidRPr="00541A41" w:rsidRDefault="00152EC8" w:rsidP="00280AD8">
      <w:pPr>
        <w:pStyle w:val="Zkladntext"/>
        <w:spacing w:line="252" w:lineRule="auto"/>
        <w:ind w:left="781" w:right="70" w:hanging="2"/>
        <w:jc w:val="both"/>
      </w:pPr>
      <w:r w:rsidRPr="00541A41">
        <w:rPr>
          <w:w w:val="105"/>
        </w:rPr>
        <w:t xml:space="preserve">Person responsible for the implementation of the agreement: </w:t>
      </w:r>
      <w:r w:rsidR="00A148AA">
        <w:rPr>
          <w:w w:val="105"/>
        </w:rPr>
        <w:t>XXX</w:t>
      </w:r>
      <w:r w:rsidRPr="00541A41">
        <w:rPr>
          <w:w w:val="105"/>
        </w:rPr>
        <w:t xml:space="preserve">, Dean of the Development and </w:t>
      </w:r>
      <w:r w:rsidR="00035535" w:rsidRPr="00541A41">
        <w:rPr>
          <w:w w:val="105"/>
        </w:rPr>
        <w:t>External</w:t>
      </w:r>
      <w:r w:rsidRPr="00541A41">
        <w:rPr>
          <w:w w:val="105"/>
        </w:rPr>
        <w:t xml:space="preserve"> Relations Department who is fully </w:t>
      </w:r>
      <w:proofErr w:type="spellStart"/>
      <w:r w:rsidRPr="00541A41">
        <w:rPr>
          <w:w w:val="105"/>
        </w:rPr>
        <w:t>authorised</w:t>
      </w:r>
      <w:proofErr w:type="spellEnd"/>
      <w:r w:rsidRPr="00541A41">
        <w:rPr>
          <w:w w:val="105"/>
        </w:rPr>
        <w:t xml:space="preserve"> to execute this</w:t>
      </w:r>
      <w:r w:rsidR="00280AD8">
        <w:rPr>
          <w:w w:val="105"/>
        </w:rPr>
        <w:t xml:space="preserve"> </w:t>
      </w:r>
      <w:r w:rsidR="00035535" w:rsidRPr="00541A41">
        <w:rPr>
          <w:w w:val="105"/>
        </w:rPr>
        <w:t>memorandum</w:t>
      </w:r>
      <w:r w:rsidRPr="00541A41">
        <w:rPr>
          <w:w w:val="105"/>
        </w:rPr>
        <w:t xml:space="preserve"> in her position as the</w:t>
      </w:r>
      <w:r w:rsidRPr="00541A41">
        <w:rPr>
          <w:spacing w:val="16"/>
          <w:w w:val="105"/>
        </w:rPr>
        <w:t xml:space="preserve"> </w:t>
      </w:r>
      <w:proofErr w:type="gramStart"/>
      <w:r w:rsidRPr="00541A41">
        <w:rPr>
          <w:w w:val="105"/>
        </w:rPr>
        <w:t>Dean</w:t>
      </w:r>
      <w:proofErr w:type="gramEnd"/>
    </w:p>
    <w:p w14:paraId="2632892F" w14:textId="77777777" w:rsidR="002B7FA9" w:rsidRPr="00541A41" w:rsidRDefault="002B7FA9">
      <w:pPr>
        <w:pStyle w:val="Zkladntext"/>
        <w:spacing w:before="6"/>
        <w:rPr>
          <w:sz w:val="22"/>
        </w:rPr>
      </w:pPr>
    </w:p>
    <w:p w14:paraId="26328930" w14:textId="77777777" w:rsidR="002B7FA9" w:rsidRPr="00541A41" w:rsidRDefault="00152EC8">
      <w:pPr>
        <w:ind w:left="777"/>
        <w:rPr>
          <w:b/>
        </w:rPr>
      </w:pPr>
      <w:r w:rsidRPr="00541A41">
        <w:rPr>
          <w:b/>
          <w:w w:val="110"/>
        </w:rPr>
        <w:t>AND</w:t>
      </w:r>
    </w:p>
    <w:p w14:paraId="26328931" w14:textId="77777777" w:rsidR="002B7FA9" w:rsidRPr="00541A41" w:rsidRDefault="002B7FA9">
      <w:pPr>
        <w:pStyle w:val="Zkladntext"/>
        <w:spacing w:before="7"/>
        <w:rPr>
          <w:b/>
          <w:sz w:val="25"/>
        </w:rPr>
      </w:pPr>
    </w:p>
    <w:p w14:paraId="26328932" w14:textId="77777777" w:rsidR="002B7FA9" w:rsidRPr="00541A41" w:rsidRDefault="00152EC8">
      <w:pPr>
        <w:ind w:left="774"/>
        <w:rPr>
          <w:b/>
        </w:rPr>
      </w:pPr>
      <w:r w:rsidRPr="00541A41">
        <w:rPr>
          <w:b/>
          <w:w w:val="110"/>
        </w:rPr>
        <w:t>Charles University, Faculty of Arts</w:t>
      </w:r>
    </w:p>
    <w:p w14:paraId="26328933" w14:textId="77777777" w:rsidR="002B7FA9" w:rsidRPr="00541A41" w:rsidRDefault="00152EC8">
      <w:pPr>
        <w:pStyle w:val="Zkladntext"/>
        <w:spacing w:before="17"/>
        <w:ind w:left="773"/>
        <w:rPr>
          <w:lang w:val="es-ES_tradnl"/>
        </w:rPr>
      </w:pPr>
      <w:r w:rsidRPr="00541A41">
        <w:rPr>
          <w:w w:val="105"/>
          <w:lang w:val="es-ES_tradnl"/>
        </w:rPr>
        <w:t xml:space="preserve">ID No.1 00216208, </w:t>
      </w:r>
      <w:proofErr w:type="spellStart"/>
      <w:r w:rsidRPr="00541A41">
        <w:rPr>
          <w:w w:val="105"/>
          <w:lang w:val="es-ES_tradnl"/>
        </w:rPr>
        <w:t>Tax</w:t>
      </w:r>
      <w:proofErr w:type="spellEnd"/>
      <w:r w:rsidRPr="00541A41">
        <w:rPr>
          <w:w w:val="105"/>
          <w:lang w:val="es-ES_tradnl"/>
        </w:rPr>
        <w:t xml:space="preserve"> ID No.: CZ00216208</w:t>
      </w:r>
    </w:p>
    <w:p w14:paraId="26328934" w14:textId="77777777" w:rsidR="002B7FA9" w:rsidRPr="00541A41" w:rsidRDefault="00152EC8">
      <w:pPr>
        <w:pStyle w:val="Zkladntext"/>
        <w:spacing w:before="9" w:line="249" w:lineRule="auto"/>
        <w:ind w:left="774" w:right="3529"/>
      </w:pPr>
      <w:r w:rsidRPr="00541A41">
        <w:rPr>
          <w:w w:val="105"/>
        </w:rPr>
        <w:t xml:space="preserve">Registered office: </w:t>
      </w:r>
      <w:proofErr w:type="spellStart"/>
      <w:r w:rsidRPr="00541A41">
        <w:rPr>
          <w:w w:val="105"/>
        </w:rPr>
        <w:t>nám</w:t>
      </w:r>
      <w:proofErr w:type="spellEnd"/>
      <w:r w:rsidRPr="00541A41">
        <w:rPr>
          <w:w w:val="105"/>
        </w:rPr>
        <w:t>. Jana Palacha 1/2, 116 38 Prague 1 Represented by: Mgr. Eva Lehečková, Ph.D., Dean</w:t>
      </w:r>
    </w:p>
    <w:p w14:paraId="26328935" w14:textId="73D0A9DD" w:rsidR="002B7FA9" w:rsidRPr="00541A41" w:rsidRDefault="00152EC8">
      <w:pPr>
        <w:pStyle w:val="Zkladntext"/>
        <w:spacing w:before="8" w:line="249" w:lineRule="auto"/>
        <w:ind w:left="775" w:right="70" w:hanging="1"/>
      </w:pPr>
      <w:r w:rsidRPr="00541A41">
        <w:rPr>
          <w:w w:val="105"/>
        </w:rPr>
        <w:t xml:space="preserve">person </w:t>
      </w:r>
      <w:r w:rsidR="009337A1" w:rsidRPr="00541A41">
        <w:rPr>
          <w:w w:val="105"/>
        </w:rPr>
        <w:t>responsible</w:t>
      </w:r>
      <w:r w:rsidRPr="00541A41">
        <w:rPr>
          <w:w w:val="105"/>
        </w:rPr>
        <w:t xml:space="preserve"> for implementation </w:t>
      </w:r>
      <w:r w:rsidR="009337A1" w:rsidRPr="00541A41">
        <w:rPr>
          <w:w w:val="105"/>
        </w:rPr>
        <w:t>of the</w:t>
      </w:r>
      <w:r w:rsidRPr="00541A41">
        <w:rPr>
          <w:w w:val="105"/>
        </w:rPr>
        <w:t xml:space="preserve"> memorandum: Head of </w:t>
      </w:r>
      <w:r w:rsidR="009337A1" w:rsidRPr="00541A41">
        <w:rPr>
          <w:w w:val="105"/>
        </w:rPr>
        <w:t>International</w:t>
      </w:r>
      <w:r w:rsidRPr="00541A41">
        <w:rPr>
          <w:w w:val="105"/>
        </w:rPr>
        <w:t xml:space="preserve"> Relations </w:t>
      </w:r>
      <w:proofErr w:type="spellStart"/>
      <w:proofErr w:type="gramStart"/>
      <w:r w:rsidRPr="00541A41">
        <w:rPr>
          <w:w w:val="105"/>
        </w:rPr>
        <w:t>Office,</w:t>
      </w:r>
      <w:r w:rsidR="00280AD8">
        <w:rPr>
          <w:w w:val="105"/>
        </w:rPr>
        <w:t>XXX</w:t>
      </w:r>
      <w:proofErr w:type="spellEnd"/>
      <w:proofErr w:type="gramEnd"/>
      <w:r w:rsidRPr="00541A41">
        <w:rPr>
          <w:w w:val="105"/>
        </w:rPr>
        <w:t xml:space="preserve">, e-mail: </w:t>
      </w:r>
      <w:hyperlink r:id="rId7">
        <w:r w:rsidR="00280AD8">
          <w:rPr>
            <w:w w:val="105"/>
          </w:rPr>
          <w:t>XXX</w:t>
        </w:r>
      </w:hyperlink>
    </w:p>
    <w:p w14:paraId="26328936" w14:textId="77777777" w:rsidR="002B7FA9" w:rsidRPr="00541A41" w:rsidRDefault="002B7FA9">
      <w:pPr>
        <w:pStyle w:val="Zkladntext"/>
        <w:rPr>
          <w:sz w:val="24"/>
        </w:rPr>
      </w:pPr>
    </w:p>
    <w:p w14:paraId="26328937" w14:textId="77777777" w:rsidR="002B7FA9" w:rsidRPr="00541A41" w:rsidRDefault="002B7FA9">
      <w:pPr>
        <w:pStyle w:val="Zkladntext"/>
        <w:spacing w:before="9"/>
      </w:pPr>
    </w:p>
    <w:p w14:paraId="26328938" w14:textId="37DB7876" w:rsidR="002B7FA9" w:rsidRPr="00541A41" w:rsidRDefault="00152EC8">
      <w:pPr>
        <w:pStyle w:val="Zkladntext"/>
        <w:spacing w:line="252" w:lineRule="auto"/>
        <w:ind w:left="769" w:right="102" w:hanging="3"/>
        <w:jc w:val="both"/>
      </w:pPr>
      <w:r w:rsidRPr="00541A41">
        <w:rPr>
          <w:w w:val="105"/>
        </w:rPr>
        <w:t>This</w:t>
      </w:r>
      <w:r w:rsidRPr="00541A41">
        <w:rPr>
          <w:spacing w:val="-20"/>
          <w:w w:val="105"/>
        </w:rPr>
        <w:t xml:space="preserve"> </w:t>
      </w:r>
      <w:r w:rsidRPr="00541A41">
        <w:rPr>
          <w:w w:val="105"/>
        </w:rPr>
        <w:t>Memorandum</w:t>
      </w:r>
      <w:r w:rsidRPr="00541A41">
        <w:rPr>
          <w:spacing w:val="2"/>
          <w:w w:val="105"/>
        </w:rPr>
        <w:t xml:space="preserve"> </w:t>
      </w:r>
      <w:r w:rsidR="009337A1" w:rsidRPr="00541A41">
        <w:rPr>
          <w:w w:val="105"/>
        </w:rPr>
        <w:t>of Understanding</w:t>
      </w:r>
      <w:r w:rsidRPr="00541A41">
        <w:rPr>
          <w:spacing w:val="-26"/>
          <w:w w:val="105"/>
        </w:rPr>
        <w:t xml:space="preserve"> </w:t>
      </w:r>
      <w:r w:rsidRPr="00541A41">
        <w:rPr>
          <w:w w:val="105"/>
        </w:rPr>
        <w:t>(MoU)</w:t>
      </w:r>
      <w:r w:rsidRPr="00541A41">
        <w:rPr>
          <w:spacing w:val="-18"/>
          <w:w w:val="105"/>
        </w:rPr>
        <w:t xml:space="preserve"> </w:t>
      </w:r>
      <w:r w:rsidRPr="00541A41">
        <w:rPr>
          <w:w w:val="105"/>
        </w:rPr>
        <w:t>is</w:t>
      </w:r>
      <w:r w:rsidRPr="00541A41">
        <w:rPr>
          <w:spacing w:val="-22"/>
          <w:w w:val="105"/>
        </w:rPr>
        <w:t xml:space="preserve"> </w:t>
      </w:r>
      <w:r w:rsidRPr="00541A41">
        <w:rPr>
          <w:w w:val="105"/>
        </w:rPr>
        <w:t>concluded between</w:t>
      </w:r>
      <w:r w:rsidRPr="00541A41">
        <w:rPr>
          <w:spacing w:val="-3"/>
          <w:w w:val="105"/>
        </w:rPr>
        <w:t xml:space="preserve"> </w:t>
      </w:r>
      <w:r w:rsidRPr="00541A41">
        <w:rPr>
          <w:w w:val="105"/>
        </w:rPr>
        <w:t>the</w:t>
      </w:r>
      <w:r w:rsidRPr="00541A41">
        <w:rPr>
          <w:spacing w:val="-19"/>
          <w:w w:val="105"/>
        </w:rPr>
        <w:t xml:space="preserve"> </w:t>
      </w:r>
      <w:r w:rsidRPr="00541A41">
        <w:rPr>
          <w:w w:val="105"/>
        </w:rPr>
        <w:t>Royal</w:t>
      </w:r>
      <w:r w:rsidRPr="00541A41">
        <w:rPr>
          <w:spacing w:val="-15"/>
          <w:w w:val="105"/>
        </w:rPr>
        <w:t xml:space="preserve"> </w:t>
      </w:r>
      <w:r w:rsidRPr="00541A41">
        <w:rPr>
          <w:w w:val="105"/>
        </w:rPr>
        <w:t>Thimphu</w:t>
      </w:r>
      <w:r w:rsidRPr="00541A41">
        <w:rPr>
          <w:spacing w:val="-4"/>
          <w:w w:val="105"/>
        </w:rPr>
        <w:t xml:space="preserve"> </w:t>
      </w:r>
      <w:r w:rsidRPr="00541A41">
        <w:rPr>
          <w:w w:val="105"/>
        </w:rPr>
        <w:t>College (herein</w:t>
      </w:r>
      <w:r w:rsidR="009337A1">
        <w:rPr>
          <w:w w:val="105"/>
        </w:rPr>
        <w:t>af</w:t>
      </w:r>
      <w:r w:rsidRPr="00541A41">
        <w:rPr>
          <w:w w:val="105"/>
        </w:rPr>
        <w:t xml:space="preserve">ter also referred to as </w:t>
      </w:r>
      <w:r w:rsidRPr="00541A41">
        <w:rPr>
          <w:b/>
          <w:w w:val="105"/>
          <w:sz w:val="22"/>
        </w:rPr>
        <w:t xml:space="preserve">"RTC"), </w:t>
      </w:r>
      <w:r w:rsidRPr="00541A41">
        <w:rPr>
          <w:w w:val="105"/>
        </w:rPr>
        <w:t xml:space="preserve">and Charles University Faculty of Arts (hereinafter also referred to as </w:t>
      </w:r>
      <w:r w:rsidRPr="00541A41">
        <w:rPr>
          <w:b/>
          <w:w w:val="105"/>
          <w:sz w:val="22"/>
        </w:rPr>
        <w:t xml:space="preserve">"CUFA"), </w:t>
      </w:r>
      <w:r w:rsidRPr="00541A41">
        <w:rPr>
          <w:w w:val="105"/>
        </w:rPr>
        <w:t>collectively referred to as "the</w:t>
      </w:r>
      <w:r w:rsidRPr="00541A41">
        <w:rPr>
          <w:spacing w:val="-19"/>
          <w:w w:val="105"/>
        </w:rPr>
        <w:t xml:space="preserve"> </w:t>
      </w:r>
      <w:r w:rsidRPr="00541A41">
        <w:rPr>
          <w:w w:val="105"/>
        </w:rPr>
        <w:t>parties."</w:t>
      </w:r>
    </w:p>
    <w:p w14:paraId="26328939" w14:textId="77777777" w:rsidR="002B7FA9" w:rsidRPr="00541A41" w:rsidRDefault="002B7FA9">
      <w:pPr>
        <w:pStyle w:val="Zkladntext"/>
        <w:rPr>
          <w:sz w:val="24"/>
        </w:rPr>
      </w:pPr>
    </w:p>
    <w:p w14:paraId="2632893A" w14:textId="77777777" w:rsidR="002B7FA9" w:rsidRPr="00541A41" w:rsidRDefault="002B7FA9">
      <w:pPr>
        <w:pStyle w:val="Zkladntext"/>
        <w:spacing w:before="4"/>
        <w:rPr>
          <w:sz w:val="24"/>
        </w:rPr>
      </w:pPr>
    </w:p>
    <w:p w14:paraId="2632893B" w14:textId="77777777" w:rsidR="002B7FA9" w:rsidRPr="00541A41" w:rsidRDefault="00152EC8">
      <w:pPr>
        <w:pStyle w:val="Zkladntext"/>
        <w:ind w:left="4889"/>
        <w:jc w:val="both"/>
      </w:pPr>
      <w:r w:rsidRPr="00541A41">
        <w:rPr>
          <w:w w:val="105"/>
        </w:rPr>
        <w:t>Article I</w:t>
      </w:r>
    </w:p>
    <w:p w14:paraId="2632893C" w14:textId="6924A83E" w:rsidR="002B7FA9" w:rsidRPr="00541A41" w:rsidRDefault="00152EC8">
      <w:pPr>
        <w:pStyle w:val="Odstavecseseznamem"/>
        <w:numPr>
          <w:ilvl w:val="0"/>
          <w:numId w:val="4"/>
        </w:numPr>
        <w:tabs>
          <w:tab w:val="left" w:pos="1131"/>
        </w:tabs>
        <w:spacing w:before="10" w:line="252" w:lineRule="auto"/>
        <w:ind w:right="103" w:hanging="360"/>
        <w:jc w:val="both"/>
        <w:rPr>
          <w:sz w:val="23"/>
        </w:rPr>
      </w:pPr>
      <w:r w:rsidRPr="00541A41">
        <w:rPr>
          <w:w w:val="105"/>
          <w:sz w:val="23"/>
        </w:rPr>
        <w:t>RTC</w:t>
      </w:r>
      <w:r w:rsidRPr="00541A41">
        <w:rPr>
          <w:spacing w:val="-19"/>
          <w:w w:val="105"/>
          <w:sz w:val="23"/>
        </w:rPr>
        <w:t xml:space="preserve"> </w:t>
      </w:r>
      <w:r w:rsidRPr="00541A41">
        <w:rPr>
          <w:w w:val="105"/>
          <w:sz w:val="23"/>
        </w:rPr>
        <w:t>and</w:t>
      </w:r>
      <w:r w:rsidRPr="00541A41">
        <w:rPr>
          <w:spacing w:val="-13"/>
          <w:w w:val="105"/>
          <w:sz w:val="23"/>
        </w:rPr>
        <w:t xml:space="preserve"> </w:t>
      </w:r>
      <w:r w:rsidRPr="00541A41">
        <w:rPr>
          <w:w w:val="105"/>
          <w:sz w:val="23"/>
        </w:rPr>
        <w:t>CUFA</w:t>
      </w:r>
      <w:r w:rsidRPr="00541A41">
        <w:rPr>
          <w:spacing w:val="-22"/>
          <w:w w:val="105"/>
          <w:sz w:val="23"/>
        </w:rPr>
        <w:t xml:space="preserve"> </w:t>
      </w:r>
      <w:r w:rsidRPr="00541A41">
        <w:rPr>
          <w:w w:val="105"/>
          <w:sz w:val="23"/>
        </w:rPr>
        <w:t>are</w:t>
      </w:r>
      <w:r w:rsidRPr="00541A41">
        <w:rPr>
          <w:spacing w:val="-19"/>
          <w:w w:val="105"/>
          <w:sz w:val="23"/>
        </w:rPr>
        <w:t xml:space="preserve"> </w:t>
      </w:r>
      <w:r w:rsidRPr="00541A41">
        <w:rPr>
          <w:w w:val="105"/>
          <w:sz w:val="23"/>
        </w:rPr>
        <w:t>mutually</w:t>
      </w:r>
      <w:r w:rsidRPr="00541A41">
        <w:rPr>
          <w:spacing w:val="-11"/>
          <w:w w:val="105"/>
          <w:sz w:val="23"/>
        </w:rPr>
        <w:t xml:space="preserve"> </w:t>
      </w:r>
      <w:r w:rsidRPr="00541A41">
        <w:rPr>
          <w:w w:val="105"/>
          <w:sz w:val="23"/>
        </w:rPr>
        <w:t>interested</w:t>
      </w:r>
      <w:r w:rsidRPr="00541A41">
        <w:rPr>
          <w:spacing w:val="-7"/>
          <w:w w:val="105"/>
          <w:sz w:val="23"/>
        </w:rPr>
        <w:t xml:space="preserve"> </w:t>
      </w:r>
      <w:r w:rsidRPr="00541A41">
        <w:rPr>
          <w:w w:val="105"/>
          <w:sz w:val="23"/>
        </w:rPr>
        <w:t>in</w:t>
      </w:r>
      <w:r w:rsidRPr="00541A41">
        <w:rPr>
          <w:spacing w:val="-9"/>
          <w:w w:val="105"/>
          <w:sz w:val="23"/>
        </w:rPr>
        <w:t xml:space="preserve"> </w:t>
      </w:r>
      <w:r w:rsidRPr="00541A41">
        <w:rPr>
          <w:w w:val="105"/>
          <w:sz w:val="23"/>
        </w:rPr>
        <w:t>furthering</w:t>
      </w:r>
      <w:r w:rsidRPr="00541A41">
        <w:rPr>
          <w:spacing w:val="-6"/>
          <w:w w:val="105"/>
          <w:sz w:val="23"/>
        </w:rPr>
        <w:t xml:space="preserve"> </w:t>
      </w:r>
      <w:r w:rsidRPr="00541A41">
        <w:rPr>
          <w:w w:val="105"/>
          <w:sz w:val="23"/>
        </w:rPr>
        <w:t>collaboration</w:t>
      </w:r>
      <w:r w:rsidRPr="00541A41">
        <w:rPr>
          <w:spacing w:val="-8"/>
          <w:w w:val="105"/>
          <w:sz w:val="23"/>
        </w:rPr>
        <w:t xml:space="preserve"> </w:t>
      </w:r>
      <w:r w:rsidRPr="00541A41">
        <w:rPr>
          <w:w w:val="105"/>
          <w:sz w:val="23"/>
        </w:rPr>
        <w:t>on</w:t>
      </w:r>
      <w:r w:rsidRPr="00541A41">
        <w:rPr>
          <w:spacing w:val="-24"/>
          <w:w w:val="105"/>
          <w:sz w:val="23"/>
        </w:rPr>
        <w:t xml:space="preserve"> </w:t>
      </w:r>
      <w:r w:rsidRPr="00541A41">
        <w:rPr>
          <w:w w:val="105"/>
          <w:sz w:val="23"/>
        </w:rPr>
        <w:t>academics,</w:t>
      </w:r>
      <w:r w:rsidRPr="00541A41">
        <w:rPr>
          <w:spacing w:val="-13"/>
          <w:w w:val="105"/>
          <w:sz w:val="23"/>
        </w:rPr>
        <w:t xml:space="preserve"> </w:t>
      </w:r>
      <w:r w:rsidRPr="00541A41">
        <w:rPr>
          <w:w w:val="105"/>
          <w:sz w:val="23"/>
        </w:rPr>
        <w:t xml:space="preserve">research, and capacity-building activities and projects. This MoU is intended to facilitate such collaborations and exchange activities between the two parties. The cooperation should enrich the educational environment of the two institutions, develop capacity in areas of mutual interest and value, increase educational opportunities, </w:t>
      </w:r>
      <w:r w:rsidR="009337A1" w:rsidRPr="00541A41">
        <w:rPr>
          <w:w w:val="105"/>
          <w:sz w:val="23"/>
        </w:rPr>
        <w:t>promote</w:t>
      </w:r>
      <w:r w:rsidRPr="00541A41">
        <w:rPr>
          <w:w w:val="105"/>
          <w:sz w:val="23"/>
        </w:rPr>
        <w:t xml:space="preserve"> research collaborations, and improve inter-institutional understanding and</w:t>
      </w:r>
      <w:r w:rsidRPr="00541A41">
        <w:rPr>
          <w:spacing w:val="-42"/>
          <w:w w:val="105"/>
          <w:sz w:val="23"/>
        </w:rPr>
        <w:t xml:space="preserve"> </w:t>
      </w:r>
      <w:r w:rsidRPr="00541A41">
        <w:rPr>
          <w:w w:val="105"/>
          <w:sz w:val="23"/>
        </w:rPr>
        <w:t>contacts.</w:t>
      </w:r>
    </w:p>
    <w:p w14:paraId="2632893D" w14:textId="77777777" w:rsidR="002B7FA9" w:rsidRPr="00541A41" w:rsidRDefault="002B7FA9">
      <w:pPr>
        <w:pStyle w:val="Zkladntext"/>
        <w:spacing w:before="10"/>
      </w:pPr>
    </w:p>
    <w:p w14:paraId="2632893E" w14:textId="63BF8D24" w:rsidR="002B7FA9" w:rsidRPr="00541A41" w:rsidRDefault="00152EC8">
      <w:pPr>
        <w:pStyle w:val="Odstavecseseznamem"/>
        <w:numPr>
          <w:ilvl w:val="0"/>
          <w:numId w:val="4"/>
        </w:numPr>
        <w:tabs>
          <w:tab w:val="left" w:pos="1126"/>
        </w:tabs>
        <w:spacing w:line="249" w:lineRule="auto"/>
        <w:ind w:left="1121" w:right="109" w:hanging="362"/>
        <w:jc w:val="both"/>
        <w:rPr>
          <w:sz w:val="23"/>
        </w:rPr>
      </w:pPr>
      <w:r w:rsidRPr="00541A41">
        <w:rPr>
          <w:w w:val="105"/>
          <w:sz w:val="23"/>
        </w:rPr>
        <w:t xml:space="preserve">Such collaboration and cooperation shall be subject to the applicable laws and regulations </w:t>
      </w:r>
      <w:r w:rsidR="009337A1" w:rsidRPr="00541A41">
        <w:rPr>
          <w:w w:val="105"/>
          <w:sz w:val="23"/>
        </w:rPr>
        <w:t>of the</w:t>
      </w:r>
      <w:r w:rsidRPr="00541A41">
        <w:rPr>
          <w:w w:val="105"/>
          <w:sz w:val="23"/>
        </w:rPr>
        <w:t xml:space="preserve"> countries </w:t>
      </w:r>
      <w:r w:rsidR="009337A1" w:rsidRPr="00541A41">
        <w:rPr>
          <w:w w:val="105"/>
          <w:sz w:val="23"/>
        </w:rPr>
        <w:t>of both</w:t>
      </w:r>
      <w:r w:rsidRPr="00541A41">
        <w:rPr>
          <w:w w:val="105"/>
          <w:sz w:val="23"/>
        </w:rPr>
        <w:t xml:space="preserve"> parties and shall be subject to the availability of funds. Within this </w:t>
      </w:r>
      <w:r w:rsidR="00206973" w:rsidRPr="00541A41">
        <w:rPr>
          <w:w w:val="105"/>
          <w:sz w:val="23"/>
        </w:rPr>
        <w:t>framework</w:t>
      </w:r>
      <w:r w:rsidRPr="00541A41">
        <w:rPr>
          <w:w w:val="105"/>
          <w:sz w:val="23"/>
        </w:rPr>
        <w:t xml:space="preserve">, the parties will make every effort to </w:t>
      </w:r>
      <w:r w:rsidR="009337A1" w:rsidRPr="00541A41">
        <w:rPr>
          <w:w w:val="105"/>
          <w:sz w:val="23"/>
        </w:rPr>
        <w:t>promote</w:t>
      </w:r>
      <w:r w:rsidRPr="00541A41">
        <w:rPr>
          <w:w w:val="105"/>
          <w:sz w:val="23"/>
        </w:rPr>
        <w:t xml:space="preserve"> </w:t>
      </w:r>
      <w:r w:rsidR="00206973" w:rsidRPr="00541A41">
        <w:rPr>
          <w:w w:val="105"/>
          <w:sz w:val="23"/>
        </w:rPr>
        <w:t>favorable</w:t>
      </w:r>
      <w:r w:rsidRPr="00541A41">
        <w:rPr>
          <w:w w:val="105"/>
          <w:sz w:val="23"/>
        </w:rPr>
        <w:t xml:space="preserve"> conditions for the fulfilment of this cooperation and these exchange</w:t>
      </w:r>
      <w:r w:rsidRPr="00541A41">
        <w:rPr>
          <w:spacing w:val="-20"/>
          <w:w w:val="105"/>
          <w:sz w:val="23"/>
        </w:rPr>
        <w:t xml:space="preserve"> </w:t>
      </w:r>
      <w:r w:rsidRPr="00541A41">
        <w:rPr>
          <w:w w:val="105"/>
          <w:sz w:val="23"/>
        </w:rPr>
        <w:t>activities.</w:t>
      </w:r>
    </w:p>
    <w:p w14:paraId="2632893F" w14:textId="77777777" w:rsidR="002B7FA9" w:rsidRPr="00541A41" w:rsidRDefault="002B7FA9">
      <w:pPr>
        <w:pStyle w:val="Zkladntext"/>
        <w:spacing w:before="10"/>
      </w:pPr>
    </w:p>
    <w:p w14:paraId="26328940" w14:textId="10F83139" w:rsidR="002B7FA9" w:rsidRPr="00541A41" w:rsidRDefault="00152EC8">
      <w:pPr>
        <w:pStyle w:val="Odstavecseseznamem"/>
        <w:numPr>
          <w:ilvl w:val="0"/>
          <w:numId w:val="4"/>
        </w:numPr>
        <w:tabs>
          <w:tab w:val="left" w:pos="1120"/>
        </w:tabs>
        <w:spacing w:line="249" w:lineRule="auto"/>
        <w:ind w:left="1121" w:right="125" w:hanging="362"/>
        <w:jc w:val="both"/>
        <w:rPr>
          <w:sz w:val="23"/>
        </w:rPr>
      </w:pPr>
      <w:r w:rsidRPr="00541A41">
        <w:rPr>
          <w:w w:val="105"/>
          <w:sz w:val="23"/>
        </w:rPr>
        <w:t>In</w:t>
      </w:r>
      <w:r w:rsidRPr="00541A41">
        <w:rPr>
          <w:spacing w:val="-13"/>
          <w:w w:val="105"/>
          <w:sz w:val="23"/>
        </w:rPr>
        <w:t xml:space="preserve"> </w:t>
      </w:r>
      <w:r w:rsidRPr="00541A41">
        <w:rPr>
          <w:w w:val="105"/>
          <w:sz w:val="23"/>
        </w:rPr>
        <w:t>carrying</w:t>
      </w:r>
      <w:r w:rsidRPr="00541A41">
        <w:rPr>
          <w:spacing w:val="-6"/>
          <w:w w:val="105"/>
          <w:sz w:val="23"/>
        </w:rPr>
        <w:t xml:space="preserve"> </w:t>
      </w:r>
      <w:r w:rsidRPr="00541A41">
        <w:rPr>
          <w:w w:val="105"/>
          <w:sz w:val="23"/>
        </w:rPr>
        <w:t>out</w:t>
      </w:r>
      <w:r w:rsidRPr="00541A41">
        <w:rPr>
          <w:spacing w:val="-9"/>
          <w:w w:val="105"/>
          <w:sz w:val="23"/>
        </w:rPr>
        <w:t xml:space="preserve"> </w:t>
      </w:r>
      <w:r w:rsidRPr="00541A41">
        <w:rPr>
          <w:w w:val="105"/>
          <w:sz w:val="23"/>
        </w:rPr>
        <w:t>the</w:t>
      </w:r>
      <w:r w:rsidRPr="00541A41">
        <w:rPr>
          <w:spacing w:val="-13"/>
          <w:w w:val="105"/>
          <w:sz w:val="23"/>
        </w:rPr>
        <w:t xml:space="preserve"> </w:t>
      </w:r>
      <w:r w:rsidRPr="00541A41">
        <w:rPr>
          <w:w w:val="105"/>
          <w:sz w:val="23"/>
        </w:rPr>
        <w:t>goals</w:t>
      </w:r>
      <w:r w:rsidRPr="00541A41">
        <w:rPr>
          <w:spacing w:val="-13"/>
          <w:w w:val="105"/>
          <w:sz w:val="23"/>
        </w:rPr>
        <w:t xml:space="preserve"> </w:t>
      </w:r>
      <w:r w:rsidRPr="00541A41">
        <w:rPr>
          <w:w w:val="105"/>
          <w:sz w:val="23"/>
        </w:rPr>
        <w:t>of</w:t>
      </w:r>
      <w:r w:rsidRPr="00541A41">
        <w:rPr>
          <w:spacing w:val="-14"/>
          <w:w w:val="105"/>
          <w:sz w:val="23"/>
        </w:rPr>
        <w:t xml:space="preserve"> </w:t>
      </w:r>
      <w:r w:rsidRPr="00541A41">
        <w:rPr>
          <w:w w:val="105"/>
          <w:sz w:val="23"/>
        </w:rPr>
        <w:t>this</w:t>
      </w:r>
      <w:r w:rsidRPr="00541A41">
        <w:rPr>
          <w:spacing w:val="-15"/>
          <w:w w:val="105"/>
          <w:sz w:val="23"/>
        </w:rPr>
        <w:t xml:space="preserve"> </w:t>
      </w:r>
      <w:r w:rsidRPr="00541A41">
        <w:rPr>
          <w:w w:val="105"/>
          <w:sz w:val="23"/>
        </w:rPr>
        <w:t>MoU</w:t>
      </w:r>
      <w:r w:rsidRPr="00541A41">
        <w:rPr>
          <w:spacing w:val="-7"/>
          <w:w w:val="105"/>
          <w:sz w:val="23"/>
        </w:rPr>
        <w:t xml:space="preserve"> </w:t>
      </w:r>
      <w:r w:rsidRPr="00541A41">
        <w:rPr>
          <w:w w:val="105"/>
          <w:sz w:val="23"/>
        </w:rPr>
        <w:t>under</w:t>
      </w:r>
      <w:r w:rsidRPr="00541A41">
        <w:rPr>
          <w:spacing w:val="-8"/>
          <w:w w:val="105"/>
          <w:sz w:val="23"/>
        </w:rPr>
        <w:t xml:space="preserve"> </w:t>
      </w:r>
      <w:r w:rsidRPr="00541A41">
        <w:rPr>
          <w:spacing w:val="2"/>
          <w:w w:val="105"/>
          <w:sz w:val="23"/>
        </w:rPr>
        <w:t>Sec.</w:t>
      </w:r>
      <w:r w:rsidRPr="00541A41">
        <w:rPr>
          <w:spacing w:val="-9"/>
          <w:w w:val="105"/>
          <w:sz w:val="23"/>
        </w:rPr>
        <w:t xml:space="preserve"> </w:t>
      </w:r>
      <w:r w:rsidRPr="00541A41">
        <w:rPr>
          <w:w w:val="105"/>
          <w:sz w:val="23"/>
        </w:rPr>
        <w:t>1</w:t>
      </w:r>
      <w:r w:rsidRPr="00541A41">
        <w:rPr>
          <w:spacing w:val="-17"/>
          <w:w w:val="105"/>
          <w:sz w:val="23"/>
        </w:rPr>
        <w:t xml:space="preserve"> </w:t>
      </w:r>
      <w:r w:rsidRPr="00541A41">
        <w:rPr>
          <w:w w:val="105"/>
          <w:sz w:val="23"/>
        </w:rPr>
        <w:t>the</w:t>
      </w:r>
      <w:r w:rsidRPr="00541A41">
        <w:rPr>
          <w:spacing w:val="-13"/>
          <w:w w:val="105"/>
          <w:sz w:val="23"/>
        </w:rPr>
        <w:t xml:space="preserve"> </w:t>
      </w:r>
      <w:r w:rsidRPr="00541A41">
        <w:rPr>
          <w:w w:val="105"/>
          <w:sz w:val="23"/>
        </w:rPr>
        <w:t>parties</w:t>
      </w:r>
      <w:r w:rsidRPr="00541A41">
        <w:rPr>
          <w:spacing w:val="-4"/>
          <w:w w:val="105"/>
          <w:sz w:val="23"/>
        </w:rPr>
        <w:t xml:space="preserve"> </w:t>
      </w:r>
      <w:r w:rsidRPr="00541A41">
        <w:rPr>
          <w:w w:val="105"/>
          <w:sz w:val="23"/>
        </w:rPr>
        <w:t>intend</w:t>
      </w:r>
      <w:r w:rsidRPr="00541A41">
        <w:rPr>
          <w:spacing w:val="-3"/>
          <w:w w:val="105"/>
          <w:sz w:val="23"/>
        </w:rPr>
        <w:t xml:space="preserve"> </w:t>
      </w:r>
      <w:r w:rsidRPr="00541A41">
        <w:rPr>
          <w:w w:val="105"/>
          <w:sz w:val="23"/>
        </w:rPr>
        <w:t>to</w:t>
      </w:r>
      <w:r w:rsidRPr="00541A41">
        <w:rPr>
          <w:spacing w:val="-14"/>
          <w:w w:val="105"/>
          <w:sz w:val="23"/>
        </w:rPr>
        <w:t xml:space="preserve"> </w:t>
      </w:r>
      <w:r w:rsidRPr="00541A41">
        <w:rPr>
          <w:w w:val="105"/>
          <w:sz w:val="23"/>
        </w:rPr>
        <w:t>encourage</w:t>
      </w:r>
      <w:r w:rsidRPr="00541A41">
        <w:rPr>
          <w:spacing w:val="6"/>
          <w:w w:val="105"/>
          <w:sz w:val="23"/>
        </w:rPr>
        <w:t xml:space="preserve"> </w:t>
      </w:r>
      <w:r w:rsidRPr="00541A41">
        <w:rPr>
          <w:w w:val="105"/>
          <w:sz w:val="23"/>
        </w:rPr>
        <w:t>mutually beneficial</w:t>
      </w:r>
      <w:r w:rsidRPr="00541A41">
        <w:rPr>
          <w:spacing w:val="-18"/>
          <w:w w:val="105"/>
          <w:sz w:val="23"/>
        </w:rPr>
        <w:t xml:space="preserve"> </w:t>
      </w:r>
      <w:r w:rsidRPr="00541A41">
        <w:rPr>
          <w:w w:val="105"/>
          <w:sz w:val="23"/>
        </w:rPr>
        <w:t>educational</w:t>
      </w:r>
      <w:r w:rsidRPr="00541A41">
        <w:rPr>
          <w:spacing w:val="-14"/>
          <w:w w:val="105"/>
          <w:sz w:val="23"/>
        </w:rPr>
        <w:t xml:space="preserve"> </w:t>
      </w:r>
      <w:r w:rsidRPr="00541A41">
        <w:rPr>
          <w:w w:val="105"/>
          <w:sz w:val="23"/>
        </w:rPr>
        <w:t>activities</w:t>
      </w:r>
      <w:r w:rsidRPr="00541A41">
        <w:rPr>
          <w:spacing w:val="-20"/>
          <w:w w:val="105"/>
          <w:sz w:val="23"/>
        </w:rPr>
        <w:t xml:space="preserve"> </w:t>
      </w:r>
      <w:r w:rsidRPr="00541A41">
        <w:rPr>
          <w:w w:val="105"/>
          <w:sz w:val="23"/>
        </w:rPr>
        <w:t>involving</w:t>
      </w:r>
      <w:r w:rsidRPr="00541A41">
        <w:rPr>
          <w:spacing w:val="-15"/>
          <w:w w:val="105"/>
          <w:sz w:val="23"/>
        </w:rPr>
        <w:t xml:space="preserve"> </w:t>
      </w:r>
      <w:r w:rsidRPr="00541A41">
        <w:rPr>
          <w:w w:val="105"/>
          <w:sz w:val="23"/>
        </w:rPr>
        <w:t>researchers,</w:t>
      </w:r>
      <w:r w:rsidRPr="00541A41">
        <w:rPr>
          <w:spacing w:val="-21"/>
          <w:w w:val="105"/>
          <w:sz w:val="23"/>
        </w:rPr>
        <w:t xml:space="preserve"> </w:t>
      </w:r>
      <w:r w:rsidRPr="00541A41">
        <w:rPr>
          <w:w w:val="105"/>
          <w:sz w:val="23"/>
        </w:rPr>
        <w:t>scholars,</w:t>
      </w:r>
      <w:r w:rsidRPr="00541A41">
        <w:rPr>
          <w:spacing w:val="-22"/>
          <w:w w:val="105"/>
          <w:sz w:val="23"/>
        </w:rPr>
        <w:t xml:space="preserve"> </w:t>
      </w:r>
      <w:r w:rsidRPr="00541A41">
        <w:rPr>
          <w:w w:val="105"/>
          <w:sz w:val="23"/>
        </w:rPr>
        <w:t>faculty</w:t>
      </w:r>
      <w:r w:rsidRPr="00541A41">
        <w:rPr>
          <w:spacing w:val="-20"/>
          <w:w w:val="105"/>
          <w:sz w:val="23"/>
        </w:rPr>
        <w:t xml:space="preserve"> </w:t>
      </w:r>
      <w:r w:rsidRPr="00541A41">
        <w:rPr>
          <w:w w:val="105"/>
          <w:sz w:val="23"/>
        </w:rPr>
        <w:t>members,</w:t>
      </w:r>
      <w:r w:rsidRPr="00541A41">
        <w:rPr>
          <w:spacing w:val="-21"/>
          <w:w w:val="105"/>
          <w:sz w:val="23"/>
        </w:rPr>
        <w:t xml:space="preserve"> </w:t>
      </w:r>
      <w:r w:rsidRPr="00541A41">
        <w:rPr>
          <w:w w:val="105"/>
          <w:sz w:val="23"/>
        </w:rPr>
        <w:t xml:space="preserve">teachers, </w:t>
      </w:r>
      <w:r w:rsidR="00206973" w:rsidRPr="00541A41">
        <w:rPr>
          <w:w w:val="105"/>
          <w:sz w:val="23"/>
        </w:rPr>
        <w:t>educational</w:t>
      </w:r>
      <w:r w:rsidRPr="00541A41">
        <w:rPr>
          <w:w w:val="105"/>
          <w:sz w:val="23"/>
        </w:rPr>
        <w:t xml:space="preserve"> administrators, and other specialists to lecture, teach, conduct research, and develop cooperative</w:t>
      </w:r>
      <w:r w:rsidRPr="00541A41">
        <w:rPr>
          <w:spacing w:val="22"/>
          <w:w w:val="105"/>
          <w:sz w:val="23"/>
        </w:rPr>
        <w:t xml:space="preserve"> </w:t>
      </w:r>
      <w:r w:rsidRPr="00541A41">
        <w:rPr>
          <w:w w:val="105"/>
          <w:sz w:val="23"/>
        </w:rPr>
        <w:t>programs.</w:t>
      </w:r>
    </w:p>
    <w:p w14:paraId="26328941" w14:textId="77777777" w:rsidR="002B7FA9" w:rsidRPr="00541A41" w:rsidRDefault="002B7FA9">
      <w:pPr>
        <w:pStyle w:val="Zkladntext"/>
        <w:spacing w:before="3"/>
        <w:rPr>
          <w:sz w:val="24"/>
        </w:rPr>
      </w:pPr>
    </w:p>
    <w:p w14:paraId="26328942" w14:textId="77777777" w:rsidR="002B7FA9" w:rsidRPr="00541A41" w:rsidRDefault="00152EC8">
      <w:pPr>
        <w:pStyle w:val="Odstavecseseznamem"/>
        <w:numPr>
          <w:ilvl w:val="0"/>
          <w:numId w:val="4"/>
        </w:numPr>
        <w:tabs>
          <w:tab w:val="left" w:pos="1119"/>
        </w:tabs>
        <w:ind w:left="1118" w:hanging="364"/>
        <w:rPr>
          <w:sz w:val="23"/>
        </w:rPr>
      </w:pPr>
      <w:r w:rsidRPr="00541A41">
        <w:rPr>
          <w:w w:val="105"/>
          <w:sz w:val="23"/>
        </w:rPr>
        <w:t>The areas of cooperation under this MoU may include the</w:t>
      </w:r>
      <w:r w:rsidRPr="00541A41">
        <w:rPr>
          <w:spacing w:val="-22"/>
          <w:w w:val="105"/>
          <w:sz w:val="23"/>
        </w:rPr>
        <w:t xml:space="preserve"> </w:t>
      </w:r>
      <w:r w:rsidRPr="00541A41">
        <w:rPr>
          <w:w w:val="105"/>
          <w:sz w:val="23"/>
        </w:rPr>
        <w:t>following:</w:t>
      </w:r>
    </w:p>
    <w:p w14:paraId="26328943" w14:textId="77777777" w:rsidR="002B7FA9" w:rsidRPr="00541A41" w:rsidRDefault="00152EC8">
      <w:pPr>
        <w:pStyle w:val="Odstavecseseznamem"/>
        <w:numPr>
          <w:ilvl w:val="1"/>
          <w:numId w:val="4"/>
        </w:numPr>
        <w:tabs>
          <w:tab w:val="left" w:pos="2208"/>
          <w:tab w:val="left" w:pos="2209"/>
        </w:tabs>
        <w:spacing w:before="14"/>
        <w:rPr>
          <w:sz w:val="23"/>
        </w:rPr>
      </w:pPr>
      <w:r w:rsidRPr="00541A41">
        <w:rPr>
          <w:w w:val="105"/>
          <w:sz w:val="23"/>
        </w:rPr>
        <w:t>collaborative research</w:t>
      </w:r>
      <w:r w:rsidRPr="00541A41">
        <w:rPr>
          <w:spacing w:val="23"/>
          <w:w w:val="105"/>
          <w:sz w:val="23"/>
        </w:rPr>
        <w:t xml:space="preserve"> </w:t>
      </w:r>
      <w:r w:rsidRPr="00541A41">
        <w:rPr>
          <w:w w:val="105"/>
          <w:sz w:val="23"/>
        </w:rPr>
        <w:t>works</w:t>
      </w:r>
    </w:p>
    <w:p w14:paraId="26328944" w14:textId="77777777" w:rsidR="002B7FA9" w:rsidRPr="00541A41" w:rsidRDefault="00152EC8">
      <w:pPr>
        <w:pStyle w:val="Odstavecseseznamem"/>
        <w:numPr>
          <w:ilvl w:val="1"/>
          <w:numId w:val="4"/>
        </w:numPr>
        <w:tabs>
          <w:tab w:val="left" w:pos="2205"/>
          <w:tab w:val="left" w:pos="2206"/>
        </w:tabs>
        <w:spacing w:before="10"/>
        <w:ind w:left="2205" w:hanging="714"/>
        <w:rPr>
          <w:sz w:val="23"/>
        </w:rPr>
      </w:pPr>
      <w:r w:rsidRPr="00541A41">
        <w:rPr>
          <w:w w:val="105"/>
          <w:sz w:val="23"/>
        </w:rPr>
        <w:t>joint projects and capacity-building in areas of mutual interest and</w:t>
      </w:r>
      <w:r w:rsidRPr="00541A41">
        <w:rPr>
          <w:spacing w:val="-13"/>
          <w:w w:val="105"/>
          <w:sz w:val="23"/>
        </w:rPr>
        <w:t xml:space="preserve"> </w:t>
      </w:r>
      <w:r w:rsidRPr="00541A41">
        <w:rPr>
          <w:w w:val="105"/>
          <w:sz w:val="23"/>
        </w:rPr>
        <w:t>value</w:t>
      </w:r>
    </w:p>
    <w:p w14:paraId="26328945" w14:textId="77777777" w:rsidR="002B7FA9" w:rsidRPr="00541A41" w:rsidRDefault="002B7FA9">
      <w:pPr>
        <w:pStyle w:val="Zkladntext"/>
        <w:rPr>
          <w:sz w:val="24"/>
        </w:rPr>
      </w:pPr>
    </w:p>
    <w:p w14:paraId="26328946" w14:textId="77777777" w:rsidR="002B7FA9" w:rsidRPr="00541A41" w:rsidRDefault="002B7FA9">
      <w:pPr>
        <w:pStyle w:val="Zkladntext"/>
        <w:spacing w:before="2"/>
        <w:rPr>
          <w:sz w:val="24"/>
        </w:rPr>
      </w:pPr>
    </w:p>
    <w:p w14:paraId="26328947" w14:textId="4CFCDC0F" w:rsidR="002B7FA9" w:rsidRPr="00541A41" w:rsidRDefault="00152EC8">
      <w:pPr>
        <w:spacing w:before="1"/>
        <w:ind w:left="1016"/>
        <w:rPr>
          <w:b/>
          <w:sz w:val="17"/>
        </w:rPr>
      </w:pPr>
      <w:r w:rsidRPr="00541A41">
        <w:rPr>
          <w:b/>
          <w:w w:val="105"/>
          <w:sz w:val="17"/>
        </w:rPr>
        <w:t>Mem</w:t>
      </w:r>
      <w:r w:rsidR="0073083F">
        <w:rPr>
          <w:b/>
          <w:w w:val="105"/>
          <w:sz w:val="17"/>
        </w:rPr>
        <w:t>o</w:t>
      </w:r>
      <w:r w:rsidRPr="00541A41">
        <w:rPr>
          <w:b/>
          <w:w w:val="105"/>
          <w:sz w:val="17"/>
        </w:rPr>
        <w:t>randum of Understanding BETWEEN Royal Thimphu College (Thimphu, Bhutan), and Charles</w:t>
      </w:r>
    </w:p>
    <w:p w14:paraId="26328948" w14:textId="77777777" w:rsidR="002B7FA9" w:rsidRPr="00541A41" w:rsidRDefault="002B7FA9">
      <w:pPr>
        <w:rPr>
          <w:sz w:val="17"/>
        </w:rPr>
        <w:sectPr w:rsidR="002B7FA9" w:rsidRPr="00541A41">
          <w:footerReference w:type="default" r:id="rId8"/>
          <w:type w:val="continuous"/>
          <w:pgSz w:w="11910" w:h="16840"/>
          <w:pgMar w:top="1360" w:right="1320" w:bottom="1020" w:left="640" w:header="708" w:footer="823" w:gutter="0"/>
          <w:cols w:space="708"/>
        </w:sectPr>
      </w:pPr>
    </w:p>
    <w:p w14:paraId="26328949" w14:textId="77777777" w:rsidR="002B7FA9" w:rsidRPr="00541A41" w:rsidRDefault="00152EC8">
      <w:pPr>
        <w:pStyle w:val="Nadpis1"/>
        <w:numPr>
          <w:ilvl w:val="0"/>
          <w:numId w:val="3"/>
        </w:numPr>
        <w:tabs>
          <w:tab w:val="left" w:pos="1576"/>
          <w:tab w:val="left" w:pos="1577"/>
        </w:tabs>
        <w:spacing w:before="66" w:line="275" w:lineRule="exact"/>
        <w:ind w:hanging="712"/>
      </w:pPr>
      <w:bookmarkStart w:id="1" w:name="memo_2"/>
      <w:bookmarkEnd w:id="1"/>
      <w:r w:rsidRPr="00541A41">
        <w:lastRenderedPageBreak/>
        <w:t>faculty and student</w:t>
      </w:r>
      <w:r w:rsidRPr="00541A41">
        <w:rPr>
          <w:spacing w:val="19"/>
        </w:rPr>
        <w:t xml:space="preserve"> </w:t>
      </w:r>
      <w:r w:rsidRPr="00541A41">
        <w:t>exchanges</w:t>
      </w:r>
    </w:p>
    <w:p w14:paraId="2632894A" w14:textId="77777777" w:rsidR="002B7FA9" w:rsidRPr="00541A41" w:rsidRDefault="00152EC8">
      <w:pPr>
        <w:pStyle w:val="Odstavecseseznamem"/>
        <w:numPr>
          <w:ilvl w:val="0"/>
          <w:numId w:val="3"/>
        </w:numPr>
        <w:tabs>
          <w:tab w:val="left" w:pos="1576"/>
          <w:tab w:val="left" w:pos="1577"/>
        </w:tabs>
        <w:spacing w:line="275" w:lineRule="exact"/>
        <w:ind w:left="1577" w:hanging="712"/>
        <w:rPr>
          <w:sz w:val="24"/>
        </w:rPr>
      </w:pPr>
      <w:r w:rsidRPr="00541A41">
        <w:rPr>
          <w:sz w:val="24"/>
        </w:rPr>
        <w:t xml:space="preserve">academic short </w:t>
      </w:r>
      <w:r w:rsidRPr="00541A41">
        <w:rPr>
          <w:spacing w:val="-6"/>
          <w:sz w:val="24"/>
        </w:rPr>
        <w:t xml:space="preserve">courses, </w:t>
      </w:r>
      <w:r w:rsidRPr="00541A41">
        <w:rPr>
          <w:sz w:val="24"/>
        </w:rPr>
        <w:t xml:space="preserve">break-term </w:t>
      </w:r>
      <w:proofErr w:type="spellStart"/>
      <w:r w:rsidRPr="00541A41">
        <w:rPr>
          <w:sz w:val="24"/>
        </w:rPr>
        <w:t>programmes</w:t>
      </w:r>
      <w:proofErr w:type="spellEnd"/>
      <w:r w:rsidRPr="00541A41">
        <w:rPr>
          <w:sz w:val="24"/>
        </w:rPr>
        <w:t>, and</w:t>
      </w:r>
      <w:r w:rsidRPr="00541A41">
        <w:rPr>
          <w:spacing w:val="3"/>
          <w:sz w:val="24"/>
        </w:rPr>
        <w:t xml:space="preserve"> </w:t>
      </w:r>
      <w:r w:rsidRPr="00541A41">
        <w:rPr>
          <w:sz w:val="24"/>
        </w:rPr>
        <w:t>training.</w:t>
      </w:r>
    </w:p>
    <w:p w14:paraId="2632894B" w14:textId="77777777" w:rsidR="002B7FA9" w:rsidRPr="00541A41" w:rsidRDefault="002B7FA9">
      <w:pPr>
        <w:pStyle w:val="Zkladntext"/>
        <w:spacing w:before="8"/>
      </w:pPr>
    </w:p>
    <w:p w14:paraId="2632894C" w14:textId="77777777" w:rsidR="002B7FA9" w:rsidRPr="00541A41" w:rsidRDefault="00152EC8">
      <w:pPr>
        <w:spacing w:line="256" w:lineRule="exact"/>
        <w:ind w:left="4374" w:right="3988"/>
        <w:jc w:val="center"/>
        <w:rPr>
          <w:sz w:val="24"/>
        </w:rPr>
      </w:pPr>
      <w:r w:rsidRPr="00541A41">
        <w:rPr>
          <w:sz w:val="24"/>
        </w:rPr>
        <w:t>Article II</w:t>
      </w:r>
    </w:p>
    <w:p w14:paraId="2632894D" w14:textId="2F5438CE" w:rsidR="002B7FA9" w:rsidRPr="00541A41" w:rsidRDefault="00152EC8" w:rsidP="0015679C">
      <w:pPr>
        <w:pStyle w:val="Odstavecseseznamem"/>
        <w:numPr>
          <w:ilvl w:val="0"/>
          <w:numId w:val="2"/>
        </w:numPr>
        <w:tabs>
          <w:tab w:val="left" w:pos="492"/>
          <w:tab w:val="left" w:pos="8486"/>
        </w:tabs>
        <w:spacing w:line="303" w:lineRule="exact"/>
        <w:jc w:val="both"/>
        <w:rPr>
          <w:sz w:val="29"/>
        </w:rPr>
      </w:pPr>
      <w:r w:rsidRPr="00541A41">
        <w:rPr>
          <w:sz w:val="24"/>
        </w:rPr>
        <w:t>The Parties intend</w:t>
      </w:r>
      <w:r w:rsidRPr="00541A41">
        <w:rPr>
          <w:spacing w:val="24"/>
          <w:sz w:val="24"/>
        </w:rPr>
        <w:t xml:space="preserve"> </w:t>
      </w:r>
      <w:r w:rsidRPr="00541A41">
        <w:rPr>
          <w:sz w:val="24"/>
        </w:rPr>
        <w:t>to</w:t>
      </w:r>
      <w:r w:rsidRPr="00541A41">
        <w:rPr>
          <w:spacing w:val="2"/>
          <w:sz w:val="24"/>
        </w:rPr>
        <w:t xml:space="preserve"> </w:t>
      </w:r>
      <w:r w:rsidRPr="00541A41">
        <w:rPr>
          <w:spacing w:val="-5"/>
          <w:sz w:val="24"/>
        </w:rPr>
        <w:t>emphasize:</w:t>
      </w:r>
    </w:p>
    <w:p w14:paraId="2632894E" w14:textId="1369B4C4" w:rsidR="002B7FA9" w:rsidRPr="00541A41" w:rsidRDefault="00152EC8" w:rsidP="0015679C">
      <w:pPr>
        <w:pStyle w:val="Odstavecseseznamem"/>
        <w:numPr>
          <w:ilvl w:val="1"/>
          <w:numId w:val="2"/>
        </w:numPr>
        <w:tabs>
          <w:tab w:val="left" w:pos="707"/>
        </w:tabs>
        <w:spacing w:line="242" w:lineRule="auto"/>
        <w:ind w:right="110" w:hanging="2"/>
        <w:jc w:val="both"/>
        <w:rPr>
          <w:sz w:val="24"/>
        </w:rPr>
      </w:pPr>
      <w:r w:rsidRPr="00541A41">
        <w:rPr>
          <w:sz w:val="24"/>
        </w:rPr>
        <w:t xml:space="preserve">Cooperation that facilitates exchanges and dialogue </w:t>
      </w:r>
      <w:proofErr w:type="spellStart"/>
      <w:r w:rsidRPr="00541A41">
        <w:rPr>
          <w:sz w:val="24"/>
        </w:rPr>
        <w:t>centred</w:t>
      </w:r>
      <w:proofErr w:type="spellEnd"/>
      <w:r w:rsidR="00B66E98">
        <w:rPr>
          <w:sz w:val="24"/>
        </w:rPr>
        <w:t xml:space="preserve"> </w:t>
      </w:r>
      <w:r w:rsidRPr="00541A41">
        <w:rPr>
          <w:sz w:val="24"/>
        </w:rPr>
        <w:t xml:space="preserve">on educational management, methods, </w:t>
      </w:r>
      <w:proofErr w:type="gramStart"/>
      <w:r w:rsidRPr="00541A41">
        <w:rPr>
          <w:sz w:val="24"/>
        </w:rPr>
        <w:t>evaluation</w:t>
      </w:r>
      <w:proofErr w:type="gramEnd"/>
      <w:r w:rsidRPr="00541A41">
        <w:rPr>
          <w:sz w:val="24"/>
        </w:rPr>
        <w:t xml:space="preserve"> and</w:t>
      </w:r>
      <w:r w:rsidRPr="00541A41">
        <w:rPr>
          <w:spacing w:val="11"/>
          <w:sz w:val="24"/>
        </w:rPr>
        <w:t xml:space="preserve"> </w:t>
      </w:r>
      <w:r w:rsidRPr="00541A41">
        <w:rPr>
          <w:sz w:val="24"/>
        </w:rPr>
        <w:t>research.</w:t>
      </w:r>
    </w:p>
    <w:p w14:paraId="2632894F" w14:textId="77777777" w:rsidR="002B7FA9" w:rsidRPr="00541A41" w:rsidRDefault="00152EC8" w:rsidP="0015679C">
      <w:pPr>
        <w:pStyle w:val="Odstavecseseznamem"/>
        <w:numPr>
          <w:ilvl w:val="1"/>
          <w:numId w:val="2"/>
        </w:numPr>
        <w:tabs>
          <w:tab w:val="left" w:pos="758"/>
        </w:tabs>
        <w:ind w:left="485" w:right="117" w:firstLine="4"/>
        <w:jc w:val="both"/>
        <w:rPr>
          <w:sz w:val="24"/>
        </w:rPr>
      </w:pPr>
      <w:r w:rsidRPr="00541A41">
        <w:rPr>
          <w:sz w:val="24"/>
        </w:rPr>
        <w:t xml:space="preserve">In support of other bilateral initiatives and programs, the study and teaching of each other's </w:t>
      </w:r>
      <w:r w:rsidRPr="00541A41">
        <w:rPr>
          <w:spacing w:val="-5"/>
          <w:sz w:val="24"/>
        </w:rPr>
        <w:t xml:space="preserve">language, </w:t>
      </w:r>
      <w:r w:rsidRPr="00541A41">
        <w:rPr>
          <w:spacing w:val="-3"/>
          <w:sz w:val="24"/>
        </w:rPr>
        <w:t xml:space="preserve">culture, </w:t>
      </w:r>
      <w:r w:rsidRPr="00541A41">
        <w:rPr>
          <w:sz w:val="24"/>
        </w:rPr>
        <w:t>and history through the development of exchanges and cooperation as described above and through other mutually agreed</w:t>
      </w:r>
      <w:r w:rsidRPr="00541A41">
        <w:rPr>
          <w:spacing w:val="43"/>
          <w:sz w:val="24"/>
        </w:rPr>
        <w:t xml:space="preserve"> </w:t>
      </w:r>
      <w:r w:rsidRPr="00541A41">
        <w:rPr>
          <w:sz w:val="24"/>
        </w:rPr>
        <w:t>measures.</w:t>
      </w:r>
    </w:p>
    <w:p w14:paraId="26328950" w14:textId="77777777" w:rsidR="002B7FA9" w:rsidRPr="00541A41" w:rsidRDefault="002B7FA9" w:rsidP="0015679C">
      <w:pPr>
        <w:pStyle w:val="Zkladntext"/>
        <w:spacing w:before="8"/>
        <w:jc w:val="both"/>
        <w:rPr>
          <w:sz w:val="22"/>
        </w:rPr>
      </w:pPr>
    </w:p>
    <w:p w14:paraId="26328951" w14:textId="77777777" w:rsidR="002B7FA9" w:rsidRPr="00541A41" w:rsidRDefault="00152EC8" w:rsidP="0015679C">
      <w:pPr>
        <w:pStyle w:val="Odstavecseseznamem"/>
        <w:numPr>
          <w:ilvl w:val="0"/>
          <w:numId w:val="2"/>
        </w:numPr>
        <w:tabs>
          <w:tab w:val="left" w:pos="483"/>
        </w:tabs>
        <w:spacing w:before="1" w:line="275" w:lineRule="exact"/>
        <w:ind w:left="482" w:hanging="360"/>
        <w:jc w:val="both"/>
        <w:rPr>
          <w:sz w:val="24"/>
        </w:rPr>
      </w:pPr>
      <w:r w:rsidRPr="00541A41">
        <w:rPr>
          <w:sz w:val="24"/>
        </w:rPr>
        <w:t>The parties intending to carry out specific activities or projects under this MoU</w:t>
      </w:r>
      <w:r w:rsidRPr="00541A41">
        <w:rPr>
          <w:spacing w:val="39"/>
          <w:sz w:val="24"/>
        </w:rPr>
        <w:t xml:space="preserve"> </w:t>
      </w:r>
      <w:proofErr w:type="gramStart"/>
      <w:r w:rsidRPr="00541A41">
        <w:rPr>
          <w:sz w:val="24"/>
        </w:rPr>
        <w:t>may</w:t>
      </w:r>
      <w:proofErr w:type="gramEnd"/>
    </w:p>
    <w:p w14:paraId="26328952" w14:textId="77777777" w:rsidR="002B7FA9" w:rsidRPr="00541A41" w:rsidRDefault="00152EC8" w:rsidP="0015679C">
      <w:pPr>
        <w:spacing w:line="14" w:lineRule="exact"/>
        <w:ind w:right="779"/>
        <w:jc w:val="both"/>
        <w:rPr>
          <w:sz w:val="7"/>
        </w:rPr>
      </w:pPr>
      <w:r w:rsidRPr="00541A41">
        <w:rPr>
          <w:w w:val="29"/>
          <w:sz w:val="7"/>
        </w:rPr>
        <w:t>1</w:t>
      </w:r>
    </w:p>
    <w:p w14:paraId="26328953" w14:textId="77777777" w:rsidR="002B7FA9" w:rsidRPr="00541A41" w:rsidRDefault="00152EC8" w:rsidP="0015679C">
      <w:pPr>
        <w:pStyle w:val="Nadpis1"/>
        <w:spacing w:line="266" w:lineRule="exact"/>
        <w:ind w:left="487"/>
        <w:jc w:val="both"/>
      </w:pPr>
      <w:r w:rsidRPr="00541A41">
        <w:t>subsequently enter into specific project arrangements or</w:t>
      </w:r>
      <w:r w:rsidRPr="00541A41">
        <w:rPr>
          <w:spacing w:val="59"/>
        </w:rPr>
        <w:t xml:space="preserve"> </w:t>
      </w:r>
      <w:r w:rsidRPr="00541A41">
        <w:t>agreements.</w:t>
      </w:r>
    </w:p>
    <w:p w14:paraId="26328954" w14:textId="77777777" w:rsidR="002B7FA9" w:rsidRPr="00541A41" w:rsidRDefault="002B7FA9" w:rsidP="0015679C">
      <w:pPr>
        <w:pStyle w:val="Zkladntext"/>
        <w:spacing w:before="9"/>
        <w:jc w:val="both"/>
        <w:rPr>
          <w:sz w:val="15"/>
        </w:rPr>
      </w:pPr>
    </w:p>
    <w:p w14:paraId="26328955" w14:textId="77777777" w:rsidR="002B7FA9" w:rsidRPr="00541A41" w:rsidRDefault="00152EC8" w:rsidP="0015679C">
      <w:pPr>
        <w:spacing w:before="92" w:line="237" w:lineRule="auto"/>
        <w:ind w:left="3730" w:right="3719" w:firstLine="434"/>
        <w:jc w:val="both"/>
        <w:rPr>
          <w:sz w:val="24"/>
        </w:rPr>
      </w:pPr>
      <w:r w:rsidRPr="00541A41">
        <w:rPr>
          <w:sz w:val="24"/>
        </w:rPr>
        <w:t>Article III Closing Provisions</w:t>
      </w:r>
    </w:p>
    <w:p w14:paraId="26328956" w14:textId="2FAA28BB" w:rsidR="002B7FA9" w:rsidRPr="00541A41" w:rsidRDefault="00152EC8" w:rsidP="0015679C">
      <w:pPr>
        <w:tabs>
          <w:tab w:val="left" w:pos="8785"/>
        </w:tabs>
        <w:spacing w:before="11" w:line="237" w:lineRule="auto"/>
        <w:ind w:left="120" w:right="122" w:firstLine="26"/>
        <w:jc w:val="both"/>
        <w:rPr>
          <w:sz w:val="24"/>
        </w:rPr>
      </w:pPr>
      <w:r w:rsidRPr="00541A41">
        <w:rPr>
          <w:sz w:val="23"/>
        </w:rPr>
        <w:t xml:space="preserve">I.  </w:t>
      </w:r>
      <w:r w:rsidRPr="00541A41">
        <w:rPr>
          <w:sz w:val="24"/>
        </w:rPr>
        <w:t xml:space="preserve">The term of this MoU shall </w:t>
      </w:r>
      <w:r w:rsidR="009E0C99" w:rsidRPr="00541A41">
        <w:rPr>
          <w:sz w:val="24"/>
        </w:rPr>
        <w:t>commence on</w:t>
      </w:r>
      <w:r w:rsidRPr="00541A41">
        <w:rPr>
          <w:sz w:val="24"/>
        </w:rPr>
        <w:t xml:space="preserve"> the date that it is </w:t>
      </w:r>
      <w:r w:rsidR="009E0C99" w:rsidRPr="00541A41">
        <w:rPr>
          <w:sz w:val="24"/>
        </w:rPr>
        <w:t>signed by</w:t>
      </w:r>
      <w:r w:rsidRPr="00541A41">
        <w:rPr>
          <w:sz w:val="24"/>
        </w:rPr>
        <w:t xml:space="preserve"> </w:t>
      </w:r>
      <w:proofErr w:type="gramStart"/>
      <w:r w:rsidRPr="00541A41">
        <w:rPr>
          <w:sz w:val="24"/>
        </w:rPr>
        <w:t xml:space="preserve">all </w:t>
      </w:r>
      <w:r w:rsidRPr="00541A41">
        <w:rPr>
          <w:spacing w:val="22"/>
          <w:sz w:val="24"/>
        </w:rPr>
        <w:t xml:space="preserve"> </w:t>
      </w:r>
      <w:r w:rsidRPr="00541A41">
        <w:rPr>
          <w:sz w:val="24"/>
        </w:rPr>
        <w:t>parties</w:t>
      </w:r>
      <w:proofErr w:type="gramEnd"/>
      <w:r w:rsidR="0015679C">
        <w:rPr>
          <w:sz w:val="24"/>
        </w:rPr>
        <w:t xml:space="preserve"> and </w:t>
      </w:r>
      <w:r w:rsidRPr="00541A41">
        <w:rPr>
          <w:spacing w:val="-5"/>
          <w:sz w:val="24"/>
        </w:rPr>
        <w:t xml:space="preserve">will </w:t>
      </w:r>
      <w:r w:rsidRPr="00541A41">
        <w:rPr>
          <w:sz w:val="24"/>
        </w:rPr>
        <w:t>continue in force and effect for five (5) years unless it is terminated</w:t>
      </w:r>
      <w:r w:rsidRPr="00541A41">
        <w:rPr>
          <w:spacing w:val="33"/>
          <w:sz w:val="24"/>
        </w:rPr>
        <w:t xml:space="preserve"> </w:t>
      </w:r>
      <w:r w:rsidRPr="00541A41">
        <w:rPr>
          <w:sz w:val="24"/>
        </w:rPr>
        <w:t>sooner.</w:t>
      </w:r>
    </w:p>
    <w:p w14:paraId="26328957" w14:textId="77777777" w:rsidR="002B7FA9" w:rsidRPr="00541A41" w:rsidRDefault="002B7FA9" w:rsidP="0015679C">
      <w:pPr>
        <w:pStyle w:val="Zkladntext"/>
        <w:spacing w:before="11"/>
        <w:jc w:val="both"/>
      </w:pPr>
    </w:p>
    <w:p w14:paraId="26328958" w14:textId="0BA96F3B" w:rsidR="002B7FA9" w:rsidRPr="00541A41" w:rsidRDefault="00152EC8" w:rsidP="0015679C">
      <w:pPr>
        <w:pStyle w:val="Odstavecseseznamem"/>
        <w:numPr>
          <w:ilvl w:val="0"/>
          <w:numId w:val="1"/>
        </w:numPr>
        <w:tabs>
          <w:tab w:val="left" w:pos="454"/>
        </w:tabs>
        <w:spacing w:line="237" w:lineRule="auto"/>
        <w:ind w:right="124" w:firstLine="3"/>
        <w:jc w:val="both"/>
        <w:rPr>
          <w:sz w:val="24"/>
        </w:rPr>
      </w:pPr>
      <w:r w:rsidRPr="00541A41">
        <w:rPr>
          <w:sz w:val="24"/>
        </w:rPr>
        <w:t xml:space="preserve">This MoU may </w:t>
      </w:r>
      <w:r w:rsidR="009E0C99" w:rsidRPr="00541A41">
        <w:rPr>
          <w:sz w:val="24"/>
        </w:rPr>
        <w:t>be terminated by</w:t>
      </w:r>
      <w:r w:rsidRPr="00541A41">
        <w:rPr>
          <w:sz w:val="24"/>
        </w:rPr>
        <w:t xml:space="preserve"> a written notification from either </w:t>
      </w:r>
      <w:proofErr w:type="gramStart"/>
      <w:r w:rsidRPr="00541A41">
        <w:rPr>
          <w:sz w:val="24"/>
        </w:rPr>
        <w:t>party</w:t>
      </w:r>
      <w:r w:rsidR="0015679C">
        <w:rPr>
          <w:spacing w:val="60"/>
          <w:sz w:val="24"/>
        </w:rPr>
        <w:t xml:space="preserve"> </w:t>
      </w:r>
      <w:r w:rsidRPr="00541A41">
        <w:rPr>
          <w:w w:val="70"/>
          <w:position w:val="6"/>
          <w:sz w:val="7"/>
        </w:rPr>
        <w:t xml:space="preserve"> </w:t>
      </w:r>
      <w:r w:rsidRPr="00541A41">
        <w:rPr>
          <w:sz w:val="24"/>
        </w:rPr>
        <w:t>to</w:t>
      </w:r>
      <w:proofErr w:type="gramEnd"/>
      <w:r w:rsidRPr="00541A41">
        <w:rPr>
          <w:sz w:val="24"/>
        </w:rPr>
        <w:t xml:space="preserve">  the </w:t>
      </w:r>
      <w:r w:rsidRPr="00541A41">
        <w:rPr>
          <w:spacing w:val="-4"/>
          <w:sz w:val="24"/>
        </w:rPr>
        <w:t xml:space="preserve">other, </w:t>
      </w:r>
      <w:r w:rsidRPr="00541A41">
        <w:rPr>
          <w:sz w:val="24"/>
        </w:rPr>
        <w:t xml:space="preserve">provided there is a three (3) month notification of a </w:t>
      </w:r>
      <w:r w:rsidRPr="00541A41">
        <w:rPr>
          <w:spacing w:val="3"/>
          <w:sz w:val="24"/>
        </w:rPr>
        <w:t xml:space="preserve">party' </w:t>
      </w:r>
      <w:r w:rsidRPr="00541A41">
        <w:rPr>
          <w:sz w:val="24"/>
        </w:rPr>
        <w:t>s intent to</w:t>
      </w:r>
      <w:r w:rsidRPr="00541A41">
        <w:rPr>
          <w:spacing w:val="-24"/>
          <w:sz w:val="24"/>
        </w:rPr>
        <w:t xml:space="preserve"> </w:t>
      </w:r>
      <w:r w:rsidRPr="00541A41">
        <w:rPr>
          <w:sz w:val="24"/>
        </w:rPr>
        <w:t>terminate.</w:t>
      </w:r>
    </w:p>
    <w:p w14:paraId="26328959" w14:textId="77777777" w:rsidR="002B7FA9" w:rsidRPr="00541A41" w:rsidRDefault="002B7FA9" w:rsidP="0015679C">
      <w:pPr>
        <w:pStyle w:val="Zkladntext"/>
        <w:spacing w:before="7"/>
        <w:jc w:val="both"/>
        <w:rPr>
          <w:sz w:val="24"/>
        </w:rPr>
      </w:pPr>
    </w:p>
    <w:p w14:paraId="2632895A" w14:textId="39C07CEC" w:rsidR="002B7FA9" w:rsidRPr="00541A41" w:rsidRDefault="00152EC8" w:rsidP="0015679C">
      <w:pPr>
        <w:pStyle w:val="Odstavecseseznamem"/>
        <w:numPr>
          <w:ilvl w:val="0"/>
          <w:numId w:val="1"/>
        </w:numPr>
        <w:tabs>
          <w:tab w:val="left" w:pos="374"/>
        </w:tabs>
        <w:spacing w:line="242" w:lineRule="auto"/>
        <w:ind w:left="119" w:right="115" w:hanging="1"/>
        <w:jc w:val="both"/>
        <w:rPr>
          <w:sz w:val="24"/>
        </w:rPr>
      </w:pPr>
      <w:r w:rsidRPr="00541A41">
        <w:rPr>
          <w:sz w:val="24"/>
        </w:rPr>
        <w:t xml:space="preserve">Each party shall bear the costs of its own participation on this </w:t>
      </w:r>
      <w:r w:rsidRPr="00541A41">
        <w:rPr>
          <w:spacing w:val="-4"/>
          <w:sz w:val="24"/>
        </w:rPr>
        <w:t xml:space="preserve">MoU. </w:t>
      </w:r>
      <w:r w:rsidRPr="00541A41">
        <w:rPr>
          <w:sz w:val="24"/>
        </w:rPr>
        <w:t xml:space="preserve">Both parties agree to explore </w:t>
      </w:r>
      <w:r w:rsidR="009E0C99" w:rsidRPr="00541A41">
        <w:rPr>
          <w:sz w:val="24"/>
        </w:rPr>
        <w:t>funding</w:t>
      </w:r>
      <w:r w:rsidRPr="00541A41">
        <w:rPr>
          <w:sz w:val="24"/>
        </w:rPr>
        <w:t xml:space="preserve"> opportunities regarding the goals </w:t>
      </w:r>
      <w:r w:rsidR="009E0C99" w:rsidRPr="00541A41">
        <w:rPr>
          <w:sz w:val="24"/>
        </w:rPr>
        <w:t>of this</w:t>
      </w:r>
      <w:r w:rsidRPr="00541A41">
        <w:rPr>
          <w:sz w:val="24"/>
        </w:rPr>
        <w:t xml:space="preserve"> MoU either jointly or individ</w:t>
      </w:r>
      <w:r w:rsidR="009E0C99">
        <w:rPr>
          <w:sz w:val="24"/>
        </w:rPr>
        <w:t>ual</w:t>
      </w:r>
      <w:r w:rsidRPr="00541A41">
        <w:rPr>
          <w:sz w:val="24"/>
        </w:rPr>
        <w:t>ly.</w:t>
      </w:r>
    </w:p>
    <w:p w14:paraId="2632895B" w14:textId="77777777" w:rsidR="002B7FA9" w:rsidRPr="00541A41" w:rsidRDefault="002B7FA9" w:rsidP="0015679C">
      <w:pPr>
        <w:pStyle w:val="Zkladntext"/>
        <w:spacing w:before="9"/>
        <w:jc w:val="both"/>
      </w:pPr>
    </w:p>
    <w:p w14:paraId="2632895C" w14:textId="77777777" w:rsidR="002B7FA9" w:rsidRPr="00541A41" w:rsidRDefault="00152EC8" w:rsidP="0015679C">
      <w:pPr>
        <w:pStyle w:val="Odstavecseseznamem"/>
        <w:numPr>
          <w:ilvl w:val="0"/>
          <w:numId w:val="1"/>
        </w:numPr>
        <w:tabs>
          <w:tab w:val="left" w:pos="362"/>
        </w:tabs>
        <w:ind w:left="361" w:hanging="238"/>
        <w:jc w:val="both"/>
        <w:rPr>
          <w:sz w:val="24"/>
        </w:rPr>
      </w:pPr>
      <w:r w:rsidRPr="00541A41">
        <w:rPr>
          <w:sz w:val="24"/>
        </w:rPr>
        <w:t>This MoU may be amended at any time by a mutual written consent of the</w:t>
      </w:r>
      <w:r w:rsidRPr="00541A41">
        <w:rPr>
          <w:spacing w:val="20"/>
          <w:sz w:val="24"/>
        </w:rPr>
        <w:t xml:space="preserve"> </w:t>
      </w:r>
      <w:r w:rsidRPr="00541A41">
        <w:rPr>
          <w:sz w:val="24"/>
        </w:rPr>
        <w:t>parties.</w:t>
      </w:r>
    </w:p>
    <w:p w14:paraId="2632895D" w14:textId="77777777" w:rsidR="002B7FA9" w:rsidRPr="00541A41" w:rsidRDefault="002B7FA9" w:rsidP="0015679C">
      <w:pPr>
        <w:pStyle w:val="Zkladntext"/>
        <w:spacing w:before="1"/>
        <w:jc w:val="both"/>
        <w:rPr>
          <w:sz w:val="24"/>
        </w:rPr>
      </w:pPr>
    </w:p>
    <w:p w14:paraId="2632895E" w14:textId="77777777" w:rsidR="002B7FA9" w:rsidRPr="00541A41" w:rsidRDefault="00152EC8" w:rsidP="0015679C">
      <w:pPr>
        <w:pStyle w:val="Odstavecseseznamem"/>
        <w:numPr>
          <w:ilvl w:val="0"/>
          <w:numId w:val="1"/>
        </w:numPr>
        <w:tabs>
          <w:tab w:val="left" w:pos="483"/>
        </w:tabs>
        <w:spacing w:line="242" w:lineRule="auto"/>
        <w:ind w:left="480" w:right="129" w:hanging="359"/>
        <w:jc w:val="both"/>
        <w:rPr>
          <w:sz w:val="24"/>
        </w:rPr>
      </w:pPr>
      <w:r w:rsidRPr="00541A41">
        <w:rPr>
          <w:sz w:val="24"/>
        </w:rPr>
        <w:t>Any dispute regarding the interpretation of this MoU will be resolved through mutual consultations between the parties and based on the principles of mutual understanding and respect.</w:t>
      </w:r>
    </w:p>
    <w:p w14:paraId="2632895F" w14:textId="77777777" w:rsidR="002B7FA9" w:rsidRPr="00541A41" w:rsidRDefault="002B7FA9" w:rsidP="0015679C">
      <w:pPr>
        <w:pStyle w:val="Zkladntext"/>
        <w:spacing w:before="9"/>
        <w:jc w:val="both"/>
      </w:pPr>
    </w:p>
    <w:p w14:paraId="26328960" w14:textId="77777777" w:rsidR="002B7FA9" w:rsidRPr="00541A41" w:rsidRDefault="00152EC8" w:rsidP="0015679C">
      <w:pPr>
        <w:spacing w:line="242" w:lineRule="auto"/>
        <w:ind w:left="115" w:firstLine="3"/>
        <w:jc w:val="both"/>
        <w:rPr>
          <w:sz w:val="24"/>
        </w:rPr>
      </w:pPr>
      <w:r w:rsidRPr="00541A41">
        <w:rPr>
          <w:b/>
          <w:sz w:val="23"/>
        </w:rPr>
        <w:t xml:space="preserve">IN WITNESS WHEREOF, </w:t>
      </w:r>
      <w:r w:rsidRPr="00541A41">
        <w:rPr>
          <w:sz w:val="24"/>
        </w:rPr>
        <w:t>the parties have caused this MoU to be executed by their duly authorized representatives.</w:t>
      </w:r>
    </w:p>
    <w:p w14:paraId="26328961" w14:textId="77777777" w:rsidR="002B7FA9" w:rsidRPr="00541A41" w:rsidRDefault="002B7FA9">
      <w:pPr>
        <w:pStyle w:val="Zkladntext"/>
        <w:spacing w:before="2"/>
        <w:rPr>
          <w:sz w:val="15"/>
        </w:rPr>
      </w:pPr>
    </w:p>
    <w:p w14:paraId="26328962" w14:textId="77777777" w:rsidR="002B7FA9" w:rsidRPr="00541A41" w:rsidRDefault="002B7FA9">
      <w:pPr>
        <w:rPr>
          <w:sz w:val="15"/>
        </w:rPr>
        <w:sectPr w:rsidR="002B7FA9" w:rsidRPr="00541A41">
          <w:footerReference w:type="default" r:id="rId9"/>
          <w:pgSz w:w="11910" w:h="16840"/>
          <w:pgMar w:top="1360" w:right="1340" w:bottom="1040" w:left="1280" w:header="0" w:footer="842" w:gutter="0"/>
          <w:cols w:space="708"/>
        </w:sectPr>
      </w:pPr>
    </w:p>
    <w:p w14:paraId="26328963" w14:textId="693459C3" w:rsidR="002B7FA9" w:rsidRPr="00541A41" w:rsidRDefault="00152EC8">
      <w:pPr>
        <w:spacing w:before="95"/>
        <w:ind w:left="225"/>
        <w:rPr>
          <w:sz w:val="24"/>
        </w:rPr>
      </w:pPr>
      <w:r w:rsidRPr="00541A41">
        <w:rPr>
          <w:sz w:val="24"/>
        </w:rPr>
        <w:t>For Royal Thimphu College:</w:t>
      </w:r>
    </w:p>
    <w:p w14:paraId="26328964" w14:textId="19F1F655" w:rsidR="002B7FA9" w:rsidRPr="00541A41" w:rsidRDefault="002B7FA9">
      <w:pPr>
        <w:spacing w:before="159"/>
        <w:ind w:left="840"/>
        <w:jc w:val="center"/>
        <w:rPr>
          <w:sz w:val="15"/>
        </w:rPr>
      </w:pPr>
    </w:p>
    <w:p w14:paraId="26328965" w14:textId="77777777" w:rsidR="002B7FA9" w:rsidRPr="00541A41" w:rsidRDefault="002B7FA9">
      <w:pPr>
        <w:pStyle w:val="Zkladntext"/>
        <w:rPr>
          <w:sz w:val="16"/>
        </w:rPr>
      </w:pPr>
    </w:p>
    <w:p w14:paraId="26328966" w14:textId="77777777" w:rsidR="002B7FA9" w:rsidRPr="00541A41" w:rsidRDefault="002B7FA9">
      <w:pPr>
        <w:pStyle w:val="Zkladntext"/>
        <w:rPr>
          <w:sz w:val="16"/>
        </w:rPr>
      </w:pPr>
    </w:p>
    <w:p w14:paraId="26328967" w14:textId="77777777" w:rsidR="002B7FA9" w:rsidRPr="00541A41" w:rsidRDefault="002B7FA9">
      <w:pPr>
        <w:pStyle w:val="Zkladntext"/>
        <w:rPr>
          <w:sz w:val="16"/>
        </w:rPr>
      </w:pPr>
    </w:p>
    <w:p w14:paraId="26328968" w14:textId="77777777" w:rsidR="002B7FA9" w:rsidRPr="00541A41" w:rsidRDefault="002B7FA9">
      <w:pPr>
        <w:pStyle w:val="Zkladntext"/>
        <w:spacing w:before="8"/>
        <w:rPr>
          <w:sz w:val="18"/>
        </w:rPr>
      </w:pPr>
    </w:p>
    <w:p w14:paraId="26328969" w14:textId="77777777" w:rsidR="002B7FA9" w:rsidRPr="00541A41" w:rsidRDefault="00152EC8">
      <w:pPr>
        <w:pStyle w:val="Nadpis1"/>
        <w:spacing w:line="247" w:lineRule="auto"/>
        <w:ind w:right="409" w:firstLine="1"/>
      </w:pPr>
      <w:proofErr w:type="spellStart"/>
      <w:r w:rsidRPr="00541A41">
        <w:t>Tshewang</w:t>
      </w:r>
      <w:proofErr w:type="spellEnd"/>
      <w:r w:rsidRPr="00541A41">
        <w:t xml:space="preserve"> Ta di President</w:t>
      </w:r>
    </w:p>
    <w:p w14:paraId="2632896A" w14:textId="77777777" w:rsidR="002B7FA9" w:rsidRPr="00541A41" w:rsidRDefault="00152EC8">
      <w:pPr>
        <w:spacing w:line="270" w:lineRule="exact"/>
        <w:ind w:left="220"/>
        <w:rPr>
          <w:sz w:val="24"/>
        </w:rPr>
      </w:pPr>
      <w:r w:rsidRPr="00541A41">
        <w:rPr>
          <w:sz w:val="24"/>
        </w:rPr>
        <w:t>Royal Thimphu College</w:t>
      </w:r>
    </w:p>
    <w:p w14:paraId="2632896B" w14:textId="77777777" w:rsidR="002B7FA9" w:rsidRPr="00541A41" w:rsidRDefault="00152EC8">
      <w:pPr>
        <w:spacing w:before="90"/>
        <w:ind w:left="220"/>
        <w:rPr>
          <w:sz w:val="24"/>
        </w:rPr>
      </w:pPr>
      <w:r w:rsidRPr="00541A41">
        <w:br w:type="column"/>
      </w:r>
      <w:r w:rsidRPr="00541A41">
        <w:rPr>
          <w:sz w:val="24"/>
        </w:rPr>
        <w:t>For Charles University:</w:t>
      </w:r>
    </w:p>
    <w:p w14:paraId="2632896C" w14:textId="019640B0" w:rsidR="002B7FA9" w:rsidRPr="00541A41" w:rsidRDefault="002B7FA9">
      <w:pPr>
        <w:pStyle w:val="Zkladntext"/>
        <w:spacing w:before="1"/>
        <w:rPr>
          <w:sz w:val="25"/>
        </w:rPr>
      </w:pPr>
    </w:p>
    <w:p w14:paraId="3016E9AB" w14:textId="77777777" w:rsidR="00541A41" w:rsidRPr="00541A41" w:rsidRDefault="00541A41">
      <w:pPr>
        <w:pStyle w:val="Zkladntext"/>
        <w:spacing w:before="1"/>
        <w:rPr>
          <w:sz w:val="25"/>
        </w:rPr>
      </w:pPr>
    </w:p>
    <w:p w14:paraId="2D3B420C" w14:textId="77777777" w:rsidR="00541A41" w:rsidRPr="00541A41" w:rsidRDefault="00541A41">
      <w:pPr>
        <w:pStyle w:val="Zkladntext"/>
        <w:spacing w:before="1"/>
        <w:rPr>
          <w:sz w:val="25"/>
        </w:rPr>
      </w:pPr>
    </w:p>
    <w:p w14:paraId="19B3BF96" w14:textId="77777777" w:rsidR="00541A41" w:rsidRPr="00541A41" w:rsidRDefault="00541A41">
      <w:pPr>
        <w:pStyle w:val="Zkladntext"/>
        <w:spacing w:before="1"/>
        <w:rPr>
          <w:sz w:val="25"/>
        </w:rPr>
      </w:pPr>
    </w:p>
    <w:p w14:paraId="2632896D" w14:textId="77777777" w:rsidR="002B7FA9" w:rsidRPr="00541A41" w:rsidRDefault="00152EC8">
      <w:pPr>
        <w:spacing w:line="242" w:lineRule="auto"/>
        <w:ind w:left="220" w:right="1895"/>
        <w:rPr>
          <w:sz w:val="24"/>
        </w:rPr>
      </w:pPr>
      <w:r w:rsidRPr="00541A41">
        <w:rPr>
          <w:sz w:val="24"/>
        </w:rPr>
        <w:t>Mgr. Eva Lehečková Ph.D. Dean</w:t>
      </w:r>
    </w:p>
    <w:p w14:paraId="2632896E" w14:textId="77777777" w:rsidR="002B7FA9" w:rsidRPr="00541A41" w:rsidRDefault="00152EC8">
      <w:pPr>
        <w:spacing w:before="4"/>
        <w:ind w:left="220"/>
        <w:rPr>
          <w:sz w:val="24"/>
        </w:rPr>
      </w:pPr>
      <w:r w:rsidRPr="00541A41">
        <w:rPr>
          <w:sz w:val="24"/>
        </w:rPr>
        <w:t>Faculty of Arts</w:t>
      </w:r>
    </w:p>
    <w:p w14:paraId="2632896F" w14:textId="77777777" w:rsidR="002B7FA9" w:rsidRPr="00541A41" w:rsidRDefault="002B7FA9">
      <w:pPr>
        <w:pStyle w:val="Zkladntext"/>
        <w:spacing w:before="2"/>
        <w:rPr>
          <w:sz w:val="22"/>
        </w:rPr>
      </w:pPr>
    </w:p>
    <w:p w14:paraId="3122E862" w14:textId="77777777" w:rsidR="002B7FA9" w:rsidRPr="00541A41" w:rsidRDefault="002B7FA9">
      <w:pPr>
        <w:rPr>
          <w:b/>
          <w:w w:val="70"/>
          <w:sz w:val="30"/>
        </w:rPr>
      </w:pPr>
    </w:p>
    <w:p w14:paraId="26328971" w14:textId="77777777" w:rsidR="008B1A32" w:rsidRPr="00541A41" w:rsidRDefault="008B1A32">
      <w:pPr>
        <w:rPr>
          <w:sz w:val="30"/>
        </w:rPr>
        <w:sectPr w:rsidR="008B1A32" w:rsidRPr="00541A41">
          <w:type w:val="continuous"/>
          <w:pgSz w:w="11910" w:h="16840"/>
          <w:pgMar w:top="1360" w:right="1340" w:bottom="1020" w:left="1280" w:header="708" w:footer="708" w:gutter="0"/>
          <w:cols w:num="2" w:space="708" w:equalWidth="0">
            <w:col w:w="3050" w:space="1479"/>
            <w:col w:w="4761"/>
          </w:cols>
        </w:sectPr>
      </w:pPr>
    </w:p>
    <w:p w14:paraId="26328973" w14:textId="7B4E300C" w:rsidR="002B7FA9" w:rsidRPr="00541A41" w:rsidRDefault="008B1A32" w:rsidP="008B1A32">
      <w:pPr>
        <w:pStyle w:val="Zkladntext"/>
        <w:spacing w:before="6"/>
        <w:rPr>
          <w:sz w:val="2"/>
        </w:rPr>
      </w:pPr>
      <w:r w:rsidRPr="00541A41">
        <w:rPr>
          <w:b/>
          <w:sz w:val="18"/>
        </w:rPr>
        <w:t xml:space="preserve">     16. 4. 2024</w:t>
      </w:r>
      <w:r w:rsidRPr="00541A41">
        <w:rPr>
          <w:b/>
          <w:sz w:val="18"/>
        </w:rPr>
        <w:tab/>
      </w:r>
      <w:r w:rsidRPr="00541A41">
        <w:rPr>
          <w:b/>
          <w:sz w:val="18"/>
        </w:rPr>
        <w:tab/>
      </w:r>
      <w:r w:rsidRPr="00541A41">
        <w:rPr>
          <w:b/>
          <w:sz w:val="18"/>
        </w:rPr>
        <w:tab/>
      </w:r>
      <w:r w:rsidRPr="00541A41">
        <w:rPr>
          <w:b/>
          <w:sz w:val="18"/>
        </w:rPr>
        <w:tab/>
      </w:r>
      <w:r w:rsidRPr="00541A41">
        <w:rPr>
          <w:b/>
          <w:sz w:val="18"/>
        </w:rPr>
        <w:tab/>
        <w:t xml:space="preserve">         </w:t>
      </w:r>
      <w:r w:rsidR="00541A41" w:rsidRPr="00541A41">
        <w:rPr>
          <w:b/>
          <w:sz w:val="18"/>
        </w:rPr>
        <w:t>8. 4. 2024</w:t>
      </w:r>
    </w:p>
    <w:p w14:paraId="26328974" w14:textId="7283CDAD" w:rsidR="002B7FA9" w:rsidRPr="00541A41" w:rsidRDefault="00152EC8">
      <w:pPr>
        <w:pStyle w:val="Nadpis1"/>
        <w:tabs>
          <w:tab w:val="left" w:pos="4744"/>
        </w:tabs>
        <w:spacing w:line="272" w:lineRule="exact"/>
      </w:pPr>
      <w:r w:rsidRPr="00541A41">
        <w:t>Date</w:t>
      </w:r>
      <w:r w:rsidRPr="00541A41">
        <w:tab/>
        <w:t>Date</w:t>
      </w:r>
    </w:p>
    <w:p w14:paraId="26328975" w14:textId="77777777" w:rsidR="002B7FA9" w:rsidRPr="00541A41" w:rsidRDefault="002B7FA9">
      <w:pPr>
        <w:pStyle w:val="Zkladntext"/>
        <w:rPr>
          <w:sz w:val="26"/>
        </w:rPr>
      </w:pPr>
    </w:p>
    <w:p w14:paraId="26328976" w14:textId="77777777" w:rsidR="002B7FA9" w:rsidRPr="00541A41" w:rsidRDefault="002B7FA9">
      <w:pPr>
        <w:pStyle w:val="Zkladntext"/>
        <w:rPr>
          <w:sz w:val="26"/>
        </w:rPr>
      </w:pPr>
    </w:p>
    <w:p w14:paraId="26328977" w14:textId="77777777" w:rsidR="002B7FA9" w:rsidRPr="00541A41" w:rsidRDefault="002B7FA9">
      <w:pPr>
        <w:pStyle w:val="Zkladntext"/>
        <w:rPr>
          <w:sz w:val="26"/>
        </w:rPr>
      </w:pPr>
    </w:p>
    <w:p w14:paraId="26328978" w14:textId="77777777" w:rsidR="002B7FA9" w:rsidRPr="00541A41" w:rsidRDefault="002B7FA9">
      <w:pPr>
        <w:pStyle w:val="Zkladntext"/>
        <w:rPr>
          <w:sz w:val="26"/>
        </w:rPr>
      </w:pPr>
    </w:p>
    <w:p w14:paraId="26328979" w14:textId="62D49D66" w:rsidR="002B7FA9" w:rsidRPr="00541A41" w:rsidRDefault="0073083F" w:rsidP="0073083F">
      <w:pPr>
        <w:spacing w:before="1"/>
        <w:ind w:left="1016"/>
        <w:rPr>
          <w:b/>
          <w:sz w:val="17"/>
        </w:rPr>
      </w:pPr>
      <w:r w:rsidRPr="00541A41">
        <w:rPr>
          <w:b/>
          <w:w w:val="105"/>
          <w:sz w:val="17"/>
        </w:rPr>
        <w:t>Mem</w:t>
      </w:r>
      <w:r>
        <w:rPr>
          <w:b/>
          <w:w w:val="105"/>
          <w:sz w:val="17"/>
        </w:rPr>
        <w:t>o</w:t>
      </w:r>
      <w:r w:rsidRPr="00541A41">
        <w:rPr>
          <w:b/>
          <w:w w:val="105"/>
          <w:sz w:val="17"/>
        </w:rPr>
        <w:t>randum of Understanding BETWEEN Royal Thimphu College (Thimphu, Bhutan), and Charles</w:t>
      </w:r>
    </w:p>
    <w:sectPr w:rsidR="002B7FA9" w:rsidRPr="00541A41">
      <w:type w:val="continuous"/>
      <w:pgSz w:w="11910" w:h="16840"/>
      <w:pgMar w:top="1360" w:right="1340" w:bottom="102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8986" w14:textId="77777777" w:rsidR="00152EC8" w:rsidRDefault="00152EC8">
      <w:r>
        <w:separator/>
      </w:r>
    </w:p>
  </w:endnote>
  <w:endnote w:type="continuationSeparator" w:id="0">
    <w:p w14:paraId="26328988" w14:textId="77777777" w:rsidR="00152EC8" w:rsidRDefault="0015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8980" w14:textId="5BE83886" w:rsidR="002B7FA9" w:rsidRDefault="00F2509F">
    <w:pPr>
      <w:pStyle w:val="Zkladntext"/>
      <w:spacing w:line="14" w:lineRule="auto"/>
      <w:rPr>
        <w:sz w:val="20"/>
      </w:rPr>
    </w:pPr>
    <w:r>
      <w:rPr>
        <w:noProof/>
      </w:rPr>
      <mc:AlternateContent>
        <mc:Choice Requires="wps">
          <w:drawing>
            <wp:anchor distT="0" distB="0" distL="114300" distR="114300" simplePos="0" relativeHeight="251493376" behindDoc="1" locked="0" layoutInCell="1" allowOverlap="1" wp14:anchorId="26328983" wp14:editId="7DE882A0">
              <wp:simplePos x="0" y="0"/>
              <wp:positionH relativeFrom="page">
                <wp:posOffset>874395</wp:posOffset>
              </wp:positionH>
              <wp:positionV relativeFrom="page">
                <wp:posOffset>10118725</wp:posOffset>
              </wp:positionV>
              <wp:extent cx="560705" cy="134620"/>
              <wp:effectExtent l="0" t="0" r="0" b="0"/>
              <wp:wrapNone/>
              <wp:docPr id="21421364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8989" w14:textId="01270F0B" w:rsidR="002B7FA9" w:rsidRDefault="00152EC8">
                          <w:pPr>
                            <w:spacing w:before="13"/>
                            <w:ind w:left="20"/>
                            <w:rPr>
                              <w:sz w:val="15"/>
                            </w:rPr>
                          </w:pPr>
                          <w:r>
                            <w:rPr>
                              <w:color w:val="313131"/>
                              <w:sz w:val="15"/>
                            </w:rPr>
                            <w:t>Page I of</w:t>
                          </w:r>
                          <w:r w:rsidR="0073083F">
                            <w:rPr>
                              <w:color w:val="313131"/>
                              <w:sz w:val="15"/>
                            </w:rPr>
                            <w:t xml:space="preserve"> </w:t>
                          </w:r>
                          <w:r>
                            <w:rPr>
                              <w:color w:val="313131"/>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28983" id="_x0000_t202" coordsize="21600,21600" o:spt="202" path="m,l,21600r21600,l21600,xe">
              <v:stroke joinstyle="miter"/>
              <v:path gradientshapeok="t" o:connecttype="rect"/>
            </v:shapetype>
            <v:shape id="Text Box 5" o:spid="_x0000_s1026" type="#_x0000_t202" style="position:absolute;margin-left:68.85pt;margin-top:796.75pt;width:44.15pt;height:10.6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" filled="f" stroked="f">
              <v:textbox inset="0,0,0,0">
                <w:txbxContent>
                  <w:p w14:paraId="26328989" w14:textId="01270F0B" w:rsidR="002B7FA9" w:rsidRDefault="00152EC8">
                    <w:pPr>
                      <w:spacing w:before="13"/>
                      <w:ind w:left="20"/>
                      <w:rPr>
                        <w:sz w:val="15"/>
                      </w:rPr>
                    </w:pPr>
                    <w:r>
                      <w:rPr>
                        <w:color w:val="313131"/>
                        <w:sz w:val="15"/>
                      </w:rPr>
                      <w:t>Page I of</w:t>
                    </w:r>
                    <w:r w:rsidR="0073083F">
                      <w:rPr>
                        <w:color w:val="313131"/>
                        <w:sz w:val="15"/>
                      </w:rPr>
                      <w:t xml:space="preserve"> </w:t>
                    </w:r>
                    <w:r>
                      <w:rPr>
                        <w:color w:val="313131"/>
                        <w:sz w:val="15"/>
                      </w:rPr>
                      <w:t>2</w:t>
                    </w:r>
                  </w:p>
                </w:txbxContent>
              </v:textbox>
              <w10:wrap anchorx="page" anchory="page"/>
            </v:shape>
          </w:pict>
        </mc:Fallback>
      </mc:AlternateContent>
    </w:r>
    <w:r>
      <w:rPr>
        <w:noProof/>
      </w:rPr>
      <mc:AlternateContent>
        <mc:Choice Requires="wps">
          <w:drawing>
            <wp:anchor distT="0" distB="0" distL="114300" distR="114300" simplePos="0" relativeHeight="251492352" behindDoc="1" locked="0" layoutInCell="1" allowOverlap="1" wp14:anchorId="26328982" wp14:editId="4E440C0E">
              <wp:simplePos x="0" y="0"/>
              <wp:positionH relativeFrom="page">
                <wp:posOffset>2553970</wp:posOffset>
              </wp:positionH>
              <wp:positionV relativeFrom="page">
                <wp:posOffset>9986645</wp:posOffset>
              </wp:positionV>
              <wp:extent cx="2412365" cy="146685"/>
              <wp:effectExtent l="0" t="0" r="0" b="0"/>
              <wp:wrapNone/>
              <wp:docPr id="8493790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8988" w14:textId="77777777" w:rsidR="002B7FA9" w:rsidRDefault="00152EC8">
                          <w:pPr>
                            <w:spacing w:before="14"/>
                            <w:ind w:left="20"/>
                            <w:rPr>
                              <w:rFonts w:ascii="Arial"/>
                              <w:b/>
                              <w:sz w:val="17"/>
                            </w:rPr>
                          </w:pPr>
                          <w:r>
                            <w:rPr>
                              <w:rFonts w:ascii="Arial"/>
                              <w:b/>
                              <w:color w:val="313131"/>
                              <w:w w:val="105"/>
                              <w:sz w:val="17"/>
                            </w:rPr>
                            <w:t>University, Faculty of Arts (Czech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8982" id="Text Box 6" o:spid="_x0000_s1027" type="#_x0000_t202" style="position:absolute;margin-left:201.1pt;margin-top:786.35pt;width:189.95pt;height:11.5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" filled="f" stroked="f">
              <v:textbox inset="0,0,0,0">
                <w:txbxContent>
                  <w:p w14:paraId="26328988" w14:textId="77777777" w:rsidR="002B7FA9" w:rsidRDefault="00152EC8">
                    <w:pPr>
                      <w:spacing w:before="14"/>
                      <w:ind w:left="20"/>
                      <w:rPr>
                        <w:rFonts w:ascii="Arial"/>
                        <w:b/>
                        <w:sz w:val="17"/>
                      </w:rPr>
                    </w:pPr>
                    <w:r>
                      <w:rPr>
                        <w:rFonts w:ascii="Arial"/>
                        <w:b/>
                        <w:color w:val="313131"/>
                        <w:w w:val="105"/>
                        <w:sz w:val="17"/>
                      </w:rPr>
                      <w:t>University, Faculty of Arts (Czech Republic)</w:t>
                    </w:r>
                  </w:p>
                </w:txbxContent>
              </v:textbox>
              <w10:wrap anchorx="page" anchory="page"/>
            </v:shape>
          </w:pict>
        </mc:Fallback>
      </mc:AlternateContent>
    </w:r>
    <w:r>
      <w:rPr>
        <w:noProof/>
      </w:rPr>
      <mc:AlternateContent>
        <mc:Choice Requires="wps">
          <w:drawing>
            <wp:anchor distT="0" distB="0" distL="114300" distR="114300" simplePos="0" relativeHeight="251494400" behindDoc="1" locked="0" layoutInCell="1" allowOverlap="1" wp14:anchorId="26328984" wp14:editId="29289454">
              <wp:simplePos x="0" y="0"/>
              <wp:positionH relativeFrom="page">
                <wp:posOffset>5490845</wp:posOffset>
              </wp:positionH>
              <wp:positionV relativeFrom="page">
                <wp:posOffset>10121900</wp:posOffset>
              </wp:positionV>
              <wp:extent cx="918210" cy="131445"/>
              <wp:effectExtent l="0" t="0" r="0" b="0"/>
              <wp:wrapNone/>
              <wp:docPr id="16100022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898A" w14:textId="77777777" w:rsidR="002B7FA9" w:rsidRDefault="00152EC8">
                          <w:pPr>
                            <w:spacing w:before="13"/>
                            <w:ind w:left="20"/>
                            <w:rPr>
                              <w:sz w:val="15"/>
                            </w:rPr>
                          </w:pPr>
                          <w:r>
                            <w:rPr>
                              <w:color w:val="313131"/>
                              <w:w w:val="105"/>
                              <w:sz w:val="15"/>
                            </w:rPr>
                            <w:t>updated: Jan 22,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8984" id="Text Box 4" o:spid="_x0000_s1028" type="#_x0000_t202" style="position:absolute;margin-left:432.35pt;margin-top:797pt;width:72.3pt;height:10.3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" filled="f" stroked="f">
              <v:textbox inset="0,0,0,0">
                <w:txbxContent>
                  <w:p w14:paraId="2632898A" w14:textId="77777777" w:rsidR="002B7FA9" w:rsidRDefault="00152EC8">
                    <w:pPr>
                      <w:spacing w:before="13"/>
                      <w:ind w:left="20"/>
                      <w:rPr>
                        <w:sz w:val="15"/>
                      </w:rPr>
                    </w:pPr>
                    <w:r>
                      <w:rPr>
                        <w:color w:val="313131"/>
                        <w:w w:val="105"/>
                        <w:sz w:val="15"/>
                      </w:rPr>
                      <w:t>updated: Jan 22,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8981" w14:textId="08751C25" w:rsidR="002B7FA9" w:rsidRDefault="00F2509F">
    <w:pPr>
      <w:pStyle w:val="Zkladntext"/>
      <w:spacing w:line="14" w:lineRule="auto"/>
      <w:rPr>
        <w:sz w:val="20"/>
      </w:rPr>
    </w:pPr>
    <w:r>
      <w:rPr>
        <w:noProof/>
      </w:rPr>
      <mc:AlternateContent>
        <mc:Choice Requires="wps">
          <w:drawing>
            <wp:anchor distT="0" distB="0" distL="114300" distR="114300" simplePos="0" relativeHeight="251496448" behindDoc="1" locked="0" layoutInCell="1" allowOverlap="1" wp14:anchorId="26328986" wp14:editId="49BD911F">
              <wp:simplePos x="0" y="0"/>
              <wp:positionH relativeFrom="page">
                <wp:posOffset>874395</wp:posOffset>
              </wp:positionH>
              <wp:positionV relativeFrom="page">
                <wp:posOffset>10109200</wp:posOffset>
              </wp:positionV>
              <wp:extent cx="688975" cy="134620"/>
              <wp:effectExtent l="0" t="0" r="0" b="0"/>
              <wp:wrapNone/>
              <wp:docPr id="838228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898C" w14:textId="5278DAC8" w:rsidR="002B7FA9" w:rsidRDefault="00152EC8">
                          <w:pPr>
                            <w:spacing w:before="13"/>
                            <w:ind w:left="20"/>
                            <w:rPr>
                              <w:sz w:val="15"/>
                            </w:rPr>
                          </w:pPr>
                          <w:r>
                            <w:rPr>
                              <w:color w:val="363636"/>
                              <w:w w:val="105"/>
                              <w:sz w:val="15"/>
                            </w:rPr>
                            <w:t>Page 2 of</w:t>
                          </w:r>
                          <w:r w:rsidR="0073083F">
                            <w:rPr>
                              <w:color w:val="363636"/>
                              <w:w w:val="105"/>
                              <w:sz w:val="15"/>
                            </w:rPr>
                            <w:t xml:space="preserve"> </w:t>
                          </w:r>
                          <w:r>
                            <w:rPr>
                              <w:color w:val="363636"/>
                              <w:w w:val="105"/>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28986" id="_x0000_t202" coordsize="21600,21600" o:spt="202" path="m,l,21600r21600,l21600,xe">
              <v:stroke joinstyle="miter"/>
              <v:path gradientshapeok="t" o:connecttype="rect"/>
            </v:shapetype>
            <v:shape id="Text Box 2" o:spid="_x0000_s1029" type="#_x0000_t202" style="position:absolute;margin-left:68.85pt;margin-top:796pt;width:54.25pt;height:10.6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" filled="f" stroked="f">
              <v:textbox inset="0,0,0,0">
                <w:txbxContent>
                  <w:p w14:paraId="2632898C" w14:textId="5278DAC8" w:rsidR="002B7FA9" w:rsidRDefault="00152EC8">
                    <w:pPr>
                      <w:spacing w:before="13"/>
                      <w:ind w:left="20"/>
                      <w:rPr>
                        <w:sz w:val="15"/>
                      </w:rPr>
                    </w:pPr>
                    <w:r>
                      <w:rPr>
                        <w:color w:val="363636"/>
                        <w:w w:val="105"/>
                        <w:sz w:val="15"/>
                      </w:rPr>
                      <w:t>Page 2 of</w:t>
                    </w:r>
                    <w:r w:rsidR="0073083F">
                      <w:rPr>
                        <w:color w:val="363636"/>
                        <w:w w:val="105"/>
                        <w:sz w:val="15"/>
                      </w:rPr>
                      <w:t xml:space="preserve"> </w:t>
                    </w:r>
                    <w:r>
                      <w:rPr>
                        <w:color w:val="363636"/>
                        <w:w w:val="105"/>
                        <w:sz w:val="15"/>
                      </w:rPr>
                      <w:t>2</w:t>
                    </w:r>
                  </w:p>
                </w:txbxContent>
              </v:textbox>
              <w10:wrap anchorx="page" anchory="page"/>
            </v:shape>
          </w:pict>
        </mc:Fallback>
      </mc:AlternateContent>
    </w:r>
    <w:r>
      <w:rPr>
        <w:noProof/>
      </w:rPr>
      <mc:AlternateContent>
        <mc:Choice Requires="wps">
          <w:drawing>
            <wp:anchor distT="0" distB="0" distL="114300" distR="114300" simplePos="0" relativeHeight="251495424" behindDoc="1" locked="0" layoutInCell="1" allowOverlap="1" wp14:anchorId="26328985" wp14:editId="157A319E">
              <wp:simplePos x="0" y="0"/>
              <wp:positionH relativeFrom="page">
                <wp:posOffset>2550160</wp:posOffset>
              </wp:positionH>
              <wp:positionV relativeFrom="page">
                <wp:posOffset>9974580</wp:posOffset>
              </wp:positionV>
              <wp:extent cx="2400300" cy="146685"/>
              <wp:effectExtent l="0" t="0" r="0" b="0"/>
              <wp:wrapNone/>
              <wp:docPr id="8122935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898B" w14:textId="77777777" w:rsidR="002B7FA9" w:rsidRDefault="00152EC8">
                          <w:pPr>
                            <w:spacing w:before="14"/>
                            <w:ind w:left="20"/>
                            <w:rPr>
                              <w:rFonts w:ascii="Arial"/>
                              <w:b/>
                              <w:sz w:val="17"/>
                            </w:rPr>
                          </w:pPr>
                          <w:r>
                            <w:rPr>
                              <w:rFonts w:ascii="Arial"/>
                              <w:b/>
                              <w:color w:val="363636"/>
                              <w:w w:val="105"/>
                              <w:sz w:val="17"/>
                            </w:rPr>
                            <w:t>University, Faculty of Arts (Czech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8985" id="Text Box 3" o:spid="_x0000_s1030" type="#_x0000_t202" style="position:absolute;margin-left:200.8pt;margin-top:785.4pt;width:189pt;height:11.5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" filled="f" stroked="f">
              <v:textbox inset="0,0,0,0">
                <w:txbxContent>
                  <w:p w14:paraId="2632898B" w14:textId="77777777" w:rsidR="002B7FA9" w:rsidRDefault="00152EC8">
                    <w:pPr>
                      <w:spacing w:before="14"/>
                      <w:ind w:left="20"/>
                      <w:rPr>
                        <w:rFonts w:ascii="Arial"/>
                        <w:b/>
                        <w:sz w:val="17"/>
                      </w:rPr>
                    </w:pPr>
                    <w:r>
                      <w:rPr>
                        <w:rFonts w:ascii="Arial"/>
                        <w:b/>
                        <w:color w:val="363636"/>
                        <w:w w:val="105"/>
                        <w:sz w:val="17"/>
                      </w:rPr>
                      <w:t>University, Faculty of Arts (Czech Republic)</w:t>
                    </w:r>
                  </w:p>
                </w:txbxContent>
              </v:textbox>
              <w10:wrap anchorx="page" anchory="page"/>
            </v:shape>
          </w:pict>
        </mc:Fallback>
      </mc:AlternateContent>
    </w:r>
    <w:r>
      <w:rPr>
        <w:noProof/>
      </w:rPr>
      <mc:AlternateContent>
        <mc:Choice Requires="wps">
          <w:drawing>
            <wp:anchor distT="0" distB="0" distL="114300" distR="114300" simplePos="0" relativeHeight="251497472" behindDoc="1" locked="0" layoutInCell="1" allowOverlap="1" wp14:anchorId="26328987" wp14:editId="4F084761">
              <wp:simplePos x="0" y="0"/>
              <wp:positionH relativeFrom="page">
                <wp:posOffset>5473065</wp:posOffset>
              </wp:positionH>
              <wp:positionV relativeFrom="page">
                <wp:posOffset>10112375</wp:posOffset>
              </wp:positionV>
              <wp:extent cx="914400" cy="131445"/>
              <wp:effectExtent l="0" t="0" r="0" b="0"/>
              <wp:wrapNone/>
              <wp:docPr id="18288233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898D" w14:textId="77777777" w:rsidR="002B7FA9" w:rsidRDefault="00152EC8">
                          <w:pPr>
                            <w:spacing w:before="13"/>
                            <w:ind w:left="20"/>
                            <w:rPr>
                              <w:sz w:val="15"/>
                            </w:rPr>
                          </w:pPr>
                          <w:r>
                            <w:rPr>
                              <w:color w:val="212121"/>
                              <w:w w:val="105"/>
                              <w:sz w:val="15"/>
                            </w:rPr>
                            <w:t xml:space="preserve">updated: </w:t>
                          </w:r>
                          <w:r>
                            <w:rPr>
                              <w:color w:val="363636"/>
                              <w:w w:val="105"/>
                              <w:sz w:val="15"/>
                            </w:rPr>
                            <w:t>Jan 22</w:t>
                          </w:r>
                          <w:r>
                            <w:rPr>
                              <w:color w:val="4F4F4F"/>
                              <w:w w:val="105"/>
                              <w:sz w:val="15"/>
                            </w:rPr>
                            <w:t xml:space="preserve">, </w:t>
                          </w:r>
                          <w:r>
                            <w:rPr>
                              <w:color w:val="363636"/>
                              <w:w w:val="105"/>
                              <w:sz w:val="15"/>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8987" id="Text Box 1" o:spid="_x0000_s1031" type="#_x0000_t202" style="position:absolute;margin-left:430.95pt;margin-top:796.25pt;width:1in;height:10.3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" filled="f" stroked="f">
              <v:textbox inset="0,0,0,0">
                <w:txbxContent>
                  <w:p w14:paraId="2632898D" w14:textId="77777777" w:rsidR="002B7FA9" w:rsidRDefault="00152EC8">
                    <w:pPr>
                      <w:spacing w:before="13"/>
                      <w:ind w:left="20"/>
                      <w:rPr>
                        <w:sz w:val="15"/>
                      </w:rPr>
                    </w:pPr>
                    <w:r>
                      <w:rPr>
                        <w:color w:val="212121"/>
                        <w:w w:val="105"/>
                        <w:sz w:val="15"/>
                      </w:rPr>
                      <w:t xml:space="preserve">updated: </w:t>
                    </w:r>
                    <w:r>
                      <w:rPr>
                        <w:color w:val="363636"/>
                        <w:w w:val="105"/>
                        <w:sz w:val="15"/>
                      </w:rPr>
                      <w:t>Jan 22</w:t>
                    </w:r>
                    <w:r>
                      <w:rPr>
                        <w:color w:val="4F4F4F"/>
                        <w:w w:val="105"/>
                        <w:sz w:val="15"/>
                      </w:rPr>
                      <w:t xml:space="preserve">, </w:t>
                    </w:r>
                    <w:r>
                      <w:rPr>
                        <w:color w:val="363636"/>
                        <w:w w:val="105"/>
                        <w:sz w:val="15"/>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8982" w14:textId="77777777" w:rsidR="00152EC8" w:rsidRDefault="00152EC8">
      <w:r>
        <w:separator/>
      </w:r>
    </w:p>
  </w:footnote>
  <w:footnote w:type="continuationSeparator" w:id="0">
    <w:p w14:paraId="26328984" w14:textId="77777777" w:rsidR="00152EC8" w:rsidRDefault="00152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4EF2"/>
    <w:multiLevelType w:val="hybridMultilevel"/>
    <w:tmpl w:val="9B78F694"/>
    <w:lvl w:ilvl="0" w:tplc="4256643E">
      <w:start w:val="1"/>
      <w:numFmt w:val="decimal"/>
      <w:lvlText w:val="%1."/>
      <w:lvlJc w:val="left"/>
      <w:pPr>
        <w:ind w:left="491" w:hanging="363"/>
        <w:jc w:val="left"/>
      </w:pPr>
      <w:rPr>
        <w:rFonts w:ascii="Times New Roman" w:eastAsia="Times New Roman" w:hAnsi="Times New Roman" w:cs="Times New Roman" w:hint="default"/>
        <w:color w:val="363636"/>
        <w:w w:val="101"/>
        <w:sz w:val="24"/>
        <w:szCs w:val="24"/>
      </w:rPr>
    </w:lvl>
    <w:lvl w:ilvl="1" w:tplc="FCFE473A">
      <w:start w:val="1"/>
      <w:numFmt w:val="lowerLetter"/>
      <w:lvlText w:val="%2."/>
      <w:lvlJc w:val="left"/>
      <w:pPr>
        <w:ind w:left="491" w:hanging="216"/>
        <w:jc w:val="left"/>
      </w:pPr>
      <w:rPr>
        <w:rFonts w:ascii="Times New Roman" w:eastAsia="Times New Roman" w:hAnsi="Times New Roman" w:cs="Times New Roman" w:hint="default"/>
        <w:color w:val="363636"/>
        <w:spacing w:val="-1"/>
        <w:w w:val="100"/>
        <w:sz w:val="24"/>
        <w:szCs w:val="24"/>
      </w:rPr>
    </w:lvl>
    <w:lvl w:ilvl="2" w:tplc="F68C0AB4">
      <w:numFmt w:val="bullet"/>
      <w:lvlText w:val="•"/>
      <w:lvlJc w:val="left"/>
      <w:pPr>
        <w:ind w:left="2256" w:hanging="216"/>
      </w:pPr>
      <w:rPr>
        <w:rFonts w:hint="default"/>
      </w:rPr>
    </w:lvl>
    <w:lvl w:ilvl="3" w:tplc="04C0ACD4">
      <w:numFmt w:val="bullet"/>
      <w:lvlText w:val="•"/>
      <w:lvlJc w:val="left"/>
      <w:pPr>
        <w:ind w:left="3135" w:hanging="216"/>
      </w:pPr>
      <w:rPr>
        <w:rFonts w:hint="default"/>
      </w:rPr>
    </w:lvl>
    <w:lvl w:ilvl="4" w:tplc="E918FC66">
      <w:numFmt w:val="bullet"/>
      <w:lvlText w:val="•"/>
      <w:lvlJc w:val="left"/>
      <w:pPr>
        <w:ind w:left="4013" w:hanging="216"/>
      </w:pPr>
      <w:rPr>
        <w:rFonts w:hint="default"/>
      </w:rPr>
    </w:lvl>
    <w:lvl w:ilvl="5" w:tplc="718A3ADE">
      <w:numFmt w:val="bullet"/>
      <w:lvlText w:val="•"/>
      <w:lvlJc w:val="left"/>
      <w:pPr>
        <w:ind w:left="4892" w:hanging="216"/>
      </w:pPr>
      <w:rPr>
        <w:rFonts w:hint="default"/>
      </w:rPr>
    </w:lvl>
    <w:lvl w:ilvl="6" w:tplc="C93465A8">
      <w:numFmt w:val="bullet"/>
      <w:lvlText w:val="•"/>
      <w:lvlJc w:val="left"/>
      <w:pPr>
        <w:ind w:left="5770" w:hanging="216"/>
      </w:pPr>
      <w:rPr>
        <w:rFonts w:hint="default"/>
      </w:rPr>
    </w:lvl>
    <w:lvl w:ilvl="7" w:tplc="541E67DC">
      <w:numFmt w:val="bullet"/>
      <w:lvlText w:val="•"/>
      <w:lvlJc w:val="left"/>
      <w:pPr>
        <w:ind w:left="6648" w:hanging="216"/>
      </w:pPr>
      <w:rPr>
        <w:rFonts w:hint="default"/>
      </w:rPr>
    </w:lvl>
    <w:lvl w:ilvl="8" w:tplc="C1D6BEF6">
      <w:numFmt w:val="bullet"/>
      <w:lvlText w:val="•"/>
      <w:lvlJc w:val="left"/>
      <w:pPr>
        <w:ind w:left="7527" w:hanging="216"/>
      </w:pPr>
      <w:rPr>
        <w:rFonts w:hint="default"/>
      </w:rPr>
    </w:lvl>
  </w:abstractNum>
  <w:abstractNum w:abstractNumId="1" w15:restartNumberingAfterBreak="0">
    <w:nsid w:val="455055E7"/>
    <w:multiLevelType w:val="hybridMultilevel"/>
    <w:tmpl w:val="B3F651C0"/>
    <w:lvl w:ilvl="0" w:tplc="846467AC">
      <w:numFmt w:val="bullet"/>
      <w:lvlText w:val="•"/>
      <w:lvlJc w:val="left"/>
      <w:pPr>
        <w:ind w:left="1576" w:hanging="711"/>
      </w:pPr>
      <w:rPr>
        <w:rFonts w:ascii="Times New Roman" w:eastAsia="Times New Roman" w:hAnsi="Times New Roman" w:cs="Times New Roman" w:hint="default"/>
        <w:color w:val="363636"/>
        <w:w w:val="107"/>
        <w:sz w:val="24"/>
        <w:szCs w:val="24"/>
      </w:rPr>
    </w:lvl>
    <w:lvl w:ilvl="1" w:tplc="986C0EAC">
      <w:numFmt w:val="bullet"/>
      <w:lvlText w:val="•"/>
      <w:lvlJc w:val="left"/>
      <w:pPr>
        <w:ind w:left="2350" w:hanging="711"/>
      </w:pPr>
      <w:rPr>
        <w:rFonts w:hint="default"/>
      </w:rPr>
    </w:lvl>
    <w:lvl w:ilvl="2" w:tplc="251E5A50">
      <w:numFmt w:val="bullet"/>
      <w:lvlText w:val="•"/>
      <w:lvlJc w:val="left"/>
      <w:pPr>
        <w:ind w:left="3120" w:hanging="711"/>
      </w:pPr>
      <w:rPr>
        <w:rFonts w:hint="default"/>
      </w:rPr>
    </w:lvl>
    <w:lvl w:ilvl="3" w:tplc="0B88CEE6">
      <w:numFmt w:val="bullet"/>
      <w:lvlText w:val="•"/>
      <w:lvlJc w:val="left"/>
      <w:pPr>
        <w:ind w:left="3891" w:hanging="711"/>
      </w:pPr>
      <w:rPr>
        <w:rFonts w:hint="default"/>
      </w:rPr>
    </w:lvl>
    <w:lvl w:ilvl="4" w:tplc="C5583C30">
      <w:numFmt w:val="bullet"/>
      <w:lvlText w:val="•"/>
      <w:lvlJc w:val="left"/>
      <w:pPr>
        <w:ind w:left="4661" w:hanging="711"/>
      </w:pPr>
      <w:rPr>
        <w:rFonts w:hint="default"/>
      </w:rPr>
    </w:lvl>
    <w:lvl w:ilvl="5" w:tplc="5B0072B6">
      <w:numFmt w:val="bullet"/>
      <w:lvlText w:val="•"/>
      <w:lvlJc w:val="left"/>
      <w:pPr>
        <w:ind w:left="5432" w:hanging="711"/>
      </w:pPr>
      <w:rPr>
        <w:rFonts w:hint="default"/>
      </w:rPr>
    </w:lvl>
    <w:lvl w:ilvl="6" w:tplc="2FD21582">
      <w:numFmt w:val="bullet"/>
      <w:lvlText w:val="•"/>
      <w:lvlJc w:val="left"/>
      <w:pPr>
        <w:ind w:left="6202" w:hanging="711"/>
      </w:pPr>
      <w:rPr>
        <w:rFonts w:hint="default"/>
      </w:rPr>
    </w:lvl>
    <w:lvl w:ilvl="7" w:tplc="6506FF32">
      <w:numFmt w:val="bullet"/>
      <w:lvlText w:val="•"/>
      <w:lvlJc w:val="left"/>
      <w:pPr>
        <w:ind w:left="6972" w:hanging="711"/>
      </w:pPr>
      <w:rPr>
        <w:rFonts w:hint="default"/>
      </w:rPr>
    </w:lvl>
    <w:lvl w:ilvl="8" w:tplc="A8707266">
      <w:numFmt w:val="bullet"/>
      <w:lvlText w:val="•"/>
      <w:lvlJc w:val="left"/>
      <w:pPr>
        <w:ind w:left="7743" w:hanging="711"/>
      </w:pPr>
      <w:rPr>
        <w:rFonts w:hint="default"/>
      </w:rPr>
    </w:lvl>
  </w:abstractNum>
  <w:abstractNum w:abstractNumId="2" w15:restartNumberingAfterBreak="0">
    <w:nsid w:val="6DF635B7"/>
    <w:multiLevelType w:val="hybridMultilevel"/>
    <w:tmpl w:val="B3041BAA"/>
    <w:lvl w:ilvl="0" w:tplc="9C34F3CE">
      <w:start w:val="1"/>
      <w:numFmt w:val="decimal"/>
      <w:lvlText w:val="%1."/>
      <w:lvlJc w:val="left"/>
      <w:pPr>
        <w:ind w:left="1126" w:hanging="365"/>
        <w:jc w:val="left"/>
      </w:pPr>
      <w:rPr>
        <w:rFonts w:ascii="Times New Roman" w:eastAsia="Times New Roman" w:hAnsi="Times New Roman" w:cs="Times New Roman" w:hint="default"/>
        <w:color w:val="313131"/>
        <w:w w:val="109"/>
        <w:sz w:val="23"/>
        <w:szCs w:val="23"/>
      </w:rPr>
    </w:lvl>
    <w:lvl w:ilvl="1" w:tplc="C9BE2E92">
      <w:numFmt w:val="bullet"/>
      <w:lvlText w:val="•"/>
      <w:lvlJc w:val="left"/>
      <w:pPr>
        <w:ind w:left="2208" w:hanging="717"/>
      </w:pPr>
      <w:rPr>
        <w:rFonts w:ascii="Times New Roman" w:eastAsia="Times New Roman" w:hAnsi="Times New Roman" w:cs="Times New Roman" w:hint="default"/>
        <w:color w:val="313131"/>
        <w:w w:val="103"/>
        <w:sz w:val="23"/>
        <w:szCs w:val="23"/>
      </w:rPr>
    </w:lvl>
    <w:lvl w:ilvl="2" w:tplc="196E09F6">
      <w:numFmt w:val="bullet"/>
      <w:lvlText w:val="•"/>
      <w:lvlJc w:val="left"/>
      <w:pPr>
        <w:ind w:left="3060" w:hanging="717"/>
      </w:pPr>
      <w:rPr>
        <w:rFonts w:hint="default"/>
      </w:rPr>
    </w:lvl>
    <w:lvl w:ilvl="3" w:tplc="9CA4A61C">
      <w:numFmt w:val="bullet"/>
      <w:lvlText w:val="•"/>
      <w:lvlJc w:val="left"/>
      <w:pPr>
        <w:ind w:left="3920" w:hanging="717"/>
      </w:pPr>
      <w:rPr>
        <w:rFonts w:hint="default"/>
      </w:rPr>
    </w:lvl>
    <w:lvl w:ilvl="4" w:tplc="1EDA05D8">
      <w:numFmt w:val="bullet"/>
      <w:lvlText w:val="•"/>
      <w:lvlJc w:val="left"/>
      <w:pPr>
        <w:ind w:left="4781" w:hanging="717"/>
      </w:pPr>
      <w:rPr>
        <w:rFonts w:hint="default"/>
      </w:rPr>
    </w:lvl>
    <w:lvl w:ilvl="5" w:tplc="9802009E">
      <w:numFmt w:val="bullet"/>
      <w:lvlText w:val="•"/>
      <w:lvlJc w:val="left"/>
      <w:pPr>
        <w:ind w:left="5641" w:hanging="717"/>
      </w:pPr>
      <w:rPr>
        <w:rFonts w:hint="default"/>
      </w:rPr>
    </w:lvl>
    <w:lvl w:ilvl="6" w:tplc="01961DB0">
      <w:numFmt w:val="bullet"/>
      <w:lvlText w:val="•"/>
      <w:lvlJc w:val="left"/>
      <w:pPr>
        <w:ind w:left="6502" w:hanging="717"/>
      </w:pPr>
      <w:rPr>
        <w:rFonts w:hint="default"/>
      </w:rPr>
    </w:lvl>
    <w:lvl w:ilvl="7" w:tplc="2DD4AD2C">
      <w:numFmt w:val="bullet"/>
      <w:lvlText w:val="•"/>
      <w:lvlJc w:val="left"/>
      <w:pPr>
        <w:ind w:left="7362" w:hanging="717"/>
      </w:pPr>
      <w:rPr>
        <w:rFonts w:hint="default"/>
      </w:rPr>
    </w:lvl>
    <w:lvl w:ilvl="8" w:tplc="0B4A8E32">
      <w:numFmt w:val="bullet"/>
      <w:lvlText w:val="•"/>
      <w:lvlJc w:val="left"/>
      <w:pPr>
        <w:ind w:left="8223" w:hanging="717"/>
      </w:pPr>
      <w:rPr>
        <w:rFonts w:hint="default"/>
      </w:rPr>
    </w:lvl>
  </w:abstractNum>
  <w:abstractNum w:abstractNumId="3" w15:restartNumberingAfterBreak="0">
    <w:nsid w:val="7BC34833"/>
    <w:multiLevelType w:val="hybridMultilevel"/>
    <w:tmpl w:val="0966F1AA"/>
    <w:lvl w:ilvl="0" w:tplc="C67AF050">
      <w:start w:val="2"/>
      <w:numFmt w:val="decimal"/>
      <w:lvlText w:val="%1."/>
      <w:lvlJc w:val="left"/>
      <w:pPr>
        <w:ind w:left="120" w:hanging="330"/>
        <w:jc w:val="left"/>
      </w:pPr>
      <w:rPr>
        <w:rFonts w:ascii="Times New Roman" w:eastAsia="Times New Roman" w:hAnsi="Times New Roman" w:cs="Times New Roman" w:hint="default"/>
        <w:color w:val="363636"/>
        <w:w w:val="101"/>
        <w:sz w:val="24"/>
        <w:szCs w:val="24"/>
      </w:rPr>
    </w:lvl>
    <w:lvl w:ilvl="1" w:tplc="D55CD6BC">
      <w:numFmt w:val="bullet"/>
      <w:lvlText w:val="•"/>
      <w:lvlJc w:val="left"/>
      <w:pPr>
        <w:ind w:left="1036" w:hanging="330"/>
      </w:pPr>
      <w:rPr>
        <w:rFonts w:hint="default"/>
      </w:rPr>
    </w:lvl>
    <w:lvl w:ilvl="2" w:tplc="900697C0">
      <w:numFmt w:val="bullet"/>
      <w:lvlText w:val="•"/>
      <w:lvlJc w:val="left"/>
      <w:pPr>
        <w:ind w:left="1952" w:hanging="330"/>
      </w:pPr>
      <w:rPr>
        <w:rFonts w:hint="default"/>
      </w:rPr>
    </w:lvl>
    <w:lvl w:ilvl="3" w:tplc="0F941BD2">
      <w:numFmt w:val="bullet"/>
      <w:lvlText w:val="•"/>
      <w:lvlJc w:val="left"/>
      <w:pPr>
        <w:ind w:left="2869" w:hanging="330"/>
      </w:pPr>
      <w:rPr>
        <w:rFonts w:hint="default"/>
      </w:rPr>
    </w:lvl>
    <w:lvl w:ilvl="4" w:tplc="8F648AF0">
      <w:numFmt w:val="bullet"/>
      <w:lvlText w:val="•"/>
      <w:lvlJc w:val="left"/>
      <w:pPr>
        <w:ind w:left="3785" w:hanging="330"/>
      </w:pPr>
      <w:rPr>
        <w:rFonts w:hint="default"/>
      </w:rPr>
    </w:lvl>
    <w:lvl w:ilvl="5" w:tplc="9CDA0134">
      <w:numFmt w:val="bullet"/>
      <w:lvlText w:val="•"/>
      <w:lvlJc w:val="left"/>
      <w:pPr>
        <w:ind w:left="4702" w:hanging="330"/>
      </w:pPr>
      <w:rPr>
        <w:rFonts w:hint="default"/>
      </w:rPr>
    </w:lvl>
    <w:lvl w:ilvl="6" w:tplc="806E8FC6">
      <w:numFmt w:val="bullet"/>
      <w:lvlText w:val="•"/>
      <w:lvlJc w:val="left"/>
      <w:pPr>
        <w:ind w:left="5618" w:hanging="330"/>
      </w:pPr>
      <w:rPr>
        <w:rFonts w:hint="default"/>
      </w:rPr>
    </w:lvl>
    <w:lvl w:ilvl="7" w:tplc="30823744">
      <w:numFmt w:val="bullet"/>
      <w:lvlText w:val="•"/>
      <w:lvlJc w:val="left"/>
      <w:pPr>
        <w:ind w:left="6534" w:hanging="330"/>
      </w:pPr>
      <w:rPr>
        <w:rFonts w:hint="default"/>
      </w:rPr>
    </w:lvl>
    <w:lvl w:ilvl="8" w:tplc="A9EC6D7E">
      <w:numFmt w:val="bullet"/>
      <w:lvlText w:val="•"/>
      <w:lvlJc w:val="left"/>
      <w:pPr>
        <w:ind w:left="7451" w:hanging="330"/>
      </w:pPr>
      <w:rPr>
        <w:rFonts w:hint="default"/>
      </w:rPr>
    </w:lvl>
  </w:abstractNum>
  <w:num w:numId="1" w16cid:durableId="1283457692">
    <w:abstractNumId w:val="3"/>
  </w:num>
  <w:num w:numId="2" w16cid:durableId="1373380656">
    <w:abstractNumId w:val="0"/>
  </w:num>
  <w:num w:numId="3" w16cid:durableId="1399521438">
    <w:abstractNumId w:val="1"/>
  </w:num>
  <w:num w:numId="4" w16cid:durableId="27132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9"/>
    <w:rsid w:val="00035535"/>
    <w:rsid w:val="00152EC8"/>
    <w:rsid w:val="0015679C"/>
    <w:rsid w:val="00206973"/>
    <w:rsid w:val="00223ADA"/>
    <w:rsid w:val="00253DEC"/>
    <w:rsid w:val="00280AD8"/>
    <w:rsid w:val="002B7FA9"/>
    <w:rsid w:val="003E4688"/>
    <w:rsid w:val="00541A41"/>
    <w:rsid w:val="0073083F"/>
    <w:rsid w:val="008B1A32"/>
    <w:rsid w:val="009337A1"/>
    <w:rsid w:val="009E0C99"/>
    <w:rsid w:val="00A148AA"/>
    <w:rsid w:val="00B66E98"/>
    <w:rsid w:val="00F25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ind w:left="220"/>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491" w:hanging="712"/>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541A41"/>
    <w:pPr>
      <w:tabs>
        <w:tab w:val="center" w:pos="4536"/>
        <w:tab w:val="right" w:pos="9072"/>
      </w:tabs>
    </w:pPr>
  </w:style>
  <w:style w:type="character" w:customStyle="1" w:styleId="ZhlavChar">
    <w:name w:val="Záhlaví Char"/>
    <w:basedOn w:val="Standardnpsmoodstavce"/>
    <w:link w:val="Zhlav"/>
    <w:uiPriority w:val="99"/>
    <w:rsid w:val="00541A41"/>
    <w:rPr>
      <w:rFonts w:ascii="Times New Roman" w:eastAsia="Times New Roman" w:hAnsi="Times New Roman" w:cs="Times New Roman"/>
    </w:rPr>
  </w:style>
  <w:style w:type="paragraph" w:styleId="Zpat">
    <w:name w:val="footer"/>
    <w:basedOn w:val="Normln"/>
    <w:link w:val="ZpatChar"/>
    <w:uiPriority w:val="99"/>
    <w:unhideWhenUsed/>
    <w:rsid w:val="00541A41"/>
    <w:pPr>
      <w:tabs>
        <w:tab w:val="center" w:pos="4536"/>
        <w:tab w:val="right" w:pos="9072"/>
      </w:tabs>
    </w:pPr>
  </w:style>
  <w:style w:type="character" w:customStyle="1" w:styleId="ZpatChar">
    <w:name w:val="Zápatí Char"/>
    <w:basedOn w:val="Standardnpsmoodstavce"/>
    <w:link w:val="Zpat"/>
    <w:uiPriority w:val="99"/>
    <w:rsid w:val="00541A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a.lemeskinova@ff.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3720</Characters>
  <Application>Microsoft Office Word</Application>
  <DocSecurity>2</DocSecurity>
  <Lines>143</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2024-05-03T11:51:00Z</dcterms:created>
  <dcterms:modified xsi:type="dcterms:W3CDTF">2024-05-03T11:52:00Z</dcterms:modified>
</cp:coreProperties>
</file>