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61C5D" w14:textId="4802AADE" w:rsidR="000773B4" w:rsidRPr="0037031E" w:rsidRDefault="000773B4" w:rsidP="000773B4">
      <w:pPr>
        <w:pStyle w:val="Nzevsmlouvy"/>
        <w:rPr>
          <w:sz w:val="36"/>
          <w:szCs w:val="36"/>
        </w:rPr>
      </w:pPr>
      <w:r w:rsidRPr="0037031E">
        <w:rPr>
          <w:sz w:val="36"/>
          <w:szCs w:val="36"/>
        </w:rPr>
        <w:t>SMLOUVA O DÍLO</w:t>
      </w:r>
    </w:p>
    <w:p w14:paraId="0A2B0DD4" w14:textId="77777777" w:rsidR="000773B4" w:rsidRDefault="000773B4" w:rsidP="000773B4">
      <w:pPr>
        <w:pStyle w:val="TextnormlnPVL"/>
      </w:pPr>
    </w:p>
    <w:p w14:paraId="30BE432D"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0E23E1EE" w14:textId="77777777" w:rsidR="000773B4" w:rsidRPr="000773B4" w:rsidRDefault="000773B4" w:rsidP="000773B4">
      <w:pPr>
        <w:pStyle w:val="TextnormlnPVL"/>
        <w:rPr>
          <w:b/>
          <w:sz w:val="22"/>
          <w:szCs w:val="22"/>
        </w:rPr>
      </w:pPr>
    </w:p>
    <w:p w14:paraId="119F0D01" w14:textId="6D57394C" w:rsidR="000773B4" w:rsidRPr="004744FD" w:rsidRDefault="000773B4" w:rsidP="000773B4">
      <w:pPr>
        <w:pStyle w:val="TextnormlnPVL"/>
        <w:jc w:val="center"/>
        <w:rPr>
          <w:sz w:val="22"/>
          <w:szCs w:val="22"/>
          <w:lang w:val="cs-CZ"/>
        </w:rPr>
      </w:pPr>
      <w:r w:rsidRPr="000773B4">
        <w:rPr>
          <w:sz w:val="22"/>
          <w:szCs w:val="22"/>
        </w:rPr>
        <w:t>Číslo smlouvy objednatele:</w:t>
      </w:r>
      <w:r w:rsidR="004744FD">
        <w:rPr>
          <w:sz w:val="22"/>
          <w:szCs w:val="22"/>
          <w:lang w:val="cs-CZ"/>
        </w:rPr>
        <w:t xml:space="preserve"> </w:t>
      </w:r>
      <w:r w:rsidR="00DB0613">
        <w:rPr>
          <w:sz w:val="22"/>
          <w:szCs w:val="22"/>
          <w:lang w:val="cs-CZ"/>
        </w:rPr>
        <w:t>488</w:t>
      </w:r>
      <w:r w:rsidR="004744FD">
        <w:rPr>
          <w:sz w:val="22"/>
          <w:szCs w:val="22"/>
          <w:lang w:val="cs-CZ"/>
        </w:rPr>
        <w:t>/202</w:t>
      </w:r>
      <w:r w:rsidR="00AB3368">
        <w:rPr>
          <w:sz w:val="22"/>
          <w:szCs w:val="22"/>
          <w:lang w:val="cs-CZ"/>
        </w:rPr>
        <w:t>4</w:t>
      </w:r>
    </w:p>
    <w:p w14:paraId="1DC292EB" w14:textId="64C741C6" w:rsidR="000773B4" w:rsidRPr="00246495" w:rsidRDefault="000773B4" w:rsidP="000773B4">
      <w:pPr>
        <w:pStyle w:val="TextnormlnPVL"/>
        <w:jc w:val="center"/>
        <w:rPr>
          <w:sz w:val="22"/>
          <w:szCs w:val="22"/>
          <w:highlight w:val="yellow"/>
          <w:lang w:val="cs-CZ"/>
        </w:rPr>
      </w:pPr>
      <w:r w:rsidRPr="000773B4">
        <w:rPr>
          <w:sz w:val="22"/>
          <w:szCs w:val="22"/>
        </w:rPr>
        <w:t>Číslo smlouvy zhotovitele:</w:t>
      </w:r>
      <w:r w:rsidR="004744FD">
        <w:rPr>
          <w:sz w:val="22"/>
          <w:szCs w:val="22"/>
          <w:lang w:val="cs-CZ"/>
        </w:rPr>
        <w:t xml:space="preserve"> </w:t>
      </w:r>
      <w:r w:rsidR="00A8775E">
        <w:rPr>
          <w:sz w:val="22"/>
          <w:szCs w:val="22"/>
          <w:lang w:val="cs-CZ"/>
        </w:rPr>
        <w:t>z39/23</w:t>
      </w:r>
    </w:p>
    <w:p w14:paraId="4C8AF3A6" w14:textId="77777777" w:rsidR="000773B4" w:rsidRPr="000773B4" w:rsidRDefault="000773B4" w:rsidP="000773B4">
      <w:pPr>
        <w:pStyle w:val="TextnormlnPVL"/>
        <w:jc w:val="center"/>
        <w:rPr>
          <w:b/>
          <w:sz w:val="22"/>
          <w:szCs w:val="22"/>
          <w:shd w:val="clear" w:color="auto" w:fill="FFFF00"/>
        </w:rPr>
      </w:pPr>
    </w:p>
    <w:p w14:paraId="2A438899" w14:textId="28E2C49F" w:rsidR="008D4A56" w:rsidRPr="00C4672B" w:rsidRDefault="000773B4" w:rsidP="00C4672B">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7BDC0CF3" w14:textId="1BC46DF2" w:rsidR="00C12F5E" w:rsidRPr="000773B4" w:rsidRDefault="00C12F5E" w:rsidP="00BC1110">
      <w:pPr>
        <w:keepNext/>
        <w:tabs>
          <w:tab w:val="left" w:pos="360"/>
        </w:tabs>
        <w:spacing w:before="240" w:after="120"/>
        <w:ind w:left="357" w:hanging="357"/>
        <w:jc w:val="center"/>
        <w:rPr>
          <w:rFonts w:ascii="Arial" w:hAnsi="Arial" w:cs="Arial"/>
          <w:b/>
          <w:sz w:val="22"/>
          <w:szCs w:val="22"/>
        </w:rPr>
      </w:pPr>
      <w:r w:rsidRPr="00BC1110">
        <w:rPr>
          <w:rFonts w:ascii="Arial" w:hAnsi="Arial" w:cs="Arial"/>
          <w:b/>
          <w:sz w:val="22"/>
          <w:szCs w:val="22"/>
          <w:lang w:val="en-US"/>
        </w:rPr>
        <w:t>“</w:t>
      </w:r>
      <w:r w:rsidR="007E1173">
        <w:rPr>
          <w:rFonts w:ascii="Arial" w:hAnsi="Arial" w:cs="Arial"/>
          <w:b/>
          <w:sz w:val="22"/>
          <w:szCs w:val="22"/>
          <w:lang w:val="en-US"/>
        </w:rPr>
        <w:t xml:space="preserve">VD </w:t>
      </w:r>
      <w:r w:rsidR="003E01D3">
        <w:rPr>
          <w:rFonts w:ascii="Arial" w:hAnsi="Arial" w:cs="Arial"/>
          <w:b/>
          <w:sz w:val="22"/>
          <w:szCs w:val="22"/>
          <w:lang w:val="en-US"/>
        </w:rPr>
        <w:t>S</w:t>
      </w:r>
      <w:r w:rsidR="00AB3368">
        <w:rPr>
          <w:rFonts w:ascii="Arial" w:hAnsi="Arial" w:cs="Arial"/>
          <w:b/>
          <w:sz w:val="22"/>
          <w:szCs w:val="22"/>
          <w:lang w:val="en-US"/>
        </w:rPr>
        <w:t xml:space="preserve">kalka </w:t>
      </w:r>
      <w:r w:rsidR="00F40A99">
        <w:rPr>
          <w:rFonts w:ascii="Arial" w:hAnsi="Arial" w:cs="Arial"/>
          <w:b/>
          <w:sz w:val="22"/>
          <w:szCs w:val="22"/>
          <w:lang w:val="en-US"/>
        </w:rPr>
        <w:t xml:space="preserve">- </w:t>
      </w:r>
      <w:r w:rsidR="0098284F">
        <w:rPr>
          <w:rFonts w:ascii="Arial" w:hAnsi="Arial" w:cs="Arial"/>
          <w:b/>
          <w:sz w:val="22"/>
          <w:szCs w:val="22"/>
        </w:rPr>
        <w:t>potápěčské práce</w:t>
      </w:r>
      <w:r w:rsidR="007E1173">
        <w:rPr>
          <w:rFonts w:ascii="Arial" w:hAnsi="Arial" w:cs="Arial"/>
          <w:b/>
          <w:sz w:val="22"/>
          <w:szCs w:val="22"/>
        </w:rPr>
        <w:t xml:space="preserve"> 202</w:t>
      </w:r>
      <w:r w:rsidR="00AB3368">
        <w:rPr>
          <w:rFonts w:ascii="Arial" w:hAnsi="Arial" w:cs="Arial"/>
          <w:b/>
          <w:sz w:val="22"/>
          <w:szCs w:val="22"/>
        </w:rPr>
        <w:t>4</w:t>
      </w:r>
      <w:r w:rsidR="008D2804">
        <w:rPr>
          <w:rFonts w:ascii="Arial" w:hAnsi="Arial" w:cs="Arial"/>
          <w:b/>
          <w:sz w:val="22"/>
          <w:szCs w:val="22"/>
        </w:rPr>
        <w:t>“</w:t>
      </w:r>
    </w:p>
    <w:p w14:paraId="43E9CF65" w14:textId="77777777" w:rsidR="000773B4" w:rsidRDefault="000773B4" w:rsidP="000773B4">
      <w:pPr>
        <w:pStyle w:val="TextnormlnPVL"/>
        <w:rPr>
          <w:b/>
          <w:u w:val="single"/>
        </w:rPr>
      </w:pPr>
    </w:p>
    <w:p w14:paraId="7BC63F1D"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7F702B2D" w14:textId="77777777" w:rsidR="000773B4" w:rsidRPr="000773B4" w:rsidRDefault="000773B4" w:rsidP="000773B4">
      <w:pPr>
        <w:pStyle w:val="TextnormlnPVL"/>
        <w:rPr>
          <w:b/>
          <w:sz w:val="22"/>
          <w:szCs w:val="22"/>
        </w:rPr>
      </w:pPr>
    </w:p>
    <w:p w14:paraId="0D355011" w14:textId="080D011D" w:rsidR="000773B4" w:rsidRPr="000773B4" w:rsidRDefault="000773B4" w:rsidP="007979EC">
      <w:pPr>
        <w:pStyle w:val="Smluvnstrananzev"/>
        <w:tabs>
          <w:tab w:val="left" w:pos="4253"/>
        </w:tabs>
        <w:rPr>
          <w:sz w:val="22"/>
          <w:szCs w:val="22"/>
        </w:rPr>
      </w:pPr>
      <w:r w:rsidRPr="000773B4">
        <w:rPr>
          <w:sz w:val="22"/>
          <w:szCs w:val="22"/>
        </w:rPr>
        <w:t>objednatel:</w:t>
      </w:r>
      <w:r w:rsidRPr="000773B4">
        <w:rPr>
          <w:sz w:val="22"/>
          <w:szCs w:val="22"/>
        </w:rPr>
        <w:tab/>
      </w:r>
      <w:r w:rsidR="00654B19">
        <w:rPr>
          <w:sz w:val="22"/>
          <w:szCs w:val="22"/>
        </w:rPr>
        <w:tab/>
      </w:r>
      <w:r w:rsidR="00654B19">
        <w:rPr>
          <w:sz w:val="22"/>
          <w:szCs w:val="22"/>
        </w:rPr>
        <w:tab/>
      </w:r>
      <w:r w:rsidRPr="000773B4">
        <w:rPr>
          <w:sz w:val="22"/>
          <w:szCs w:val="22"/>
        </w:rPr>
        <w:t xml:space="preserve">Povodí </w:t>
      </w:r>
      <w:r w:rsidRPr="000773B4">
        <w:rPr>
          <w:sz w:val="22"/>
          <w:szCs w:val="22"/>
          <w:lang w:val="cs-CZ"/>
        </w:rPr>
        <w:t>Ohře</w:t>
      </w:r>
      <w:r w:rsidRPr="000773B4">
        <w:rPr>
          <w:sz w:val="22"/>
          <w:szCs w:val="22"/>
        </w:rPr>
        <w:t>, státní podnik</w:t>
      </w:r>
    </w:p>
    <w:p w14:paraId="514D533F" w14:textId="0DE42ED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1E7F8522" w14:textId="1DEEE39A"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ab/>
      </w:r>
    </w:p>
    <w:p w14:paraId="1D233CC0" w14:textId="77777777" w:rsidR="000773B4" w:rsidRPr="000773B4" w:rsidRDefault="000773B4" w:rsidP="000773B4">
      <w:pPr>
        <w:pStyle w:val="TextnormlnPVL"/>
        <w:rPr>
          <w:sz w:val="22"/>
          <w:szCs w:val="22"/>
        </w:rPr>
      </w:pPr>
      <w:r w:rsidRPr="000773B4">
        <w:rPr>
          <w:sz w:val="22"/>
          <w:szCs w:val="22"/>
        </w:rPr>
        <w:t>oprávněn k podpisu smlouvy</w:t>
      </w:r>
    </w:p>
    <w:p w14:paraId="6BDE4B98" w14:textId="3491148C" w:rsidR="000773B4" w:rsidRPr="0092148D" w:rsidRDefault="000773B4" w:rsidP="000773B4">
      <w:pPr>
        <w:pStyle w:val="Oprvnnkjednnapodpisusml"/>
        <w:rPr>
          <w:sz w:val="22"/>
          <w:szCs w:val="22"/>
        </w:rPr>
      </w:pPr>
      <w:r w:rsidRPr="0092148D">
        <w:rPr>
          <w:sz w:val="22"/>
          <w:szCs w:val="22"/>
        </w:rPr>
        <w:t xml:space="preserve">a k jednání o věcech smluvních: </w:t>
      </w:r>
      <w:r w:rsidRPr="0092148D">
        <w:rPr>
          <w:sz w:val="22"/>
          <w:szCs w:val="22"/>
        </w:rPr>
        <w:tab/>
        <w:t xml:space="preserve"> </w:t>
      </w:r>
    </w:p>
    <w:p w14:paraId="2EEB5151" w14:textId="465E9C0C" w:rsidR="004744FD" w:rsidRDefault="000773B4" w:rsidP="001A75D0">
      <w:pPr>
        <w:pStyle w:val="Oprvnnkjednnapodpisusml"/>
        <w:tabs>
          <w:tab w:val="clear" w:pos="4253"/>
          <w:tab w:val="left" w:pos="0"/>
        </w:tabs>
        <w:ind w:left="0" w:firstLine="0"/>
        <w:rPr>
          <w:sz w:val="22"/>
          <w:szCs w:val="22"/>
        </w:rPr>
      </w:pPr>
      <w:r w:rsidRPr="0092148D">
        <w:rPr>
          <w:sz w:val="22"/>
          <w:szCs w:val="22"/>
        </w:rPr>
        <w:t xml:space="preserve">oprávněn jednat o věcech technických: </w:t>
      </w:r>
      <w:r w:rsidR="001A75D0">
        <w:rPr>
          <w:sz w:val="22"/>
          <w:szCs w:val="22"/>
          <w:lang w:val="cs-CZ"/>
        </w:rPr>
        <w:t xml:space="preserve">    </w:t>
      </w:r>
      <w:r w:rsidR="004744FD">
        <w:rPr>
          <w:sz w:val="22"/>
          <w:szCs w:val="22"/>
          <w:lang w:val="cs-CZ"/>
        </w:rPr>
        <w:tab/>
      </w:r>
      <w:r w:rsidR="007979EC" w:rsidRPr="007979EC">
        <w:rPr>
          <w:sz w:val="22"/>
          <w:szCs w:val="22"/>
        </w:rPr>
        <w:t xml:space="preserve">     </w:t>
      </w:r>
    </w:p>
    <w:p w14:paraId="560D4C0F" w14:textId="787850C8" w:rsidR="004744FD" w:rsidRDefault="004744FD" w:rsidP="004744FD">
      <w:pPr>
        <w:pStyle w:val="Oprvnnkjednnapodpisusml"/>
        <w:tabs>
          <w:tab w:val="clear" w:pos="4253"/>
          <w:tab w:val="left" w:pos="0"/>
        </w:tabs>
        <w:ind w:left="0" w:firstLine="0"/>
        <w:jc w:val="left"/>
        <w:rPr>
          <w:sz w:val="22"/>
          <w:szCs w:val="22"/>
        </w:rPr>
      </w:pPr>
      <w:r>
        <w:rPr>
          <w:sz w:val="22"/>
          <w:szCs w:val="22"/>
          <w:lang w:val="cs-CZ"/>
        </w:rPr>
        <w:t xml:space="preserve">           </w:t>
      </w:r>
      <w:r>
        <w:rPr>
          <w:sz w:val="22"/>
          <w:szCs w:val="22"/>
          <w:lang w:val="cs-CZ"/>
        </w:rPr>
        <w:tab/>
      </w:r>
      <w:r>
        <w:rPr>
          <w:sz w:val="22"/>
          <w:szCs w:val="22"/>
          <w:lang w:val="cs-CZ"/>
        </w:rPr>
        <w:tab/>
      </w:r>
      <w:r>
        <w:rPr>
          <w:sz w:val="22"/>
          <w:szCs w:val="22"/>
          <w:lang w:val="cs-CZ"/>
        </w:rPr>
        <w:tab/>
      </w:r>
      <w:r>
        <w:rPr>
          <w:sz w:val="22"/>
          <w:szCs w:val="22"/>
          <w:lang w:val="cs-CZ"/>
        </w:rPr>
        <w:tab/>
      </w:r>
      <w:r>
        <w:rPr>
          <w:sz w:val="22"/>
          <w:szCs w:val="22"/>
          <w:lang w:val="cs-CZ"/>
        </w:rPr>
        <w:tab/>
      </w:r>
      <w:r>
        <w:rPr>
          <w:sz w:val="22"/>
          <w:szCs w:val="22"/>
          <w:lang w:val="cs-CZ"/>
        </w:rPr>
        <w:tab/>
      </w:r>
      <w:r w:rsidR="007979EC" w:rsidRPr="007979EC">
        <w:rPr>
          <w:sz w:val="22"/>
          <w:szCs w:val="22"/>
        </w:rPr>
        <w:t xml:space="preserve">  </w:t>
      </w:r>
    </w:p>
    <w:p w14:paraId="0B4145F6" w14:textId="6F70AEBA" w:rsidR="004744FD" w:rsidRDefault="004744FD" w:rsidP="004744FD">
      <w:pPr>
        <w:pStyle w:val="Oprvnnkjednnapodpisusml"/>
        <w:tabs>
          <w:tab w:val="clear" w:pos="4253"/>
          <w:tab w:val="left" w:pos="0"/>
        </w:tabs>
        <w:ind w:left="0" w:right="-569" w:firstLine="0"/>
        <w:jc w:val="lef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1EF7F33" w14:textId="2E60A386" w:rsidR="00D6514A" w:rsidRDefault="00654B19" w:rsidP="004744FD">
      <w:pPr>
        <w:pStyle w:val="Oprvnnkjednnapodpisusml"/>
        <w:tabs>
          <w:tab w:val="clear" w:pos="4253"/>
          <w:tab w:val="left" w:pos="0"/>
        </w:tabs>
        <w:ind w:left="0" w:firstLine="0"/>
        <w:jc w:val="left"/>
        <w:rPr>
          <w:sz w:val="22"/>
          <w:szCs w:val="22"/>
        </w:rPr>
      </w:pPr>
      <w:r w:rsidRPr="007979EC">
        <w:rPr>
          <w:sz w:val="22"/>
          <w:szCs w:val="22"/>
        </w:rPr>
        <w:t>technický dozor objednatele:</w:t>
      </w:r>
      <w:r w:rsidRPr="007979EC">
        <w:rPr>
          <w:sz w:val="22"/>
          <w:szCs w:val="22"/>
        </w:rPr>
        <w:tab/>
      </w:r>
      <w:r w:rsidRPr="007979EC">
        <w:rPr>
          <w:sz w:val="22"/>
          <w:szCs w:val="22"/>
        </w:rPr>
        <w:tab/>
      </w:r>
      <w:r w:rsidR="004744FD">
        <w:rPr>
          <w:sz w:val="22"/>
          <w:szCs w:val="22"/>
        </w:rPr>
        <w:tab/>
      </w:r>
      <w:r w:rsidR="00D6514A">
        <w:rPr>
          <w:sz w:val="22"/>
          <w:szCs w:val="22"/>
        </w:rPr>
        <w:t xml:space="preserve"> </w:t>
      </w:r>
    </w:p>
    <w:p w14:paraId="4EA61465" w14:textId="41971F9C" w:rsidR="00D6514A" w:rsidRPr="00D6514A" w:rsidRDefault="00D6514A" w:rsidP="00521AFA">
      <w:pPr>
        <w:tabs>
          <w:tab w:val="left" w:pos="3261"/>
        </w:tabs>
        <w:ind w:left="4320" w:right="-144" w:hanging="4320"/>
        <w:rPr>
          <w:rFonts w:ascii="Arial" w:hAnsi="Arial" w:cs="Arial"/>
          <w:sz w:val="22"/>
          <w:szCs w:val="22"/>
        </w:rPr>
      </w:pPr>
      <w:r>
        <w:rPr>
          <w:rFonts w:ascii="Arial" w:hAnsi="Arial" w:cs="Arial"/>
          <w:sz w:val="22"/>
          <w:szCs w:val="22"/>
        </w:rPr>
        <w:t xml:space="preserve">                                                                       </w:t>
      </w:r>
    </w:p>
    <w:p w14:paraId="69E704F6" w14:textId="638F50E4" w:rsidR="000773B4" w:rsidRPr="007979EC" w:rsidRDefault="000773B4" w:rsidP="007979EC">
      <w:pPr>
        <w:tabs>
          <w:tab w:val="left" w:pos="3261"/>
        </w:tabs>
        <w:rPr>
          <w:rFonts w:ascii="Arial" w:hAnsi="Arial" w:cs="Arial"/>
          <w:sz w:val="22"/>
          <w:szCs w:val="22"/>
          <w:lang w:val="x-none"/>
        </w:rPr>
      </w:pPr>
      <w:r w:rsidRPr="007979EC">
        <w:rPr>
          <w:rFonts w:ascii="Arial" w:hAnsi="Arial" w:cs="Arial"/>
          <w:sz w:val="22"/>
          <w:szCs w:val="22"/>
          <w:lang w:val="x-none"/>
        </w:rPr>
        <w:t>IČO:</w:t>
      </w:r>
      <w:r w:rsidR="003D7081" w:rsidRPr="007979EC">
        <w:rPr>
          <w:rFonts w:ascii="Arial" w:hAnsi="Arial" w:cs="Arial"/>
          <w:sz w:val="22"/>
          <w:szCs w:val="22"/>
          <w:lang w:val="x-none"/>
        </w:rPr>
        <w:tab/>
      </w:r>
      <w:r w:rsidR="00654B19" w:rsidRPr="007979EC">
        <w:rPr>
          <w:rFonts w:ascii="Arial" w:hAnsi="Arial" w:cs="Arial"/>
          <w:sz w:val="22"/>
          <w:szCs w:val="22"/>
          <w:lang w:val="x-none"/>
        </w:rPr>
        <w:tab/>
      </w:r>
      <w:r w:rsidR="007979EC">
        <w:rPr>
          <w:rFonts w:ascii="Arial" w:hAnsi="Arial" w:cs="Arial"/>
          <w:sz w:val="22"/>
          <w:szCs w:val="22"/>
          <w:lang w:val="x-none"/>
        </w:rPr>
        <w:tab/>
      </w:r>
      <w:r w:rsidRPr="007979EC">
        <w:rPr>
          <w:rFonts w:ascii="Arial" w:hAnsi="Arial" w:cs="Arial"/>
          <w:sz w:val="22"/>
          <w:szCs w:val="22"/>
          <w:lang w:val="x-none"/>
        </w:rPr>
        <w:t>70889988</w:t>
      </w:r>
    </w:p>
    <w:p w14:paraId="5EB64AE6" w14:textId="091AEBC8" w:rsidR="000773B4" w:rsidRPr="000773B4" w:rsidRDefault="000773B4" w:rsidP="000773B4">
      <w:pPr>
        <w:pStyle w:val="Identifikacesmluvnstrany"/>
        <w:rPr>
          <w:sz w:val="22"/>
          <w:szCs w:val="22"/>
        </w:rPr>
      </w:pPr>
      <w:r w:rsidRPr="000773B4">
        <w:rPr>
          <w:sz w:val="22"/>
          <w:szCs w:val="22"/>
        </w:rPr>
        <w:t>DIČ:</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CZ708899</w:t>
      </w:r>
      <w:r w:rsidRPr="000773B4">
        <w:rPr>
          <w:sz w:val="22"/>
          <w:szCs w:val="22"/>
          <w:lang w:val="cs-CZ"/>
        </w:rPr>
        <w:t>88</w:t>
      </w:r>
    </w:p>
    <w:p w14:paraId="12644B39" w14:textId="4B7BC0CA"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r w:rsidR="00654B19">
        <w:rPr>
          <w:sz w:val="22"/>
          <w:szCs w:val="22"/>
        </w:rPr>
        <w:tab/>
      </w:r>
      <w:r w:rsidR="00654B19">
        <w:rPr>
          <w:sz w:val="22"/>
          <w:szCs w:val="22"/>
        </w:rPr>
        <w:tab/>
      </w:r>
      <w:r w:rsidR="00654B19">
        <w:rPr>
          <w:sz w:val="22"/>
          <w:szCs w:val="22"/>
        </w:rPr>
        <w:tab/>
      </w:r>
    </w:p>
    <w:p w14:paraId="2CA6923D" w14:textId="666FE8C9"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r w:rsidR="00654B19">
        <w:rPr>
          <w:sz w:val="22"/>
          <w:szCs w:val="22"/>
        </w:rPr>
        <w:tab/>
      </w:r>
      <w:r w:rsidR="00654B19">
        <w:rPr>
          <w:sz w:val="22"/>
          <w:szCs w:val="22"/>
        </w:rPr>
        <w:tab/>
      </w:r>
      <w:r w:rsidR="00654B19">
        <w:rPr>
          <w:sz w:val="22"/>
          <w:szCs w:val="22"/>
        </w:rPr>
        <w:tab/>
      </w:r>
    </w:p>
    <w:p w14:paraId="2B53C50E" w14:textId="5FB52E13" w:rsidR="000773B4" w:rsidRPr="00C4672B" w:rsidRDefault="000773B4" w:rsidP="00C4672B">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47BB6E7F" w14:textId="76F99424" w:rsidR="000773B4" w:rsidRPr="000773B4" w:rsidRDefault="000773B4" w:rsidP="000773B4">
      <w:pPr>
        <w:pStyle w:val="TextnormlnPVL"/>
        <w:rPr>
          <w:sz w:val="22"/>
          <w:szCs w:val="22"/>
        </w:rPr>
      </w:pPr>
      <w:r w:rsidRPr="000773B4">
        <w:rPr>
          <w:sz w:val="22"/>
          <w:szCs w:val="22"/>
        </w:rPr>
        <w:t>(dále jen „objednatel“)</w:t>
      </w:r>
    </w:p>
    <w:p w14:paraId="7C8AD1C1" w14:textId="77777777" w:rsidR="000773B4" w:rsidRPr="000773B4" w:rsidRDefault="000773B4" w:rsidP="000773B4">
      <w:pPr>
        <w:pStyle w:val="TextnormlnPVL"/>
        <w:rPr>
          <w:b/>
          <w:sz w:val="22"/>
          <w:szCs w:val="22"/>
        </w:rPr>
      </w:pPr>
    </w:p>
    <w:p w14:paraId="749DCE39" w14:textId="77777777" w:rsidR="000773B4" w:rsidRPr="000773B4" w:rsidRDefault="000773B4" w:rsidP="000773B4">
      <w:pPr>
        <w:pStyle w:val="TextnormlnPVL"/>
        <w:rPr>
          <w:b/>
          <w:sz w:val="22"/>
          <w:szCs w:val="22"/>
        </w:rPr>
      </w:pPr>
      <w:r w:rsidRPr="000773B4">
        <w:rPr>
          <w:b/>
          <w:sz w:val="22"/>
          <w:szCs w:val="22"/>
        </w:rPr>
        <w:t>a</w:t>
      </w:r>
    </w:p>
    <w:p w14:paraId="64FD5D50" w14:textId="77777777" w:rsidR="000773B4" w:rsidRPr="000773B4" w:rsidRDefault="000773B4" w:rsidP="000773B4">
      <w:pPr>
        <w:pStyle w:val="TextnormlnPVL"/>
        <w:rPr>
          <w:b/>
          <w:sz w:val="22"/>
          <w:szCs w:val="22"/>
        </w:rPr>
      </w:pPr>
    </w:p>
    <w:p w14:paraId="66F1A299" w14:textId="6C7C6D32" w:rsidR="000773B4" w:rsidRPr="002E5E02" w:rsidRDefault="000773B4" w:rsidP="00694B00">
      <w:pPr>
        <w:pStyle w:val="Smluvnstrananzev"/>
        <w:tabs>
          <w:tab w:val="left" w:pos="4111"/>
        </w:tabs>
        <w:rPr>
          <w:sz w:val="22"/>
          <w:szCs w:val="22"/>
          <w:shd w:val="clear" w:color="auto" w:fill="FFFF00"/>
          <w:lang w:val="cs-CZ"/>
        </w:rPr>
      </w:pPr>
      <w:r w:rsidRPr="000773B4">
        <w:rPr>
          <w:sz w:val="22"/>
          <w:szCs w:val="22"/>
        </w:rPr>
        <w:t>zhotovitel:</w:t>
      </w:r>
      <w:r w:rsidR="00694B00">
        <w:rPr>
          <w:sz w:val="22"/>
          <w:szCs w:val="22"/>
        </w:rPr>
        <w:tab/>
      </w:r>
      <w:r w:rsidR="00694B00">
        <w:rPr>
          <w:sz w:val="22"/>
          <w:szCs w:val="22"/>
        </w:rPr>
        <w:tab/>
      </w:r>
      <w:r w:rsidR="00694B00">
        <w:rPr>
          <w:sz w:val="22"/>
          <w:szCs w:val="22"/>
        </w:rPr>
        <w:tab/>
      </w:r>
      <w:r w:rsidR="007F2401">
        <w:rPr>
          <w:sz w:val="22"/>
          <w:szCs w:val="22"/>
          <w:lang w:val="cs-CZ"/>
        </w:rPr>
        <w:t>Potápěčská stanice, a.s.</w:t>
      </w:r>
    </w:p>
    <w:p w14:paraId="310AEFD4" w14:textId="77777777" w:rsidR="007D6C59" w:rsidRDefault="007D6C59" w:rsidP="007D6C59">
      <w:pPr>
        <w:pStyle w:val="Identifikacesmluvnstrany"/>
        <w:rPr>
          <w:sz w:val="22"/>
          <w:szCs w:val="22"/>
          <w:shd w:val="clear" w:color="auto" w:fill="FFFF00"/>
          <w:lang w:val="cs-CZ"/>
        </w:rPr>
      </w:pPr>
      <w:r>
        <w:rPr>
          <w:sz w:val="22"/>
          <w:szCs w:val="22"/>
        </w:rPr>
        <w:t>sídlo:</w:t>
      </w:r>
      <w:r>
        <w:rPr>
          <w:sz w:val="22"/>
          <w:szCs w:val="22"/>
        </w:rPr>
        <w:tab/>
      </w:r>
      <w:r>
        <w:rPr>
          <w:sz w:val="22"/>
          <w:szCs w:val="22"/>
        </w:rPr>
        <w:tab/>
      </w:r>
      <w:r>
        <w:rPr>
          <w:sz w:val="22"/>
          <w:szCs w:val="22"/>
        </w:rPr>
        <w:tab/>
      </w:r>
      <w:r>
        <w:rPr>
          <w:sz w:val="22"/>
          <w:szCs w:val="22"/>
        </w:rPr>
        <w:tab/>
      </w:r>
      <w:r>
        <w:rPr>
          <w:sz w:val="22"/>
          <w:szCs w:val="22"/>
          <w:lang w:val="cs-CZ"/>
        </w:rPr>
        <w:t>Rybná 682/14, Staré Město, 110 00 Praha 1</w:t>
      </w:r>
    </w:p>
    <w:p w14:paraId="0B9F6D23" w14:textId="37585E55" w:rsidR="007D6C59" w:rsidRDefault="007D6C59" w:rsidP="007D6C59">
      <w:pPr>
        <w:pStyle w:val="Oprvnnkjednnapodpisusml"/>
        <w:tabs>
          <w:tab w:val="left" w:pos="708"/>
        </w:tabs>
        <w:rPr>
          <w:b/>
          <w:sz w:val="22"/>
          <w:szCs w:val="22"/>
          <w:shd w:val="clear" w:color="auto" w:fill="FFFF00"/>
          <w:lang w:val="cs-CZ"/>
        </w:rPr>
      </w:pPr>
      <w:r>
        <w:rPr>
          <w:sz w:val="22"/>
          <w:szCs w:val="22"/>
        </w:rPr>
        <w:t>oprávněn k podpisu smlouvy:</w:t>
      </w:r>
      <w:r>
        <w:rPr>
          <w:sz w:val="22"/>
          <w:szCs w:val="22"/>
        </w:rPr>
        <w:tab/>
      </w:r>
      <w:r>
        <w:rPr>
          <w:sz w:val="22"/>
          <w:szCs w:val="22"/>
        </w:rPr>
        <w:tab/>
      </w:r>
    </w:p>
    <w:p w14:paraId="7E2A9860" w14:textId="4DAA1692" w:rsidR="007D6C59" w:rsidRDefault="007D6C59" w:rsidP="007D6C59">
      <w:pPr>
        <w:pStyle w:val="Oprvnnkjednnapodpisusml"/>
        <w:tabs>
          <w:tab w:val="left" w:pos="708"/>
        </w:tabs>
        <w:rPr>
          <w:b/>
          <w:sz w:val="22"/>
          <w:szCs w:val="22"/>
          <w:shd w:val="clear" w:color="auto" w:fill="FFFF00"/>
          <w:lang w:val="cs-CZ"/>
        </w:rPr>
      </w:pPr>
      <w:r>
        <w:rPr>
          <w:sz w:val="22"/>
          <w:szCs w:val="22"/>
        </w:rPr>
        <w:t>oprávněn jednat o věcech smluvních:</w:t>
      </w:r>
      <w:r>
        <w:rPr>
          <w:sz w:val="22"/>
          <w:szCs w:val="22"/>
        </w:rPr>
        <w:tab/>
      </w:r>
      <w:r>
        <w:rPr>
          <w:sz w:val="22"/>
          <w:szCs w:val="22"/>
        </w:rPr>
        <w:tab/>
      </w:r>
    </w:p>
    <w:p w14:paraId="432491B6" w14:textId="6BAF4FD1" w:rsidR="007D6C59" w:rsidRDefault="007D6C59" w:rsidP="007D6C59">
      <w:pPr>
        <w:pStyle w:val="Oprvnnkjednnapodpisusml"/>
        <w:tabs>
          <w:tab w:val="left" w:pos="708"/>
        </w:tabs>
        <w:rPr>
          <w:b/>
          <w:sz w:val="22"/>
          <w:szCs w:val="22"/>
          <w:shd w:val="clear" w:color="auto" w:fill="FFFF00"/>
          <w:lang w:val="cs-CZ"/>
        </w:rPr>
      </w:pPr>
      <w:r>
        <w:rPr>
          <w:sz w:val="22"/>
          <w:szCs w:val="22"/>
        </w:rPr>
        <w:t>oprávněn jednat o věcech technických:</w:t>
      </w:r>
      <w:r>
        <w:rPr>
          <w:sz w:val="22"/>
          <w:szCs w:val="22"/>
        </w:rPr>
        <w:tab/>
      </w:r>
      <w:r>
        <w:rPr>
          <w:sz w:val="22"/>
          <w:szCs w:val="22"/>
        </w:rPr>
        <w:tab/>
      </w:r>
    </w:p>
    <w:p w14:paraId="6CF6D040" w14:textId="36318CC9" w:rsidR="007D6C59" w:rsidRDefault="007D6C59" w:rsidP="007D6C59">
      <w:pPr>
        <w:pStyle w:val="Oprvnnkjednnapodpisusml"/>
        <w:tabs>
          <w:tab w:val="left" w:pos="708"/>
        </w:tabs>
        <w:rPr>
          <w:b/>
          <w:sz w:val="22"/>
          <w:szCs w:val="22"/>
          <w:shd w:val="clear" w:color="auto" w:fill="FFFF00"/>
          <w:lang w:val="cs-CZ"/>
        </w:rPr>
      </w:pPr>
      <w:r>
        <w:rPr>
          <w:sz w:val="22"/>
          <w:szCs w:val="22"/>
        </w:rPr>
        <w:t>stavbyvedoucí:</w:t>
      </w:r>
      <w:r>
        <w:rPr>
          <w:sz w:val="22"/>
          <w:szCs w:val="22"/>
        </w:rPr>
        <w:tab/>
      </w:r>
      <w:r>
        <w:rPr>
          <w:sz w:val="22"/>
          <w:szCs w:val="22"/>
        </w:rPr>
        <w:tab/>
      </w:r>
    </w:p>
    <w:p w14:paraId="53A01EFC" w14:textId="24B17986" w:rsidR="007D6C59" w:rsidRDefault="007D6C59" w:rsidP="007D6C59">
      <w:pPr>
        <w:pStyle w:val="Oprvnnkjednnapodpisusml"/>
        <w:tabs>
          <w:tab w:val="left" w:pos="708"/>
        </w:tabs>
        <w:rPr>
          <w:b/>
          <w:sz w:val="22"/>
          <w:szCs w:val="22"/>
          <w:shd w:val="clear" w:color="auto" w:fill="FFFF00"/>
          <w:lang w:val="cs-CZ"/>
        </w:rPr>
      </w:pPr>
      <w:r>
        <w:rPr>
          <w:sz w:val="22"/>
          <w:szCs w:val="22"/>
        </w:rPr>
        <w:t>manažer stavby:</w:t>
      </w:r>
      <w:r>
        <w:rPr>
          <w:sz w:val="22"/>
          <w:szCs w:val="22"/>
        </w:rPr>
        <w:tab/>
      </w:r>
      <w:r>
        <w:rPr>
          <w:sz w:val="22"/>
          <w:szCs w:val="22"/>
        </w:rPr>
        <w:tab/>
      </w:r>
    </w:p>
    <w:p w14:paraId="40D18D94" w14:textId="77777777" w:rsidR="007D6C59" w:rsidRDefault="007D6C59" w:rsidP="007D6C59">
      <w:pPr>
        <w:pStyle w:val="Identifikacesmluvnstrany"/>
        <w:rPr>
          <w:sz w:val="22"/>
          <w:szCs w:val="22"/>
          <w:shd w:val="clear" w:color="auto" w:fill="FFFF00"/>
          <w:lang w:val="cs-CZ"/>
        </w:rPr>
      </w:pPr>
      <w:r>
        <w:rPr>
          <w:sz w:val="22"/>
          <w:szCs w:val="22"/>
        </w:rPr>
        <w:t>IČO:</w:t>
      </w:r>
      <w:r>
        <w:rPr>
          <w:sz w:val="22"/>
          <w:szCs w:val="22"/>
        </w:rPr>
        <w:tab/>
      </w:r>
      <w:r>
        <w:rPr>
          <w:sz w:val="22"/>
          <w:szCs w:val="22"/>
        </w:rPr>
        <w:tab/>
      </w:r>
      <w:r>
        <w:rPr>
          <w:sz w:val="22"/>
          <w:szCs w:val="22"/>
        </w:rPr>
        <w:tab/>
      </w:r>
      <w:r>
        <w:rPr>
          <w:sz w:val="22"/>
          <w:szCs w:val="22"/>
        </w:rPr>
        <w:tab/>
      </w:r>
      <w:r>
        <w:rPr>
          <w:sz w:val="22"/>
          <w:szCs w:val="22"/>
          <w:lang w:val="cs-CZ"/>
        </w:rPr>
        <w:t>47285532</w:t>
      </w:r>
    </w:p>
    <w:p w14:paraId="42312D0C" w14:textId="77777777" w:rsidR="007D6C59" w:rsidRDefault="007D6C59" w:rsidP="007D6C59">
      <w:pPr>
        <w:pStyle w:val="Identifikacesmluvnstrany"/>
        <w:rPr>
          <w:sz w:val="22"/>
          <w:szCs w:val="22"/>
          <w:shd w:val="clear" w:color="auto" w:fill="FFFF00"/>
          <w:lang w:val="cs-CZ"/>
        </w:rPr>
      </w:pPr>
      <w:r>
        <w:rPr>
          <w:sz w:val="22"/>
          <w:szCs w:val="22"/>
        </w:rPr>
        <w:t>DIČ:</w:t>
      </w:r>
      <w:r>
        <w:rPr>
          <w:b/>
          <w:sz w:val="22"/>
          <w:szCs w:val="22"/>
        </w:rPr>
        <w:t xml:space="preserve"> </w:t>
      </w:r>
      <w:r>
        <w:rPr>
          <w:b/>
          <w:sz w:val="22"/>
          <w:szCs w:val="22"/>
        </w:rPr>
        <w:tab/>
      </w:r>
      <w:r>
        <w:rPr>
          <w:b/>
          <w:sz w:val="22"/>
          <w:szCs w:val="22"/>
        </w:rPr>
        <w:tab/>
      </w:r>
      <w:r>
        <w:rPr>
          <w:b/>
          <w:sz w:val="22"/>
          <w:szCs w:val="22"/>
        </w:rPr>
        <w:tab/>
      </w:r>
      <w:r>
        <w:rPr>
          <w:b/>
          <w:sz w:val="22"/>
          <w:szCs w:val="22"/>
        </w:rPr>
        <w:tab/>
      </w:r>
      <w:r>
        <w:rPr>
          <w:sz w:val="22"/>
          <w:szCs w:val="22"/>
          <w:lang w:val="cs-CZ"/>
        </w:rPr>
        <w:t>CZ47285532</w:t>
      </w:r>
    </w:p>
    <w:p w14:paraId="739A0DBB" w14:textId="5362E911" w:rsidR="007D6C59" w:rsidRDefault="007D6C59" w:rsidP="007D6C59">
      <w:pPr>
        <w:pStyle w:val="Identifikacesmluvnstrany"/>
        <w:rPr>
          <w:b/>
          <w:sz w:val="22"/>
          <w:szCs w:val="22"/>
          <w:shd w:val="clear" w:color="auto" w:fill="FFFF00"/>
          <w:lang w:val="cs-CZ"/>
        </w:rPr>
      </w:pPr>
      <w:r>
        <w:rPr>
          <w:sz w:val="22"/>
          <w:szCs w:val="22"/>
        </w:rPr>
        <w:t>bankovní spojení:</w:t>
      </w:r>
      <w:r>
        <w:rPr>
          <w:sz w:val="22"/>
          <w:szCs w:val="22"/>
        </w:rPr>
        <w:tab/>
      </w:r>
      <w:r>
        <w:rPr>
          <w:sz w:val="22"/>
          <w:szCs w:val="22"/>
        </w:rPr>
        <w:tab/>
      </w:r>
      <w:r>
        <w:rPr>
          <w:sz w:val="22"/>
          <w:szCs w:val="22"/>
        </w:rPr>
        <w:tab/>
      </w:r>
      <w:r>
        <w:rPr>
          <w:sz w:val="22"/>
          <w:szCs w:val="22"/>
        </w:rPr>
        <w:tab/>
      </w:r>
    </w:p>
    <w:p w14:paraId="780DC01B" w14:textId="11EF3AB1" w:rsidR="007D6C59" w:rsidRDefault="007D6C59" w:rsidP="007D6C59">
      <w:pPr>
        <w:pStyle w:val="Identifikacesmluvnstrany"/>
        <w:rPr>
          <w:b/>
          <w:sz w:val="22"/>
          <w:szCs w:val="22"/>
          <w:shd w:val="clear" w:color="auto" w:fill="FFFF00"/>
          <w:lang w:val="cs-CZ"/>
        </w:rPr>
      </w:pPr>
      <w:r>
        <w:rPr>
          <w:sz w:val="22"/>
          <w:szCs w:val="22"/>
        </w:rPr>
        <w:t>číslo účtu:</w:t>
      </w:r>
      <w:r>
        <w:rPr>
          <w:sz w:val="22"/>
          <w:szCs w:val="22"/>
        </w:rPr>
        <w:tab/>
      </w:r>
      <w:r>
        <w:rPr>
          <w:sz w:val="22"/>
          <w:szCs w:val="22"/>
        </w:rPr>
        <w:tab/>
      </w:r>
      <w:r>
        <w:rPr>
          <w:sz w:val="22"/>
          <w:szCs w:val="22"/>
        </w:rPr>
        <w:tab/>
      </w:r>
      <w:r>
        <w:rPr>
          <w:sz w:val="22"/>
          <w:szCs w:val="22"/>
        </w:rPr>
        <w:tab/>
      </w:r>
    </w:p>
    <w:p w14:paraId="428FD1B5" w14:textId="77777777" w:rsidR="007D6C59" w:rsidRDefault="007D6C59" w:rsidP="007D6C59">
      <w:pPr>
        <w:pStyle w:val="Identifikacesmluvnstrany"/>
        <w:rPr>
          <w:b/>
          <w:sz w:val="22"/>
          <w:szCs w:val="22"/>
          <w:shd w:val="clear" w:color="auto" w:fill="FFFF00"/>
          <w:lang w:val="cs-CZ"/>
        </w:rPr>
      </w:pPr>
      <w:r>
        <w:rPr>
          <w:sz w:val="22"/>
          <w:szCs w:val="22"/>
        </w:rPr>
        <w:t>zápis v obchodním rejstříku</w:t>
      </w:r>
      <w:r>
        <w:rPr>
          <w:sz w:val="22"/>
          <w:szCs w:val="22"/>
          <w:lang w:val="cs-CZ"/>
        </w:rPr>
        <w:t>:</w:t>
      </w:r>
      <w:r>
        <w:rPr>
          <w:sz w:val="22"/>
          <w:szCs w:val="22"/>
          <w:lang w:val="cs-CZ"/>
        </w:rPr>
        <w:tab/>
        <w:t>u Městského soudu v Praze v oddílu B, vložce č. 20037</w:t>
      </w:r>
    </w:p>
    <w:p w14:paraId="226CD703" w14:textId="3E409546" w:rsidR="007D6C59" w:rsidRDefault="007D6C59" w:rsidP="007D6C59">
      <w:pPr>
        <w:pStyle w:val="TextnormlnPVL"/>
        <w:rPr>
          <w:sz w:val="22"/>
          <w:szCs w:val="22"/>
          <w:lang w:val="cs-CZ"/>
        </w:rPr>
      </w:pPr>
      <w:r>
        <w:rPr>
          <w:sz w:val="22"/>
          <w:szCs w:val="22"/>
        </w:rPr>
        <w:t>tel.:</w:t>
      </w:r>
      <w:r>
        <w:rPr>
          <w:sz w:val="22"/>
          <w:szCs w:val="22"/>
        </w:rPr>
        <w:tab/>
      </w:r>
      <w:r w:rsidR="001F3F7D">
        <w:rPr>
          <w:sz w:val="22"/>
          <w:szCs w:val="22"/>
        </w:rPr>
        <w:tab/>
      </w:r>
      <w:r w:rsidR="001F3F7D">
        <w:rPr>
          <w:sz w:val="22"/>
          <w:szCs w:val="22"/>
        </w:rPr>
        <w:tab/>
      </w:r>
      <w:r>
        <w:rPr>
          <w:sz w:val="22"/>
          <w:szCs w:val="22"/>
        </w:rPr>
        <w:tab/>
      </w:r>
      <w:r>
        <w:rPr>
          <w:sz w:val="22"/>
          <w:szCs w:val="22"/>
        </w:rPr>
        <w:tab/>
      </w:r>
      <w:r>
        <w:rPr>
          <w:sz w:val="22"/>
          <w:szCs w:val="22"/>
        </w:rPr>
        <w:tab/>
        <w:t>e-mail:</w:t>
      </w:r>
    </w:p>
    <w:p w14:paraId="448141CA" w14:textId="77777777" w:rsidR="007D6C59" w:rsidRDefault="007D6C59" w:rsidP="007D6C59">
      <w:pPr>
        <w:pStyle w:val="TextnormlnPVL"/>
        <w:rPr>
          <w:sz w:val="22"/>
          <w:szCs w:val="22"/>
        </w:rPr>
      </w:pPr>
      <w:r>
        <w:rPr>
          <w:sz w:val="22"/>
          <w:szCs w:val="22"/>
        </w:rPr>
        <w:t>(dále jen „zhotovitel“)</w:t>
      </w:r>
    </w:p>
    <w:p w14:paraId="3A772AFD" w14:textId="77777777" w:rsidR="000773B4" w:rsidRPr="000773B4" w:rsidRDefault="000773B4" w:rsidP="000773B4">
      <w:pPr>
        <w:pStyle w:val="Meziodstavce"/>
        <w:rPr>
          <w:rFonts w:cs="Times New Roman"/>
          <w:sz w:val="22"/>
          <w:szCs w:val="22"/>
          <w:lang w:val="cs-CZ"/>
        </w:rPr>
      </w:pPr>
    </w:p>
    <w:p w14:paraId="7F63564D" w14:textId="77777777" w:rsidR="004744FD" w:rsidRDefault="004744FD" w:rsidP="000773B4">
      <w:pPr>
        <w:jc w:val="both"/>
        <w:rPr>
          <w:rFonts w:ascii="Arial" w:hAnsi="Arial" w:cs="Arial"/>
          <w:color w:val="000000"/>
          <w:sz w:val="22"/>
          <w:szCs w:val="22"/>
        </w:rPr>
      </w:pPr>
    </w:p>
    <w:p w14:paraId="08B903A8" w14:textId="3ACDAC9A"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42E53BAF" w14:textId="11AE2A12"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lastRenderedPageBreak/>
        <w:t>Čl. I. PŘEDMĚT DÍLA</w:t>
      </w:r>
    </w:p>
    <w:p w14:paraId="6F2F92AC" w14:textId="77777777" w:rsidR="00661EDA" w:rsidRPr="00386410" w:rsidRDefault="00661EDA" w:rsidP="00661EDA">
      <w:pPr>
        <w:pStyle w:val="Zkladntext"/>
        <w:widowControl/>
        <w:rPr>
          <w:rFonts w:cs="Arial"/>
          <w:b/>
          <w:sz w:val="22"/>
          <w:szCs w:val="22"/>
        </w:rPr>
      </w:pPr>
    </w:p>
    <w:p w14:paraId="0F1AB21F" w14:textId="226517A4" w:rsidR="004B6AF3" w:rsidRDefault="004B6AF3" w:rsidP="00380004">
      <w:pPr>
        <w:pStyle w:val="lneksmlouvytextPVL"/>
      </w:pPr>
      <w:r>
        <w:t xml:space="preserve">Tato smlouva je uzavřena na základě </w:t>
      </w:r>
      <w:bookmarkStart w:id="0" w:name="_Hlk120703843"/>
      <w:r w:rsidR="00654B19" w:rsidRPr="004A6FCF">
        <w:rPr>
          <w:szCs w:val="24"/>
          <w:lang w:val="cs-CZ"/>
        </w:rPr>
        <w:t>Rámcové dohody na potápěčské práce pro roky 2023 a 2024</w:t>
      </w:r>
      <w:bookmarkEnd w:id="0"/>
      <w:r w:rsidR="004A6FCF" w:rsidRPr="004A6FCF">
        <w:rPr>
          <w:szCs w:val="24"/>
          <w:lang w:val="cs-CZ"/>
        </w:rPr>
        <w:t xml:space="preserve"> (dále jen </w:t>
      </w:r>
      <w:r w:rsidR="004A6FCF">
        <w:rPr>
          <w:szCs w:val="24"/>
          <w:lang w:val="cs-CZ"/>
        </w:rPr>
        <w:t>Dohody</w:t>
      </w:r>
      <w:r w:rsidR="004A6FCF" w:rsidRPr="004A6FCF">
        <w:rPr>
          <w:szCs w:val="24"/>
          <w:lang w:val="cs-CZ"/>
        </w:rPr>
        <w:t>)</w:t>
      </w:r>
      <w:r w:rsidRPr="004A6FCF">
        <w:t>.</w:t>
      </w:r>
    </w:p>
    <w:p w14:paraId="1B48ACFF" w14:textId="77777777" w:rsidR="00182FDE" w:rsidRPr="004A6FCF" w:rsidRDefault="00182FDE" w:rsidP="00182FDE">
      <w:pPr>
        <w:pStyle w:val="lneksmlouvytextPVL"/>
        <w:numPr>
          <w:ilvl w:val="0"/>
          <w:numId w:val="0"/>
        </w:numPr>
        <w:ind w:left="360"/>
      </w:pPr>
    </w:p>
    <w:p w14:paraId="5921C8FA" w14:textId="12A5D3F4" w:rsidR="0019506B" w:rsidRPr="0019506B" w:rsidRDefault="007C054D" w:rsidP="0019506B">
      <w:pPr>
        <w:pStyle w:val="lneksmlouvytextPVL"/>
        <w:rPr>
          <w:rFonts w:ascii="Helv" w:hAnsi="Helv" w:cs="Helv"/>
          <w:color w:val="000000"/>
          <w:sz w:val="20"/>
        </w:rPr>
      </w:pPr>
      <w:r w:rsidRPr="00133361">
        <w:t xml:space="preserve">Zhotovitel se zavazuje provést výše uvedené dílo v rozsahu </w:t>
      </w:r>
      <w:r w:rsidRPr="00133361">
        <w:rPr>
          <w:lang w:val="cs-CZ"/>
        </w:rPr>
        <w:t>dle výzvy k podání nabídky na zhotovení zakázky</w:t>
      </w:r>
      <w:r>
        <w:rPr>
          <w:lang w:val="cs-CZ"/>
        </w:rPr>
        <w:t xml:space="preserve"> </w:t>
      </w:r>
      <w:r w:rsidRPr="00133361">
        <w:rPr>
          <w:lang w:val="cs-CZ"/>
        </w:rPr>
        <w:t xml:space="preserve">a </w:t>
      </w:r>
      <w:r w:rsidRPr="00133361">
        <w:t>oceněného soupisu prací.</w:t>
      </w:r>
      <w:r>
        <w:rPr>
          <w:lang w:val="cs-CZ"/>
        </w:rPr>
        <w:t xml:space="preserve">                                                                               </w:t>
      </w:r>
    </w:p>
    <w:p w14:paraId="0D06A73F" w14:textId="77777777" w:rsidR="00DB0613" w:rsidRDefault="00DB0613" w:rsidP="00DB0613">
      <w:pPr>
        <w:ind w:firstLine="360"/>
        <w:rPr>
          <w:rFonts w:ascii="Arial" w:hAnsi="Arial" w:cs="Arial"/>
          <w:bCs/>
          <w:color w:val="000000"/>
          <w:sz w:val="22"/>
          <w:szCs w:val="22"/>
        </w:rPr>
      </w:pPr>
    </w:p>
    <w:p w14:paraId="50245F1C" w14:textId="63DB6461" w:rsidR="009217BA" w:rsidRDefault="007C054D" w:rsidP="00DB0613">
      <w:pPr>
        <w:ind w:firstLine="360"/>
        <w:rPr>
          <w:rFonts w:ascii="Arial" w:hAnsi="Arial" w:cs="Arial"/>
          <w:bCs/>
          <w:sz w:val="22"/>
          <w:szCs w:val="22"/>
        </w:rPr>
      </w:pPr>
      <w:r w:rsidRPr="00847BBB">
        <w:rPr>
          <w:rFonts w:ascii="Arial" w:hAnsi="Arial" w:cs="Arial"/>
          <w:bCs/>
          <w:color w:val="000000"/>
          <w:sz w:val="22"/>
          <w:szCs w:val="22"/>
        </w:rPr>
        <w:t xml:space="preserve">Předmětem </w:t>
      </w:r>
      <w:r>
        <w:rPr>
          <w:rFonts w:ascii="Arial" w:hAnsi="Arial" w:cs="Arial"/>
          <w:bCs/>
          <w:color w:val="000000"/>
          <w:sz w:val="22"/>
          <w:szCs w:val="22"/>
        </w:rPr>
        <w:t>potápěčských prací</w:t>
      </w:r>
      <w:r w:rsidRPr="00847BBB">
        <w:rPr>
          <w:rFonts w:ascii="Arial" w:hAnsi="Arial" w:cs="Arial"/>
          <w:bCs/>
          <w:color w:val="000000"/>
          <w:sz w:val="22"/>
          <w:szCs w:val="22"/>
        </w:rPr>
        <w:t xml:space="preserve"> </w:t>
      </w:r>
      <w:r w:rsidR="00A94A84">
        <w:rPr>
          <w:rFonts w:ascii="Arial" w:hAnsi="Arial" w:cs="Arial"/>
          <w:bCs/>
          <w:color w:val="000000"/>
          <w:sz w:val="22"/>
          <w:szCs w:val="22"/>
        </w:rPr>
        <w:t xml:space="preserve">na VD </w:t>
      </w:r>
      <w:r w:rsidR="00AB3368">
        <w:rPr>
          <w:rFonts w:ascii="Arial" w:hAnsi="Arial" w:cs="Arial"/>
          <w:bCs/>
          <w:color w:val="000000"/>
          <w:sz w:val="22"/>
          <w:szCs w:val="22"/>
        </w:rPr>
        <w:t>Skalka</w:t>
      </w:r>
      <w:r w:rsidR="00A94A84">
        <w:rPr>
          <w:rFonts w:ascii="Arial" w:hAnsi="Arial" w:cs="Arial"/>
          <w:bCs/>
          <w:color w:val="000000"/>
          <w:sz w:val="22"/>
          <w:szCs w:val="22"/>
        </w:rPr>
        <w:t xml:space="preserve"> </w:t>
      </w:r>
      <w:r w:rsidR="009956E3">
        <w:rPr>
          <w:rFonts w:ascii="Arial" w:hAnsi="Arial" w:cs="Arial"/>
          <w:bCs/>
          <w:color w:val="000000"/>
          <w:sz w:val="22"/>
          <w:szCs w:val="22"/>
        </w:rPr>
        <w:t>j</w:t>
      </w:r>
      <w:r w:rsidR="009956E3" w:rsidRPr="009205E8">
        <w:rPr>
          <w:rFonts w:ascii="Arial" w:hAnsi="Arial" w:cs="Arial"/>
          <w:bCs/>
          <w:color w:val="000000"/>
          <w:sz w:val="22"/>
          <w:szCs w:val="22"/>
        </w:rPr>
        <w:t>e</w:t>
      </w:r>
      <w:r w:rsidR="009956E3" w:rsidRPr="009205E8">
        <w:rPr>
          <w:rFonts w:ascii="Arial" w:hAnsi="Arial" w:cs="Arial"/>
          <w:bCs/>
          <w:sz w:val="22"/>
          <w:szCs w:val="22"/>
        </w:rPr>
        <w:t xml:space="preserve"> provedení čištění nátoků </w:t>
      </w:r>
      <w:r w:rsidR="009956E3">
        <w:rPr>
          <w:rFonts w:ascii="Arial" w:hAnsi="Arial" w:cs="Arial"/>
          <w:bCs/>
          <w:sz w:val="22"/>
          <w:szCs w:val="22"/>
        </w:rPr>
        <w:t xml:space="preserve">spodních </w:t>
      </w:r>
      <w:r w:rsidR="009217BA">
        <w:rPr>
          <w:rFonts w:ascii="Arial" w:hAnsi="Arial" w:cs="Arial"/>
          <w:bCs/>
          <w:sz w:val="22"/>
          <w:szCs w:val="22"/>
        </w:rPr>
        <w:t xml:space="preserve">     </w:t>
      </w:r>
    </w:p>
    <w:p w14:paraId="2D804521" w14:textId="0522B9E4" w:rsidR="009956E3" w:rsidRDefault="009217BA" w:rsidP="009217BA">
      <w:pPr>
        <w:rPr>
          <w:rFonts w:ascii="Arial" w:hAnsi="Arial" w:cs="Arial"/>
          <w:bCs/>
          <w:sz w:val="22"/>
          <w:szCs w:val="22"/>
        </w:rPr>
      </w:pPr>
      <w:r>
        <w:rPr>
          <w:rFonts w:ascii="Arial" w:hAnsi="Arial" w:cs="Arial"/>
          <w:bCs/>
          <w:sz w:val="22"/>
          <w:szCs w:val="22"/>
        </w:rPr>
        <w:t xml:space="preserve">      </w:t>
      </w:r>
      <w:r w:rsidR="009956E3">
        <w:rPr>
          <w:rFonts w:ascii="Arial" w:hAnsi="Arial" w:cs="Arial"/>
          <w:bCs/>
          <w:sz w:val="22"/>
          <w:szCs w:val="22"/>
        </w:rPr>
        <w:t xml:space="preserve">výpustí </w:t>
      </w:r>
      <w:r w:rsidR="009956E3" w:rsidRPr="009205E8">
        <w:rPr>
          <w:rFonts w:ascii="Arial" w:hAnsi="Arial" w:cs="Arial"/>
          <w:bCs/>
          <w:sz w:val="22"/>
          <w:szCs w:val="22"/>
        </w:rPr>
        <w:t>a podrobné prohlídky prostoru vtoků do spodních výpustí v tomto rozsahu:</w:t>
      </w:r>
    </w:p>
    <w:p w14:paraId="3EE153C5" w14:textId="77777777" w:rsidR="009217BA" w:rsidRDefault="009217BA" w:rsidP="00AB3368">
      <w:pPr>
        <w:ind w:left="360"/>
        <w:rPr>
          <w:rFonts w:ascii="Arial" w:hAnsi="Arial" w:cs="Arial"/>
          <w:bCs/>
          <w:color w:val="000000"/>
          <w:sz w:val="22"/>
          <w:szCs w:val="22"/>
        </w:rPr>
      </w:pPr>
    </w:p>
    <w:p w14:paraId="69A19783" w14:textId="77777777" w:rsidR="00DB0613" w:rsidRDefault="00AB3368" w:rsidP="00DB0613">
      <w:pPr>
        <w:ind w:left="360"/>
        <w:jc w:val="both"/>
        <w:rPr>
          <w:rFonts w:ascii="Arial" w:hAnsi="Arial" w:cs="Arial"/>
          <w:bCs/>
          <w:color w:val="000000"/>
          <w:sz w:val="22"/>
          <w:szCs w:val="22"/>
        </w:rPr>
      </w:pPr>
      <w:r w:rsidRPr="00FD4FBF">
        <w:rPr>
          <w:rFonts w:ascii="Arial" w:hAnsi="Arial" w:cs="Arial"/>
          <w:bCs/>
          <w:color w:val="000000"/>
          <w:sz w:val="22"/>
          <w:szCs w:val="22"/>
        </w:rPr>
        <w:t>a)</w:t>
      </w:r>
      <w:r w:rsidRPr="00FD4FBF">
        <w:rPr>
          <w:rFonts w:ascii="Arial" w:hAnsi="Arial" w:cs="Arial"/>
          <w:bCs/>
          <w:color w:val="000000"/>
          <w:sz w:val="22"/>
          <w:szCs w:val="22"/>
        </w:rPr>
        <w:tab/>
        <w:t>Stav splavenin – zpráva z prohlídky bude obsahovat popis a náčrtky rozložení a výšky splavenin na vtocích před česlemi a před osazeným provizorním hrazením v drážkách před česlemi nebo jinou instalovanou konstrukcí k zabránění posunu splavenin. V popisu budou dále uvedeny údaje o množství splavenin, materiálovém složení jeho tvaru a velikosti.</w:t>
      </w:r>
      <w:r w:rsidR="004229A8" w:rsidRPr="00FD4FBF">
        <w:rPr>
          <w:rFonts w:ascii="Arial" w:hAnsi="Arial" w:cs="Arial"/>
          <w:bCs/>
          <w:color w:val="000000"/>
          <w:sz w:val="22"/>
          <w:szCs w:val="22"/>
        </w:rPr>
        <w:t xml:space="preserve"> </w:t>
      </w:r>
      <w:r w:rsidRPr="00FD4FBF">
        <w:rPr>
          <w:rFonts w:ascii="Arial" w:hAnsi="Arial" w:cs="Arial"/>
          <w:bCs/>
          <w:color w:val="000000"/>
          <w:sz w:val="22"/>
          <w:szCs w:val="22"/>
        </w:rPr>
        <w:t>Bude provedeno očištění česlí od splavenin – předpokládaný rozsah 1 m</w:t>
      </w:r>
      <w:r w:rsidRPr="00DB0613">
        <w:rPr>
          <w:rFonts w:ascii="Arial" w:hAnsi="Arial" w:cs="Arial"/>
          <w:bCs/>
          <w:color w:val="000000"/>
          <w:sz w:val="22"/>
          <w:szCs w:val="22"/>
          <w:vertAlign w:val="superscript"/>
        </w:rPr>
        <w:t>3</w:t>
      </w:r>
      <w:r w:rsidRPr="00FD4FBF">
        <w:rPr>
          <w:rFonts w:ascii="Arial" w:hAnsi="Arial" w:cs="Arial"/>
          <w:bCs/>
          <w:color w:val="000000"/>
          <w:sz w:val="22"/>
          <w:szCs w:val="22"/>
        </w:rPr>
        <w:t>. V případě zjištění většího množství splavenin před a na česlích, které by snižovalo kapacitu spodních výpustí nebo stabilitu konstrukce česlí, bude po okamžitém vyrozumění a dohodě s příslušnými odpovědnými pracovníky TBD přistoupeno k vytěžení splavenin.</w:t>
      </w:r>
    </w:p>
    <w:p w14:paraId="2A20FDFC" w14:textId="77777777" w:rsidR="00DB0613" w:rsidRDefault="00DB0613" w:rsidP="00DB0613">
      <w:pPr>
        <w:ind w:left="360"/>
        <w:jc w:val="both"/>
        <w:rPr>
          <w:rFonts w:ascii="Arial" w:hAnsi="Arial" w:cs="Arial"/>
          <w:bCs/>
          <w:color w:val="000000"/>
          <w:sz w:val="22"/>
          <w:szCs w:val="22"/>
        </w:rPr>
      </w:pPr>
      <w:r w:rsidRPr="00FD4FBF">
        <w:rPr>
          <w:rFonts w:ascii="Arial" w:hAnsi="Arial" w:cs="Arial"/>
          <w:bCs/>
          <w:color w:val="000000"/>
          <w:sz w:val="22"/>
          <w:szCs w:val="22"/>
        </w:rPr>
        <w:t xml:space="preserve"> </w:t>
      </w:r>
      <w:r w:rsidR="00AB3368" w:rsidRPr="00FD4FBF">
        <w:rPr>
          <w:rFonts w:ascii="Arial" w:hAnsi="Arial" w:cs="Arial"/>
          <w:bCs/>
          <w:color w:val="000000"/>
          <w:sz w:val="22"/>
          <w:szCs w:val="22"/>
        </w:rPr>
        <w:br/>
        <w:t>b)</w:t>
      </w:r>
      <w:r w:rsidR="00AB3368" w:rsidRPr="00FD4FBF">
        <w:rPr>
          <w:rFonts w:ascii="Arial" w:hAnsi="Arial" w:cs="Arial"/>
          <w:bCs/>
          <w:color w:val="000000"/>
          <w:sz w:val="22"/>
          <w:szCs w:val="22"/>
        </w:rPr>
        <w:tab/>
        <w:t xml:space="preserve">Podrobná prohlídka stavební </w:t>
      </w:r>
      <w:proofErr w:type="gramStart"/>
      <w:r w:rsidR="00AB3368" w:rsidRPr="00FD4FBF">
        <w:rPr>
          <w:rFonts w:ascii="Arial" w:hAnsi="Arial" w:cs="Arial"/>
          <w:bCs/>
          <w:color w:val="000000"/>
          <w:sz w:val="22"/>
          <w:szCs w:val="22"/>
        </w:rPr>
        <w:t>části - zpráva</w:t>
      </w:r>
      <w:proofErr w:type="gramEnd"/>
      <w:r w:rsidR="00AB3368" w:rsidRPr="00FD4FBF">
        <w:rPr>
          <w:rFonts w:ascii="Arial" w:hAnsi="Arial" w:cs="Arial"/>
          <w:bCs/>
          <w:color w:val="000000"/>
          <w:sz w:val="22"/>
          <w:szCs w:val="22"/>
        </w:rPr>
        <w:t xml:space="preserve"> z prohlídky bude obsahovat popis poškození a rozměrový náčrtek změn ve srovnání s původním stavem stavební konstrukce.</w:t>
      </w:r>
      <w:r w:rsidR="00AB3368" w:rsidRPr="00FD4FBF">
        <w:rPr>
          <w:rFonts w:ascii="Arial" w:hAnsi="Arial" w:cs="Arial"/>
          <w:bCs/>
          <w:color w:val="000000"/>
          <w:sz w:val="22"/>
          <w:szCs w:val="22"/>
        </w:rPr>
        <w:br/>
      </w:r>
      <w:r w:rsidR="00AB3368" w:rsidRPr="00FD4FBF">
        <w:rPr>
          <w:rFonts w:ascii="Arial" w:hAnsi="Arial" w:cs="Arial"/>
          <w:bCs/>
          <w:color w:val="000000"/>
          <w:sz w:val="22"/>
          <w:szCs w:val="22"/>
        </w:rPr>
        <w:br/>
        <w:t>c)</w:t>
      </w:r>
      <w:r w:rsidR="00AB3368" w:rsidRPr="00FD4FBF">
        <w:rPr>
          <w:rFonts w:ascii="Arial" w:hAnsi="Arial" w:cs="Arial"/>
          <w:bCs/>
          <w:color w:val="000000"/>
          <w:sz w:val="22"/>
          <w:szCs w:val="22"/>
        </w:rPr>
        <w:tab/>
        <w:t>Podrobná prohlídka konstrukce česlí - zpráva z prohlídky bude obsahovat výsledky zjištění stavu konstrukce česlí, včetně podpěrných a upevňovacích prvků, s ohledem na změny oproti původnímu tvaru, chybějící části, stav povrchových ochran a na korozní úbytky materiálu. V rozměrovém náčrtku budou uvedena místa výsledků zjištění.</w:t>
      </w:r>
      <w:r w:rsidR="00AB3368" w:rsidRPr="00FD4FBF">
        <w:rPr>
          <w:rFonts w:ascii="Arial" w:hAnsi="Arial" w:cs="Arial"/>
          <w:bCs/>
          <w:color w:val="000000"/>
          <w:sz w:val="22"/>
          <w:szCs w:val="22"/>
        </w:rPr>
        <w:br/>
      </w:r>
      <w:r w:rsidR="00AB3368" w:rsidRPr="00FD4FBF">
        <w:rPr>
          <w:rFonts w:ascii="Arial" w:hAnsi="Arial" w:cs="Arial"/>
          <w:bCs/>
          <w:color w:val="000000"/>
          <w:sz w:val="22"/>
          <w:szCs w:val="22"/>
        </w:rPr>
        <w:br/>
        <w:t>d) bude provedena kontrola stavební a technologické části hrazených bezpečnostních</w:t>
      </w:r>
      <w:r>
        <w:rPr>
          <w:rFonts w:ascii="Arial" w:hAnsi="Arial" w:cs="Arial"/>
          <w:bCs/>
          <w:color w:val="000000"/>
          <w:sz w:val="22"/>
          <w:szCs w:val="22"/>
        </w:rPr>
        <w:t xml:space="preserve"> </w:t>
      </w:r>
      <w:r w:rsidR="00AB3368" w:rsidRPr="00FD4FBF">
        <w:rPr>
          <w:rFonts w:ascii="Arial" w:hAnsi="Arial" w:cs="Arial"/>
          <w:bCs/>
          <w:color w:val="000000"/>
          <w:sz w:val="22"/>
          <w:szCs w:val="22"/>
        </w:rPr>
        <w:t>přelivů tzn. klapky a segmentu.</w:t>
      </w:r>
    </w:p>
    <w:p w14:paraId="30D59D24" w14:textId="77777777" w:rsidR="00DB0613" w:rsidRDefault="00DB0613" w:rsidP="00DB0613">
      <w:pPr>
        <w:ind w:left="360"/>
        <w:jc w:val="both"/>
        <w:rPr>
          <w:rFonts w:ascii="Arial" w:hAnsi="Arial" w:cs="Arial"/>
          <w:bCs/>
          <w:color w:val="000000"/>
          <w:sz w:val="22"/>
          <w:szCs w:val="22"/>
        </w:rPr>
      </w:pPr>
    </w:p>
    <w:p w14:paraId="07BF0F20" w14:textId="77777777" w:rsidR="00DB0613" w:rsidRDefault="00AB3368" w:rsidP="00DB0613">
      <w:pPr>
        <w:ind w:left="360"/>
        <w:jc w:val="both"/>
        <w:rPr>
          <w:rFonts w:ascii="Arial" w:hAnsi="Arial" w:cs="Arial"/>
          <w:bCs/>
          <w:color w:val="000000"/>
          <w:sz w:val="22"/>
          <w:szCs w:val="22"/>
        </w:rPr>
      </w:pPr>
      <w:r w:rsidRPr="00FD4FBF">
        <w:rPr>
          <w:rFonts w:ascii="Arial" w:hAnsi="Arial" w:cs="Arial"/>
          <w:bCs/>
          <w:color w:val="000000"/>
          <w:sz w:val="22"/>
          <w:szCs w:val="22"/>
        </w:rPr>
        <w:t>e) bude provedena výměna pryžových částí trysek rozmrazovacího zařízení (</w:t>
      </w:r>
      <w:proofErr w:type="spellStart"/>
      <w:r w:rsidRPr="00FD4FBF">
        <w:rPr>
          <w:rFonts w:ascii="Arial" w:hAnsi="Arial" w:cs="Arial"/>
          <w:bCs/>
          <w:color w:val="000000"/>
          <w:sz w:val="22"/>
          <w:szCs w:val="22"/>
        </w:rPr>
        <w:t>bublinkování</w:t>
      </w:r>
      <w:proofErr w:type="spellEnd"/>
      <w:r w:rsidRPr="00FD4FBF">
        <w:rPr>
          <w:rFonts w:ascii="Arial" w:hAnsi="Arial" w:cs="Arial"/>
          <w:bCs/>
          <w:color w:val="000000"/>
          <w:sz w:val="22"/>
          <w:szCs w:val="22"/>
        </w:rPr>
        <w:t>).</w:t>
      </w:r>
    </w:p>
    <w:p w14:paraId="52448622" w14:textId="512807C6" w:rsidR="00681853" w:rsidRPr="00FD4FBF" w:rsidRDefault="008D287A" w:rsidP="00DB0613">
      <w:pPr>
        <w:ind w:left="360"/>
        <w:jc w:val="both"/>
        <w:rPr>
          <w:rFonts w:ascii="Arial" w:hAnsi="Arial" w:cs="Arial"/>
          <w:bCs/>
          <w:color w:val="000000" w:themeColor="text1"/>
          <w:sz w:val="22"/>
          <w:szCs w:val="22"/>
        </w:rPr>
      </w:pPr>
      <w:r w:rsidRPr="00FD4FBF">
        <w:rPr>
          <w:rFonts w:ascii="Arial" w:hAnsi="Arial" w:cs="Arial"/>
          <w:bCs/>
          <w:color w:val="000000" w:themeColor="text1"/>
          <w:sz w:val="22"/>
          <w:szCs w:val="22"/>
        </w:rPr>
        <w:t xml:space="preserve">  </w:t>
      </w:r>
    </w:p>
    <w:p w14:paraId="19505014" w14:textId="391CC7EA" w:rsidR="0010704B" w:rsidRPr="00FD4FBF" w:rsidRDefault="0010704B" w:rsidP="0019506B">
      <w:pPr>
        <w:ind w:firstLine="360"/>
        <w:jc w:val="both"/>
        <w:rPr>
          <w:rFonts w:ascii="Arial" w:hAnsi="Arial" w:cs="Arial"/>
          <w:bCs/>
          <w:color w:val="000000" w:themeColor="text1"/>
          <w:sz w:val="22"/>
          <w:szCs w:val="22"/>
        </w:rPr>
      </w:pPr>
      <w:r w:rsidRPr="00FD4FBF">
        <w:rPr>
          <w:rFonts w:ascii="Arial" w:hAnsi="Arial" w:cs="Arial"/>
          <w:bCs/>
          <w:color w:val="000000"/>
          <w:sz w:val="22"/>
          <w:szCs w:val="22"/>
        </w:rPr>
        <w:t>Z průběhu potápěčských prací bude pořízena fotodokumentace a videozáznam.</w:t>
      </w:r>
    </w:p>
    <w:p w14:paraId="4CBCF401" w14:textId="77777777" w:rsidR="00681853" w:rsidRDefault="00681853" w:rsidP="00681853">
      <w:pPr>
        <w:jc w:val="both"/>
        <w:rPr>
          <w:rFonts w:ascii="Arial" w:hAnsi="Arial" w:cs="Arial"/>
          <w:b/>
          <w:bCs/>
          <w:color w:val="000000"/>
          <w:sz w:val="22"/>
          <w:szCs w:val="22"/>
        </w:rPr>
      </w:pPr>
    </w:p>
    <w:p w14:paraId="559B81E6" w14:textId="28E0D093" w:rsidR="002D5E38" w:rsidRPr="002D5E38" w:rsidRDefault="001065DE" w:rsidP="004D0783">
      <w:pPr>
        <w:pStyle w:val="lneksmlouvytextPVL"/>
      </w:pPr>
      <w:bookmarkStart w:id="1" w:name="_Ref473801748"/>
      <w:r w:rsidRPr="004D0783">
        <w:rPr>
          <w:lang w:val="cs-CZ"/>
        </w:rPr>
        <w:t>Za předmět díla se dále považuje</w:t>
      </w:r>
      <w:r w:rsidR="002D5E38" w:rsidRPr="002D5E38">
        <w:t>:</w:t>
      </w:r>
      <w:bookmarkEnd w:id="1"/>
    </w:p>
    <w:p w14:paraId="49D3294C" w14:textId="77777777" w:rsidR="002D5E38" w:rsidRPr="0057531A" w:rsidRDefault="002D5E38" w:rsidP="002D5E38">
      <w:pPr>
        <w:pStyle w:val="SeznamsmlouvaPVL"/>
        <w:tabs>
          <w:tab w:val="clear" w:pos="993"/>
          <w:tab w:val="left" w:pos="851"/>
        </w:tabs>
        <w:ind w:left="709" w:hanging="425"/>
        <w:rPr>
          <w:lang w:val="cs-CZ"/>
        </w:rPr>
      </w:pPr>
      <w:bookmarkStart w:id="2" w:name="_Ref473801759"/>
      <w:r w:rsidRPr="0057531A">
        <w:rPr>
          <w:lang w:val="cs-CZ"/>
        </w:rPr>
        <w:t xml:space="preserve">vypracování </w:t>
      </w:r>
      <w:r w:rsidRPr="0057531A">
        <w:t>nálezové zprávy, kter</w:t>
      </w:r>
      <w:r w:rsidRPr="0057531A">
        <w:rPr>
          <w:lang w:val="cs-CZ"/>
        </w:rPr>
        <w:t>á</w:t>
      </w:r>
      <w:r w:rsidRPr="0057531A">
        <w:t xml:space="preserve"> bud</w:t>
      </w:r>
      <w:r w:rsidRPr="0057531A">
        <w:rPr>
          <w:lang w:val="cs-CZ"/>
        </w:rPr>
        <w:t>e</w:t>
      </w:r>
      <w:r w:rsidRPr="0057531A">
        <w:t xml:space="preserve"> vždy vypracován</w:t>
      </w:r>
      <w:r w:rsidRPr="0057531A">
        <w:rPr>
          <w:lang w:val="cs-CZ"/>
        </w:rPr>
        <w:t>a</w:t>
      </w:r>
      <w:r w:rsidRPr="0057531A">
        <w:t xml:space="preserve"> a předán</w:t>
      </w:r>
      <w:r w:rsidRPr="0057531A">
        <w:rPr>
          <w:lang w:val="cs-CZ"/>
        </w:rPr>
        <w:t>a</w:t>
      </w:r>
      <w:r w:rsidRPr="0057531A">
        <w:t xml:space="preserve"> postupně do 10 pracovních dnů po ukončení prací a kontrol na jednotlivých VD. </w:t>
      </w:r>
      <w:r w:rsidRPr="0057531A">
        <w:rPr>
          <w:lang w:val="cs-CZ"/>
        </w:rPr>
        <w:t xml:space="preserve">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 </w:t>
      </w:r>
    </w:p>
    <w:p w14:paraId="018B6A9D" w14:textId="77777777" w:rsidR="002D5E38" w:rsidRPr="0057531A" w:rsidRDefault="002D5E38" w:rsidP="002D5E38">
      <w:pPr>
        <w:pStyle w:val="SeznamsmlouvaPVL"/>
        <w:tabs>
          <w:tab w:val="clear" w:pos="993"/>
          <w:tab w:val="left" w:pos="851"/>
        </w:tabs>
        <w:ind w:left="709"/>
      </w:pPr>
      <w:r w:rsidRPr="0057531A">
        <w:t>likvidace veškerého stavebního a přebytečného materiálu odpovídajícím zákonným způsobem, zajištění skládek a deponií, vč. vedení evidence o vzniklých odpadech a předání dokladů o jejich likvidaci objednateli při předání a převzetí díla (</w:t>
      </w:r>
      <w:r w:rsidRPr="0057531A">
        <w:rPr>
          <w:lang w:val="cs-CZ"/>
        </w:rPr>
        <w:t>2</w:t>
      </w:r>
      <w:r w:rsidRPr="0057531A">
        <w:t xml:space="preserve"> </w:t>
      </w:r>
      <w:proofErr w:type="spellStart"/>
      <w:r w:rsidRPr="0057531A">
        <w:t>paré</w:t>
      </w:r>
      <w:proofErr w:type="spellEnd"/>
      <w:r w:rsidRPr="0057531A">
        <w:t xml:space="preserve"> v listinné podobě), jako součást dokladové části stavby,</w:t>
      </w:r>
    </w:p>
    <w:p w14:paraId="5C85BDC9" w14:textId="77777777" w:rsidR="002D5E38" w:rsidRPr="0057531A" w:rsidRDefault="002D5E38" w:rsidP="002D5E38">
      <w:pPr>
        <w:pStyle w:val="SeznamsmlouvaPVL"/>
        <w:tabs>
          <w:tab w:val="clear" w:pos="993"/>
          <w:tab w:val="left" w:pos="851"/>
        </w:tabs>
        <w:ind w:left="709"/>
      </w:pPr>
      <w:r w:rsidRPr="0057531A">
        <w:t xml:space="preserve">zajištění bezpečnosti a ochrany zdraví při práci, požární ochrany, ochrany životního prostředí, </w:t>
      </w:r>
    </w:p>
    <w:p w14:paraId="11CE9D11" w14:textId="77777777" w:rsidR="002D5E38" w:rsidRPr="0057531A" w:rsidRDefault="002D5E38" w:rsidP="002D5E38">
      <w:pPr>
        <w:pStyle w:val="SeznamsmlouvaPVL"/>
        <w:tabs>
          <w:tab w:val="clear" w:pos="993"/>
          <w:tab w:val="left" w:pos="851"/>
        </w:tabs>
        <w:ind w:left="709"/>
      </w:pPr>
      <w:r w:rsidRPr="0057531A">
        <w:t>zajištění technického řešení výjezdů ze stavby, včetně případného dopravního řešení a jejich projednání s příslušnými orgány státní správy a dotčenými organizacemi,</w:t>
      </w:r>
      <w:r w:rsidRPr="0057531A">
        <w:rPr>
          <w:lang w:val="cs-CZ"/>
        </w:rPr>
        <w:t xml:space="preserve"> pokud je vyžadují obecně závazné předpisy</w:t>
      </w:r>
    </w:p>
    <w:p w14:paraId="3E6C5A56" w14:textId="77777777" w:rsidR="002D5E38" w:rsidRPr="0057531A" w:rsidRDefault="002D5E38" w:rsidP="002D5E38">
      <w:pPr>
        <w:pStyle w:val="SeznamsmlouvaPVL"/>
        <w:tabs>
          <w:tab w:val="clear" w:pos="993"/>
          <w:tab w:val="left" w:pos="851"/>
        </w:tabs>
        <w:ind w:left="709"/>
      </w:pPr>
      <w:r w:rsidRPr="0057531A">
        <w:lastRenderedPageBreak/>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5DD261D1" w14:textId="77777777" w:rsidR="002D5E38" w:rsidRPr="0057531A" w:rsidRDefault="002D5E38" w:rsidP="002D5E38">
      <w:pPr>
        <w:pStyle w:val="SeznamsmlouvaPVL"/>
        <w:tabs>
          <w:tab w:val="clear" w:pos="993"/>
          <w:tab w:val="left" w:pos="851"/>
        </w:tabs>
        <w:ind w:left="709"/>
      </w:pPr>
      <w:r w:rsidRPr="0057531A">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w:t>
      </w:r>
      <w:r w:rsidRPr="0057531A">
        <w:rPr>
          <w:lang w:val="cs-CZ"/>
        </w:rPr>
        <w:t> </w:t>
      </w:r>
      <w:r w:rsidRPr="0057531A">
        <w:t>doplnění některých zákonů, ve znění pozdějších předpisů, (</w:t>
      </w:r>
      <w:r w:rsidRPr="0057531A">
        <w:rPr>
          <w:lang w:val="cs-CZ"/>
        </w:rPr>
        <w:t>2</w:t>
      </w:r>
      <w:r w:rsidRPr="0057531A">
        <w:t xml:space="preserve"> </w:t>
      </w:r>
      <w:proofErr w:type="spellStart"/>
      <w:r w:rsidRPr="0057531A">
        <w:t>paré</w:t>
      </w:r>
      <w:proofErr w:type="spellEnd"/>
      <w:r w:rsidRPr="0057531A">
        <w:t xml:space="preserve"> v listinné podobě, 1x v digitální podobě ve formátu .</w:t>
      </w:r>
      <w:proofErr w:type="spellStart"/>
      <w:r w:rsidRPr="0057531A">
        <w:t>pdf</w:t>
      </w:r>
      <w:proofErr w:type="spellEnd"/>
      <w:r w:rsidRPr="0057531A">
        <w:t>), jako součást dokladové části stavby,</w:t>
      </w:r>
    </w:p>
    <w:p w14:paraId="6AFF8130" w14:textId="77777777" w:rsidR="002D5E38" w:rsidRPr="0057531A" w:rsidRDefault="002D5E38" w:rsidP="002D5E38">
      <w:pPr>
        <w:pStyle w:val="SeznamsmlouvaPVL"/>
        <w:tabs>
          <w:tab w:val="clear" w:pos="993"/>
          <w:tab w:val="left" w:pos="851"/>
        </w:tabs>
        <w:ind w:left="709"/>
      </w:pPr>
      <w:r w:rsidRPr="0057531A">
        <w:t>plnění podmínek Plánu bezpečnosti a ochrany zdraví při práci na staveništi dle § 15, odst.</w:t>
      </w:r>
      <w:r w:rsidRPr="0057531A">
        <w:rPr>
          <w:lang w:val="cs-CZ"/>
        </w:rPr>
        <w:t> </w:t>
      </w:r>
      <w:r w:rsidRPr="0057531A">
        <w:t>2, zákona č. 309/2006 Sb., zákon o zajištění dalších podmínek bezpečnosti a ochrany zdraví při práci, ve znění pozdějších předpisů, zpracovaného koordinátorem bezpečnosti a ochrany zdraví při práci na staveništi určeným objednatelem,</w:t>
      </w:r>
    </w:p>
    <w:p w14:paraId="670C0EB6" w14:textId="77777777" w:rsidR="002D5E38" w:rsidRPr="0057531A" w:rsidRDefault="002D5E38" w:rsidP="002D5E38">
      <w:pPr>
        <w:pStyle w:val="SeznamsmlouvaPVL"/>
        <w:tabs>
          <w:tab w:val="clear" w:pos="993"/>
          <w:tab w:val="left" w:pos="851"/>
        </w:tabs>
        <w:ind w:left="709"/>
      </w:pPr>
      <w:r w:rsidRPr="0057531A">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549D5B1F" w14:textId="4391AABC" w:rsidR="002D5E38" w:rsidRDefault="002D5E38" w:rsidP="002D5E38">
      <w:pPr>
        <w:pStyle w:val="SeznamsmlouvaPVL"/>
        <w:tabs>
          <w:tab w:val="clear" w:pos="993"/>
          <w:tab w:val="left" w:pos="851"/>
        </w:tabs>
        <w:ind w:left="709"/>
      </w:pPr>
      <w:r w:rsidRPr="0057531A">
        <w:t>nutná koordinace a součinnost zhotovitele i všech poddodavatelů s koordinátorem bezpečnosti a ochrany zdraví při práci na staveništi, v případě, že bude určen objednatelem na základě zákona č. 309/2006 Sb.,</w:t>
      </w:r>
    </w:p>
    <w:p w14:paraId="33BD8988" w14:textId="77777777" w:rsidR="002D5E38" w:rsidRPr="0057531A" w:rsidRDefault="002D5E38" w:rsidP="002D5E38">
      <w:pPr>
        <w:pStyle w:val="SeznamsmlouvaPVL"/>
        <w:tabs>
          <w:tab w:val="clear" w:pos="993"/>
          <w:tab w:val="left" w:pos="851"/>
        </w:tabs>
        <w:ind w:left="709"/>
      </w:pPr>
      <w:r w:rsidRPr="0057531A">
        <w:t>zajištění staveniště dle platných právních předpisů vztahujících se k bezpečnosti a ochraně zdraví osob (§ 3 zákona č. 309/2006 Sb., nařízení vlády č. 591/2006 Sb., o</w:t>
      </w:r>
      <w:r w:rsidRPr="0057531A">
        <w:rPr>
          <w:lang w:val="cs-CZ"/>
        </w:rPr>
        <w:t> </w:t>
      </w:r>
      <w:r w:rsidRPr="0057531A">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0951F502" w14:textId="77777777" w:rsidR="002D5E38" w:rsidRPr="0057531A" w:rsidRDefault="002D5E38" w:rsidP="002D5E38">
      <w:pPr>
        <w:pStyle w:val="SeznamsmlouvaPVL"/>
        <w:tabs>
          <w:tab w:val="clear" w:pos="993"/>
          <w:tab w:val="left" w:pos="851"/>
        </w:tabs>
        <w:ind w:left="709"/>
      </w:pPr>
      <w:r w:rsidRPr="0057531A">
        <w:t>čerpání vody a další práce (</w:t>
      </w:r>
      <w:r w:rsidRPr="0057531A">
        <w:rPr>
          <w:lang w:val="cs-CZ"/>
        </w:rPr>
        <w:t xml:space="preserve">např. </w:t>
      </w:r>
      <w:r w:rsidRPr="0057531A">
        <w:t xml:space="preserve">hrázkování, </w:t>
      </w:r>
      <w:proofErr w:type="spellStart"/>
      <w:r w:rsidRPr="0057531A">
        <w:t>jímkování</w:t>
      </w:r>
      <w:proofErr w:type="spellEnd"/>
      <w:r w:rsidRPr="0057531A">
        <w:t>, převádění</w:t>
      </w:r>
      <w:r w:rsidRPr="0057531A">
        <w:rPr>
          <w:lang w:val="cs-CZ"/>
        </w:rPr>
        <w:t>, zajištění pracovní plošiny</w:t>
      </w:r>
      <w:r w:rsidRPr="0057531A">
        <w:t xml:space="preserve">) nutné pro realizaci stavby </w:t>
      </w:r>
      <w:r w:rsidRPr="0057531A">
        <w:rPr>
          <w:lang w:val="cs-CZ"/>
        </w:rPr>
        <w:t xml:space="preserve"> na vodním díle i </w:t>
      </w:r>
      <w:r w:rsidRPr="0057531A">
        <w:t>v korytě toku,</w:t>
      </w:r>
    </w:p>
    <w:p w14:paraId="283115F6" w14:textId="63329E1C" w:rsidR="002D5E38" w:rsidRPr="00681853" w:rsidRDefault="002D5E38" w:rsidP="002D5E38">
      <w:pPr>
        <w:pStyle w:val="SeznamsmlouvaPVL"/>
        <w:tabs>
          <w:tab w:val="clear" w:pos="993"/>
          <w:tab w:val="left" w:pos="851"/>
        </w:tabs>
        <w:ind w:left="709"/>
      </w:pPr>
      <w:bookmarkStart w:id="3" w:name="_Hlk120782291"/>
      <w:r w:rsidRPr="0057531A">
        <w:t>veškeré práce vyplývající ze zadávací dokumentace a popsané v příslušné dokumentaci</w:t>
      </w:r>
      <w:bookmarkEnd w:id="2"/>
      <w:r w:rsidRPr="0057531A">
        <w:rPr>
          <w:lang w:val="cs-CZ"/>
        </w:rPr>
        <w:t>.</w:t>
      </w:r>
    </w:p>
    <w:bookmarkEnd w:id="3"/>
    <w:p w14:paraId="65825FA1" w14:textId="77777777" w:rsidR="002D5E38" w:rsidRDefault="002D5E38" w:rsidP="00007079">
      <w:pPr>
        <w:pStyle w:val="lneksmlouvytextPVL"/>
        <w:numPr>
          <w:ilvl w:val="0"/>
          <w:numId w:val="0"/>
        </w:numPr>
        <w:ind w:left="360"/>
      </w:pPr>
    </w:p>
    <w:p w14:paraId="2024900A" w14:textId="255C6B05" w:rsidR="008B0CCC" w:rsidRPr="00133361" w:rsidRDefault="008B0CCC" w:rsidP="00380004">
      <w:pPr>
        <w:pStyle w:val="lneksmlouvytextPVL"/>
      </w:pPr>
      <w:r w:rsidRPr="00133361">
        <w:t>Zhotovitel zajistí:</w:t>
      </w:r>
    </w:p>
    <w:p w14:paraId="209EEEF5" w14:textId="5BBCB3E0" w:rsidR="008B0CCC" w:rsidRPr="00133361" w:rsidRDefault="008B0CCC" w:rsidP="00E56924">
      <w:pPr>
        <w:pStyle w:val="A-odstavecodsazensodrkami"/>
        <w:numPr>
          <w:ilvl w:val="0"/>
          <w:numId w:val="0"/>
        </w:numPr>
        <w:ind w:left="426" w:hanging="426"/>
      </w:pPr>
      <w:r w:rsidRPr="00133361">
        <w:t>-</w:t>
      </w:r>
      <w:r w:rsidRPr="00133361">
        <w:tab/>
        <w:t xml:space="preserve">předloží písemné prohlášení, zda na stavbě budou působit zaměstnanci více než jednoho zhotovitele </w:t>
      </w:r>
    </w:p>
    <w:p w14:paraId="58222B46" w14:textId="7E84AA51" w:rsidR="008B0CCC" w:rsidRPr="00133361" w:rsidRDefault="008B0CCC" w:rsidP="009C4858">
      <w:pPr>
        <w:ind w:left="426" w:hanging="426"/>
        <w:jc w:val="both"/>
        <w:rPr>
          <w:rFonts w:ascii="Arial" w:hAnsi="Arial" w:cs="Arial"/>
          <w:sz w:val="22"/>
          <w:szCs w:val="22"/>
        </w:rPr>
      </w:pPr>
      <w:r w:rsidRPr="00133361">
        <w:rPr>
          <w:rFonts w:ascii="Arial" w:hAnsi="Arial" w:cs="Arial"/>
          <w:sz w:val="22"/>
          <w:szCs w:val="22"/>
        </w:rPr>
        <w:t>-</w:t>
      </w:r>
      <w:r w:rsidRPr="00133361">
        <w:rPr>
          <w:rFonts w:ascii="Arial" w:hAnsi="Arial" w:cs="Arial"/>
          <w:sz w:val="22"/>
          <w:szCs w:val="22"/>
        </w:rPr>
        <w:tab/>
        <w:t>zajištění potřebné legislativy do doby zahájení stavebních prací</w:t>
      </w:r>
    </w:p>
    <w:p w14:paraId="66C8FD2C" w14:textId="3FE52A21" w:rsidR="00A44F0A" w:rsidRPr="00133361" w:rsidRDefault="00E56924" w:rsidP="004103C7">
      <w:pPr>
        <w:pStyle w:val="Zkladntext"/>
        <w:numPr>
          <w:ilvl w:val="0"/>
          <w:numId w:val="10"/>
        </w:numPr>
        <w:ind w:left="426" w:hanging="426"/>
        <w:rPr>
          <w:rFonts w:cs="Arial"/>
          <w:color w:val="auto"/>
          <w:sz w:val="22"/>
          <w:szCs w:val="22"/>
        </w:rPr>
      </w:pPr>
      <w:r w:rsidRPr="00133361">
        <w:rPr>
          <w:rFonts w:cs="Arial"/>
          <w:color w:val="auto"/>
          <w:sz w:val="22"/>
          <w:szCs w:val="22"/>
        </w:rPr>
        <w:t>z</w:t>
      </w:r>
      <w:r w:rsidR="00A44F0A" w:rsidRPr="00133361">
        <w:rPr>
          <w:rFonts w:cs="Arial"/>
          <w:color w:val="auto"/>
          <w:sz w:val="22"/>
          <w:szCs w:val="22"/>
        </w:rPr>
        <w:t xml:space="preserve">ařízení staveniště, opatření na zabezpečení staveniště, skladování materiálu, převod vody a vstup na pozemky, dovoz nového a odvoz přebytečného a vybouraného materiálu na skládku jsou plně záležitostí </w:t>
      </w:r>
      <w:r w:rsidR="009C4858" w:rsidRPr="00133361">
        <w:rPr>
          <w:rFonts w:cs="Arial"/>
          <w:color w:val="auto"/>
          <w:sz w:val="22"/>
          <w:szCs w:val="22"/>
        </w:rPr>
        <w:t>zhotovitel</w:t>
      </w:r>
      <w:r w:rsidR="00A44F0A" w:rsidRPr="00133361">
        <w:rPr>
          <w:rFonts w:cs="Arial"/>
          <w:color w:val="auto"/>
          <w:sz w:val="22"/>
          <w:szCs w:val="22"/>
        </w:rPr>
        <w:t xml:space="preserve">e. </w:t>
      </w:r>
    </w:p>
    <w:p w14:paraId="2EDBF082" w14:textId="0B4F9D49" w:rsidR="00A44F0A" w:rsidRPr="00133361" w:rsidRDefault="00E56924" w:rsidP="004103C7">
      <w:pPr>
        <w:pStyle w:val="Odstavecseseznamem"/>
        <w:numPr>
          <w:ilvl w:val="0"/>
          <w:numId w:val="10"/>
        </w:numPr>
        <w:ind w:left="426" w:hanging="426"/>
        <w:jc w:val="both"/>
        <w:rPr>
          <w:rFonts w:ascii="Arial" w:hAnsi="Arial" w:cs="Arial"/>
          <w:color w:val="auto"/>
          <w:sz w:val="22"/>
          <w:szCs w:val="22"/>
        </w:rPr>
      </w:pPr>
      <w:r w:rsidRPr="00133361">
        <w:rPr>
          <w:rFonts w:ascii="Arial" w:hAnsi="Arial" w:cs="Arial"/>
          <w:color w:val="auto"/>
          <w:sz w:val="22"/>
          <w:szCs w:val="22"/>
        </w:rPr>
        <w:t>p</w:t>
      </w:r>
      <w:r w:rsidR="00A44F0A" w:rsidRPr="00133361">
        <w:rPr>
          <w:rFonts w:ascii="Arial" w:hAnsi="Arial" w:cs="Arial"/>
          <w:color w:val="auto"/>
          <w:sz w:val="22"/>
          <w:szCs w:val="22"/>
        </w:rPr>
        <w:t xml:space="preserve">o ukončení stavby je </w:t>
      </w:r>
      <w:r w:rsidR="009C4858" w:rsidRPr="00133361">
        <w:rPr>
          <w:rFonts w:ascii="Arial" w:hAnsi="Arial" w:cs="Arial"/>
          <w:color w:val="auto"/>
          <w:sz w:val="22"/>
          <w:szCs w:val="22"/>
        </w:rPr>
        <w:t>zhotovitel</w:t>
      </w:r>
      <w:r w:rsidR="00A44F0A" w:rsidRPr="00133361">
        <w:rPr>
          <w:rFonts w:ascii="Arial" w:hAnsi="Arial" w:cs="Arial"/>
          <w:color w:val="auto"/>
          <w:sz w:val="22"/>
          <w:szCs w:val="22"/>
        </w:rPr>
        <w:t xml:space="preserve"> povinen předat objednateli všechny podklady potřebné pro řádné převzatí díla (kopie dokladů o uložení odpadů na skládku atd).</w:t>
      </w:r>
    </w:p>
    <w:p w14:paraId="73A7B906" w14:textId="77777777" w:rsidR="00661EDA" w:rsidRDefault="003914FB" w:rsidP="00380004">
      <w:pPr>
        <w:pStyle w:val="lneksmlouvytextPVL"/>
        <w:rPr>
          <w:snapToGrid w:val="0"/>
        </w:rPr>
      </w:pPr>
      <w:bookmarkStart w:id="4" w:name="_Hlk71711785"/>
      <w:r w:rsidRPr="00025821">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4"/>
    </w:p>
    <w:p w14:paraId="04720B80" w14:textId="77777777" w:rsidR="005C5F80" w:rsidRPr="005C5F80" w:rsidRDefault="005C5F80" w:rsidP="00380004">
      <w:pPr>
        <w:pStyle w:val="lneksmlouvytextPVL"/>
        <w:numPr>
          <w:ilvl w:val="0"/>
          <w:numId w:val="0"/>
        </w:numPr>
        <w:ind w:left="360"/>
        <w:rPr>
          <w:snapToGrid w:val="0"/>
        </w:rPr>
      </w:pPr>
    </w:p>
    <w:p w14:paraId="262FEBC4" w14:textId="4112DC45"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14:paraId="0B9929CC" w14:textId="77777777" w:rsidR="00521AFA" w:rsidRDefault="00521AFA" w:rsidP="00521AFA">
      <w:pPr>
        <w:pStyle w:val="lneksmlouvytextPVL"/>
        <w:numPr>
          <w:ilvl w:val="0"/>
          <w:numId w:val="0"/>
        </w:numPr>
        <w:ind w:left="360"/>
        <w:rPr>
          <w:snapToGrid w:val="0"/>
        </w:rPr>
      </w:pPr>
    </w:p>
    <w:p w14:paraId="62A796AB" w14:textId="506BD7E7" w:rsidR="001065DE" w:rsidRPr="001065DE" w:rsidRDefault="001065DE" w:rsidP="004103C7">
      <w:pPr>
        <w:pStyle w:val="lneksmlouvytextPVL"/>
        <w:rPr>
          <w:b/>
        </w:rPr>
      </w:pPr>
      <w:r w:rsidRPr="001065DE">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177495DF" w14:textId="77777777" w:rsidR="00661EDA" w:rsidRPr="00386410" w:rsidRDefault="00661EDA" w:rsidP="00380004">
      <w:pPr>
        <w:pStyle w:val="lneksmlouvytextPVL"/>
        <w:numPr>
          <w:ilvl w:val="0"/>
          <w:numId w:val="0"/>
        </w:numPr>
        <w:ind w:left="360"/>
        <w:rPr>
          <w:snapToGrid w:val="0"/>
        </w:rPr>
      </w:pPr>
    </w:p>
    <w:p w14:paraId="6EA6536A" w14:textId="77777777" w:rsidR="00661EDA" w:rsidRPr="00410FA6" w:rsidRDefault="00661EDA" w:rsidP="00380004">
      <w:pPr>
        <w:pStyle w:val="lneksmlouvytextPVL"/>
        <w:rPr>
          <w:snapToGrid w:val="0"/>
        </w:rPr>
      </w:pPr>
      <w:r w:rsidRPr="00410FA6">
        <w:rPr>
          <w:snapToGrid w:val="0"/>
        </w:rPr>
        <w:lastRenderedPageBreak/>
        <w:t xml:space="preserve">Objednatel předá </w:t>
      </w:r>
      <w:r w:rsidR="00281A52">
        <w:rPr>
          <w:snapToGrid w:val="0"/>
        </w:rPr>
        <w:t>zhotovitel</w:t>
      </w:r>
      <w:r>
        <w:t>i</w:t>
      </w:r>
      <w:r w:rsidRPr="00410FA6">
        <w:rPr>
          <w:snapToGrid w:val="0"/>
        </w:rPr>
        <w:t xml:space="preserve"> staveniště (nebo jeho ucelenou část) prosté práv třetích osob.</w:t>
      </w:r>
    </w:p>
    <w:p w14:paraId="7DDB0DAE" w14:textId="63DDA6E0"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splnění</w:t>
      </w:r>
      <w:r w:rsidR="00694B00">
        <w:rPr>
          <w:bCs/>
          <w:color w:val="000000"/>
          <w:lang w:val="cs-CZ"/>
        </w:rPr>
        <w:t xml:space="preserve"> </w:t>
      </w:r>
      <w:r>
        <w:rPr>
          <w:bCs/>
          <w:color w:val="000000"/>
        </w:rPr>
        <w:t>a</w:t>
      </w:r>
      <w:r w:rsidR="00694B00">
        <w:rPr>
          <w:bCs/>
          <w:color w:val="000000"/>
          <w:lang w:val="cs-CZ"/>
        </w:rPr>
        <w:t> </w:t>
      </w:r>
      <w:r>
        <w:rPr>
          <w:bCs/>
          <w:color w:val="000000"/>
        </w:rPr>
        <w:t xml:space="preserve">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57A8B5EF" w14:textId="77777777" w:rsidR="005C5F80" w:rsidRPr="005C5F80" w:rsidRDefault="005C5F80" w:rsidP="00380004">
      <w:pPr>
        <w:pStyle w:val="lneksmlouvytextPVL"/>
        <w:numPr>
          <w:ilvl w:val="0"/>
          <w:numId w:val="0"/>
        </w:numPr>
        <w:ind w:left="360"/>
        <w:rPr>
          <w:snapToGrid w:val="0"/>
        </w:rPr>
      </w:pPr>
    </w:p>
    <w:p w14:paraId="7E58770D" w14:textId="77777777" w:rsidR="005C5F80" w:rsidRPr="005C5F80" w:rsidRDefault="005C5F80" w:rsidP="00380004">
      <w:pPr>
        <w:pStyle w:val="lneksmlouvytextPVL"/>
        <w:rPr>
          <w:snapToGrid w:val="0"/>
        </w:rPr>
      </w:pPr>
      <w:r w:rsidRPr="005C5F80">
        <w:rPr>
          <w:snapToGrid w:val="0"/>
        </w:rPr>
        <w:t xml:space="preserve">V případě, že byl objednatelem určen koordinátor BOZP je zhotovitel povinen: </w:t>
      </w:r>
    </w:p>
    <w:p w14:paraId="706276E1" w14:textId="0027FE48" w:rsidR="005C5F80" w:rsidRPr="009A3FBD" w:rsidRDefault="005C5F80" w:rsidP="0019506B">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0C77847C" w14:textId="5DA0168F"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w:t>
      </w:r>
      <w:r w:rsidR="00694B00">
        <w:rPr>
          <w:rFonts w:ascii="Arial" w:hAnsi="Arial" w:cs="Arial"/>
          <w:snapToGrid w:val="0"/>
          <w:sz w:val="22"/>
          <w:szCs w:val="22"/>
        </w:rPr>
        <w:t> </w:t>
      </w:r>
      <w:r w:rsidRPr="009A3FBD">
        <w:rPr>
          <w:rFonts w:ascii="Arial" w:hAnsi="Arial" w:cs="Arial"/>
          <w:snapToGrid w:val="0"/>
          <w:sz w:val="22"/>
          <w:szCs w:val="22"/>
        </w:rPr>
        <w:t>postupovat podle dohodnutých opatření, a to v rozsahu, způsobem a ve lhůtách uvedených v plánu.</w:t>
      </w:r>
    </w:p>
    <w:p w14:paraId="415709B4" w14:textId="77777777" w:rsidR="00760547" w:rsidRDefault="00760547"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3F6245D8" w14:textId="3E5A6CCA"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 TERMÍN PLNĚNÍ</w:t>
      </w:r>
    </w:p>
    <w:p w14:paraId="381E4AE2"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7D2B8AA7"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0A731E9C" w14:textId="77777777" w:rsidR="00877609" w:rsidRDefault="00877609" w:rsidP="00877609">
      <w:pPr>
        <w:overflowPunct/>
        <w:jc w:val="both"/>
        <w:textAlignment w:val="auto"/>
        <w:rPr>
          <w:rFonts w:ascii="Arial" w:hAnsi="Arial" w:cs="Arial"/>
          <w:color w:val="000000"/>
          <w:sz w:val="22"/>
          <w:szCs w:val="22"/>
        </w:rPr>
      </w:pPr>
    </w:p>
    <w:p w14:paraId="043BD480" w14:textId="777235A7" w:rsidR="00007079" w:rsidRDefault="00877609" w:rsidP="00007079">
      <w:pPr>
        <w:tabs>
          <w:tab w:val="left" w:pos="426"/>
          <w:tab w:val="right" w:pos="9070"/>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5" w:name="_Ref473801726"/>
      <w:bookmarkStart w:id="6" w:name="_Hlk37839271"/>
      <w:r w:rsidR="00007079" w:rsidRPr="00007079">
        <w:rPr>
          <w:rFonts w:ascii="Arial" w:hAnsi="Arial" w:cs="Arial"/>
          <w:color w:val="000000"/>
          <w:sz w:val="22"/>
          <w:szCs w:val="22"/>
        </w:rPr>
        <w:t>Zhotovitel se zavazuje provést dílo v následujících termínech:</w:t>
      </w:r>
      <w:bookmarkEnd w:id="5"/>
      <w:r w:rsidR="00007079" w:rsidRPr="00007079">
        <w:rPr>
          <w:rFonts w:ascii="Arial" w:hAnsi="Arial" w:cs="Arial"/>
          <w:color w:val="000000"/>
          <w:sz w:val="22"/>
          <w:szCs w:val="22"/>
        </w:rPr>
        <w:t xml:space="preserve"> </w:t>
      </w:r>
    </w:p>
    <w:p w14:paraId="0653D2F3" w14:textId="77777777" w:rsidR="00007079" w:rsidRPr="00007079" w:rsidRDefault="00007079" w:rsidP="00007079">
      <w:pPr>
        <w:pStyle w:val="SeznamsmlouvaPVL"/>
        <w:rPr>
          <w:rFonts w:eastAsia="Times New Roman"/>
          <w:color w:val="000000"/>
          <w:lang w:val="cs-CZ" w:eastAsia="cs-CZ"/>
        </w:rPr>
      </w:pPr>
      <w:r w:rsidRPr="00007079">
        <w:rPr>
          <w:rFonts w:eastAsia="Times New Roman"/>
          <w:color w:val="000000"/>
          <w:lang w:val="cs-CZ" w:eastAsia="cs-CZ"/>
        </w:rPr>
        <w:t>převzetí staveniště:</w:t>
      </w:r>
    </w:p>
    <w:p w14:paraId="1AE97D50" w14:textId="77777777" w:rsidR="00C96990" w:rsidRDefault="00C96990" w:rsidP="00C96990">
      <w:pPr>
        <w:pStyle w:val="Textpodpsmennseznam"/>
        <w:ind w:left="0"/>
        <w:rPr>
          <w:color w:val="000000"/>
          <w:sz w:val="22"/>
          <w:szCs w:val="22"/>
        </w:rPr>
      </w:pPr>
      <w:r>
        <w:rPr>
          <w:color w:val="000000"/>
          <w:sz w:val="22"/>
          <w:szCs w:val="22"/>
        </w:rPr>
        <w:t xml:space="preserve">              </w:t>
      </w:r>
      <w:r w:rsidR="00007079" w:rsidRPr="00007079">
        <w:rPr>
          <w:color w:val="000000"/>
          <w:sz w:val="22"/>
          <w:szCs w:val="22"/>
        </w:rPr>
        <w:t>Zhotovitel se zavazuje převzít staveniště</w:t>
      </w:r>
      <w:r w:rsidR="00B42970">
        <w:rPr>
          <w:color w:val="000000"/>
          <w:sz w:val="22"/>
          <w:szCs w:val="22"/>
        </w:rPr>
        <w:t xml:space="preserve"> </w:t>
      </w:r>
      <w:r>
        <w:rPr>
          <w:color w:val="000000"/>
          <w:sz w:val="22"/>
          <w:szCs w:val="22"/>
        </w:rPr>
        <w:t>nejpozději do</w:t>
      </w:r>
      <w:r w:rsidR="00BB0898">
        <w:rPr>
          <w:color w:val="000000"/>
          <w:sz w:val="22"/>
          <w:szCs w:val="22"/>
        </w:rPr>
        <w:t xml:space="preserve"> </w:t>
      </w:r>
      <w:r>
        <w:rPr>
          <w:color w:val="000000"/>
          <w:sz w:val="22"/>
          <w:szCs w:val="22"/>
        </w:rPr>
        <w:t>30 kalendářních dní od</w:t>
      </w:r>
      <w:r w:rsidR="00007079" w:rsidRPr="00007079">
        <w:rPr>
          <w:color w:val="000000"/>
          <w:sz w:val="22"/>
          <w:szCs w:val="22"/>
        </w:rPr>
        <w:t xml:space="preserve"> nabytí </w:t>
      </w:r>
      <w:r>
        <w:rPr>
          <w:color w:val="000000"/>
          <w:sz w:val="22"/>
          <w:szCs w:val="22"/>
        </w:rPr>
        <w:t xml:space="preserve">     </w:t>
      </w:r>
    </w:p>
    <w:p w14:paraId="58D05A57" w14:textId="567F7A5A" w:rsidR="00007079" w:rsidRDefault="00C96990" w:rsidP="00C96990">
      <w:pPr>
        <w:pStyle w:val="Textpodpsmennseznam"/>
        <w:ind w:left="0"/>
        <w:rPr>
          <w:color w:val="000000"/>
          <w:sz w:val="22"/>
          <w:szCs w:val="22"/>
        </w:rPr>
      </w:pPr>
      <w:r>
        <w:rPr>
          <w:color w:val="000000"/>
          <w:sz w:val="22"/>
          <w:szCs w:val="22"/>
        </w:rPr>
        <w:t xml:space="preserve">              </w:t>
      </w:r>
      <w:r w:rsidR="00007079" w:rsidRPr="00007079">
        <w:rPr>
          <w:color w:val="000000"/>
          <w:sz w:val="22"/>
          <w:szCs w:val="22"/>
        </w:rPr>
        <w:t>účinnosti této smlouvy o dílo.</w:t>
      </w:r>
    </w:p>
    <w:p w14:paraId="770FBDC9" w14:textId="77777777" w:rsidR="00C96990" w:rsidRDefault="00C96990" w:rsidP="00C96990">
      <w:pPr>
        <w:pStyle w:val="SeznamsmlouvaPVL"/>
        <w:rPr>
          <w:rFonts w:eastAsia="Times New Roman"/>
          <w:color w:val="000000"/>
          <w:lang w:val="cs-CZ" w:eastAsia="cs-CZ"/>
        </w:rPr>
      </w:pPr>
      <w:r>
        <w:rPr>
          <w:rFonts w:eastAsia="Times New Roman"/>
          <w:color w:val="000000"/>
          <w:lang w:val="cs-CZ" w:eastAsia="cs-CZ"/>
        </w:rPr>
        <w:t>z</w:t>
      </w:r>
      <w:r w:rsidR="00007079" w:rsidRPr="00007079">
        <w:rPr>
          <w:rFonts w:eastAsia="Times New Roman"/>
          <w:color w:val="000000"/>
          <w:lang w:val="cs-CZ" w:eastAsia="cs-CZ"/>
        </w:rPr>
        <w:t>ahájení</w:t>
      </w:r>
      <w:r>
        <w:rPr>
          <w:rFonts w:eastAsia="Times New Roman"/>
          <w:color w:val="000000"/>
          <w:lang w:val="cs-CZ" w:eastAsia="cs-CZ"/>
        </w:rPr>
        <w:t xml:space="preserve"> prací:   </w:t>
      </w:r>
    </w:p>
    <w:p w14:paraId="4C269FEF" w14:textId="7EDA1C3F" w:rsidR="00007079" w:rsidRPr="00007079" w:rsidRDefault="00C96990" w:rsidP="00C96990">
      <w:pPr>
        <w:pStyle w:val="SeznamsmlouvaPVL"/>
        <w:numPr>
          <w:ilvl w:val="0"/>
          <w:numId w:val="0"/>
        </w:numPr>
        <w:ind w:left="786"/>
        <w:rPr>
          <w:rFonts w:eastAsia="Times New Roman"/>
          <w:color w:val="000000"/>
          <w:lang w:val="cs-CZ" w:eastAsia="cs-CZ"/>
        </w:rPr>
      </w:pPr>
      <w:r>
        <w:rPr>
          <w:rFonts w:eastAsia="Times New Roman"/>
          <w:color w:val="000000"/>
          <w:lang w:val="cs-CZ" w:eastAsia="cs-CZ"/>
        </w:rPr>
        <w:t xml:space="preserve">Bez zbytečného odkladu po převzetí staveniště                                                                                                                </w:t>
      </w:r>
    </w:p>
    <w:p w14:paraId="00D275FC" w14:textId="26B71F10" w:rsidR="00007079" w:rsidRDefault="00007079" w:rsidP="00C96990">
      <w:pPr>
        <w:pStyle w:val="Meziodstavce"/>
        <w:ind w:left="851" w:firstLine="283"/>
        <w:rPr>
          <w:color w:val="000000"/>
          <w:sz w:val="22"/>
          <w:szCs w:val="22"/>
          <w:lang w:val="cs-CZ"/>
        </w:rPr>
      </w:pPr>
    </w:p>
    <w:p w14:paraId="23FF965E" w14:textId="77777777" w:rsidR="007E7763" w:rsidRDefault="00007079" w:rsidP="00C96990">
      <w:pPr>
        <w:pStyle w:val="SeznamsmlouvaPVL"/>
        <w:tabs>
          <w:tab w:val="clear" w:pos="993"/>
          <w:tab w:val="left" w:pos="709"/>
        </w:tabs>
        <w:ind w:left="993" w:hanging="567"/>
        <w:rPr>
          <w:rFonts w:eastAsia="Times New Roman"/>
          <w:color w:val="000000"/>
          <w:lang w:val="cs-CZ" w:eastAsia="cs-CZ"/>
        </w:rPr>
      </w:pPr>
      <w:r w:rsidRPr="001065DE">
        <w:rPr>
          <w:rFonts w:eastAsia="Times New Roman"/>
          <w:color w:val="000000"/>
          <w:lang w:val="cs-CZ" w:eastAsia="cs-CZ"/>
        </w:rPr>
        <w:t xml:space="preserve">  </w:t>
      </w:r>
      <w:bookmarkStart w:id="7" w:name="_Ref473801732"/>
      <w:r w:rsidRPr="00007079">
        <w:rPr>
          <w:rFonts w:eastAsia="Times New Roman"/>
          <w:color w:val="000000"/>
          <w:lang w:val="cs-CZ" w:eastAsia="cs-CZ"/>
        </w:rPr>
        <w:t>předání a převzetí díla:</w:t>
      </w:r>
      <w:bookmarkEnd w:id="7"/>
      <w:r w:rsidRPr="00007079">
        <w:rPr>
          <w:rFonts w:eastAsia="Times New Roman"/>
          <w:color w:val="000000"/>
          <w:lang w:val="cs-CZ" w:eastAsia="cs-CZ"/>
        </w:rPr>
        <w:t xml:space="preserve"> </w:t>
      </w:r>
    </w:p>
    <w:p w14:paraId="092B01EF" w14:textId="5C280EF4" w:rsidR="00007079" w:rsidRPr="007E7763" w:rsidRDefault="007E7763" w:rsidP="007E7763">
      <w:pPr>
        <w:pStyle w:val="SeznamsmlouvaPVL"/>
        <w:numPr>
          <w:ilvl w:val="0"/>
          <w:numId w:val="0"/>
        </w:numPr>
        <w:tabs>
          <w:tab w:val="clear" w:pos="993"/>
          <w:tab w:val="left" w:pos="709"/>
        </w:tabs>
        <w:ind w:left="426"/>
        <w:rPr>
          <w:rFonts w:eastAsia="Times New Roman"/>
          <w:color w:val="000000"/>
          <w:lang w:val="cs-CZ" w:eastAsia="cs-CZ"/>
        </w:rPr>
      </w:pPr>
      <w:r>
        <w:rPr>
          <w:rFonts w:eastAsia="Times New Roman"/>
          <w:bCs/>
          <w:color w:val="000000"/>
          <w:lang w:val="cs-CZ" w:eastAsia="cs-CZ"/>
        </w:rPr>
        <w:t xml:space="preserve">       N</w:t>
      </w:r>
      <w:r w:rsidRPr="007E7763">
        <w:rPr>
          <w:rFonts w:eastAsia="Times New Roman"/>
          <w:bCs/>
          <w:color w:val="000000"/>
          <w:lang w:val="cs-CZ" w:eastAsia="cs-CZ"/>
        </w:rPr>
        <w:t xml:space="preserve">ejpozději </w:t>
      </w:r>
      <w:r w:rsidR="00821A98" w:rsidRPr="007E7763">
        <w:rPr>
          <w:rFonts w:eastAsia="Times New Roman"/>
          <w:bCs/>
          <w:color w:val="000000"/>
          <w:lang w:val="cs-CZ" w:eastAsia="cs-CZ"/>
        </w:rPr>
        <w:t>do</w:t>
      </w:r>
      <w:r w:rsidR="00821A98" w:rsidRPr="007E7763">
        <w:rPr>
          <w:rFonts w:eastAsia="Times New Roman"/>
          <w:color w:val="000000"/>
          <w:lang w:val="cs-CZ" w:eastAsia="cs-CZ"/>
        </w:rPr>
        <w:t xml:space="preserve"> </w:t>
      </w:r>
      <w:r w:rsidR="008657BD">
        <w:rPr>
          <w:rFonts w:eastAsia="Times New Roman"/>
          <w:color w:val="000000"/>
          <w:lang w:val="cs-CZ" w:eastAsia="cs-CZ"/>
        </w:rPr>
        <w:t>31</w:t>
      </w:r>
      <w:r w:rsidR="00681853" w:rsidRPr="007E7763">
        <w:rPr>
          <w:rFonts w:eastAsia="Times New Roman"/>
          <w:color w:val="000000"/>
          <w:lang w:val="cs-CZ" w:eastAsia="cs-CZ"/>
        </w:rPr>
        <w:t>.</w:t>
      </w:r>
      <w:r w:rsidR="007948A3" w:rsidRPr="007E7763">
        <w:rPr>
          <w:rFonts w:eastAsia="Times New Roman"/>
          <w:color w:val="000000"/>
          <w:lang w:val="cs-CZ" w:eastAsia="cs-CZ"/>
        </w:rPr>
        <w:t>1</w:t>
      </w:r>
      <w:r w:rsidR="008657BD">
        <w:rPr>
          <w:rFonts w:eastAsia="Times New Roman"/>
          <w:color w:val="000000"/>
          <w:lang w:val="cs-CZ" w:eastAsia="cs-CZ"/>
        </w:rPr>
        <w:t>0</w:t>
      </w:r>
      <w:r w:rsidR="00681853" w:rsidRPr="007E7763">
        <w:rPr>
          <w:rFonts w:eastAsia="Times New Roman"/>
          <w:color w:val="000000"/>
          <w:lang w:val="cs-CZ" w:eastAsia="cs-CZ"/>
        </w:rPr>
        <w:t>.</w:t>
      </w:r>
      <w:r w:rsidR="00CD055F" w:rsidRPr="007E7763">
        <w:rPr>
          <w:rFonts w:eastAsia="Times New Roman"/>
          <w:color w:val="000000"/>
          <w:lang w:val="cs-CZ" w:eastAsia="cs-CZ"/>
        </w:rPr>
        <w:t>202</w:t>
      </w:r>
      <w:r w:rsidR="00DB0613">
        <w:rPr>
          <w:rFonts w:eastAsia="Times New Roman"/>
          <w:color w:val="000000"/>
          <w:lang w:val="cs-CZ" w:eastAsia="cs-CZ"/>
        </w:rPr>
        <w:t>4</w:t>
      </w:r>
    </w:p>
    <w:p w14:paraId="51F5DAA1" w14:textId="745B4F0D" w:rsidR="00007079" w:rsidRPr="001065DE" w:rsidRDefault="00007079" w:rsidP="00C96990">
      <w:pPr>
        <w:pStyle w:val="SeznamsmlouvaPVL"/>
        <w:numPr>
          <w:ilvl w:val="0"/>
          <w:numId w:val="0"/>
        </w:numPr>
        <w:tabs>
          <w:tab w:val="clear" w:pos="993"/>
        </w:tabs>
        <w:ind w:left="993" w:firstLine="141"/>
        <w:rPr>
          <w:rFonts w:eastAsia="Times New Roman"/>
          <w:color w:val="000000"/>
          <w:lang w:val="cs-CZ" w:eastAsia="cs-CZ"/>
        </w:rPr>
      </w:pPr>
      <w:r w:rsidRPr="001065DE">
        <w:rPr>
          <w:rFonts w:eastAsia="Times New Roman"/>
          <w:color w:val="000000"/>
          <w:lang w:val="cs-CZ" w:eastAsia="cs-CZ"/>
        </w:rPr>
        <w:t xml:space="preserve"> </w:t>
      </w:r>
    </w:p>
    <w:p w14:paraId="2E047B30" w14:textId="77777777" w:rsidR="00B145D4" w:rsidRPr="00465FDC" w:rsidRDefault="00B145D4" w:rsidP="00C96990">
      <w:pPr>
        <w:overflowPunct/>
        <w:ind w:left="426"/>
        <w:jc w:val="both"/>
        <w:textAlignment w:val="auto"/>
        <w:rPr>
          <w:rFonts w:ascii="Arial" w:hAnsi="Arial" w:cs="Arial"/>
          <w:bCs/>
          <w:sz w:val="22"/>
          <w:szCs w:val="22"/>
        </w:rPr>
      </w:pPr>
      <w:r w:rsidRPr="00465FDC">
        <w:rPr>
          <w:rFonts w:ascii="Arial" w:hAnsi="Arial" w:cs="Arial"/>
          <w:bCs/>
          <w:sz w:val="22"/>
          <w:szCs w:val="22"/>
        </w:rPr>
        <w:t>d)  vyklizení staveniště:</w:t>
      </w:r>
    </w:p>
    <w:p w14:paraId="7E9EDB0A" w14:textId="1952D35F" w:rsidR="00B145D4" w:rsidRDefault="00B145D4" w:rsidP="00C96990">
      <w:pPr>
        <w:pStyle w:val="lneksmlouvytextPVL"/>
        <w:numPr>
          <w:ilvl w:val="0"/>
          <w:numId w:val="0"/>
        </w:numPr>
        <w:ind w:left="1134"/>
        <w:rPr>
          <w:bCs/>
        </w:rPr>
      </w:pPr>
      <w:r w:rsidRPr="00731928">
        <w:rPr>
          <w:bCs/>
        </w:rPr>
        <w:t xml:space="preserve">Zhotovitel je </w:t>
      </w:r>
      <w:r w:rsidRPr="005023BC">
        <w:rPr>
          <w:bCs/>
        </w:rPr>
        <w:t xml:space="preserve">povinen </w:t>
      </w:r>
      <w:r w:rsidRPr="00233418">
        <w:rPr>
          <w:bCs/>
        </w:rPr>
        <w:t xml:space="preserve">před předáním a převzetím díla </w:t>
      </w:r>
      <w:r w:rsidRPr="00731928">
        <w:rPr>
          <w:bCs/>
        </w:rPr>
        <w:t>vyklidit staveniště a upravit je do stavu předepsaného příslušnou projektovou dokumentací, nebo není-li tento stav projektovou dokumentací specifikován, tak do původního stavu.</w:t>
      </w:r>
      <w:r>
        <w:rPr>
          <w:bCs/>
        </w:rPr>
        <w:t xml:space="preserve"> </w:t>
      </w:r>
    </w:p>
    <w:p w14:paraId="1983945E" w14:textId="77777777" w:rsidR="0019506B" w:rsidRDefault="0019506B" w:rsidP="00C96990">
      <w:pPr>
        <w:pStyle w:val="lneksmlouvytextPVL"/>
        <w:numPr>
          <w:ilvl w:val="0"/>
          <w:numId w:val="0"/>
        </w:numPr>
        <w:ind w:left="1134"/>
        <w:rPr>
          <w:bCs/>
        </w:rPr>
      </w:pPr>
    </w:p>
    <w:p w14:paraId="1574A053" w14:textId="2B1DBC4A" w:rsidR="001065DE" w:rsidRDefault="001065DE" w:rsidP="00B145D4">
      <w:pPr>
        <w:pStyle w:val="lneksmlouvytextPVL"/>
        <w:numPr>
          <w:ilvl w:val="0"/>
          <w:numId w:val="0"/>
        </w:numPr>
        <w:spacing w:after="180"/>
        <w:ind w:left="426"/>
      </w:pPr>
      <w:r w:rsidRPr="002873D1">
        <w:t>Lhůty a termíny ujednané podle tohoto článku mohou být přiměřeně prodlouženy v</w:t>
      </w:r>
      <w:r w:rsidR="00694B00">
        <w:rPr>
          <w:lang w:val="cs-CZ"/>
        </w:rPr>
        <w:t> </w:t>
      </w:r>
      <w:r w:rsidRPr="002873D1">
        <w:t xml:space="preserve">případě, že dojde ke změně sjednaného rozsahu díla postupem v souladu s touto smlouvou, a to o dobu nezbytně nutnou k provedení takové změny. Takovým prodloužením nesmí dojít ke změně celkové povahy závazku z této smlouvy. </w:t>
      </w:r>
    </w:p>
    <w:p w14:paraId="30EDE80F" w14:textId="3D0C21AC" w:rsidR="00007079" w:rsidRPr="00693C7A" w:rsidRDefault="00007079" w:rsidP="00007079">
      <w:pPr>
        <w:pStyle w:val="lneksmlouvytextPVL"/>
        <w:numPr>
          <w:ilvl w:val="0"/>
          <w:numId w:val="0"/>
        </w:numPr>
        <w:spacing w:after="180"/>
        <w:ind w:left="360"/>
        <w:rPr>
          <w:lang w:val="cs-CZ"/>
        </w:rPr>
      </w:pPr>
      <w:r w:rsidRPr="00693C7A">
        <w:rPr>
          <w:lang w:val="cs-CZ"/>
        </w:rPr>
        <w:t>Dohoda smluvních stran o prodloužení termínu dokončení díla musí mít formu písemného dodatku k této smlouvě.</w:t>
      </w:r>
    </w:p>
    <w:bookmarkEnd w:id="6"/>
    <w:p w14:paraId="25F45A81" w14:textId="724AF34A" w:rsidR="00877609" w:rsidRPr="00E03024" w:rsidRDefault="00877609" w:rsidP="004103C7">
      <w:pPr>
        <w:pStyle w:val="lneksmlouvytextPVL"/>
        <w:numPr>
          <w:ilvl w:val="1"/>
          <w:numId w:val="12"/>
        </w:numPr>
        <w:rPr>
          <w:color w:val="000000"/>
        </w:rPr>
      </w:pPr>
      <w:r w:rsidRPr="00E03024">
        <w:rPr>
          <w:color w:val="000000"/>
        </w:rPr>
        <w:t>Zhotovitel se zavazuje, že v době ode dne zahájení díla do předání staveniště, vynaloží veškeré úsilí k zajištění všech podkladů dle podmínek zadání zakázky nutných pro zahájení realizace provedení díla.</w:t>
      </w:r>
    </w:p>
    <w:p w14:paraId="2A40C01C" w14:textId="77777777" w:rsidR="00877609" w:rsidRDefault="00877609" w:rsidP="00877609">
      <w:pPr>
        <w:tabs>
          <w:tab w:val="left" w:pos="360"/>
        </w:tabs>
        <w:overflowPunct/>
        <w:ind w:left="360" w:hanging="360"/>
        <w:jc w:val="both"/>
        <w:textAlignment w:val="auto"/>
        <w:rPr>
          <w:rFonts w:ascii="Arial" w:hAnsi="Arial" w:cs="Arial"/>
          <w:color w:val="000000"/>
          <w:sz w:val="22"/>
          <w:szCs w:val="22"/>
        </w:rPr>
      </w:pPr>
    </w:p>
    <w:p w14:paraId="1116C353" w14:textId="0E18EB00" w:rsidR="00877609" w:rsidRPr="00E03024" w:rsidRDefault="00877609" w:rsidP="004103C7">
      <w:pPr>
        <w:pStyle w:val="lneksmlouvytextPVL"/>
        <w:numPr>
          <w:ilvl w:val="1"/>
          <w:numId w:val="12"/>
        </w:numPr>
        <w:rPr>
          <w:color w:val="000000"/>
        </w:rPr>
      </w:pPr>
      <w:r w:rsidRPr="00E03024">
        <w:rPr>
          <w:color w:val="000000"/>
        </w:rPr>
        <w:t>Dílo bude dokončeno zhotovitelem a předáno objednateli písemně na základě zápisu o</w:t>
      </w:r>
      <w:r w:rsidR="00694B00">
        <w:rPr>
          <w:color w:val="000000"/>
          <w:lang w:val="cs-CZ"/>
        </w:rPr>
        <w:t> </w:t>
      </w:r>
      <w:r w:rsidRPr="00E03024">
        <w:rPr>
          <w:color w:val="000000"/>
        </w:rPr>
        <w:t xml:space="preserve">předání a převzetí. </w:t>
      </w:r>
    </w:p>
    <w:p w14:paraId="2958AFE8" w14:textId="77777777" w:rsidR="00760547" w:rsidRDefault="00760547" w:rsidP="0098025D">
      <w:pPr>
        <w:widowControl w:val="0"/>
        <w:ind w:left="360" w:hanging="360"/>
        <w:jc w:val="both"/>
        <w:rPr>
          <w:rFonts w:ascii="Arial" w:hAnsi="Arial" w:cs="Arial"/>
          <w:sz w:val="22"/>
          <w:szCs w:val="22"/>
        </w:rPr>
      </w:pPr>
    </w:p>
    <w:p w14:paraId="46E63823" w14:textId="7A69E481" w:rsidR="00661EDA" w:rsidRPr="00386410" w:rsidRDefault="00661EDA" w:rsidP="00661EDA">
      <w:pPr>
        <w:pStyle w:val="Zkladntext"/>
        <w:widowControl/>
        <w:jc w:val="center"/>
        <w:rPr>
          <w:rFonts w:cs="Arial"/>
          <w:sz w:val="22"/>
          <w:szCs w:val="22"/>
        </w:rPr>
      </w:pPr>
      <w:r w:rsidRPr="00386410">
        <w:rPr>
          <w:rFonts w:cs="Arial"/>
          <w:b/>
          <w:sz w:val="22"/>
          <w:szCs w:val="22"/>
          <w:u w:val="single"/>
        </w:rPr>
        <w:t>Čl. I</w:t>
      </w:r>
      <w:r w:rsidR="00672630">
        <w:rPr>
          <w:rFonts w:cs="Arial"/>
          <w:b/>
          <w:sz w:val="22"/>
          <w:szCs w:val="22"/>
          <w:u w:val="single"/>
        </w:rPr>
        <w:t>II</w:t>
      </w:r>
      <w:r w:rsidRPr="00386410">
        <w:rPr>
          <w:rFonts w:cs="Arial"/>
          <w:b/>
          <w:sz w:val="22"/>
          <w:szCs w:val="22"/>
          <w:u w:val="single"/>
        </w:rPr>
        <w:t>. CENA</w:t>
      </w:r>
    </w:p>
    <w:p w14:paraId="09047B59" w14:textId="77777777" w:rsidR="00661EDA" w:rsidRPr="00386410" w:rsidRDefault="00661EDA" w:rsidP="00661EDA">
      <w:pPr>
        <w:ind w:left="360"/>
        <w:jc w:val="both"/>
        <w:rPr>
          <w:rFonts w:ascii="Arial" w:hAnsi="Arial" w:cs="Arial"/>
          <w:sz w:val="22"/>
          <w:szCs w:val="22"/>
        </w:rPr>
      </w:pPr>
    </w:p>
    <w:p w14:paraId="0BFCB6A3" w14:textId="1EF8B180" w:rsidR="00661EDA" w:rsidRPr="00386410" w:rsidRDefault="00661EDA" w:rsidP="004103C7">
      <w:pPr>
        <w:widowControl w:val="0"/>
        <w:numPr>
          <w:ilvl w:val="0"/>
          <w:numId w:val="2"/>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w:t>
      </w:r>
      <w:r w:rsidR="00694B00">
        <w:rPr>
          <w:rFonts w:ascii="Arial" w:hAnsi="Arial" w:cs="Arial"/>
          <w:sz w:val="22"/>
          <w:szCs w:val="22"/>
        </w:rPr>
        <w:t> </w:t>
      </w:r>
      <w:r w:rsidRPr="00386410">
        <w:rPr>
          <w:rFonts w:ascii="Arial" w:hAnsi="Arial" w:cs="Arial"/>
          <w:sz w:val="22"/>
          <w:szCs w:val="22"/>
        </w:rPr>
        <w:t>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78F7529E" w14:textId="77777777" w:rsidR="00661EDA" w:rsidRPr="00386410" w:rsidRDefault="00661EDA" w:rsidP="00661EDA">
      <w:pPr>
        <w:widowControl w:val="0"/>
        <w:jc w:val="both"/>
        <w:rPr>
          <w:rFonts w:ascii="Arial" w:hAnsi="Arial" w:cs="Arial"/>
          <w:b/>
          <w:sz w:val="22"/>
          <w:szCs w:val="22"/>
        </w:rPr>
      </w:pPr>
    </w:p>
    <w:p w14:paraId="297679C4" w14:textId="5D17B25D" w:rsidR="00661EDA" w:rsidRDefault="00661EDA" w:rsidP="0002556F">
      <w:pPr>
        <w:widowControl w:val="0"/>
        <w:ind w:left="360"/>
        <w:jc w:val="both"/>
        <w:rPr>
          <w:rFonts w:ascii="Arial" w:hAnsi="Arial" w:cs="Arial"/>
          <w:sz w:val="22"/>
          <w:szCs w:val="22"/>
        </w:rPr>
      </w:pPr>
      <w:r w:rsidRPr="00386410">
        <w:rPr>
          <w:rFonts w:ascii="Arial" w:hAnsi="Arial" w:cs="Arial"/>
          <w:sz w:val="22"/>
          <w:szCs w:val="22"/>
        </w:rPr>
        <w:lastRenderedPageBreak/>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71227652" w14:textId="77777777" w:rsidR="00DB0613" w:rsidRPr="0002556F" w:rsidRDefault="00DB0613" w:rsidP="0002556F">
      <w:pPr>
        <w:widowControl w:val="0"/>
        <w:ind w:left="360"/>
        <w:jc w:val="both"/>
        <w:rPr>
          <w:rFonts w:ascii="Arial" w:hAnsi="Arial" w:cs="Arial"/>
          <w:sz w:val="22"/>
          <w:szCs w:val="22"/>
        </w:rPr>
      </w:pPr>
    </w:p>
    <w:p w14:paraId="412A12FE" w14:textId="77777777" w:rsidR="00661EDA" w:rsidRPr="00756EBC" w:rsidRDefault="00661EDA" w:rsidP="004103C7">
      <w:pPr>
        <w:widowControl w:val="0"/>
        <w:numPr>
          <w:ilvl w:val="0"/>
          <w:numId w:val="2"/>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w:t>
      </w:r>
      <w:r w:rsidRPr="00756EBC">
        <w:rPr>
          <w:rFonts w:ascii="Arial" w:hAnsi="Arial" w:cs="Arial"/>
          <w:sz w:val="22"/>
          <w:szCs w:val="22"/>
        </w:rPr>
        <w:t xml:space="preserve">stavby předloženy </w:t>
      </w:r>
      <w:r w:rsidR="00281A52" w:rsidRPr="00756EBC">
        <w:rPr>
          <w:rFonts w:ascii="Arial" w:hAnsi="Arial" w:cs="Arial"/>
          <w:sz w:val="22"/>
          <w:szCs w:val="22"/>
        </w:rPr>
        <w:t>zhotovitel</w:t>
      </w:r>
      <w:r w:rsidRPr="00756EBC">
        <w:rPr>
          <w:rFonts w:ascii="Arial" w:hAnsi="Arial" w:cs="Arial"/>
          <w:sz w:val="22"/>
          <w:szCs w:val="22"/>
        </w:rPr>
        <w:t>em formou návrhu dodatku ke smlouvě o dílo.</w:t>
      </w:r>
    </w:p>
    <w:p w14:paraId="06277C5C" w14:textId="77777777" w:rsidR="00083CC7" w:rsidRPr="00756EBC" w:rsidRDefault="00083CC7" w:rsidP="00083CC7">
      <w:pPr>
        <w:widowControl w:val="0"/>
        <w:ind w:left="360"/>
        <w:jc w:val="both"/>
        <w:rPr>
          <w:rFonts w:ascii="Arial" w:hAnsi="Arial" w:cs="Arial"/>
          <w:sz w:val="22"/>
          <w:szCs w:val="22"/>
        </w:rPr>
      </w:pPr>
    </w:p>
    <w:p w14:paraId="33DA7FFB" w14:textId="49CA3CF5" w:rsidR="00083CC7" w:rsidRPr="00756EBC" w:rsidRDefault="00083CC7" w:rsidP="004103C7">
      <w:pPr>
        <w:widowControl w:val="0"/>
        <w:numPr>
          <w:ilvl w:val="0"/>
          <w:numId w:val="2"/>
        </w:numPr>
        <w:overflowPunct/>
        <w:autoSpaceDE/>
        <w:autoSpaceDN/>
        <w:adjustRightInd/>
        <w:ind w:left="284" w:hanging="284"/>
        <w:jc w:val="both"/>
        <w:textAlignment w:val="auto"/>
        <w:rPr>
          <w:rFonts w:ascii="Arial" w:hAnsi="Arial" w:cs="Arial"/>
          <w:b/>
          <w:sz w:val="22"/>
          <w:szCs w:val="22"/>
        </w:rPr>
      </w:pPr>
      <w:r w:rsidRPr="00756EBC">
        <w:rPr>
          <w:rFonts w:ascii="Arial" w:hAnsi="Arial" w:cs="Arial"/>
          <w:sz w:val="22"/>
          <w:szCs w:val="22"/>
        </w:rPr>
        <w:t>Zhotovitel je povinen předložit veškeré podklady pro změnu ceny díla rovněž v elektronické</w:t>
      </w:r>
      <w:r w:rsidR="008424AC">
        <w:rPr>
          <w:rFonts w:ascii="Arial" w:hAnsi="Arial" w:cs="Arial"/>
          <w:sz w:val="22"/>
          <w:szCs w:val="22"/>
        </w:rPr>
        <w:t xml:space="preserve"> </w:t>
      </w:r>
      <w:r w:rsidRPr="00756EBC">
        <w:rPr>
          <w:rFonts w:ascii="Arial" w:hAnsi="Arial" w:cs="Arial"/>
          <w:sz w:val="22"/>
          <w:szCs w:val="22"/>
        </w:rPr>
        <w:t>podobě.</w:t>
      </w:r>
    </w:p>
    <w:p w14:paraId="606CA09D" w14:textId="77777777" w:rsidR="00083CC7" w:rsidRPr="00083CC7" w:rsidRDefault="00083CC7" w:rsidP="00083CC7">
      <w:pPr>
        <w:widowControl w:val="0"/>
        <w:overflowPunct/>
        <w:autoSpaceDE/>
        <w:autoSpaceDN/>
        <w:adjustRightInd/>
        <w:jc w:val="both"/>
        <w:textAlignment w:val="auto"/>
        <w:rPr>
          <w:rFonts w:ascii="Arial" w:hAnsi="Arial" w:cs="Arial"/>
          <w:b/>
          <w:sz w:val="22"/>
          <w:szCs w:val="22"/>
        </w:rPr>
      </w:pPr>
    </w:p>
    <w:p w14:paraId="425A9E79" w14:textId="77777777" w:rsidR="0095255A" w:rsidRPr="00083CC7" w:rsidRDefault="00661EDA" w:rsidP="004103C7">
      <w:pPr>
        <w:widowControl w:val="0"/>
        <w:numPr>
          <w:ilvl w:val="0"/>
          <w:numId w:val="2"/>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297E4FF7" w14:textId="77777777" w:rsidR="00877609" w:rsidRPr="00877609" w:rsidRDefault="00877609" w:rsidP="00877609">
      <w:pPr>
        <w:ind w:firstLine="360"/>
        <w:jc w:val="both"/>
        <w:rPr>
          <w:rFonts w:ascii="Arial" w:hAnsi="Arial" w:cs="Arial"/>
          <w:b/>
          <w:sz w:val="22"/>
          <w:szCs w:val="22"/>
        </w:rPr>
      </w:pPr>
    </w:p>
    <w:p w14:paraId="26008012" w14:textId="1ADBC8C5" w:rsidR="00AB7BBB" w:rsidRPr="00D640CE" w:rsidRDefault="00AB7BBB" w:rsidP="00D640CE">
      <w:pPr>
        <w:ind w:firstLine="360"/>
        <w:jc w:val="both"/>
        <w:rPr>
          <w:rFonts w:ascii="Arial" w:hAnsi="Arial" w:cs="Arial"/>
          <w:b/>
          <w:sz w:val="22"/>
          <w:szCs w:val="22"/>
        </w:rPr>
      </w:pPr>
      <w:r w:rsidRPr="00D640CE">
        <w:rPr>
          <w:rFonts w:ascii="Arial" w:hAnsi="Arial" w:cs="Arial"/>
          <w:b/>
          <w:sz w:val="22"/>
          <w:szCs w:val="22"/>
        </w:rPr>
        <w:t xml:space="preserve">Celková smluvní cena bez DPH </w:t>
      </w:r>
      <w:r w:rsidR="00DB0613">
        <w:rPr>
          <w:rFonts w:ascii="Arial" w:hAnsi="Arial" w:cs="Arial"/>
          <w:b/>
          <w:sz w:val="22"/>
          <w:szCs w:val="22"/>
        </w:rPr>
        <w:tab/>
      </w:r>
      <w:r w:rsidR="00DB0613">
        <w:rPr>
          <w:rFonts w:ascii="Arial" w:hAnsi="Arial" w:cs="Arial"/>
          <w:b/>
          <w:sz w:val="22"/>
          <w:szCs w:val="22"/>
        </w:rPr>
        <w:tab/>
      </w:r>
      <w:r w:rsidR="00DB0613">
        <w:rPr>
          <w:rFonts w:ascii="Arial" w:hAnsi="Arial" w:cs="Arial"/>
          <w:b/>
          <w:sz w:val="22"/>
          <w:szCs w:val="22"/>
        </w:rPr>
        <w:tab/>
      </w:r>
      <w:r w:rsidR="00A8775E">
        <w:rPr>
          <w:rFonts w:ascii="Arial" w:hAnsi="Arial" w:cs="Arial"/>
          <w:b/>
          <w:sz w:val="22"/>
          <w:szCs w:val="22"/>
        </w:rPr>
        <w:t>235.650,-</w:t>
      </w:r>
      <w:r w:rsidR="00DB0613">
        <w:rPr>
          <w:rFonts w:ascii="Arial" w:hAnsi="Arial" w:cs="Arial"/>
          <w:b/>
          <w:sz w:val="22"/>
          <w:szCs w:val="22"/>
        </w:rPr>
        <w:t xml:space="preserve"> </w:t>
      </w:r>
      <w:r w:rsidRPr="00D640CE">
        <w:rPr>
          <w:rFonts w:ascii="Arial" w:hAnsi="Arial" w:cs="Arial"/>
          <w:b/>
          <w:sz w:val="22"/>
          <w:szCs w:val="22"/>
        </w:rPr>
        <w:t>Kč</w:t>
      </w:r>
    </w:p>
    <w:p w14:paraId="7C3DF466" w14:textId="77777777" w:rsidR="00083CC7" w:rsidRDefault="00AB7BBB" w:rsidP="00AB7BBB">
      <w:pPr>
        <w:ind w:firstLine="360"/>
        <w:jc w:val="both"/>
        <w:rPr>
          <w:rFonts w:ascii="Arial" w:hAnsi="Arial" w:cs="Arial"/>
          <w:sz w:val="22"/>
          <w:szCs w:val="22"/>
        </w:rPr>
      </w:pPr>
      <w:r w:rsidRPr="00246495">
        <w:rPr>
          <w:rFonts w:ascii="Arial" w:hAnsi="Arial" w:cs="Arial"/>
          <w:sz w:val="22"/>
          <w:szCs w:val="22"/>
        </w:rPr>
        <w:t>Cena je pevná celková a konečná.</w:t>
      </w:r>
    </w:p>
    <w:p w14:paraId="6FD5E04B" w14:textId="77777777" w:rsidR="00AB7BBB" w:rsidRDefault="00AB7BBB" w:rsidP="00083CC7">
      <w:pPr>
        <w:jc w:val="both"/>
        <w:rPr>
          <w:rFonts w:ascii="Arial" w:hAnsi="Arial" w:cs="Arial"/>
          <w:sz w:val="22"/>
          <w:szCs w:val="22"/>
        </w:rPr>
      </w:pPr>
    </w:p>
    <w:p w14:paraId="7B0A852B" w14:textId="718C7064" w:rsidR="0001739A" w:rsidRPr="00083CC7" w:rsidRDefault="0001739A" w:rsidP="004103C7">
      <w:pPr>
        <w:pStyle w:val="Odstavecseseznamem"/>
        <w:numPr>
          <w:ilvl w:val="0"/>
          <w:numId w:val="2"/>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není považována za skutečnost tvořící obchodní tajemství ve smyslu ustanovení §</w:t>
      </w:r>
      <w:r w:rsidR="00694B00">
        <w:rPr>
          <w:rFonts w:ascii="Arial" w:hAnsi="Arial" w:cs="Arial"/>
          <w:color w:val="auto"/>
          <w:sz w:val="22"/>
          <w:szCs w:val="22"/>
        </w:rPr>
        <w:t> </w:t>
      </w:r>
      <w:r w:rsidRPr="00083CC7">
        <w:rPr>
          <w:rFonts w:ascii="Arial" w:hAnsi="Arial" w:cs="Arial"/>
          <w:color w:val="auto"/>
          <w:sz w:val="22"/>
          <w:szCs w:val="22"/>
        </w:rPr>
        <w:t>504</w:t>
      </w:r>
      <w:r w:rsidR="00694B00">
        <w:rPr>
          <w:rFonts w:ascii="Arial" w:hAnsi="Arial" w:cs="Arial"/>
          <w:color w:val="auto"/>
          <w:sz w:val="22"/>
          <w:szCs w:val="22"/>
        </w:rPr>
        <w:t> </w:t>
      </w:r>
      <w:r w:rsidRPr="00083CC7">
        <w:rPr>
          <w:rFonts w:ascii="Arial" w:hAnsi="Arial" w:cs="Arial"/>
          <w:color w:val="auto"/>
          <w:sz w:val="22"/>
          <w:szCs w:val="22"/>
        </w:rPr>
        <w:t>z.</w:t>
      </w:r>
      <w:r w:rsidR="00694B00">
        <w:rPr>
          <w:rFonts w:ascii="Arial" w:hAnsi="Arial" w:cs="Arial"/>
          <w:color w:val="auto"/>
          <w:sz w:val="22"/>
          <w:szCs w:val="22"/>
        </w:rPr>
        <w:t> </w:t>
      </w:r>
      <w:r w:rsidRPr="00083CC7">
        <w:rPr>
          <w:rFonts w:ascii="Arial" w:hAnsi="Arial" w:cs="Arial"/>
          <w:color w:val="auto"/>
          <w:sz w:val="22"/>
          <w:szCs w:val="22"/>
        </w:rPr>
        <w:t>č. 89/2012 Sb. občanského zákoníku v platném znění.</w:t>
      </w:r>
    </w:p>
    <w:p w14:paraId="0BEE77B9" w14:textId="5673B7F1" w:rsidR="00760547" w:rsidRDefault="00760547" w:rsidP="00521AFA">
      <w:pPr>
        <w:jc w:val="both"/>
        <w:rPr>
          <w:rFonts w:ascii="Arial" w:hAnsi="Arial" w:cs="Arial"/>
          <w:sz w:val="22"/>
          <w:szCs w:val="22"/>
        </w:rPr>
      </w:pPr>
    </w:p>
    <w:p w14:paraId="6E19EE89" w14:textId="77777777" w:rsidR="00415F6B" w:rsidRDefault="00415F6B" w:rsidP="00883D67">
      <w:pPr>
        <w:ind w:left="360" w:hanging="360"/>
        <w:jc w:val="both"/>
        <w:rPr>
          <w:rFonts w:ascii="Arial" w:hAnsi="Arial" w:cs="Arial"/>
          <w:sz w:val="22"/>
          <w:szCs w:val="22"/>
        </w:rPr>
      </w:pPr>
    </w:p>
    <w:p w14:paraId="73E0EEE9" w14:textId="4DCA37E9" w:rsidR="00457994" w:rsidRPr="0001372F" w:rsidRDefault="00457994" w:rsidP="00457994">
      <w:pPr>
        <w:pStyle w:val="Zkladntext"/>
        <w:widowControl/>
        <w:jc w:val="center"/>
        <w:rPr>
          <w:rFonts w:cs="Arial"/>
          <w:sz w:val="22"/>
          <w:szCs w:val="22"/>
        </w:rPr>
      </w:pPr>
      <w:r w:rsidRPr="00AB4A35">
        <w:rPr>
          <w:rFonts w:cs="Arial"/>
          <w:b/>
          <w:sz w:val="22"/>
          <w:szCs w:val="22"/>
          <w:u w:val="single"/>
        </w:rPr>
        <w:t xml:space="preserve">Čl. </w:t>
      </w:r>
      <w:r w:rsidR="00243F40">
        <w:rPr>
          <w:rFonts w:cs="Arial"/>
          <w:b/>
          <w:sz w:val="22"/>
          <w:szCs w:val="22"/>
          <w:u w:val="single"/>
        </w:rPr>
        <w:t>I</w:t>
      </w:r>
      <w:r w:rsidRPr="00AB4A35">
        <w:rPr>
          <w:rFonts w:cs="Arial"/>
          <w:b/>
          <w:sz w:val="22"/>
          <w:szCs w:val="22"/>
          <w:u w:val="single"/>
        </w:rPr>
        <w:t>V. PLATEBNÍ PODMÍNKY</w:t>
      </w:r>
    </w:p>
    <w:p w14:paraId="173A4547" w14:textId="77777777" w:rsidR="00457994" w:rsidRPr="0001372F" w:rsidRDefault="00457994" w:rsidP="00457994">
      <w:pPr>
        <w:pStyle w:val="Zkladntext"/>
        <w:widowControl/>
        <w:rPr>
          <w:rFonts w:cs="Arial"/>
          <w:b/>
          <w:sz w:val="22"/>
          <w:szCs w:val="22"/>
          <w:u w:val="single"/>
        </w:rPr>
      </w:pPr>
    </w:p>
    <w:p w14:paraId="1DB961AC" w14:textId="76ECE156"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bookmarkStart w:id="8" w:name="_Hlk103245284"/>
      <w:r w:rsidRPr="001F5995">
        <w:rPr>
          <w:rFonts w:ascii="Arial" w:hAnsi="Arial" w:cs="Arial"/>
          <w:color w:val="auto"/>
          <w:sz w:val="22"/>
          <w:szCs w:val="22"/>
        </w:rPr>
        <w:t>Objednavatel nebude poskytovat zhotoviteli zálohy.</w:t>
      </w:r>
    </w:p>
    <w:p w14:paraId="788DA0F7"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23D16AA" w14:textId="3C53A0BB"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Cena díla bude zhotoviteli uhrazena </w:t>
      </w:r>
      <w:r w:rsidR="00032B8C">
        <w:rPr>
          <w:rFonts w:ascii="Arial" w:hAnsi="Arial" w:cs="Arial"/>
          <w:color w:val="auto"/>
          <w:sz w:val="22"/>
          <w:szCs w:val="22"/>
        </w:rPr>
        <w:t>po předání a převzetí díla bez vad a nedodělků.</w:t>
      </w:r>
      <w:r w:rsidRPr="001F5995">
        <w:rPr>
          <w:rFonts w:ascii="Arial" w:hAnsi="Arial" w:cs="Arial"/>
          <w:color w:val="auto"/>
          <w:sz w:val="22"/>
          <w:szCs w:val="22"/>
        </w:rPr>
        <w:t xml:space="preserve">  </w:t>
      </w:r>
    </w:p>
    <w:p w14:paraId="2209F798"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2FEC115B" w14:textId="736C5397"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Přílohou faktury bude vždy soupis provedených prací, potvrzený oprávněným zástupcem objednatele a oprávněným zástupcem zhotovitele. </w:t>
      </w:r>
    </w:p>
    <w:p w14:paraId="5EE738DA"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2B273844" w14:textId="2D532BFA" w:rsidR="001F5995" w:rsidRDefault="0019506B"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Pr>
          <w:rFonts w:ascii="Arial" w:hAnsi="Arial" w:cs="Arial"/>
          <w:color w:val="auto"/>
          <w:sz w:val="22"/>
          <w:szCs w:val="22"/>
        </w:rPr>
        <w:t>F</w:t>
      </w:r>
      <w:r w:rsidR="001F5995" w:rsidRPr="001F5995">
        <w:rPr>
          <w:rFonts w:ascii="Arial" w:hAnsi="Arial" w:cs="Arial"/>
          <w:color w:val="auto"/>
          <w:sz w:val="22"/>
          <w:szCs w:val="22"/>
        </w:rPr>
        <w:t>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14:paraId="3BA2FAAB"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95EFFD9" w14:textId="41031A6C"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w:t>
      </w:r>
      <w:r w:rsidR="007F0F0E">
        <w:rPr>
          <w:rFonts w:ascii="Arial" w:hAnsi="Arial" w:cs="Arial"/>
          <w:color w:val="auto"/>
          <w:sz w:val="22"/>
          <w:szCs w:val="22"/>
        </w:rPr>
        <w:t>.</w:t>
      </w:r>
      <w:r w:rsidRPr="001F5995">
        <w:rPr>
          <w:rFonts w:ascii="Arial" w:hAnsi="Arial" w:cs="Arial"/>
          <w:color w:val="auto"/>
          <w:sz w:val="22"/>
          <w:szCs w:val="22"/>
        </w:rPr>
        <w:t xml:space="preserve"> Zbylých 10 % z celkové ceny díla bude objednatelem uhrazeno do 10 kalendářních dní od podpisu zápisu o odstranění poslední vady.</w:t>
      </w:r>
    </w:p>
    <w:p w14:paraId="57374A3B"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6CF1FEA3" w14:textId="30E56108" w:rsidR="001F5995" w:rsidRP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sidR="007F0F0E">
        <w:rPr>
          <w:rFonts w:ascii="Arial" w:hAnsi="Arial" w:cs="Arial"/>
          <w:color w:val="auto"/>
          <w:sz w:val="22"/>
          <w:szCs w:val="22"/>
        </w:rPr>
        <w:t>.</w:t>
      </w:r>
      <w:r w:rsidRPr="001F5995">
        <w:rPr>
          <w:rFonts w:ascii="Arial" w:hAnsi="Arial" w:cs="Arial"/>
          <w:color w:val="auto"/>
          <w:sz w:val="22"/>
          <w:szCs w:val="22"/>
        </w:rPr>
        <w:t xml:space="preserve"> </w:t>
      </w:r>
    </w:p>
    <w:p w14:paraId="355F3BC3" w14:textId="7F27A2DB"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Splatnost faktury je 30 kalendářních dnů od data doručení faktury objednavateli.</w:t>
      </w:r>
    </w:p>
    <w:p w14:paraId="2E9F9B34"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10B7D6D" w14:textId="3C11E63E"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Všechny faktury musí splňovat náležitosti ve smyslu daňových a účetních předpisů platných na území České republiky, zejména zákona č. 563/1991 Sb., o účetnictví, ve znění pozdějších předpisů a zákona č. 235/2004 Sb., o DPH v platném znění</w:t>
      </w:r>
      <w:r w:rsidR="007F0F0E">
        <w:rPr>
          <w:rFonts w:ascii="Arial" w:hAnsi="Arial" w:cs="Arial"/>
          <w:color w:val="auto"/>
          <w:sz w:val="22"/>
          <w:szCs w:val="22"/>
        </w:rPr>
        <w:t>.</w:t>
      </w:r>
    </w:p>
    <w:p w14:paraId="15BAB5E3"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EFEF8CF" w14:textId="36E08561"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lastRenderedPageBreak/>
        <w:t xml:space="preserve">V případě chybějících nebo chybných náležitostí vrátí objednavatel zhotoviteli fakturu k opravě. Lhůta pro zaplacení pak počíná běžet od doby vrácení opravené faktury. </w:t>
      </w:r>
    </w:p>
    <w:p w14:paraId="5E69B1C1"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9722005" w14:textId="21269847"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Předat faktury lze i elektronicky na adresu:</w:t>
      </w:r>
    </w:p>
    <w:p w14:paraId="664AC7DB" w14:textId="77777777" w:rsidR="00CF09E2" w:rsidRPr="001F5995" w:rsidRDefault="00CF09E2"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3EC8A20F" w14:textId="17D518F3"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652AE1F7"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5E9D55F" w14:textId="392BA9B5"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kdykoli jednostranně započíst jakékoliv své pohledávky proti jakýmkoli pohledávkám zhotovitele za objednatelem, a to i v případě, kdy některá z pohledávek není dosud splatná. </w:t>
      </w:r>
      <w:r w:rsidR="007F0F0E">
        <w:rPr>
          <w:rFonts w:ascii="Arial" w:hAnsi="Arial" w:cs="Arial"/>
          <w:color w:val="auto"/>
          <w:sz w:val="22"/>
          <w:szCs w:val="22"/>
        </w:rPr>
        <w:t>Z</w:t>
      </w:r>
      <w:r w:rsidRPr="001F5995">
        <w:rPr>
          <w:rFonts w:ascii="Arial" w:hAnsi="Arial" w:cs="Arial"/>
          <w:color w:val="auto"/>
          <w:sz w:val="22"/>
          <w:szCs w:val="22"/>
        </w:rPr>
        <w:t>hotovitel není oprávněn jednostranně započíst žádné své pohledávky proti pohledávkám objednatele.</w:t>
      </w:r>
    </w:p>
    <w:p w14:paraId="5B1A4A96"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FC8B2EC" w14:textId="1AAC416C"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odmítnout úhradu faktury v případě, že dílo není prováděno v souladu s touto </w:t>
      </w:r>
      <w:r w:rsidR="007F0F0E">
        <w:rPr>
          <w:rFonts w:ascii="Arial" w:hAnsi="Arial" w:cs="Arial"/>
          <w:color w:val="auto"/>
          <w:sz w:val="22"/>
          <w:szCs w:val="22"/>
        </w:rPr>
        <w:t xml:space="preserve">smlouvou, </w:t>
      </w:r>
      <w:r w:rsidRPr="001F5995">
        <w:rPr>
          <w:rFonts w:ascii="Arial" w:hAnsi="Arial" w:cs="Arial"/>
          <w:color w:val="auto"/>
          <w:sz w:val="22"/>
          <w:szCs w:val="22"/>
        </w:rPr>
        <w:t>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5D569969"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072C5BA" w14:textId="5E482E6E"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14:paraId="122A1146"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F1A72CF" w14:textId="72E55FB3" w:rsidR="001F5995" w:rsidRDefault="001F5995" w:rsidP="00521AFA">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Peněžitý závazek (dluh) objednavatele se považuje za splněný v den, kdy je dlužná částka připsána na účet zhotovitele.</w:t>
      </w:r>
    </w:p>
    <w:p w14:paraId="64955BD9" w14:textId="77777777" w:rsidR="00521AFA" w:rsidRPr="001F5995" w:rsidRDefault="00521AFA" w:rsidP="00521AFA">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bookmarkEnd w:id="8"/>
    <w:p w14:paraId="714F47BD" w14:textId="77777777" w:rsidR="00243F40" w:rsidRPr="001F26FD" w:rsidRDefault="00243F40" w:rsidP="00243F40">
      <w:pPr>
        <w:pStyle w:val="Zkladntext"/>
        <w:widowControl/>
        <w:jc w:val="center"/>
        <w:rPr>
          <w:rFonts w:cs="Arial"/>
          <w:b/>
          <w:sz w:val="22"/>
          <w:szCs w:val="22"/>
          <w:u w:val="single"/>
        </w:rPr>
      </w:pPr>
      <w:r w:rsidRPr="001F26FD">
        <w:rPr>
          <w:rFonts w:cs="Arial"/>
          <w:b/>
          <w:sz w:val="22"/>
          <w:szCs w:val="22"/>
          <w:u w:val="single"/>
        </w:rPr>
        <w:t>Čl. V. SANKCE</w:t>
      </w:r>
    </w:p>
    <w:p w14:paraId="09801420" w14:textId="77777777" w:rsidR="00243F40" w:rsidRPr="001F26FD" w:rsidRDefault="00243F40" w:rsidP="00243F40">
      <w:pPr>
        <w:pStyle w:val="Zkladntext"/>
        <w:widowControl/>
        <w:jc w:val="center"/>
        <w:rPr>
          <w:rFonts w:cs="Arial"/>
          <w:sz w:val="22"/>
          <w:szCs w:val="22"/>
        </w:rPr>
      </w:pPr>
    </w:p>
    <w:p w14:paraId="59E250CE" w14:textId="600BD201" w:rsidR="00F55612" w:rsidRPr="00205B1E" w:rsidRDefault="00F55612" w:rsidP="004103C7">
      <w:pPr>
        <w:pStyle w:val="Odstavecseseznamem"/>
        <w:numPr>
          <w:ilvl w:val="0"/>
          <w:numId w:val="1"/>
        </w:numPr>
        <w:spacing w:after="0" w:line="240" w:lineRule="auto"/>
        <w:jc w:val="both"/>
        <w:rPr>
          <w:rFonts w:ascii="Arial" w:hAnsi="Arial" w:cs="Arial"/>
          <w:color w:val="auto"/>
          <w:sz w:val="22"/>
          <w:szCs w:val="22"/>
        </w:rPr>
      </w:pPr>
      <w:bookmarkStart w:id="9" w:name="_Ref473801463"/>
      <w:r w:rsidRPr="00205B1E">
        <w:rPr>
          <w:rFonts w:ascii="Arial" w:hAnsi="Arial" w:cs="Arial"/>
          <w:color w:val="auto"/>
          <w:sz w:val="22"/>
          <w:szCs w:val="22"/>
        </w:rPr>
        <w:t xml:space="preserve">Zhotovitel je v případě porušení své povinnosti stanovené v této </w:t>
      </w:r>
      <w:r w:rsidR="00205B1E">
        <w:rPr>
          <w:rFonts w:ascii="Arial" w:hAnsi="Arial" w:cs="Arial"/>
          <w:color w:val="auto"/>
          <w:sz w:val="22"/>
          <w:szCs w:val="22"/>
        </w:rPr>
        <w:t xml:space="preserve">smlouvě </w:t>
      </w:r>
      <w:r w:rsidRPr="00205B1E">
        <w:rPr>
          <w:rFonts w:ascii="Arial" w:hAnsi="Arial" w:cs="Arial"/>
          <w:color w:val="auto"/>
          <w:sz w:val="22"/>
          <w:szCs w:val="22"/>
        </w:rPr>
        <w:t>o dílo povinen objednateli uhradit a objednatel je oprávněn po zhotoviteli v takovém případě požadovat uhrazení smluvních pokut takto:</w:t>
      </w:r>
      <w:bookmarkEnd w:id="9"/>
    </w:p>
    <w:p w14:paraId="5A42DBA1" w14:textId="343D05D7" w:rsidR="00F55612" w:rsidRPr="0057531A" w:rsidRDefault="00F55612" w:rsidP="004103C7">
      <w:pPr>
        <w:pStyle w:val="SeznamsmlouvaPVL"/>
        <w:numPr>
          <w:ilvl w:val="2"/>
          <w:numId w:val="1"/>
        </w:numPr>
      </w:pPr>
      <w:bookmarkStart w:id="10" w:name="_Ref473801468"/>
      <w:r w:rsidRPr="0057531A">
        <w:rPr>
          <w:lang w:val="cs-CZ"/>
        </w:rPr>
        <w:t>při</w:t>
      </w:r>
      <w:r w:rsidRPr="0057531A">
        <w:t xml:space="preserve"> nesplnění termínu předání a převzetí díla </w:t>
      </w:r>
      <w:r w:rsidR="001975A6" w:rsidRPr="00983F5A">
        <w:t>dle čl. II. odst. 1. písm. c) této smlouvy</w:t>
      </w:r>
      <w:r w:rsidR="001975A6" w:rsidRPr="0057531A">
        <w:t xml:space="preserve"> </w:t>
      </w:r>
      <w:r w:rsidR="001975A6">
        <w:rPr>
          <w:lang w:val="cs-CZ"/>
        </w:rPr>
        <w:t>s</w:t>
      </w:r>
      <w:r w:rsidRPr="0057531A">
        <w:t xml:space="preserve">e sjednává smluvní pokuta ve výši 0,1 % z ceny díla </w:t>
      </w:r>
      <w:r w:rsidR="001975A6">
        <w:rPr>
          <w:lang w:val="cs-CZ"/>
        </w:rPr>
        <w:t>bez DPH dle čl. III této smlouvy</w:t>
      </w:r>
      <w:r w:rsidRPr="0057531A">
        <w:rPr>
          <w:lang w:val="cs-CZ"/>
        </w:rPr>
        <w:t xml:space="preserve"> </w:t>
      </w:r>
      <w:r w:rsidRPr="0057531A">
        <w:t xml:space="preserve">za každý </w:t>
      </w:r>
      <w:r w:rsidR="001975A6">
        <w:rPr>
          <w:lang w:val="cs-CZ"/>
        </w:rPr>
        <w:t xml:space="preserve">i </w:t>
      </w:r>
      <w:r w:rsidRPr="0057531A">
        <w:t>započatý kalendářní den prodlení, až do dne podpisu zápisu o předání a</w:t>
      </w:r>
      <w:r w:rsidRPr="0057531A">
        <w:rPr>
          <w:lang w:val="cs-CZ"/>
        </w:rPr>
        <w:t> </w:t>
      </w:r>
      <w:r w:rsidRPr="0057531A">
        <w:t>převzetí díla</w:t>
      </w:r>
      <w:r w:rsidRPr="0057531A">
        <w:rPr>
          <w:lang w:val="cs-CZ"/>
        </w:rPr>
        <w:t>;</w:t>
      </w:r>
      <w:bookmarkEnd w:id="10"/>
    </w:p>
    <w:p w14:paraId="51F0A5CD" w14:textId="33C0AF27" w:rsidR="00F55612" w:rsidRPr="00205B1E" w:rsidRDefault="00F55612" w:rsidP="004103C7">
      <w:pPr>
        <w:pStyle w:val="SeznamsmlouvaPVL"/>
        <w:numPr>
          <w:ilvl w:val="2"/>
          <w:numId w:val="1"/>
        </w:numPr>
        <w:rPr>
          <w:lang w:val="cs-CZ"/>
        </w:rPr>
      </w:pPr>
      <w:r w:rsidRPr="00205B1E">
        <w:rPr>
          <w:lang w:val="cs-CZ"/>
        </w:rPr>
        <w:t xml:space="preserve">při nesplnění termínu </w:t>
      </w:r>
      <w:r w:rsidRPr="0057531A">
        <w:rPr>
          <w:lang w:val="cs-CZ"/>
        </w:rPr>
        <w:t xml:space="preserve">pro převzetí staveniště </w:t>
      </w:r>
      <w:r w:rsidR="001975A6" w:rsidRPr="00983F5A">
        <w:t xml:space="preserve">dle čl. II. odst. 1. písm. a) této smlouvy </w:t>
      </w:r>
      <w:r w:rsidRPr="00205B1E">
        <w:rPr>
          <w:lang w:val="cs-CZ"/>
        </w:rPr>
        <w:t xml:space="preserve">se sjednává smluvní pokuta ve výši </w:t>
      </w:r>
      <w:r w:rsidRPr="0057531A">
        <w:rPr>
          <w:lang w:val="cs-CZ"/>
        </w:rPr>
        <w:t>2 000,- Kč</w:t>
      </w:r>
      <w:r w:rsidRPr="00205B1E">
        <w:rPr>
          <w:lang w:val="cs-CZ"/>
        </w:rPr>
        <w:t xml:space="preserve"> za každý započatý kalendářní den prodlení, až do dne </w:t>
      </w:r>
      <w:r w:rsidRPr="0057531A">
        <w:rPr>
          <w:lang w:val="cs-CZ"/>
        </w:rPr>
        <w:t xml:space="preserve">splnění této povinnosti. </w:t>
      </w:r>
    </w:p>
    <w:p w14:paraId="18157C0C" w14:textId="77777777" w:rsidR="00F55612" w:rsidRPr="00205B1E" w:rsidRDefault="00F55612" w:rsidP="004103C7">
      <w:pPr>
        <w:pStyle w:val="SeznamsmlouvaPVL"/>
        <w:numPr>
          <w:ilvl w:val="2"/>
          <w:numId w:val="1"/>
        </w:numPr>
        <w:rPr>
          <w:lang w:val="cs-CZ"/>
        </w:rPr>
      </w:pPr>
      <w:r w:rsidRPr="00205B1E">
        <w:rPr>
          <w:lang w:val="cs-CZ"/>
        </w:rPr>
        <w:t>při nesplnění termínu vyklizení staveniště oproti dohodnutému termínu ve stavu předepsaného projektem, resp. původního stavu, zaplatí zhotovitel objednateli smluvní pokutu ve výši 5.000,- Kč za každý započatý kalendářní den prodlení;</w:t>
      </w:r>
    </w:p>
    <w:p w14:paraId="0B449248" w14:textId="77777777" w:rsidR="00F55612" w:rsidRPr="00205B1E" w:rsidRDefault="00F55612" w:rsidP="004103C7">
      <w:pPr>
        <w:pStyle w:val="SeznamsmlouvaPVL"/>
        <w:numPr>
          <w:ilvl w:val="2"/>
          <w:numId w:val="1"/>
        </w:numPr>
        <w:rPr>
          <w:lang w:val="cs-CZ"/>
        </w:rPr>
      </w:pPr>
      <w:r w:rsidRPr="00205B1E">
        <w:rPr>
          <w:lang w:val="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14:paraId="60AC974A" w14:textId="77777777" w:rsidR="00F55612" w:rsidRPr="00205B1E" w:rsidRDefault="00F55612" w:rsidP="004103C7">
      <w:pPr>
        <w:pStyle w:val="SeznamsmlouvaPVL"/>
        <w:numPr>
          <w:ilvl w:val="2"/>
          <w:numId w:val="1"/>
        </w:numPr>
        <w:rPr>
          <w:lang w:val="cs-CZ"/>
        </w:rPr>
      </w:pPr>
      <w:r w:rsidRPr="0057531A">
        <w:rPr>
          <w:lang w:val="cs-CZ"/>
        </w:rPr>
        <w:t>s</w:t>
      </w:r>
      <w:r w:rsidRPr="00205B1E">
        <w:rPr>
          <w:lang w:val="cs-CZ"/>
        </w:rPr>
        <w:t xml:space="preserve">mluvní pokuta pro případ prodlení s odstraněním reklamované vady nebo vady ze zápisu o předání a převzetí díla v dohodnutém termínu činí </w:t>
      </w:r>
      <w:r w:rsidRPr="0057531A">
        <w:rPr>
          <w:lang w:val="cs-CZ"/>
        </w:rPr>
        <w:t>1</w:t>
      </w:r>
      <w:r w:rsidRPr="00205B1E">
        <w:rPr>
          <w:lang w:val="cs-CZ"/>
        </w:rPr>
        <w:t>.000,- Kč za každý započatý kalendářní den a vadu až do doby jejího odstranění</w:t>
      </w:r>
      <w:r w:rsidRPr="0057531A">
        <w:rPr>
          <w:lang w:val="cs-CZ"/>
        </w:rPr>
        <w:t>;</w:t>
      </w:r>
    </w:p>
    <w:p w14:paraId="5834E87E" w14:textId="77777777" w:rsidR="00F55612" w:rsidRPr="00205B1E" w:rsidRDefault="00F55612" w:rsidP="004103C7">
      <w:pPr>
        <w:pStyle w:val="SeznamsmlouvaPVL"/>
        <w:numPr>
          <w:ilvl w:val="2"/>
          <w:numId w:val="1"/>
        </w:numPr>
        <w:rPr>
          <w:lang w:val="cs-CZ"/>
        </w:rPr>
      </w:pPr>
      <w:r w:rsidRPr="0057531A">
        <w:rPr>
          <w:lang w:val="cs-CZ"/>
        </w:rPr>
        <w:t>s</w:t>
      </w:r>
      <w:r w:rsidRPr="00205B1E">
        <w:rPr>
          <w:lang w:val="cs-CZ"/>
        </w:rPr>
        <w:t xml:space="preserve">mluvní pokuta pro případ závažného a opakovaného porušení bezpečnostních předpisů, zjištěného koordinátorem bezpečnosti a ochrany zdraví při práci na </w:t>
      </w:r>
      <w:r w:rsidRPr="00205B1E">
        <w:rPr>
          <w:lang w:val="cs-CZ"/>
        </w:rPr>
        <w:lastRenderedPageBreak/>
        <w:t>staveništi (bude-li určen)</w:t>
      </w:r>
      <w:r w:rsidRPr="0057531A">
        <w:rPr>
          <w:lang w:val="cs-CZ"/>
        </w:rPr>
        <w:t xml:space="preserve"> nebo technikem BOZP objednatele</w:t>
      </w:r>
      <w:r w:rsidRPr="00205B1E">
        <w:rPr>
          <w:lang w:val="cs-CZ"/>
        </w:rPr>
        <w:t xml:space="preserve"> při realizaci díla činí 5.000,- Kč za každý případ</w:t>
      </w:r>
      <w:r w:rsidRPr="0057531A">
        <w:rPr>
          <w:lang w:val="cs-CZ"/>
        </w:rPr>
        <w:t>;</w:t>
      </w:r>
    </w:p>
    <w:p w14:paraId="00C81839" w14:textId="2C9AA592" w:rsidR="00F55612" w:rsidRPr="00205B1E" w:rsidRDefault="00F55612" w:rsidP="004103C7">
      <w:pPr>
        <w:pStyle w:val="SeznamsmlouvaPVL"/>
        <w:numPr>
          <w:ilvl w:val="2"/>
          <w:numId w:val="1"/>
        </w:numPr>
        <w:rPr>
          <w:lang w:val="cs-CZ"/>
        </w:rPr>
      </w:pPr>
      <w:r w:rsidRPr="0057531A">
        <w:rPr>
          <w:lang w:val="cs-CZ"/>
        </w:rPr>
        <w:t>s</w:t>
      </w:r>
      <w:r w:rsidRPr="00205B1E">
        <w:rPr>
          <w:lang w:val="cs-CZ"/>
        </w:rPr>
        <w:t>mluvní pokuta pro případ závažného a opakovaného porušení povinnosti zhotovitele vést stavební deník v souladu s vyhláškou č. 499/2006 Sb., o</w:t>
      </w:r>
      <w:r w:rsidR="00694B00">
        <w:rPr>
          <w:lang w:val="cs-CZ"/>
        </w:rPr>
        <w:t> </w:t>
      </w:r>
      <w:r w:rsidRPr="00205B1E">
        <w:rPr>
          <w:lang w:val="cs-CZ"/>
        </w:rPr>
        <w:t>dokumentaci staveb, ve znění pozdějších předpisů, činí 5.000,- Kč za každý případ</w:t>
      </w:r>
      <w:r w:rsidRPr="0057531A">
        <w:rPr>
          <w:lang w:val="cs-CZ"/>
        </w:rPr>
        <w:t>;</w:t>
      </w:r>
    </w:p>
    <w:p w14:paraId="1755EC25" w14:textId="3974CB71" w:rsidR="00F55612" w:rsidRDefault="00F55612" w:rsidP="004103C7">
      <w:pPr>
        <w:pStyle w:val="SeznamsmlouvaPVL"/>
        <w:numPr>
          <w:ilvl w:val="2"/>
          <w:numId w:val="1"/>
        </w:numPr>
        <w:rPr>
          <w:lang w:val="cs-CZ"/>
        </w:rPr>
      </w:pPr>
      <w:r w:rsidRPr="00205B1E">
        <w:rPr>
          <w:lang w:val="cs-CZ"/>
        </w:rPr>
        <w:t>smluvní pokuta pro případ porušení ostatních výše neuvedených smluvních povinností, na jejichž porušení byl zhotovitel upozorněn objednatelem ve stavebním deníku, činí 1.000,- Kč za každý případ.</w:t>
      </w:r>
    </w:p>
    <w:p w14:paraId="50AD7442" w14:textId="77777777" w:rsidR="00205B1E" w:rsidRPr="00205B1E" w:rsidRDefault="00205B1E" w:rsidP="00205B1E">
      <w:pPr>
        <w:pStyle w:val="SeznamsmlouvaPVL"/>
        <w:numPr>
          <w:ilvl w:val="0"/>
          <w:numId w:val="0"/>
        </w:numPr>
        <w:rPr>
          <w:lang w:val="cs-CZ"/>
        </w:rPr>
      </w:pPr>
    </w:p>
    <w:p w14:paraId="2910B542" w14:textId="5C6FCA8E" w:rsidR="00205B1E" w:rsidRPr="0057531A" w:rsidRDefault="00205B1E" w:rsidP="004103C7">
      <w:pPr>
        <w:pStyle w:val="lneksmlouvytext"/>
        <w:numPr>
          <w:ilvl w:val="0"/>
          <w:numId w:val="1"/>
        </w:numPr>
      </w:pPr>
      <w:r w:rsidRPr="0057531A">
        <w:t>Dojde-li ze strany objednatele k prodlení při úhradě oprávněně vystavené faktury – daňového dokladu, má zhotovitel právo účtovat objednateli úrok z prodlení ve výši 0,05 % z dlužné částky za každý kalendářní den prodlení.</w:t>
      </w:r>
    </w:p>
    <w:p w14:paraId="4160E4D3" w14:textId="20AD8DB0" w:rsidR="00243F40" w:rsidRPr="00983F5A" w:rsidRDefault="00243F40" w:rsidP="004103C7">
      <w:pPr>
        <w:pStyle w:val="A-odstavecodsazensodrkami"/>
        <w:numPr>
          <w:ilvl w:val="0"/>
          <w:numId w:val="1"/>
        </w:numPr>
      </w:pPr>
      <w:r w:rsidRPr="00983F5A">
        <w:t>Smluvní pokuty mohou být kombinovány a to znamená, že uplatnění jedné smluvní pokuty nevylučuje souběžné uplatnění jakékoliv jiné smluvní pokuty.</w:t>
      </w:r>
    </w:p>
    <w:p w14:paraId="3D37539C" w14:textId="77777777" w:rsidR="00243F40" w:rsidRPr="00983F5A" w:rsidRDefault="00243F40" w:rsidP="00243F40">
      <w:pPr>
        <w:pStyle w:val="A-odstavecodsazensodrkami"/>
        <w:numPr>
          <w:ilvl w:val="0"/>
          <w:numId w:val="0"/>
        </w:numPr>
        <w:ind w:left="360"/>
      </w:pPr>
    </w:p>
    <w:p w14:paraId="1CCEDD2C" w14:textId="3F3FA946" w:rsidR="00243F40" w:rsidRDefault="00243F40" w:rsidP="004103C7">
      <w:pPr>
        <w:pStyle w:val="A-odstavecodsazensodrkami"/>
        <w:numPr>
          <w:ilvl w:val="0"/>
          <w:numId w:val="1"/>
        </w:numPr>
      </w:pPr>
      <w:r w:rsidRPr="00983F5A">
        <w:t xml:space="preserve">Sankci vyúčtuje oprávněná strana straně povinné písemnou formou. </w:t>
      </w:r>
    </w:p>
    <w:p w14:paraId="0E8F632A" w14:textId="319D66DF" w:rsidR="00243F40" w:rsidRPr="00983F5A" w:rsidRDefault="00243F40" w:rsidP="00A2567D">
      <w:pPr>
        <w:pStyle w:val="A-odstavecodsazensodrkami"/>
        <w:numPr>
          <w:ilvl w:val="0"/>
          <w:numId w:val="0"/>
        </w:numPr>
        <w:ind w:left="360"/>
      </w:pPr>
      <w:r w:rsidRPr="00983F5A">
        <w:t>Ve vyúčtování musí být uvedeno to ustanovení smlouvy, které k vyúčtování sankce opravňuje a způsob výpočtu celkové výše sankce.</w:t>
      </w:r>
    </w:p>
    <w:p w14:paraId="2DDBED6B" w14:textId="77777777" w:rsidR="00243F40" w:rsidRPr="00983F5A" w:rsidRDefault="00243F40" w:rsidP="00243F40">
      <w:pPr>
        <w:pStyle w:val="A-odstavecodsazensodrkami"/>
        <w:numPr>
          <w:ilvl w:val="0"/>
          <w:numId w:val="0"/>
        </w:numPr>
        <w:ind w:left="360"/>
      </w:pPr>
    </w:p>
    <w:p w14:paraId="692FED52" w14:textId="77777777" w:rsidR="00243F40" w:rsidRPr="00983F5A" w:rsidRDefault="00243F40" w:rsidP="004103C7">
      <w:pPr>
        <w:pStyle w:val="A-odstavecodsazensodrkami"/>
        <w:numPr>
          <w:ilvl w:val="0"/>
          <w:numId w:val="1"/>
        </w:numPr>
      </w:pPr>
      <w:r w:rsidRPr="00983F5A">
        <w:t>Pro zajištění úhrady oprávněně vyúčtovaných sankcí je objednatel oprávněn provést zápočet vyúčtované sankce proti jakékoliv oprávněné pohledávce, kterou má, nebo bude mít zhotovitel za objednatelem.</w:t>
      </w:r>
    </w:p>
    <w:p w14:paraId="6EB05F9E" w14:textId="77777777" w:rsidR="00243F40" w:rsidRPr="00983F5A" w:rsidRDefault="00243F40" w:rsidP="00243F40">
      <w:pPr>
        <w:pStyle w:val="A-odstavecodsazensodrkami"/>
        <w:numPr>
          <w:ilvl w:val="0"/>
          <w:numId w:val="0"/>
        </w:numPr>
        <w:ind w:left="360"/>
      </w:pPr>
    </w:p>
    <w:p w14:paraId="7F5121C3" w14:textId="77777777" w:rsidR="00243F40" w:rsidRPr="00983F5A" w:rsidRDefault="00243F40" w:rsidP="004103C7">
      <w:pPr>
        <w:pStyle w:val="A-odstavecodsazensodrkami"/>
        <w:numPr>
          <w:ilvl w:val="0"/>
          <w:numId w:val="1"/>
        </w:numPr>
      </w:pPr>
      <w:r w:rsidRPr="00983F5A">
        <w:t>Strana povinná je povinna uhradit vyúčtované sankce nejpozději do 30 dnů od dne obdržení příslušného vyúčtování.</w:t>
      </w:r>
    </w:p>
    <w:p w14:paraId="66892F4C" w14:textId="77777777" w:rsidR="00243F40" w:rsidRPr="00983F5A" w:rsidRDefault="00243F40" w:rsidP="00243F40">
      <w:pPr>
        <w:pStyle w:val="A-odstavecodsazensodrkami"/>
        <w:numPr>
          <w:ilvl w:val="0"/>
          <w:numId w:val="0"/>
        </w:numPr>
        <w:ind w:left="360"/>
      </w:pPr>
    </w:p>
    <w:p w14:paraId="37E86162" w14:textId="77777777" w:rsidR="00243F40" w:rsidRPr="00983F5A" w:rsidRDefault="00243F40" w:rsidP="004103C7">
      <w:pPr>
        <w:pStyle w:val="A-odstavecodsazensodrkami"/>
        <w:numPr>
          <w:ilvl w:val="0"/>
          <w:numId w:val="1"/>
        </w:numPr>
      </w:pPr>
      <w:r w:rsidRPr="00983F5A">
        <w:t>Zaplacením sankce není dotčen nárok objednatele na náhradu škody způsobené mu porušením povinnosti zhotovitele, na niž se sankce vztahuje.</w:t>
      </w:r>
    </w:p>
    <w:p w14:paraId="296A72AC" w14:textId="77777777" w:rsidR="00A2567D" w:rsidRDefault="00A2567D" w:rsidP="00243F40">
      <w:pPr>
        <w:pStyle w:val="Odstavecseseznamem"/>
        <w:rPr>
          <w:b/>
        </w:rPr>
      </w:pPr>
    </w:p>
    <w:p w14:paraId="48AFBD81"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t>Čl. VI. ZAJIŠTĚNÍ ZÁVAZKU, ZÁRUKA</w:t>
      </w:r>
    </w:p>
    <w:p w14:paraId="1905EAA9" w14:textId="77777777" w:rsidR="00243F40" w:rsidRPr="00386410" w:rsidRDefault="00243F40" w:rsidP="00243F40">
      <w:pPr>
        <w:widowControl w:val="0"/>
        <w:jc w:val="both"/>
        <w:rPr>
          <w:rFonts w:ascii="Arial" w:hAnsi="Arial" w:cs="Arial"/>
          <w:b/>
          <w:sz w:val="22"/>
          <w:szCs w:val="22"/>
        </w:rPr>
      </w:pPr>
    </w:p>
    <w:p w14:paraId="13082559" w14:textId="77777777" w:rsidR="00243F40" w:rsidRPr="009353FE" w:rsidRDefault="00243F40" w:rsidP="004103C7">
      <w:pPr>
        <w:pStyle w:val="Zkladntext"/>
        <w:widowControl/>
        <w:numPr>
          <w:ilvl w:val="0"/>
          <w:numId w:val="3"/>
        </w:numPr>
        <w:tabs>
          <w:tab w:val="left" w:pos="360"/>
        </w:tabs>
        <w:rPr>
          <w:rFonts w:cs="Arial"/>
          <w:sz w:val="22"/>
          <w:szCs w:val="22"/>
        </w:rPr>
      </w:pPr>
      <w:r w:rsidRPr="009353FE">
        <w:rPr>
          <w:rFonts w:cs="Arial"/>
          <w:sz w:val="22"/>
          <w:szCs w:val="22"/>
        </w:rPr>
        <w:t xml:space="preserve">Dílo bude předáno až po řádném a úplném provedení díla. </w:t>
      </w:r>
    </w:p>
    <w:p w14:paraId="3A8D738A" w14:textId="77777777" w:rsidR="00243F40" w:rsidRPr="002A1D58" w:rsidRDefault="00243F40" w:rsidP="00243F40">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5F96556A" w14:textId="77777777" w:rsidR="00243F40" w:rsidRPr="002A1D58" w:rsidRDefault="00243F40" w:rsidP="0002556F">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2557AD02" w14:textId="77777777" w:rsidR="00243F40" w:rsidRPr="002A1D58" w:rsidRDefault="00243F40" w:rsidP="0002556F">
      <w:pPr>
        <w:pStyle w:val="Citace1"/>
        <w:numPr>
          <w:ilvl w:val="3"/>
          <w:numId w:val="6"/>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2F94F5FA" w14:textId="77777777" w:rsidR="00243F40" w:rsidRDefault="00243F40" w:rsidP="0002556F">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00AD3FE8" w14:textId="69A20B0D" w:rsidR="00243F40" w:rsidRPr="002A1D58" w:rsidRDefault="00243F40" w:rsidP="0002556F">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zhotoviteli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w:t>
      </w:r>
      <w:r w:rsidR="00694B00">
        <w:rPr>
          <w:rFonts w:ascii="Arial" w:hAnsi="Arial" w:cs="Arial"/>
          <w:i w:val="0"/>
          <w:color w:val="auto"/>
          <w:sz w:val="22"/>
          <w:szCs w:val="22"/>
        </w:rPr>
        <w:t> </w:t>
      </w:r>
      <w:r>
        <w:rPr>
          <w:rFonts w:ascii="Arial" w:hAnsi="Arial" w:cs="Arial"/>
          <w:i w:val="0"/>
          <w:color w:val="auto"/>
          <w:sz w:val="22"/>
          <w:szCs w:val="22"/>
        </w:rPr>
        <w:t>nedodělků</w:t>
      </w:r>
      <w:r w:rsidRPr="002A1D58">
        <w:rPr>
          <w:rFonts w:ascii="Arial" w:hAnsi="Arial" w:cs="Arial"/>
          <w:i w:val="0"/>
          <w:color w:val="auto"/>
          <w:sz w:val="22"/>
          <w:szCs w:val="22"/>
        </w:rPr>
        <w:t>.</w:t>
      </w:r>
    </w:p>
    <w:p w14:paraId="4DF10290" w14:textId="77777777" w:rsidR="0019506B" w:rsidRDefault="0019506B" w:rsidP="00243F40">
      <w:pPr>
        <w:pStyle w:val="Citace1"/>
        <w:tabs>
          <w:tab w:val="left" w:pos="360"/>
        </w:tabs>
        <w:spacing w:line="240" w:lineRule="auto"/>
        <w:ind w:left="426"/>
        <w:jc w:val="both"/>
        <w:rPr>
          <w:rFonts w:ascii="Arial" w:hAnsi="Arial" w:cs="Arial"/>
          <w:i w:val="0"/>
          <w:color w:val="auto"/>
          <w:sz w:val="22"/>
          <w:szCs w:val="22"/>
        </w:rPr>
      </w:pPr>
    </w:p>
    <w:p w14:paraId="117950B8" w14:textId="7EC10530" w:rsidR="00243F40" w:rsidRPr="002A1D58" w:rsidRDefault="00243F40" w:rsidP="00243F40">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w:t>
      </w:r>
      <w:r w:rsidR="00694B00">
        <w:rPr>
          <w:rFonts w:ascii="Arial" w:hAnsi="Arial" w:cs="Arial"/>
          <w:i w:val="0"/>
          <w:color w:val="auto"/>
          <w:sz w:val="22"/>
          <w:szCs w:val="22"/>
        </w:rPr>
        <w:t> </w:t>
      </w:r>
      <w:r w:rsidRPr="002A1D58">
        <w:rPr>
          <w:rFonts w:ascii="Arial" w:hAnsi="Arial" w:cs="Arial"/>
          <w:i w:val="0"/>
          <w:color w:val="auto"/>
          <w:sz w:val="22"/>
          <w:szCs w:val="22"/>
        </w:rPr>
        <w:t>převzetí díla</w:t>
      </w:r>
      <w:r w:rsidRPr="002A1D58">
        <w:rPr>
          <w:rFonts w:ascii="Arial" w:hAnsi="Arial" w:cs="Arial"/>
          <w:i w:val="0"/>
          <w:color w:val="0070C0"/>
          <w:sz w:val="22"/>
          <w:szCs w:val="22"/>
        </w:rPr>
        <w:t>.</w:t>
      </w:r>
    </w:p>
    <w:p w14:paraId="761A677A" w14:textId="77777777" w:rsidR="00243F40" w:rsidRDefault="00243F40" w:rsidP="00243F40">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 xml:space="preserve">Zhotovitel </w:t>
      </w:r>
      <w:r w:rsidRPr="002A1D58">
        <w:rPr>
          <w:rFonts w:ascii="Arial" w:hAnsi="Arial" w:cs="Arial"/>
          <w:i w:val="0"/>
          <w:color w:val="auto"/>
          <w:sz w:val="22"/>
          <w:szCs w:val="22"/>
        </w:rPr>
        <w:t>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Pr="002A1D58">
        <w:rPr>
          <w:rFonts w:ascii="Arial" w:hAnsi="Arial" w:cs="Arial"/>
          <w:i w:val="0"/>
          <w:color w:val="auto"/>
          <w:sz w:val="22"/>
          <w:szCs w:val="22"/>
        </w:rPr>
        <w:t xml:space="preserve">. </w:t>
      </w:r>
    </w:p>
    <w:p w14:paraId="6E00A758" w14:textId="77777777" w:rsidR="00243F40" w:rsidRPr="004070EF" w:rsidRDefault="00243F40" w:rsidP="00243F40">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zhotovitele</w:t>
      </w:r>
      <w:r w:rsidRPr="004070EF">
        <w:rPr>
          <w:rFonts w:ascii="Arial" w:hAnsi="Arial" w:cs="Arial"/>
          <w:i w:val="0"/>
          <w:color w:val="auto"/>
          <w:sz w:val="22"/>
          <w:szCs w:val="22"/>
        </w:rPr>
        <w:t xml:space="preserve">. To nezbavuje </w:t>
      </w:r>
      <w:r>
        <w:rPr>
          <w:rFonts w:ascii="Arial" w:hAnsi="Arial" w:cs="Arial"/>
          <w:i w:val="0"/>
          <w:color w:val="auto"/>
          <w:sz w:val="22"/>
          <w:szCs w:val="22"/>
        </w:rPr>
        <w:t>zhotovitele</w:t>
      </w:r>
      <w:r w:rsidRPr="004070EF">
        <w:rPr>
          <w:rFonts w:ascii="Arial" w:hAnsi="Arial" w:cs="Arial"/>
          <w:i w:val="0"/>
          <w:color w:val="auto"/>
          <w:sz w:val="22"/>
          <w:szCs w:val="22"/>
        </w:rPr>
        <w:t xml:space="preserve"> povinnosti zaplatit příslušnou smluvní sankci za neodstranění vad a nedodělků a nahradit škodu.</w:t>
      </w:r>
    </w:p>
    <w:p w14:paraId="2A20D27B" w14:textId="3680362C" w:rsidR="00243F40" w:rsidRPr="007F79DC" w:rsidRDefault="00243F40" w:rsidP="004103C7">
      <w:pPr>
        <w:pStyle w:val="Zkladntext"/>
        <w:widowControl/>
        <w:numPr>
          <w:ilvl w:val="0"/>
          <w:numId w:val="3"/>
        </w:numPr>
        <w:tabs>
          <w:tab w:val="left" w:pos="360"/>
        </w:tabs>
        <w:jc w:val="both"/>
        <w:rPr>
          <w:rFonts w:cs="Arial"/>
          <w:sz w:val="22"/>
          <w:szCs w:val="22"/>
        </w:rPr>
      </w:pPr>
      <w:r w:rsidRPr="007F79DC">
        <w:rPr>
          <w:rFonts w:cs="Arial"/>
          <w:sz w:val="22"/>
          <w:szCs w:val="22"/>
        </w:rPr>
        <w:lastRenderedPageBreak/>
        <w:t>Záruční</w:t>
      </w:r>
      <w:r w:rsidR="00B67B23">
        <w:rPr>
          <w:rFonts w:cs="Arial"/>
          <w:sz w:val="22"/>
          <w:szCs w:val="22"/>
        </w:rPr>
        <w:t xml:space="preserve"> </w:t>
      </w:r>
      <w:r w:rsidR="007E7763">
        <w:rPr>
          <w:rFonts w:cs="Arial"/>
          <w:sz w:val="22"/>
          <w:szCs w:val="22"/>
        </w:rPr>
        <w:t>doba</w:t>
      </w:r>
      <w:r w:rsidRPr="007F79DC">
        <w:rPr>
          <w:rFonts w:cs="Arial"/>
          <w:sz w:val="22"/>
          <w:szCs w:val="22"/>
        </w:rPr>
        <w:t xml:space="preserve"> </w:t>
      </w:r>
      <w:r w:rsidR="007E7763">
        <w:rPr>
          <w:rFonts w:cs="Arial"/>
          <w:sz w:val="22"/>
          <w:szCs w:val="22"/>
        </w:rPr>
        <w:t xml:space="preserve">se sjednává na </w:t>
      </w:r>
      <w:r w:rsidR="007E7763" w:rsidRPr="007E7763">
        <w:rPr>
          <w:rFonts w:cs="Arial"/>
          <w:b/>
          <w:sz w:val="22"/>
          <w:szCs w:val="22"/>
        </w:rPr>
        <w:t>24 měsíců</w:t>
      </w:r>
      <w:r w:rsidR="003D7C56">
        <w:rPr>
          <w:rFonts w:cs="Arial"/>
          <w:b/>
          <w:sz w:val="22"/>
          <w:szCs w:val="22"/>
        </w:rPr>
        <w:t xml:space="preserve"> </w:t>
      </w:r>
      <w:r w:rsidR="003D7C56" w:rsidRPr="003D7C56">
        <w:rPr>
          <w:rFonts w:cs="Arial"/>
          <w:sz w:val="22"/>
          <w:szCs w:val="22"/>
        </w:rPr>
        <w:t>ode dne předání a převzetí díla objednatelem.</w:t>
      </w:r>
    </w:p>
    <w:p w14:paraId="483787BC" w14:textId="77777777" w:rsidR="00243F40" w:rsidRDefault="00243F40" w:rsidP="00243F40">
      <w:pPr>
        <w:pStyle w:val="Zkladntext"/>
        <w:widowControl/>
        <w:tabs>
          <w:tab w:val="left" w:pos="360"/>
        </w:tabs>
        <w:ind w:left="360"/>
        <w:jc w:val="both"/>
        <w:rPr>
          <w:rFonts w:cs="Arial"/>
          <w:sz w:val="22"/>
          <w:szCs w:val="22"/>
        </w:rPr>
      </w:pPr>
    </w:p>
    <w:p w14:paraId="155F02FA" w14:textId="77777777" w:rsidR="00243F40" w:rsidRPr="009402A7" w:rsidRDefault="00243F40" w:rsidP="00243F40">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7901F5D3" w14:textId="77777777" w:rsidR="00243F40" w:rsidRDefault="00243F40" w:rsidP="00243F40">
      <w:pPr>
        <w:pStyle w:val="Zkladntext"/>
        <w:widowControl/>
        <w:tabs>
          <w:tab w:val="left" w:pos="360"/>
        </w:tabs>
        <w:ind w:left="360"/>
        <w:jc w:val="both"/>
        <w:rPr>
          <w:rFonts w:cs="Arial"/>
          <w:sz w:val="22"/>
          <w:szCs w:val="22"/>
        </w:rPr>
      </w:pPr>
    </w:p>
    <w:p w14:paraId="5B40AB05" w14:textId="77777777" w:rsidR="00243F40" w:rsidRDefault="00243F40" w:rsidP="00243F40">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5AEDB2F6" w14:textId="77777777" w:rsidR="00243F40" w:rsidRDefault="00243F40" w:rsidP="00243F40">
      <w:pPr>
        <w:pStyle w:val="Zkladntext"/>
        <w:widowControl/>
        <w:tabs>
          <w:tab w:val="left" w:pos="360"/>
        </w:tabs>
        <w:jc w:val="both"/>
        <w:rPr>
          <w:rFonts w:cs="Arial"/>
          <w:sz w:val="22"/>
          <w:szCs w:val="22"/>
        </w:rPr>
      </w:pPr>
    </w:p>
    <w:p w14:paraId="6BF76088" w14:textId="1BEC0701" w:rsidR="00243F40" w:rsidRPr="00386410" w:rsidRDefault="00243F40" w:rsidP="004103C7">
      <w:pPr>
        <w:pStyle w:val="Zkladntext"/>
        <w:widowControl/>
        <w:numPr>
          <w:ilvl w:val="0"/>
          <w:numId w:val="3"/>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objednateli</w:t>
      </w:r>
      <w:r>
        <w:rPr>
          <w:rFonts w:cs="Arial"/>
          <w:sz w:val="22"/>
          <w:szCs w:val="22"/>
        </w:rPr>
        <w:t>,</w:t>
      </w:r>
      <w:r w:rsidRPr="00386410">
        <w:rPr>
          <w:rFonts w:cs="Arial"/>
          <w:sz w:val="22"/>
          <w:szCs w:val="22"/>
        </w:rPr>
        <w:t xml:space="preserve"> zda reklamaci uznává</w:t>
      </w:r>
      <w:r>
        <w:rPr>
          <w:rFonts w:cs="Arial"/>
          <w:sz w:val="22"/>
          <w:szCs w:val="22"/>
        </w:rPr>
        <w:t>,</w:t>
      </w:r>
      <w:r w:rsidRPr="00386410">
        <w:rPr>
          <w:rFonts w:cs="Arial"/>
          <w:sz w:val="22"/>
          <w:szCs w:val="22"/>
        </w:rPr>
        <w:t xml:space="preserve">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w:t>
      </w:r>
      <w:proofErr w:type="gramStart"/>
      <w:r w:rsidRPr="00386410">
        <w:rPr>
          <w:rFonts w:cs="Arial"/>
          <w:sz w:val="22"/>
          <w:szCs w:val="22"/>
        </w:rPr>
        <w:t>to</w:t>
      </w:r>
      <w:proofErr w:type="gramEnd"/>
      <w:r w:rsidRPr="00386410">
        <w:rPr>
          <w:rFonts w:cs="Arial"/>
          <w:sz w:val="22"/>
          <w:szCs w:val="22"/>
        </w:rPr>
        <w:t xml:space="preserve">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14:paraId="0C3F2118" w14:textId="77777777" w:rsidR="00243F40" w:rsidRPr="00386410" w:rsidRDefault="00243F40" w:rsidP="00243F40">
      <w:pPr>
        <w:pStyle w:val="Zkladntext"/>
        <w:widowControl/>
        <w:tabs>
          <w:tab w:val="left" w:pos="360"/>
        </w:tabs>
        <w:jc w:val="both"/>
        <w:rPr>
          <w:rFonts w:cs="Arial"/>
          <w:sz w:val="22"/>
          <w:szCs w:val="22"/>
        </w:rPr>
      </w:pPr>
    </w:p>
    <w:p w14:paraId="6CE5478B" w14:textId="77777777" w:rsidR="00243F40" w:rsidRPr="009402A7" w:rsidRDefault="00243F40" w:rsidP="004103C7">
      <w:pPr>
        <w:pStyle w:val="Zkladntext"/>
        <w:widowControl/>
        <w:numPr>
          <w:ilvl w:val="0"/>
          <w:numId w:val="3"/>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14:paraId="32F697AF" w14:textId="77777777" w:rsidR="00243F40" w:rsidRDefault="00243F40" w:rsidP="00243F40">
      <w:pPr>
        <w:widowControl w:val="0"/>
        <w:jc w:val="both"/>
        <w:rPr>
          <w:rFonts w:ascii="Arial" w:hAnsi="Arial" w:cs="Arial"/>
          <w:b/>
          <w:sz w:val="22"/>
          <w:szCs w:val="22"/>
        </w:rPr>
      </w:pPr>
    </w:p>
    <w:p w14:paraId="3925D58A" w14:textId="77777777" w:rsidR="00243F40" w:rsidRDefault="00243F40" w:rsidP="00243F40">
      <w:pPr>
        <w:widowControl w:val="0"/>
        <w:jc w:val="both"/>
        <w:rPr>
          <w:rFonts w:ascii="Arial" w:hAnsi="Arial" w:cs="Arial"/>
          <w:b/>
          <w:sz w:val="22"/>
          <w:szCs w:val="22"/>
        </w:rPr>
      </w:pPr>
    </w:p>
    <w:p w14:paraId="7B7DD51D"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t xml:space="preserve">Čl. </w:t>
      </w:r>
      <w:r>
        <w:rPr>
          <w:rFonts w:cs="Arial"/>
          <w:b/>
          <w:sz w:val="22"/>
          <w:szCs w:val="22"/>
          <w:u w:val="single"/>
        </w:rPr>
        <w:t>VII</w:t>
      </w:r>
      <w:r w:rsidRPr="00386410">
        <w:rPr>
          <w:rFonts w:cs="Arial"/>
          <w:b/>
          <w:sz w:val="22"/>
          <w:szCs w:val="22"/>
          <w:u w:val="single"/>
        </w:rPr>
        <w:t>. NÁHRADA ŠKODY</w:t>
      </w:r>
    </w:p>
    <w:p w14:paraId="2565AC67" w14:textId="77777777" w:rsidR="00243F40" w:rsidRPr="00386410" w:rsidRDefault="00243F40" w:rsidP="00243F40">
      <w:pPr>
        <w:widowControl w:val="0"/>
        <w:jc w:val="both"/>
        <w:rPr>
          <w:rFonts w:ascii="Arial" w:hAnsi="Arial" w:cs="Arial"/>
          <w:b/>
          <w:sz w:val="22"/>
          <w:szCs w:val="22"/>
        </w:rPr>
      </w:pPr>
    </w:p>
    <w:p w14:paraId="4893B06D" w14:textId="77777777" w:rsidR="00243F40" w:rsidRPr="00386410" w:rsidRDefault="00243F40" w:rsidP="004103C7">
      <w:pPr>
        <w:widowControl w:val="0"/>
        <w:numPr>
          <w:ilvl w:val="0"/>
          <w:numId w:val="4"/>
        </w:numPr>
        <w:jc w:val="both"/>
        <w:rPr>
          <w:rFonts w:ascii="Arial" w:hAnsi="Arial" w:cs="Arial"/>
          <w:b/>
          <w:sz w:val="22"/>
          <w:szCs w:val="22"/>
        </w:rPr>
      </w:pPr>
      <w:r>
        <w:rPr>
          <w:rFonts w:ascii="Arial" w:hAnsi="Arial" w:cs="Arial"/>
          <w:sz w:val="22"/>
          <w:szCs w:val="22"/>
        </w:rPr>
        <w:t>Zhotovitel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64E42A99" w14:textId="77777777" w:rsidR="00243F40" w:rsidRPr="00386410" w:rsidRDefault="00243F40" w:rsidP="00243F40">
      <w:pPr>
        <w:widowControl w:val="0"/>
        <w:jc w:val="both"/>
        <w:rPr>
          <w:rFonts w:ascii="Arial" w:hAnsi="Arial" w:cs="Arial"/>
          <w:b/>
          <w:sz w:val="22"/>
          <w:szCs w:val="22"/>
        </w:rPr>
      </w:pPr>
    </w:p>
    <w:p w14:paraId="20432A18" w14:textId="77777777" w:rsidR="00243F40" w:rsidRPr="00673A09" w:rsidRDefault="00243F40" w:rsidP="004103C7">
      <w:pPr>
        <w:pStyle w:val="lneksmlouvytextPVL"/>
        <w:widowControl w:val="0"/>
        <w:numPr>
          <w:ilvl w:val="0"/>
          <w:numId w:val="4"/>
        </w:numPr>
      </w:pPr>
      <w:r w:rsidRPr="00673A09">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3B2655A0" w14:textId="77777777" w:rsidR="00243F40" w:rsidRDefault="00243F40" w:rsidP="00243F40">
      <w:pPr>
        <w:pStyle w:val="Odstavecseseznamem"/>
        <w:rPr>
          <w:b/>
        </w:rPr>
      </w:pPr>
    </w:p>
    <w:p w14:paraId="033965F5" w14:textId="6DEB9E7C"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 xml:space="preserve">Čl. </w:t>
      </w:r>
      <w:r w:rsidR="001F5995">
        <w:rPr>
          <w:rFonts w:cs="Arial"/>
          <w:b/>
          <w:sz w:val="22"/>
          <w:szCs w:val="22"/>
          <w:u w:val="single"/>
        </w:rPr>
        <w:t>VIII</w:t>
      </w:r>
      <w:r>
        <w:rPr>
          <w:rFonts w:cs="Arial"/>
          <w:b/>
          <w:sz w:val="22"/>
          <w:szCs w:val="22"/>
          <w:u w:val="single"/>
        </w:rPr>
        <w:t>. OSTATNÍ USTANOVENÍ</w:t>
      </w:r>
    </w:p>
    <w:p w14:paraId="4C0919D5" w14:textId="77777777" w:rsidR="00274CEA" w:rsidRDefault="00274CEA" w:rsidP="00274CEA">
      <w:pPr>
        <w:pStyle w:val="Zkladntext"/>
        <w:keepNext/>
        <w:widowControl/>
        <w:spacing w:before="120"/>
        <w:jc w:val="center"/>
        <w:rPr>
          <w:rFonts w:cs="Arial"/>
          <w:b/>
          <w:sz w:val="22"/>
          <w:szCs w:val="22"/>
          <w:u w:val="single"/>
        </w:rPr>
      </w:pPr>
    </w:p>
    <w:p w14:paraId="1430D235" w14:textId="77777777" w:rsidR="00274CEA" w:rsidRDefault="00274CEA" w:rsidP="004103C7">
      <w:pPr>
        <w:pStyle w:val="Zkladntext"/>
        <w:keepNext/>
        <w:widowControl/>
        <w:numPr>
          <w:ilvl w:val="0"/>
          <w:numId w:val="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2FFCECDC" w14:textId="77777777" w:rsidR="00274CEA" w:rsidRDefault="00274CEA" w:rsidP="00274CEA">
      <w:pPr>
        <w:pStyle w:val="Zkladntext"/>
        <w:keepNext/>
        <w:widowControl/>
        <w:tabs>
          <w:tab w:val="left" w:pos="360"/>
        </w:tabs>
        <w:jc w:val="both"/>
        <w:rPr>
          <w:rFonts w:cs="Arial"/>
          <w:sz w:val="22"/>
          <w:szCs w:val="22"/>
        </w:rPr>
      </w:pPr>
    </w:p>
    <w:p w14:paraId="151770D7" w14:textId="77777777" w:rsidR="00274CEA" w:rsidRPr="00393C5C"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3F50B56F" w14:textId="77777777" w:rsidR="00274CEA" w:rsidRPr="00393C5C" w:rsidRDefault="00274CEA" w:rsidP="00274CEA">
      <w:pPr>
        <w:pStyle w:val="Zkladntext"/>
        <w:keepNext/>
        <w:widowControl/>
        <w:tabs>
          <w:tab w:val="left" w:pos="360"/>
        </w:tabs>
        <w:jc w:val="both"/>
        <w:rPr>
          <w:rFonts w:cs="Arial"/>
          <w:color w:val="auto"/>
          <w:sz w:val="22"/>
          <w:szCs w:val="22"/>
        </w:rPr>
      </w:pPr>
    </w:p>
    <w:p w14:paraId="164D2830" w14:textId="0C97E43F" w:rsidR="00415F6B"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w:t>
      </w:r>
      <w:r w:rsidRPr="00274CEA">
        <w:rPr>
          <w:rFonts w:cs="Arial"/>
          <w:color w:val="auto"/>
          <w:sz w:val="22"/>
          <w:szCs w:val="22"/>
        </w:rPr>
        <w:lastRenderedPageBreak/>
        <w:t xml:space="preserve">vodoprávnímu úřadu a objednateli. Nepřetržitá služba pro příjem hlášení havárií je zajišťována u Povodí Ohře, s. p., na odboru VH-dispečinku, tel. </w:t>
      </w:r>
    </w:p>
    <w:p w14:paraId="340D9ECA" w14:textId="77777777" w:rsidR="00521AFA" w:rsidRDefault="00521AFA" w:rsidP="00521AFA">
      <w:pPr>
        <w:pStyle w:val="Zkladntext"/>
        <w:keepNext/>
        <w:widowControl/>
        <w:tabs>
          <w:tab w:val="left" w:pos="360"/>
        </w:tabs>
        <w:ind w:left="360"/>
        <w:jc w:val="both"/>
        <w:textAlignment w:val="auto"/>
        <w:rPr>
          <w:rFonts w:cs="Arial"/>
          <w:color w:val="auto"/>
          <w:sz w:val="22"/>
          <w:szCs w:val="22"/>
        </w:rPr>
      </w:pPr>
    </w:p>
    <w:p w14:paraId="35F3C377" w14:textId="77777777" w:rsidR="00A724A8" w:rsidRPr="00756EBC" w:rsidRDefault="00A724A8" w:rsidP="004103C7">
      <w:pPr>
        <w:pStyle w:val="lneksmlouvytextPVL"/>
        <w:keepNext/>
        <w:numPr>
          <w:ilvl w:val="0"/>
          <w:numId w:val="8"/>
        </w:numPr>
        <w:tabs>
          <w:tab w:val="left" w:pos="360"/>
        </w:tabs>
      </w:pPr>
      <w:r w:rsidRPr="00756EBC">
        <w:t>Zhotovitel podpisem této smlouvy přebírá povinnosti uvedené v Čestném prohlášení o</w:t>
      </w:r>
      <w:r w:rsidRPr="00756EBC">
        <w:rPr>
          <w:lang w:val="cs-CZ"/>
        </w:rPr>
        <w:t> </w:t>
      </w:r>
      <w:r w:rsidRPr="00756EBC">
        <w:t>zajištění sociálně odpovědného plnění předmětu veřejné zakázky</w:t>
      </w:r>
      <w:r w:rsidRPr="00756EBC">
        <w:rPr>
          <w:lang w:val="cs-CZ"/>
        </w:rPr>
        <w:t xml:space="preserve"> (dále jen „ČPSO“)</w:t>
      </w:r>
      <w:r w:rsidRPr="00756EBC">
        <w:t xml:space="preserve">, které je </w:t>
      </w:r>
      <w:r w:rsidRPr="00756EBC">
        <w:rPr>
          <w:lang w:val="cs-CZ"/>
        </w:rPr>
        <w:t>součástí nabídky zhotovitele podané v rámci Veřejné zakázky</w:t>
      </w:r>
      <w:r w:rsidRPr="00756EBC">
        <w:t>. Objednatel je oprávněn plnění těchto povinností kdykoliv kontrolovat, a to i bez předchozího ohlášení zhotoviteli. Je</w:t>
      </w:r>
      <w:r w:rsidRPr="00756EBC">
        <w:rPr>
          <w:lang w:val="cs-CZ"/>
        </w:rPr>
        <w:noBreakHyphen/>
      </w:r>
      <w:proofErr w:type="spellStart"/>
      <w:r w:rsidRPr="00756EBC">
        <w:t>li</w:t>
      </w:r>
      <w:proofErr w:type="spellEnd"/>
      <w:r w:rsidRPr="00756EBC">
        <w:rPr>
          <w:lang w:val="cs-CZ"/>
        </w:rPr>
        <w:t> </w:t>
      </w:r>
      <w:r w:rsidRPr="00756EBC">
        <w:t>k provedení kontroly potřeba předložení dokumentů, zavazuje se zhotovitel k jejich předložení nejpozději do 2 pracovních dnů od doručení výzvy objednatele.</w:t>
      </w:r>
    </w:p>
    <w:p w14:paraId="639E84A5" w14:textId="77777777" w:rsidR="00A724A8" w:rsidRPr="00274CEA" w:rsidRDefault="00A724A8" w:rsidP="00A724A8">
      <w:pPr>
        <w:pStyle w:val="Zkladntext"/>
        <w:keepNext/>
        <w:widowControl/>
        <w:tabs>
          <w:tab w:val="left" w:pos="360"/>
        </w:tabs>
        <w:ind w:left="360"/>
        <w:jc w:val="both"/>
        <w:textAlignment w:val="auto"/>
        <w:rPr>
          <w:rFonts w:cs="Arial"/>
          <w:color w:val="auto"/>
          <w:sz w:val="22"/>
          <w:szCs w:val="22"/>
        </w:rPr>
      </w:pPr>
    </w:p>
    <w:p w14:paraId="535394AB" w14:textId="4BDD9F2C"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 xml:space="preserve">Čl. </w:t>
      </w:r>
      <w:r w:rsidR="001F5995">
        <w:rPr>
          <w:rFonts w:cs="Arial"/>
          <w:b/>
          <w:sz w:val="22"/>
          <w:szCs w:val="22"/>
          <w:u w:val="single"/>
        </w:rPr>
        <w:t>I</w:t>
      </w:r>
      <w:r w:rsidR="00243F40">
        <w:rPr>
          <w:rFonts w:cs="Arial"/>
          <w:b/>
          <w:sz w:val="22"/>
          <w:szCs w:val="22"/>
          <w:u w:val="single"/>
        </w:rPr>
        <w:t>X</w:t>
      </w:r>
      <w:r w:rsidRPr="00386410">
        <w:rPr>
          <w:rFonts w:cs="Arial"/>
          <w:b/>
          <w:sz w:val="22"/>
          <w:szCs w:val="22"/>
          <w:u w:val="single"/>
        </w:rPr>
        <w:t>. ZÁVĚREČNÁ USTANOVENÍ</w:t>
      </w:r>
    </w:p>
    <w:p w14:paraId="10303B1F" w14:textId="77777777" w:rsidR="00DE3531" w:rsidRDefault="00DE3531" w:rsidP="009F090F">
      <w:pPr>
        <w:pStyle w:val="Zkladntext"/>
        <w:widowControl/>
        <w:spacing w:before="120"/>
        <w:rPr>
          <w:rFonts w:cs="Arial"/>
          <w:b/>
          <w:sz w:val="22"/>
          <w:szCs w:val="22"/>
          <w:u w:val="single"/>
        </w:rPr>
      </w:pPr>
    </w:p>
    <w:p w14:paraId="3B2FF61A" w14:textId="77777777" w:rsidR="004D0542" w:rsidRDefault="004D0542" w:rsidP="004103C7">
      <w:pPr>
        <w:pStyle w:val="Zkladntext"/>
        <w:widowControl/>
        <w:numPr>
          <w:ilvl w:val="0"/>
          <w:numId w:val="5"/>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3A010562" w14:textId="77777777" w:rsidR="006C6497" w:rsidRDefault="006C6497"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54385472" w14:textId="77777777" w:rsidR="00661ED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0185F84" w14:textId="77777777" w:rsidR="006548B9" w:rsidRPr="001F26FD" w:rsidRDefault="006548B9" w:rsidP="006548B9">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w:t>
      </w:r>
      <w:r w:rsidRPr="001F26FD">
        <w:rPr>
          <w:rFonts w:cs="Arial"/>
          <w:color w:val="auto"/>
          <w:sz w:val="22"/>
          <w:szCs w:val="22"/>
        </w:rPr>
        <w:t>od smlouvy při podstatném porušení smlouvy zhotovitelem, a to zejména při:</w:t>
      </w:r>
    </w:p>
    <w:p w14:paraId="72152FCE" w14:textId="5CC71102" w:rsidR="006548B9" w:rsidRPr="001F26FD" w:rsidRDefault="006548B9" w:rsidP="009F090F">
      <w:pPr>
        <w:pStyle w:val="SeznamsmlouvaPVL"/>
        <w:numPr>
          <w:ilvl w:val="0"/>
          <w:numId w:val="14"/>
        </w:numPr>
      </w:pPr>
      <w:bookmarkStart w:id="11" w:name="_Hlk126231916"/>
      <w:r w:rsidRPr="001F26FD">
        <w:t xml:space="preserve">prodlení zhotovitele při provádění díla o více než 30 </w:t>
      </w:r>
      <w:r w:rsidRPr="001F26FD">
        <w:rPr>
          <w:lang w:val="cs-CZ"/>
        </w:rPr>
        <w:t xml:space="preserve">kalendářních </w:t>
      </w:r>
      <w:r w:rsidRPr="001F26FD">
        <w:t xml:space="preserve">dnů oproti </w:t>
      </w:r>
      <w:r w:rsidRPr="001F26FD">
        <w:rPr>
          <w:lang w:val="cs-CZ"/>
        </w:rPr>
        <w:t>lhůtám a</w:t>
      </w:r>
      <w:r w:rsidR="00694B00">
        <w:rPr>
          <w:lang w:val="cs-CZ"/>
        </w:rPr>
        <w:t> </w:t>
      </w:r>
      <w:r w:rsidRPr="001F26FD">
        <w:rPr>
          <w:lang w:val="cs-CZ"/>
        </w:rPr>
        <w:t xml:space="preserve">termínům </w:t>
      </w:r>
      <w:r w:rsidRPr="001F26FD">
        <w:t>ujednan</w:t>
      </w:r>
      <w:r w:rsidRPr="001F26FD">
        <w:rPr>
          <w:lang w:val="cs-CZ"/>
        </w:rPr>
        <w:t>ých v čl. II. odst.1 této smlouvy.</w:t>
      </w:r>
    </w:p>
    <w:bookmarkEnd w:id="11"/>
    <w:p w14:paraId="31D7DE8F" w14:textId="77777777" w:rsidR="006548B9" w:rsidRDefault="006548B9" w:rsidP="009F090F">
      <w:pPr>
        <w:pStyle w:val="SeznamsmlouvaPVL"/>
        <w:numPr>
          <w:ilvl w:val="0"/>
          <w:numId w:val="0"/>
        </w:numPr>
        <w:tabs>
          <w:tab w:val="clear" w:pos="993"/>
          <w:tab w:val="left" w:pos="426"/>
        </w:tabs>
        <w:ind w:left="360"/>
      </w:pPr>
      <w:r w:rsidRPr="001F26FD">
        <w:rPr>
          <w:lang w:val="cs-CZ"/>
        </w:rPr>
        <w:t xml:space="preserve"> </w:t>
      </w:r>
      <w:r w:rsidRPr="001F26FD">
        <w:rPr>
          <w:color w:val="000000"/>
        </w:rPr>
        <w:t>b)</w:t>
      </w:r>
      <w:r w:rsidRPr="001F26FD">
        <w:tab/>
        <w:t>bezdůvodném přerušení prací zhotovitelem, které trvá více než 14 dnů,</w:t>
      </w:r>
    </w:p>
    <w:p w14:paraId="4181DD01" w14:textId="77777777" w:rsidR="006548B9" w:rsidRPr="001F26FD" w:rsidRDefault="006548B9" w:rsidP="009F090F">
      <w:pPr>
        <w:pStyle w:val="SeznamsmlouvaPVL"/>
        <w:numPr>
          <w:ilvl w:val="0"/>
          <w:numId w:val="0"/>
        </w:numPr>
        <w:tabs>
          <w:tab w:val="clear" w:pos="993"/>
          <w:tab w:val="left" w:pos="426"/>
        </w:tabs>
        <w:ind w:left="426"/>
      </w:pPr>
      <w:r>
        <w:t>c)</w:t>
      </w:r>
      <w:r>
        <w:tab/>
      </w:r>
      <w:r w:rsidRPr="00386410">
        <w:t xml:space="preserve">zásadním porušení technologické kázně </w:t>
      </w:r>
      <w:r>
        <w:t>zhotovitelem</w:t>
      </w:r>
      <w:r w:rsidRPr="00386410">
        <w:t xml:space="preserve">, zanedbání provádění kontroly </w:t>
      </w:r>
      <w:r>
        <w:tab/>
      </w:r>
      <w:r w:rsidRPr="00386410">
        <w:t xml:space="preserve">kvality </w:t>
      </w:r>
      <w:r w:rsidRPr="001F26FD">
        <w:t xml:space="preserve">zhotovitelem při realizaci díla, včetně opakované absence odborného vedení </w:t>
      </w:r>
      <w:r w:rsidRPr="001F26FD">
        <w:tab/>
        <w:t>stavby při rozhodujících dodávkách pro zajištění řádného plnění díla.</w:t>
      </w:r>
    </w:p>
    <w:p w14:paraId="4108A0ED" w14:textId="7990BF96" w:rsidR="00661EDA" w:rsidRPr="00386410" w:rsidRDefault="00521AFA" w:rsidP="009F090F">
      <w:pPr>
        <w:pStyle w:val="Zkladntext"/>
        <w:widowControl/>
        <w:ind w:left="360"/>
        <w:jc w:val="both"/>
        <w:rPr>
          <w:rFonts w:cs="Arial"/>
          <w:sz w:val="22"/>
          <w:szCs w:val="22"/>
        </w:rPr>
      </w:pPr>
      <w:r>
        <w:rPr>
          <w:rFonts w:cs="Arial"/>
          <w:sz w:val="22"/>
          <w:szCs w:val="22"/>
        </w:rPr>
        <w:t xml:space="preserve"> </w:t>
      </w:r>
      <w:r w:rsidR="006548B9" w:rsidRPr="001F26FD">
        <w:rPr>
          <w:rFonts w:cs="Arial"/>
          <w:sz w:val="22"/>
          <w:szCs w:val="22"/>
        </w:rPr>
        <w:t>d)</w:t>
      </w:r>
      <w:r w:rsidR="006548B9" w:rsidRPr="001F26FD">
        <w:rPr>
          <w:rFonts w:cs="Arial"/>
          <w:sz w:val="22"/>
          <w:szCs w:val="22"/>
        </w:rPr>
        <w:tab/>
        <w:t>neplněním povinností zhotovitele vést řádně zápisy do stavebního deníku.</w:t>
      </w:r>
    </w:p>
    <w:p w14:paraId="03126DD5" w14:textId="77777777" w:rsidR="00661EDA" w:rsidRPr="00BE743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750C2DA9" w14:textId="77777777" w:rsidR="00661EDA" w:rsidRPr="00BE743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6F40AFD2" w14:textId="77777777" w:rsidR="00661EDA" w:rsidRPr="00A82F11" w:rsidRDefault="00005B63" w:rsidP="004103C7">
      <w:pPr>
        <w:pStyle w:val="Zkladntext"/>
        <w:widowControl/>
        <w:numPr>
          <w:ilvl w:val="0"/>
          <w:numId w:val="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1FA5ECC6" w14:textId="77777777" w:rsidR="00BA6C45" w:rsidRP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F46E454" w14:textId="2F18CFB3" w:rsidR="00CF09E2" w:rsidRPr="00521AFA" w:rsidRDefault="00BA6C45" w:rsidP="00521AFA">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1EEE181" w14:textId="5CED9411" w:rsidR="00BA6C45" w:rsidRP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lastRenderedPageBreak/>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001F3F7D" w:rsidRPr="001F3F7D">
          <w:rPr>
            <w:rStyle w:val="Hypertextovodkaz"/>
            <w:rFonts w:cs="Arial"/>
            <w:color w:val="auto"/>
            <w:sz w:val="22"/>
            <w:szCs w:val="22"/>
            <w:u w:val="none"/>
          </w:rPr>
          <w:t>http://www.poh.cz/protikorupcni-a-compliance-program/d-1346/p1=1458</w:t>
        </w:r>
      </w:hyperlink>
      <w:r w:rsidRPr="001F3F7D">
        <w:rPr>
          <w:rFonts w:cs="Arial"/>
          <w:color w:val="auto"/>
          <w:sz w:val="22"/>
          <w:szCs w:val="22"/>
        </w:rPr>
        <w:t>), dále s Etickým kodexem Povodí Ohře, státní podnik a Protikorupčním programem Povodí Ohře, státní p</w:t>
      </w:r>
      <w:r w:rsidRPr="00BA6C45">
        <w:rPr>
          <w:rFonts w:cs="Arial"/>
          <w:sz w:val="22"/>
          <w:szCs w:val="22"/>
        </w:rPr>
        <w:t>odnik. Zhotovitel se při plnění této Smlouvy zavazuje po celou dobu jejího trvání dodržovat zásady a hodnoty obsažené v uvedených dokumentech, pokud to jejich povaha umožňuje.</w:t>
      </w:r>
    </w:p>
    <w:p w14:paraId="344DDBD2" w14:textId="77777777" w:rsidR="00BE743A" w:rsidRPr="00BE743A" w:rsidRDefault="00BA6C45" w:rsidP="004103C7">
      <w:pPr>
        <w:pStyle w:val="Zkladntext"/>
        <w:widowControl/>
        <w:numPr>
          <w:ilvl w:val="0"/>
          <w:numId w:val="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29F6C57B" w14:textId="77777777" w:rsidR="00005B63" w:rsidRPr="00A82F11" w:rsidRDefault="00005B63" w:rsidP="004103C7">
      <w:pPr>
        <w:pStyle w:val="Zkladntext"/>
        <w:widowControl/>
        <w:numPr>
          <w:ilvl w:val="0"/>
          <w:numId w:val="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7B02D061" w14:textId="77777777" w:rsidR="00005B63" w:rsidRPr="00C4672B" w:rsidRDefault="00005B63" w:rsidP="00005B63">
      <w:pPr>
        <w:pStyle w:val="Zkladntext"/>
        <w:widowControl/>
        <w:tabs>
          <w:tab w:val="left" w:pos="360"/>
        </w:tabs>
        <w:ind w:left="360"/>
        <w:jc w:val="both"/>
        <w:rPr>
          <w:rFonts w:cs="Arial"/>
          <w:i/>
          <w:color w:val="auto"/>
          <w:sz w:val="22"/>
          <w:szCs w:val="22"/>
        </w:rPr>
      </w:pPr>
      <w:r w:rsidRPr="00C4672B">
        <w:rPr>
          <w:rFonts w:cs="Arial"/>
          <w:i/>
          <w:color w:val="auto"/>
          <w:sz w:val="22"/>
          <w:szCs w:val="22"/>
        </w:rPr>
        <w:t>(pozn. pokud druhá smluvní strana považuje některé informace ve smlouvě za obch. tajemství, pak zde vysloveně uvést, které ustanovení za obch. tajemství považují).</w:t>
      </w:r>
    </w:p>
    <w:p w14:paraId="36010B21" w14:textId="77777777" w:rsidR="00BA6C45" w:rsidRDefault="00BA6C45" w:rsidP="00BA6C45">
      <w:pPr>
        <w:pStyle w:val="Zkladntext"/>
        <w:widowControl/>
        <w:tabs>
          <w:tab w:val="left" w:pos="360"/>
        </w:tabs>
        <w:jc w:val="both"/>
        <w:rPr>
          <w:rFonts w:cs="Arial"/>
          <w:i/>
          <w:color w:val="FF0000"/>
          <w:sz w:val="22"/>
          <w:szCs w:val="22"/>
        </w:rPr>
      </w:pPr>
    </w:p>
    <w:p w14:paraId="3F6D4FEC" w14:textId="40866BB2" w:rsidR="0019506B" w:rsidRPr="00DB0613" w:rsidRDefault="00BA6C45" w:rsidP="00DB0613">
      <w:pPr>
        <w:pStyle w:val="Zkladntext"/>
        <w:numPr>
          <w:ilvl w:val="0"/>
          <w:numId w:val="5"/>
        </w:numPr>
        <w:jc w:val="both"/>
        <w:rPr>
          <w:rFonts w:cs="Arial"/>
          <w:color w:val="auto"/>
          <w:sz w:val="22"/>
          <w:szCs w:val="22"/>
        </w:rPr>
      </w:pPr>
      <w:r w:rsidRPr="00083CC7">
        <w:rPr>
          <w:rFonts w:cs="Arial"/>
          <w:sz w:val="22"/>
          <w:szCs w:val="22"/>
        </w:rPr>
        <w:t>V případě, že v souvislosti s touto smlouvou dochází ke zpracovávání osobních údajů, jsou tyto zpracovávány v souladu s platnými právními předpisy, které upravují ochranu a</w:t>
      </w:r>
      <w:r w:rsidR="00694B00">
        <w:rPr>
          <w:rFonts w:cs="Arial"/>
          <w:sz w:val="22"/>
          <w:szCs w:val="22"/>
        </w:rPr>
        <w:t> </w:t>
      </w:r>
      <w:r w:rsidRPr="00083CC7">
        <w:rPr>
          <w:rFonts w:cs="Arial"/>
          <w:sz w:val="22"/>
          <w:szCs w:val="22"/>
        </w:rPr>
        <w:t>zpracování osobních údajů, zejména s nařízením Evropského parlamentu a Rady (EU) č.</w:t>
      </w:r>
      <w:r w:rsidR="00694B00">
        <w:t> </w:t>
      </w:r>
      <w:r w:rsidRPr="00083CC7">
        <w:rPr>
          <w:rFonts w:cs="Arial"/>
          <w:sz w:val="22"/>
          <w:szCs w:val="22"/>
        </w:rPr>
        <w:t>2016/679 ze dne 27.</w:t>
      </w:r>
      <w:r w:rsidR="00694B00">
        <w:rPr>
          <w:rFonts w:cs="Arial"/>
          <w:sz w:val="22"/>
          <w:szCs w:val="22"/>
        </w:rPr>
        <w:t>0</w:t>
      </w:r>
      <w:r w:rsidRPr="00083CC7">
        <w:rPr>
          <w:rFonts w:cs="Arial"/>
          <w:sz w:val="22"/>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565E82">
          <w:rPr>
            <w:rFonts w:cs="Arial"/>
            <w:color w:val="auto"/>
            <w:sz w:val="22"/>
            <w:szCs w:val="22"/>
          </w:rPr>
          <w:t>http://www.poh.cz/informace-o-zpracovani-osobnich-udaju/d-1369/p1=1459</w:t>
        </w:r>
      </w:hyperlink>
      <w:r w:rsidR="00C4672B" w:rsidRPr="00565E82">
        <w:rPr>
          <w:rFonts w:cs="Arial"/>
          <w:color w:val="auto"/>
          <w:sz w:val="22"/>
          <w:szCs w:val="22"/>
        </w:rPr>
        <w:t>.</w:t>
      </w:r>
    </w:p>
    <w:p w14:paraId="119E419E" w14:textId="77777777" w:rsidR="0019506B" w:rsidRPr="00565E82" w:rsidRDefault="0019506B" w:rsidP="00460513">
      <w:pPr>
        <w:pStyle w:val="Zkladntext"/>
        <w:widowControl/>
        <w:tabs>
          <w:tab w:val="left" w:pos="360"/>
        </w:tabs>
        <w:ind w:left="360"/>
        <w:jc w:val="both"/>
        <w:rPr>
          <w:rFonts w:cs="Arial"/>
          <w:color w:val="auto"/>
          <w:sz w:val="22"/>
          <w:szCs w:val="22"/>
        </w:rPr>
      </w:pPr>
    </w:p>
    <w:p w14:paraId="2294735C" w14:textId="77777777" w:rsidR="00D71D00" w:rsidRDefault="00D71D00" w:rsidP="004103C7">
      <w:pPr>
        <w:pStyle w:val="Zkladntext"/>
        <w:keepNext/>
        <w:widowControl/>
        <w:numPr>
          <w:ilvl w:val="0"/>
          <w:numId w:val="5"/>
        </w:numPr>
        <w:tabs>
          <w:tab w:val="left" w:pos="360"/>
        </w:tabs>
        <w:jc w:val="both"/>
        <w:rPr>
          <w:rFonts w:cs="Arial"/>
          <w:bCs/>
          <w:sz w:val="22"/>
          <w:szCs w:val="22"/>
        </w:rPr>
      </w:pPr>
      <w:r w:rsidRPr="00D71D00">
        <w:rPr>
          <w:rFonts w:cs="Arial"/>
          <w:bCs/>
          <w:sz w:val="22"/>
          <w:szCs w:val="22"/>
        </w:rPr>
        <w:t xml:space="preserve">Nedílnou součástí smlouvy je: </w:t>
      </w:r>
    </w:p>
    <w:p w14:paraId="341A60AC" w14:textId="1C79415E" w:rsid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72CD65F2" w14:textId="5B2671FB" w:rsidR="007E1173" w:rsidRDefault="00681853" w:rsidP="00D71D00">
      <w:pPr>
        <w:pStyle w:val="SamostatntextpodlnekPVL"/>
        <w:rPr>
          <w:bCs/>
          <w:color w:val="000000"/>
          <w:sz w:val="22"/>
          <w:szCs w:val="22"/>
          <w:lang w:val="cs-CZ"/>
        </w:rPr>
      </w:pPr>
      <w:r>
        <w:rPr>
          <w:bCs/>
          <w:color w:val="000000"/>
          <w:sz w:val="22"/>
          <w:szCs w:val="22"/>
          <w:lang w:val="cs-CZ"/>
        </w:rPr>
        <w:t xml:space="preserve">Příloha č. </w:t>
      </w:r>
      <w:r w:rsidR="007E1173">
        <w:rPr>
          <w:bCs/>
          <w:color w:val="000000"/>
          <w:sz w:val="22"/>
          <w:szCs w:val="22"/>
          <w:lang w:val="cs-CZ"/>
        </w:rPr>
        <w:t>2: Výzva</w:t>
      </w:r>
      <w:r w:rsidR="00F8220C">
        <w:rPr>
          <w:bCs/>
          <w:color w:val="000000"/>
          <w:sz w:val="22"/>
          <w:szCs w:val="22"/>
          <w:lang w:val="cs-CZ"/>
        </w:rPr>
        <w:t xml:space="preserve"> k výkonu potápěčských prací</w:t>
      </w:r>
    </w:p>
    <w:p w14:paraId="67D12C6F" w14:textId="77777777" w:rsidR="00681853" w:rsidRPr="00D71D00" w:rsidRDefault="00681853" w:rsidP="00D71D00">
      <w:pPr>
        <w:pStyle w:val="SamostatntextpodlnekPVL"/>
        <w:rPr>
          <w:bCs/>
          <w:color w:val="000000"/>
          <w:sz w:val="22"/>
          <w:szCs w:val="22"/>
          <w:lang w:val="cs-CZ"/>
        </w:rPr>
      </w:pPr>
    </w:p>
    <w:p w14:paraId="21F6E3F6" w14:textId="7BDE79D9" w:rsidR="00753F9C" w:rsidRDefault="00753F9C" w:rsidP="00753F9C">
      <w:pPr>
        <w:jc w:val="both"/>
        <w:rPr>
          <w:rFonts w:ascii="Arial" w:hAnsi="Arial" w:cs="Arial"/>
          <w:sz w:val="22"/>
          <w:szCs w:val="22"/>
        </w:rPr>
      </w:pPr>
    </w:p>
    <w:p w14:paraId="20F58414" w14:textId="1056EF96" w:rsidR="00760547" w:rsidRDefault="00760547" w:rsidP="00753F9C">
      <w:pPr>
        <w:jc w:val="both"/>
        <w:rPr>
          <w:rFonts w:ascii="Arial" w:hAnsi="Arial" w:cs="Arial"/>
          <w:sz w:val="22"/>
          <w:szCs w:val="22"/>
        </w:rPr>
      </w:pPr>
    </w:p>
    <w:p w14:paraId="72321858" w14:textId="52738654" w:rsidR="001F5995" w:rsidRDefault="001F5995" w:rsidP="00753F9C">
      <w:pPr>
        <w:jc w:val="both"/>
        <w:rPr>
          <w:rFonts w:ascii="Arial" w:hAnsi="Arial" w:cs="Arial"/>
          <w:sz w:val="22"/>
          <w:szCs w:val="22"/>
        </w:rPr>
      </w:pPr>
    </w:p>
    <w:p w14:paraId="34F53462" w14:textId="3DE774B6" w:rsidR="00694B00" w:rsidRDefault="00694B00" w:rsidP="00753F9C">
      <w:pPr>
        <w:jc w:val="both"/>
        <w:rPr>
          <w:rFonts w:ascii="Arial" w:hAnsi="Arial" w:cs="Arial"/>
          <w:sz w:val="22"/>
          <w:szCs w:val="22"/>
        </w:rPr>
      </w:pPr>
    </w:p>
    <w:p w14:paraId="73752D2D" w14:textId="715306FD" w:rsidR="00694B00" w:rsidRDefault="00694B00" w:rsidP="00753F9C">
      <w:pPr>
        <w:jc w:val="both"/>
        <w:rPr>
          <w:rFonts w:ascii="Arial" w:hAnsi="Arial" w:cs="Arial"/>
          <w:sz w:val="22"/>
          <w:szCs w:val="22"/>
        </w:rPr>
      </w:pPr>
    </w:p>
    <w:p w14:paraId="19400AA1" w14:textId="48E4798F" w:rsidR="00694B00" w:rsidRDefault="00694B00" w:rsidP="00753F9C">
      <w:pPr>
        <w:jc w:val="both"/>
        <w:rPr>
          <w:rFonts w:ascii="Arial" w:hAnsi="Arial" w:cs="Arial"/>
          <w:sz w:val="22"/>
          <w:szCs w:val="22"/>
        </w:rPr>
      </w:pPr>
    </w:p>
    <w:p w14:paraId="00185033" w14:textId="3FC9618F" w:rsidR="00694B00" w:rsidRDefault="00694B00" w:rsidP="00753F9C">
      <w:pPr>
        <w:jc w:val="both"/>
        <w:rPr>
          <w:rFonts w:ascii="Arial" w:hAnsi="Arial" w:cs="Arial"/>
          <w:sz w:val="22"/>
          <w:szCs w:val="22"/>
        </w:rPr>
      </w:pPr>
    </w:p>
    <w:p w14:paraId="2BB08B29" w14:textId="77777777" w:rsidR="00694B00" w:rsidRDefault="00694B00" w:rsidP="00753F9C">
      <w:pPr>
        <w:jc w:val="both"/>
        <w:rPr>
          <w:rFonts w:ascii="Arial" w:hAnsi="Arial" w:cs="Arial"/>
          <w:sz w:val="22"/>
          <w:szCs w:val="22"/>
        </w:rPr>
      </w:pPr>
    </w:p>
    <w:p w14:paraId="60A775A1" w14:textId="13587F74" w:rsidR="001F5995" w:rsidRDefault="001F5995" w:rsidP="00753F9C">
      <w:pPr>
        <w:jc w:val="both"/>
        <w:rPr>
          <w:rFonts w:ascii="Arial" w:hAnsi="Arial" w:cs="Arial"/>
          <w:sz w:val="22"/>
          <w:szCs w:val="22"/>
        </w:rPr>
      </w:pPr>
    </w:p>
    <w:p w14:paraId="451E3013" w14:textId="77777777" w:rsidR="001F5995" w:rsidRDefault="001F5995" w:rsidP="00753F9C">
      <w:pPr>
        <w:jc w:val="both"/>
        <w:rPr>
          <w:rFonts w:ascii="Arial" w:hAnsi="Arial" w:cs="Arial"/>
          <w:sz w:val="22"/>
          <w:szCs w:val="22"/>
        </w:rPr>
      </w:pPr>
    </w:p>
    <w:p w14:paraId="24CBCCDC" w14:textId="77777777" w:rsidR="001F5995" w:rsidRDefault="001F5995" w:rsidP="00753F9C">
      <w:pPr>
        <w:jc w:val="both"/>
        <w:rPr>
          <w:rFonts w:ascii="Arial" w:hAnsi="Arial" w:cs="Arial"/>
          <w:sz w:val="22"/>
          <w:szCs w:val="22"/>
        </w:rPr>
      </w:pPr>
    </w:p>
    <w:p w14:paraId="17942273" w14:textId="3E811347" w:rsidR="00753F9C" w:rsidRPr="00D74A50" w:rsidRDefault="00753F9C" w:rsidP="00753F9C">
      <w:pPr>
        <w:jc w:val="both"/>
        <w:rPr>
          <w:rFonts w:ascii="Arial" w:hAnsi="Arial" w:cs="Arial"/>
          <w:sz w:val="22"/>
          <w:szCs w:val="22"/>
        </w:rPr>
      </w:pPr>
      <w:bookmarkStart w:id="12" w:name="_Hlk137564436"/>
      <w:bookmarkStart w:id="13" w:name="_GoBack"/>
      <w:bookmarkEnd w:id="13"/>
      <w:r w:rsidRPr="00D74A50">
        <w:rPr>
          <w:rFonts w:ascii="Arial" w:hAnsi="Arial" w:cs="Arial"/>
          <w:sz w:val="22"/>
          <w:szCs w:val="22"/>
        </w:rPr>
        <w:tab/>
      </w:r>
      <w:r w:rsidRPr="00D74A50">
        <w:rPr>
          <w:rFonts w:ascii="Arial" w:hAnsi="Arial" w:cs="Arial"/>
          <w:sz w:val="22"/>
          <w:szCs w:val="22"/>
        </w:rPr>
        <w:tab/>
      </w:r>
    </w:p>
    <w:p w14:paraId="28FA443C" w14:textId="02DA57D8"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7F2401">
        <w:rPr>
          <w:rFonts w:ascii="Arial" w:hAnsi="Arial" w:cs="Arial"/>
          <w:sz w:val="22"/>
          <w:szCs w:val="22"/>
        </w:rPr>
        <w:t>předseda správní rady</w:t>
      </w:r>
    </w:p>
    <w:p w14:paraId="24187CF4" w14:textId="64F0818A"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7F2401">
        <w:rPr>
          <w:rFonts w:ascii="Arial" w:hAnsi="Arial" w:cs="Arial"/>
          <w:sz w:val="22"/>
          <w:szCs w:val="22"/>
        </w:rPr>
        <w:t>Potápěčská stanice, a.s.</w:t>
      </w:r>
    </w:p>
    <w:p w14:paraId="5A7E573C" w14:textId="77777777" w:rsidR="004B6AF3" w:rsidRDefault="004B6AF3" w:rsidP="00753F9C">
      <w:pPr>
        <w:jc w:val="both"/>
        <w:rPr>
          <w:rFonts w:ascii="Arial" w:hAnsi="Arial" w:cs="Arial"/>
          <w:sz w:val="22"/>
          <w:szCs w:val="22"/>
        </w:rPr>
      </w:pPr>
    </w:p>
    <w:p w14:paraId="4B5128C8" w14:textId="3970F371" w:rsidR="002D5E38" w:rsidRPr="0057531A" w:rsidRDefault="002D5E38" w:rsidP="002D5E38">
      <w:pPr>
        <w:tabs>
          <w:tab w:val="left" w:pos="4678"/>
        </w:tabs>
        <w:jc w:val="both"/>
        <w:rPr>
          <w:rFonts w:ascii="Arial" w:hAnsi="Arial" w:cs="Arial"/>
          <w:sz w:val="22"/>
          <w:szCs w:val="22"/>
        </w:rPr>
      </w:pPr>
      <w:r w:rsidRPr="0057531A">
        <w:rPr>
          <w:rFonts w:ascii="Arial" w:hAnsi="Arial" w:cs="Arial"/>
          <w:sz w:val="22"/>
          <w:szCs w:val="22"/>
        </w:rPr>
        <w:t>elektronicky podepsal</w:t>
      </w:r>
      <w:r w:rsidRPr="0057531A">
        <w:rPr>
          <w:rFonts w:ascii="Arial" w:hAnsi="Arial" w:cs="Arial"/>
          <w:sz w:val="22"/>
          <w:szCs w:val="22"/>
        </w:rPr>
        <w:tab/>
      </w:r>
      <w:r w:rsidRPr="0057531A">
        <w:rPr>
          <w:rFonts w:ascii="Arial" w:hAnsi="Arial" w:cs="Arial"/>
          <w:sz w:val="22"/>
          <w:szCs w:val="22"/>
        </w:rPr>
        <w:tab/>
        <w:t>elektronicky podepsal</w:t>
      </w:r>
    </w:p>
    <w:bookmarkEnd w:id="12"/>
    <w:p w14:paraId="03965614" w14:textId="77777777" w:rsidR="002D5E38" w:rsidRDefault="002D5E38" w:rsidP="002D5E38">
      <w:pPr>
        <w:keepNext/>
        <w:jc w:val="both"/>
        <w:rPr>
          <w:rFonts w:ascii="Arial" w:hAnsi="Arial" w:cs="Arial"/>
          <w:sz w:val="22"/>
          <w:szCs w:val="22"/>
        </w:rPr>
      </w:pPr>
    </w:p>
    <w:p w14:paraId="3BE57449" w14:textId="77777777" w:rsidR="004B6AF3" w:rsidRDefault="004B6AF3" w:rsidP="00753F9C">
      <w:pPr>
        <w:jc w:val="both"/>
        <w:rPr>
          <w:rFonts w:ascii="Arial" w:hAnsi="Arial" w:cs="Arial"/>
          <w:sz w:val="22"/>
          <w:szCs w:val="22"/>
        </w:rPr>
      </w:pPr>
    </w:p>
    <w:sectPr w:rsidR="004B6AF3" w:rsidSect="00B640F3">
      <w:headerReference w:type="default" r:id="rId10"/>
      <w:footerReference w:type="default" r:id="rId1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57E46" w14:textId="77777777" w:rsidR="00623D54" w:rsidRDefault="00623D54">
      <w:r>
        <w:separator/>
      </w:r>
    </w:p>
  </w:endnote>
  <w:endnote w:type="continuationSeparator" w:id="0">
    <w:p w14:paraId="0BE8E69F" w14:textId="77777777" w:rsidR="00623D54" w:rsidRDefault="0062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750D3"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7F0474A2"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95DF5" w14:textId="77777777" w:rsidR="00623D54" w:rsidRDefault="00623D54">
      <w:r>
        <w:separator/>
      </w:r>
    </w:p>
  </w:footnote>
  <w:footnote w:type="continuationSeparator" w:id="0">
    <w:p w14:paraId="5E7CC00E" w14:textId="77777777" w:rsidR="00623D54" w:rsidRDefault="00623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88B9"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11B70371"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56655"/>
    <w:multiLevelType w:val="multilevel"/>
    <w:tmpl w:val="32ECD9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B730B7"/>
    <w:multiLevelType w:val="hybridMultilevel"/>
    <w:tmpl w:val="81DAF91E"/>
    <w:lvl w:ilvl="0" w:tplc="19A8809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26C46C95"/>
    <w:multiLevelType w:val="hybridMultilevel"/>
    <w:tmpl w:val="A912CC9A"/>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9D4396"/>
    <w:multiLevelType w:val="hybridMultilevel"/>
    <w:tmpl w:val="0F0CB8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10" w15:restartNumberingAfterBreak="0">
    <w:nsid w:val="603D574E"/>
    <w:multiLevelType w:val="hybridMultilevel"/>
    <w:tmpl w:val="99DE57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64333BFC"/>
    <w:multiLevelType w:val="multilevel"/>
    <w:tmpl w:val="50845A5E"/>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Letter"/>
      <w:lvlText w:val="%3)"/>
      <w:legacy w:legacy="1" w:legacySpace="120" w:legacyIndent="180"/>
      <w:lvlJc w:val="left"/>
      <w:pPr>
        <w:ind w:left="900" w:hanging="180"/>
      </w:pPr>
      <w:rPr>
        <w:rFonts w:ascii="Arial" w:eastAsiaTheme="minorHAnsi" w:hAnsi="Arial" w:cs="Arial"/>
      </w:r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7ECA596E"/>
    <w:multiLevelType w:val="multilevel"/>
    <w:tmpl w:val="7B74977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val="0"/>
      </w:rPr>
    </w:lvl>
    <w:lvl w:ilvl="2">
      <w:start w:val="1"/>
      <w:numFmt w:val="lowerLetter"/>
      <w:pStyle w:val="SeznamsmlouvaPVL"/>
      <w:lvlText w:val="%3)"/>
      <w:lvlJc w:val="left"/>
      <w:pPr>
        <w:ind w:left="786" w:hanging="360"/>
      </w:pPr>
      <w:rPr>
        <w:rFonts w:ascii="Arial" w:hAnsi="Arial" w:cs="Arial"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3"/>
  </w:num>
  <w:num w:numId="2">
    <w:abstractNumId w:val="12"/>
  </w:num>
  <w:num w:numId="3">
    <w:abstractNumId w:val="7"/>
  </w:num>
  <w:num w:numId="4">
    <w:abstractNumId w:val="3"/>
  </w:num>
  <w:num w:numId="5">
    <w:abstractNumId w:val="6"/>
  </w:num>
  <w:num w:numId="6">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 w:numId="12">
    <w:abstractNumId w:val="14"/>
    <w:lvlOverride w:ilvl="0">
      <w:startOverride w:val="1"/>
    </w:lvlOverride>
    <w:lvlOverride w:ilvl="1">
      <w:startOverride w:val="2"/>
    </w:lvlOverride>
  </w:num>
  <w:num w:numId="13">
    <w:abstractNumId w:val="4"/>
  </w:num>
  <w:num w:numId="14">
    <w:abstractNumId w:val="1"/>
  </w:num>
  <w:num w:numId="15">
    <w:abstractNumId w:val="5"/>
  </w:num>
  <w:num w:numId="1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06BF9"/>
    <w:rsid w:val="00007079"/>
    <w:rsid w:val="0001739A"/>
    <w:rsid w:val="0002005A"/>
    <w:rsid w:val="00020DF6"/>
    <w:rsid w:val="0002556F"/>
    <w:rsid w:val="00025821"/>
    <w:rsid w:val="000270DF"/>
    <w:rsid w:val="00032AD0"/>
    <w:rsid w:val="00032B8C"/>
    <w:rsid w:val="000333F2"/>
    <w:rsid w:val="000456A7"/>
    <w:rsid w:val="00053346"/>
    <w:rsid w:val="00065F5F"/>
    <w:rsid w:val="000666F3"/>
    <w:rsid w:val="000773B4"/>
    <w:rsid w:val="000838CC"/>
    <w:rsid w:val="00083CC7"/>
    <w:rsid w:val="000903EA"/>
    <w:rsid w:val="00091338"/>
    <w:rsid w:val="000914C6"/>
    <w:rsid w:val="000927E7"/>
    <w:rsid w:val="00093AD2"/>
    <w:rsid w:val="000977D7"/>
    <w:rsid w:val="000A10CD"/>
    <w:rsid w:val="000A2765"/>
    <w:rsid w:val="000A28F1"/>
    <w:rsid w:val="000A6BD5"/>
    <w:rsid w:val="000A6E7B"/>
    <w:rsid w:val="000B0E7E"/>
    <w:rsid w:val="000B1EB9"/>
    <w:rsid w:val="000B2207"/>
    <w:rsid w:val="000B2E4B"/>
    <w:rsid w:val="000C12CF"/>
    <w:rsid w:val="000C24B4"/>
    <w:rsid w:val="000C514C"/>
    <w:rsid w:val="000D63DA"/>
    <w:rsid w:val="000E6BCB"/>
    <w:rsid w:val="000F5DD2"/>
    <w:rsid w:val="000F7037"/>
    <w:rsid w:val="00104D42"/>
    <w:rsid w:val="001059B7"/>
    <w:rsid w:val="001065DE"/>
    <w:rsid w:val="0010704B"/>
    <w:rsid w:val="0011076F"/>
    <w:rsid w:val="00112097"/>
    <w:rsid w:val="00114503"/>
    <w:rsid w:val="00114CFD"/>
    <w:rsid w:val="0012084D"/>
    <w:rsid w:val="00123974"/>
    <w:rsid w:val="00133361"/>
    <w:rsid w:val="0013426C"/>
    <w:rsid w:val="00140C3A"/>
    <w:rsid w:val="0014338E"/>
    <w:rsid w:val="00145445"/>
    <w:rsid w:val="00151C33"/>
    <w:rsid w:val="00154371"/>
    <w:rsid w:val="0015464F"/>
    <w:rsid w:val="00154CFE"/>
    <w:rsid w:val="001556E2"/>
    <w:rsid w:val="00176D33"/>
    <w:rsid w:val="00182FDE"/>
    <w:rsid w:val="00183E3C"/>
    <w:rsid w:val="00191A3B"/>
    <w:rsid w:val="0019506B"/>
    <w:rsid w:val="001975A6"/>
    <w:rsid w:val="001A11EA"/>
    <w:rsid w:val="001A3EDF"/>
    <w:rsid w:val="001A75D0"/>
    <w:rsid w:val="001B704F"/>
    <w:rsid w:val="001C04BD"/>
    <w:rsid w:val="001C2110"/>
    <w:rsid w:val="001C280B"/>
    <w:rsid w:val="001C3A44"/>
    <w:rsid w:val="001D3524"/>
    <w:rsid w:val="001D454A"/>
    <w:rsid w:val="001D6BE7"/>
    <w:rsid w:val="001E7343"/>
    <w:rsid w:val="001F0BBD"/>
    <w:rsid w:val="001F1CE8"/>
    <w:rsid w:val="001F3F7D"/>
    <w:rsid w:val="001F5995"/>
    <w:rsid w:val="001F7612"/>
    <w:rsid w:val="00201699"/>
    <w:rsid w:val="0020184F"/>
    <w:rsid w:val="0020320D"/>
    <w:rsid w:val="002039CD"/>
    <w:rsid w:val="002044E5"/>
    <w:rsid w:val="002045FB"/>
    <w:rsid w:val="00205B1E"/>
    <w:rsid w:val="002113D7"/>
    <w:rsid w:val="0021408F"/>
    <w:rsid w:val="002157FE"/>
    <w:rsid w:val="00237E7C"/>
    <w:rsid w:val="00241CC6"/>
    <w:rsid w:val="00243F40"/>
    <w:rsid w:val="00246495"/>
    <w:rsid w:val="00255B29"/>
    <w:rsid w:val="00266BE7"/>
    <w:rsid w:val="0027009D"/>
    <w:rsid w:val="00270FBB"/>
    <w:rsid w:val="00274CEA"/>
    <w:rsid w:val="00276AE1"/>
    <w:rsid w:val="0027736B"/>
    <w:rsid w:val="00277F8A"/>
    <w:rsid w:val="00281A52"/>
    <w:rsid w:val="002841E7"/>
    <w:rsid w:val="00287DE7"/>
    <w:rsid w:val="002A01A5"/>
    <w:rsid w:val="002A1CE9"/>
    <w:rsid w:val="002A2457"/>
    <w:rsid w:val="002A43BA"/>
    <w:rsid w:val="002A59FE"/>
    <w:rsid w:val="002A6ECC"/>
    <w:rsid w:val="002B32CB"/>
    <w:rsid w:val="002B4360"/>
    <w:rsid w:val="002C23D8"/>
    <w:rsid w:val="002C293A"/>
    <w:rsid w:val="002C50E0"/>
    <w:rsid w:val="002C5316"/>
    <w:rsid w:val="002C6446"/>
    <w:rsid w:val="002C7B4B"/>
    <w:rsid w:val="002D1039"/>
    <w:rsid w:val="002D299B"/>
    <w:rsid w:val="002D5E38"/>
    <w:rsid w:val="002D6A58"/>
    <w:rsid w:val="002E059B"/>
    <w:rsid w:val="002E2459"/>
    <w:rsid w:val="002E5E02"/>
    <w:rsid w:val="002E73A1"/>
    <w:rsid w:val="00302394"/>
    <w:rsid w:val="003042A5"/>
    <w:rsid w:val="00312AFD"/>
    <w:rsid w:val="00312BF9"/>
    <w:rsid w:val="00320137"/>
    <w:rsid w:val="00321D5C"/>
    <w:rsid w:val="0032245B"/>
    <w:rsid w:val="00322ACE"/>
    <w:rsid w:val="003264A6"/>
    <w:rsid w:val="00327DB4"/>
    <w:rsid w:val="00331FAA"/>
    <w:rsid w:val="00333CB9"/>
    <w:rsid w:val="00340B90"/>
    <w:rsid w:val="00342B91"/>
    <w:rsid w:val="00346C0D"/>
    <w:rsid w:val="003504F5"/>
    <w:rsid w:val="0035117A"/>
    <w:rsid w:val="00351911"/>
    <w:rsid w:val="00353A3F"/>
    <w:rsid w:val="0035651C"/>
    <w:rsid w:val="003636B3"/>
    <w:rsid w:val="00367766"/>
    <w:rsid w:val="003755DC"/>
    <w:rsid w:val="0037596E"/>
    <w:rsid w:val="00380004"/>
    <w:rsid w:val="003851DD"/>
    <w:rsid w:val="00386410"/>
    <w:rsid w:val="003874F5"/>
    <w:rsid w:val="003914FB"/>
    <w:rsid w:val="003940DC"/>
    <w:rsid w:val="0039572D"/>
    <w:rsid w:val="003A15B7"/>
    <w:rsid w:val="003A627C"/>
    <w:rsid w:val="003A6940"/>
    <w:rsid w:val="003A7BC6"/>
    <w:rsid w:val="003B2A08"/>
    <w:rsid w:val="003C1F89"/>
    <w:rsid w:val="003D2FC5"/>
    <w:rsid w:val="003D38EF"/>
    <w:rsid w:val="003D7081"/>
    <w:rsid w:val="003D7C56"/>
    <w:rsid w:val="003E01D3"/>
    <w:rsid w:val="003F5A34"/>
    <w:rsid w:val="0040286C"/>
    <w:rsid w:val="004103C7"/>
    <w:rsid w:val="00410CB9"/>
    <w:rsid w:val="00415F6B"/>
    <w:rsid w:val="004167CE"/>
    <w:rsid w:val="004229A8"/>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630F9"/>
    <w:rsid w:val="00463E10"/>
    <w:rsid w:val="004744FD"/>
    <w:rsid w:val="0047708C"/>
    <w:rsid w:val="0048098F"/>
    <w:rsid w:val="0048257A"/>
    <w:rsid w:val="004A0433"/>
    <w:rsid w:val="004A2984"/>
    <w:rsid w:val="004A6FCF"/>
    <w:rsid w:val="004B1C1A"/>
    <w:rsid w:val="004B51E1"/>
    <w:rsid w:val="004B6AF3"/>
    <w:rsid w:val="004C245B"/>
    <w:rsid w:val="004C3786"/>
    <w:rsid w:val="004D0542"/>
    <w:rsid w:val="004D0783"/>
    <w:rsid w:val="004D36BC"/>
    <w:rsid w:val="004D6F29"/>
    <w:rsid w:val="004E7D23"/>
    <w:rsid w:val="00503178"/>
    <w:rsid w:val="00512939"/>
    <w:rsid w:val="00512F40"/>
    <w:rsid w:val="00516E1F"/>
    <w:rsid w:val="00520647"/>
    <w:rsid w:val="00521AFA"/>
    <w:rsid w:val="005247CA"/>
    <w:rsid w:val="005302CD"/>
    <w:rsid w:val="005323F9"/>
    <w:rsid w:val="00533023"/>
    <w:rsid w:val="00547B4B"/>
    <w:rsid w:val="00554531"/>
    <w:rsid w:val="0055679A"/>
    <w:rsid w:val="00563146"/>
    <w:rsid w:val="00565E82"/>
    <w:rsid w:val="005668D0"/>
    <w:rsid w:val="00571F39"/>
    <w:rsid w:val="00584812"/>
    <w:rsid w:val="00595DCE"/>
    <w:rsid w:val="005A7B5E"/>
    <w:rsid w:val="005B1728"/>
    <w:rsid w:val="005B2F97"/>
    <w:rsid w:val="005B53AA"/>
    <w:rsid w:val="005C0EFD"/>
    <w:rsid w:val="005C10DB"/>
    <w:rsid w:val="005C5F80"/>
    <w:rsid w:val="005C6983"/>
    <w:rsid w:val="005D4555"/>
    <w:rsid w:val="005D62D7"/>
    <w:rsid w:val="005E3955"/>
    <w:rsid w:val="005F217B"/>
    <w:rsid w:val="005F2E4B"/>
    <w:rsid w:val="005F34D9"/>
    <w:rsid w:val="00602394"/>
    <w:rsid w:val="0060531F"/>
    <w:rsid w:val="00606218"/>
    <w:rsid w:val="00606B1C"/>
    <w:rsid w:val="00607153"/>
    <w:rsid w:val="00623D54"/>
    <w:rsid w:val="0063547B"/>
    <w:rsid w:val="006365B4"/>
    <w:rsid w:val="00650302"/>
    <w:rsid w:val="006548B9"/>
    <w:rsid w:val="00654B19"/>
    <w:rsid w:val="00655872"/>
    <w:rsid w:val="00661EDA"/>
    <w:rsid w:val="00662627"/>
    <w:rsid w:val="0067189F"/>
    <w:rsid w:val="00672630"/>
    <w:rsid w:val="0068009D"/>
    <w:rsid w:val="006816EB"/>
    <w:rsid w:val="00681853"/>
    <w:rsid w:val="00685757"/>
    <w:rsid w:val="00687E88"/>
    <w:rsid w:val="00694B00"/>
    <w:rsid w:val="006A302C"/>
    <w:rsid w:val="006C0EF7"/>
    <w:rsid w:val="006C6497"/>
    <w:rsid w:val="006C64E2"/>
    <w:rsid w:val="006C7B64"/>
    <w:rsid w:val="006D4CF2"/>
    <w:rsid w:val="006D532E"/>
    <w:rsid w:val="006D6263"/>
    <w:rsid w:val="006E4907"/>
    <w:rsid w:val="006E4CC3"/>
    <w:rsid w:val="006E5F9A"/>
    <w:rsid w:val="006F09C4"/>
    <w:rsid w:val="006F321F"/>
    <w:rsid w:val="006F74DC"/>
    <w:rsid w:val="007111BD"/>
    <w:rsid w:val="007114CF"/>
    <w:rsid w:val="00714263"/>
    <w:rsid w:val="007208A6"/>
    <w:rsid w:val="00725521"/>
    <w:rsid w:val="00725E94"/>
    <w:rsid w:val="00734FF3"/>
    <w:rsid w:val="00740856"/>
    <w:rsid w:val="00741C05"/>
    <w:rsid w:val="00743776"/>
    <w:rsid w:val="0074616E"/>
    <w:rsid w:val="007533E3"/>
    <w:rsid w:val="00753F9C"/>
    <w:rsid w:val="007557A0"/>
    <w:rsid w:val="00756EBC"/>
    <w:rsid w:val="00760547"/>
    <w:rsid w:val="00771122"/>
    <w:rsid w:val="00773C73"/>
    <w:rsid w:val="00773E14"/>
    <w:rsid w:val="00781D91"/>
    <w:rsid w:val="0078287A"/>
    <w:rsid w:val="00790434"/>
    <w:rsid w:val="007935F1"/>
    <w:rsid w:val="007948A3"/>
    <w:rsid w:val="00794A45"/>
    <w:rsid w:val="007954DA"/>
    <w:rsid w:val="007979EC"/>
    <w:rsid w:val="007A75A7"/>
    <w:rsid w:val="007A7B6D"/>
    <w:rsid w:val="007C054D"/>
    <w:rsid w:val="007C2F9B"/>
    <w:rsid w:val="007D30A5"/>
    <w:rsid w:val="007D4C73"/>
    <w:rsid w:val="007D5107"/>
    <w:rsid w:val="007D69E2"/>
    <w:rsid w:val="007D6C59"/>
    <w:rsid w:val="007E036C"/>
    <w:rsid w:val="007E1173"/>
    <w:rsid w:val="007E1CEF"/>
    <w:rsid w:val="007E3E46"/>
    <w:rsid w:val="007E7763"/>
    <w:rsid w:val="007F0F0E"/>
    <w:rsid w:val="007F14CA"/>
    <w:rsid w:val="007F2401"/>
    <w:rsid w:val="007F60BA"/>
    <w:rsid w:val="007F7071"/>
    <w:rsid w:val="007F79DC"/>
    <w:rsid w:val="00810F3F"/>
    <w:rsid w:val="00811B43"/>
    <w:rsid w:val="008156E1"/>
    <w:rsid w:val="00815FE5"/>
    <w:rsid w:val="008175BA"/>
    <w:rsid w:val="00821A98"/>
    <w:rsid w:val="00830A88"/>
    <w:rsid w:val="00830AC2"/>
    <w:rsid w:val="008347C2"/>
    <w:rsid w:val="008424AC"/>
    <w:rsid w:val="008435FF"/>
    <w:rsid w:val="00843884"/>
    <w:rsid w:val="0084398F"/>
    <w:rsid w:val="00844003"/>
    <w:rsid w:val="00844FF1"/>
    <w:rsid w:val="00847BBB"/>
    <w:rsid w:val="00854728"/>
    <w:rsid w:val="00855A6C"/>
    <w:rsid w:val="00856705"/>
    <w:rsid w:val="008577B1"/>
    <w:rsid w:val="00857B30"/>
    <w:rsid w:val="00860849"/>
    <w:rsid w:val="0086126A"/>
    <w:rsid w:val="00863475"/>
    <w:rsid w:val="00864AC0"/>
    <w:rsid w:val="008657BD"/>
    <w:rsid w:val="00867535"/>
    <w:rsid w:val="00870C35"/>
    <w:rsid w:val="00872CA3"/>
    <w:rsid w:val="00877609"/>
    <w:rsid w:val="00883D67"/>
    <w:rsid w:val="00884D86"/>
    <w:rsid w:val="0088678E"/>
    <w:rsid w:val="00896CAF"/>
    <w:rsid w:val="008A107C"/>
    <w:rsid w:val="008B0CCC"/>
    <w:rsid w:val="008B2B9C"/>
    <w:rsid w:val="008B60D8"/>
    <w:rsid w:val="008B6A76"/>
    <w:rsid w:val="008B75A6"/>
    <w:rsid w:val="008C0A68"/>
    <w:rsid w:val="008D07D7"/>
    <w:rsid w:val="008D2804"/>
    <w:rsid w:val="008D287A"/>
    <w:rsid w:val="008D36CC"/>
    <w:rsid w:val="008D4A56"/>
    <w:rsid w:val="008E0FFC"/>
    <w:rsid w:val="008E3952"/>
    <w:rsid w:val="008E3D91"/>
    <w:rsid w:val="008E6FE4"/>
    <w:rsid w:val="008F1E9C"/>
    <w:rsid w:val="008F42E7"/>
    <w:rsid w:val="008F5DBB"/>
    <w:rsid w:val="00904F59"/>
    <w:rsid w:val="00905EAD"/>
    <w:rsid w:val="00910663"/>
    <w:rsid w:val="009128DD"/>
    <w:rsid w:val="00914A84"/>
    <w:rsid w:val="00917657"/>
    <w:rsid w:val="009177F7"/>
    <w:rsid w:val="00917F5B"/>
    <w:rsid w:val="009201B0"/>
    <w:rsid w:val="00920D85"/>
    <w:rsid w:val="0092148D"/>
    <w:rsid w:val="009217BA"/>
    <w:rsid w:val="00921CCC"/>
    <w:rsid w:val="009231A4"/>
    <w:rsid w:val="0092548D"/>
    <w:rsid w:val="009353FE"/>
    <w:rsid w:val="00936BFB"/>
    <w:rsid w:val="009378ED"/>
    <w:rsid w:val="00937B58"/>
    <w:rsid w:val="0094053E"/>
    <w:rsid w:val="00940D7C"/>
    <w:rsid w:val="00943788"/>
    <w:rsid w:val="00947371"/>
    <w:rsid w:val="009477A5"/>
    <w:rsid w:val="00947CB1"/>
    <w:rsid w:val="0095255A"/>
    <w:rsid w:val="00954253"/>
    <w:rsid w:val="0095748D"/>
    <w:rsid w:val="0096148E"/>
    <w:rsid w:val="009631CD"/>
    <w:rsid w:val="00963F3F"/>
    <w:rsid w:val="009656CD"/>
    <w:rsid w:val="0096637C"/>
    <w:rsid w:val="009755DB"/>
    <w:rsid w:val="00976122"/>
    <w:rsid w:val="0098025D"/>
    <w:rsid w:val="0098284F"/>
    <w:rsid w:val="009843E0"/>
    <w:rsid w:val="00984678"/>
    <w:rsid w:val="00984A92"/>
    <w:rsid w:val="00985B9D"/>
    <w:rsid w:val="00991B86"/>
    <w:rsid w:val="009956E3"/>
    <w:rsid w:val="00995E3E"/>
    <w:rsid w:val="00996588"/>
    <w:rsid w:val="009A120B"/>
    <w:rsid w:val="009A1EAB"/>
    <w:rsid w:val="009A39F9"/>
    <w:rsid w:val="009B02C3"/>
    <w:rsid w:val="009B319F"/>
    <w:rsid w:val="009B58E1"/>
    <w:rsid w:val="009C4858"/>
    <w:rsid w:val="009D2E1E"/>
    <w:rsid w:val="009D5612"/>
    <w:rsid w:val="009E0ED6"/>
    <w:rsid w:val="009E4EB9"/>
    <w:rsid w:val="009E6134"/>
    <w:rsid w:val="009E6AB7"/>
    <w:rsid w:val="009F090F"/>
    <w:rsid w:val="009F46E9"/>
    <w:rsid w:val="009F5C41"/>
    <w:rsid w:val="00A111BD"/>
    <w:rsid w:val="00A11C2E"/>
    <w:rsid w:val="00A1328C"/>
    <w:rsid w:val="00A2567D"/>
    <w:rsid w:val="00A263E0"/>
    <w:rsid w:val="00A26489"/>
    <w:rsid w:val="00A27266"/>
    <w:rsid w:val="00A35A15"/>
    <w:rsid w:val="00A371DE"/>
    <w:rsid w:val="00A43B3A"/>
    <w:rsid w:val="00A44F0A"/>
    <w:rsid w:val="00A61C17"/>
    <w:rsid w:val="00A63272"/>
    <w:rsid w:val="00A63DC2"/>
    <w:rsid w:val="00A71E04"/>
    <w:rsid w:val="00A724A8"/>
    <w:rsid w:val="00A72B4B"/>
    <w:rsid w:val="00A82F11"/>
    <w:rsid w:val="00A8568B"/>
    <w:rsid w:val="00A86E3E"/>
    <w:rsid w:val="00A8775E"/>
    <w:rsid w:val="00A903B8"/>
    <w:rsid w:val="00A91157"/>
    <w:rsid w:val="00A92AA1"/>
    <w:rsid w:val="00A930F6"/>
    <w:rsid w:val="00A94A84"/>
    <w:rsid w:val="00A96F18"/>
    <w:rsid w:val="00AA0137"/>
    <w:rsid w:val="00AA34D6"/>
    <w:rsid w:val="00AA6370"/>
    <w:rsid w:val="00AB1358"/>
    <w:rsid w:val="00AB3368"/>
    <w:rsid w:val="00AB3ADF"/>
    <w:rsid w:val="00AB507D"/>
    <w:rsid w:val="00AB7BBB"/>
    <w:rsid w:val="00AD1BFF"/>
    <w:rsid w:val="00AD1CF0"/>
    <w:rsid w:val="00AD4C10"/>
    <w:rsid w:val="00AD7E9B"/>
    <w:rsid w:val="00AE6E47"/>
    <w:rsid w:val="00AF1E2F"/>
    <w:rsid w:val="00AF29C1"/>
    <w:rsid w:val="00B003C5"/>
    <w:rsid w:val="00B015A5"/>
    <w:rsid w:val="00B02B6A"/>
    <w:rsid w:val="00B05D94"/>
    <w:rsid w:val="00B10B2F"/>
    <w:rsid w:val="00B145D4"/>
    <w:rsid w:val="00B16B03"/>
    <w:rsid w:val="00B20CF7"/>
    <w:rsid w:val="00B25F29"/>
    <w:rsid w:val="00B3019E"/>
    <w:rsid w:val="00B4028B"/>
    <w:rsid w:val="00B42970"/>
    <w:rsid w:val="00B439C5"/>
    <w:rsid w:val="00B52764"/>
    <w:rsid w:val="00B61807"/>
    <w:rsid w:val="00B619E9"/>
    <w:rsid w:val="00B63BF5"/>
    <w:rsid w:val="00B640F3"/>
    <w:rsid w:val="00B65C3E"/>
    <w:rsid w:val="00B6787D"/>
    <w:rsid w:val="00B67B23"/>
    <w:rsid w:val="00B73016"/>
    <w:rsid w:val="00B76C65"/>
    <w:rsid w:val="00B8026C"/>
    <w:rsid w:val="00B83EB6"/>
    <w:rsid w:val="00B90F61"/>
    <w:rsid w:val="00B92AF5"/>
    <w:rsid w:val="00BA1605"/>
    <w:rsid w:val="00BA5DDE"/>
    <w:rsid w:val="00BA6C30"/>
    <w:rsid w:val="00BA6C45"/>
    <w:rsid w:val="00BA7ECC"/>
    <w:rsid w:val="00BB0898"/>
    <w:rsid w:val="00BB64F3"/>
    <w:rsid w:val="00BB77F0"/>
    <w:rsid w:val="00BC1110"/>
    <w:rsid w:val="00BC2C43"/>
    <w:rsid w:val="00BC6B58"/>
    <w:rsid w:val="00BD524C"/>
    <w:rsid w:val="00BD5E01"/>
    <w:rsid w:val="00BD7D92"/>
    <w:rsid w:val="00BE63E0"/>
    <w:rsid w:val="00BE743A"/>
    <w:rsid w:val="00BF2AA4"/>
    <w:rsid w:val="00BF3D9B"/>
    <w:rsid w:val="00BF59C8"/>
    <w:rsid w:val="00C06135"/>
    <w:rsid w:val="00C12F5E"/>
    <w:rsid w:val="00C15A84"/>
    <w:rsid w:val="00C20C4F"/>
    <w:rsid w:val="00C276FA"/>
    <w:rsid w:val="00C37688"/>
    <w:rsid w:val="00C4672B"/>
    <w:rsid w:val="00C516BF"/>
    <w:rsid w:val="00C5270F"/>
    <w:rsid w:val="00C56345"/>
    <w:rsid w:val="00C61654"/>
    <w:rsid w:val="00C66556"/>
    <w:rsid w:val="00C67A94"/>
    <w:rsid w:val="00C715A8"/>
    <w:rsid w:val="00C861CA"/>
    <w:rsid w:val="00C8712C"/>
    <w:rsid w:val="00C9097C"/>
    <w:rsid w:val="00C9156E"/>
    <w:rsid w:val="00C96990"/>
    <w:rsid w:val="00CA3332"/>
    <w:rsid w:val="00CA4A39"/>
    <w:rsid w:val="00CB04FD"/>
    <w:rsid w:val="00CB0C4F"/>
    <w:rsid w:val="00CB7230"/>
    <w:rsid w:val="00CB7B50"/>
    <w:rsid w:val="00CC064B"/>
    <w:rsid w:val="00CC3BF8"/>
    <w:rsid w:val="00CC4321"/>
    <w:rsid w:val="00CD055F"/>
    <w:rsid w:val="00CE3C99"/>
    <w:rsid w:val="00CF09E2"/>
    <w:rsid w:val="00D13F01"/>
    <w:rsid w:val="00D154B9"/>
    <w:rsid w:val="00D2058E"/>
    <w:rsid w:val="00D276F7"/>
    <w:rsid w:val="00D41036"/>
    <w:rsid w:val="00D41098"/>
    <w:rsid w:val="00D41B2F"/>
    <w:rsid w:val="00D43845"/>
    <w:rsid w:val="00D5025C"/>
    <w:rsid w:val="00D533AF"/>
    <w:rsid w:val="00D53451"/>
    <w:rsid w:val="00D640CE"/>
    <w:rsid w:val="00D6514A"/>
    <w:rsid w:val="00D71D00"/>
    <w:rsid w:val="00D7441A"/>
    <w:rsid w:val="00D75EBF"/>
    <w:rsid w:val="00D87104"/>
    <w:rsid w:val="00D87CD3"/>
    <w:rsid w:val="00D93AFC"/>
    <w:rsid w:val="00D94469"/>
    <w:rsid w:val="00D95E41"/>
    <w:rsid w:val="00D968F8"/>
    <w:rsid w:val="00DA1280"/>
    <w:rsid w:val="00DA5568"/>
    <w:rsid w:val="00DB0613"/>
    <w:rsid w:val="00DC10D8"/>
    <w:rsid w:val="00DD0E1B"/>
    <w:rsid w:val="00DE3531"/>
    <w:rsid w:val="00DE4575"/>
    <w:rsid w:val="00DE5B97"/>
    <w:rsid w:val="00DE6382"/>
    <w:rsid w:val="00DE675A"/>
    <w:rsid w:val="00DF07DD"/>
    <w:rsid w:val="00DF0E51"/>
    <w:rsid w:val="00DF2DEA"/>
    <w:rsid w:val="00DF3A8E"/>
    <w:rsid w:val="00DF3ADE"/>
    <w:rsid w:val="00DF41F7"/>
    <w:rsid w:val="00E013FE"/>
    <w:rsid w:val="00E03024"/>
    <w:rsid w:val="00E048D1"/>
    <w:rsid w:val="00E10428"/>
    <w:rsid w:val="00E24A38"/>
    <w:rsid w:val="00E24ACB"/>
    <w:rsid w:val="00E258F7"/>
    <w:rsid w:val="00E27E1E"/>
    <w:rsid w:val="00E327CE"/>
    <w:rsid w:val="00E37C17"/>
    <w:rsid w:val="00E46007"/>
    <w:rsid w:val="00E56924"/>
    <w:rsid w:val="00E610AD"/>
    <w:rsid w:val="00E634E5"/>
    <w:rsid w:val="00E705B8"/>
    <w:rsid w:val="00E81C35"/>
    <w:rsid w:val="00E83DA6"/>
    <w:rsid w:val="00E8418F"/>
    <w:rsid w:val="00E85B45"/>
    <w:rsid w:val="00E860C8"/>
    <w:rsid w:val="00E8734A"/>
    <w:rsid w:val="00E97587"/>
    <w:rsid w:val="00EA1E5F"/>
    <w:rsid w:val="00EB0EAA"/>
    <w:rsid w:val="00EB40F3"/>
    <w:rsid w:val="00EB418C"/>
    <w:rsid w:val="00EB6A5C"/>
    <w:rsid w:val="00EC3C28"/>
    <w:rsid w:val="00EC6F4A"/>
    <w:rsid w:val="00EC7CFB"/>
    <w:rsid w:val="00ED1285"/>
    <w:rsid w:val="00ED1664"/>
    <w:rsid w:val="00ED2006"/>
    <w:rsid w:val="00ED33E2"/>
    <w:rsid w:val="00ED7C43"/>
    <w:rsid w:val="00EE1205"/>
    <w:rsid w:val="00EE43D6"/>
    <w:rsid w:val="00EF1E4B"/>
    <w:rsid w:val="00EF744B"/>
    <w:rsid w:val="00F14630"/>
    <w:rsid w:val="00F20ECC"/>
    <w:rsid w:val="00F22DC0"/>
    <w:rsid w:val="00F25221"/>
    <w:rsid w:val="00F25381"/>
    <w:rsid w:val="00F32DD1"/>
    <w:rsid w:val="00F32FF8"/>
    <w:rsid w:val="00F352E0"/>
    <w:rsid w:val="00F40A99"/>
    <w:rsid w:val="00F50190"/>
    <w:rsid w:val="00F503E9"/>
    <w:rsid w:val="00F52D0A"/>
    <w:rsid w:val="00F54D46"/>
    <w:rsid w:val="00F5552E"/>
    <w:rsid w:val="00F55612"/>
    <w:rsid w:val="00F56C50"/>
    <w:rsid w:val="00F66A9B"/>
    <w:rsid w:val="00F67B02"/>
    <w:rsid w:val="00F71F5F"/>
    <w:rsid w:val="00F72329"/>
    <w:rsid w:val="00F73E42"/>
    <w:rsid w:val="00F7606C"/>
    <w:rsid w:val="00F8220C"/>
    <w:rsid w:val="00F82A14"/>
    <w:rsid w:val="00F85C0C"/>
    <w:rsid w:val="00F93389"/>
    <w:rsid w:val="00F94ACC"/>
    <w:rsid w:val="00FA1DB5"/>
    <w:rsid w:val="00FA775D"/>
    <w:rsid w:val="00FB6179"/>
    <w:rsid w:val="00FC43D3"/>
    <w:rsid w:val="00FC51E1"/>
    <w:rsid w:val="00FC7DB7"/>
    <w:rsid w:val="00FD4FBF"/>
    <w:rsid w:val="00FE158A"/>
    <w:rsid w:val="00FE1CDE"/>
    <w:rsid w:val="00FE1ED0"/>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7CB66"/>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left" w:pos="993"/>
      </w:tabs>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SeznamsmlouvaPVLChar">
    <w:name w:val="Seznam smlouva (PVL) Char"/>
    <w:link w:val="SeznamsmlouvaPVL"/>
    <w:locked/>
    <w:rsid w:val="00183E3C"/>
    <w:rPr>
      <w:rFonts w:ascii="Arial" w:eastAsiaTheme="minorHAnsi" w:hAnsi="Arial" w:cs="Arial"/>
      <w:sz w:val="22"/>
      <w:szCs w:val="22"/>
      <w:lang w:val="x-none" w:eastAsia="en-US"/>
    </w:rPr>
  </w:style>
  <w:style w:type="paragraph" w:customStyle="1" w:styleId="lneksmlouvynadpis">
    <w:name w:val="Článek smlouvy nadpis"/>
    <w:basedOn w:val="Normln"/>
    <w:qFormat/>
    <w:rsid w:val="004A6FCF"/>
    <w:pPr>
      <w:keepNext/>
      <w:tabs>
        <w:tab w:val="left" w:pos="426"/>
      </w:tabs>
      <w:overflowPunct/>
      <w:autoSpaceDE/>
      <w:autoSpaceDN/>
      <w:adjustRightInd/>
      <w:spacing w:before="360" w:after="180"/>
      <w:ind w:left="425" w:hanging="425"/>
      <w:jc w:val="center"/>
      <w:textAlignment w:val="auto"/>
      <w:outlineLvl w:val="0"/>
    </w:pPr>
    <w:rPr>
      <w:rFonts w:ascii="Arial" w:eastAsiaTheme="minorHAnsi" w:hAnsi="Arial" w:cs="Arial"/>
      <w:b/>
      <w:sz w:val="22"/>
      <w:szCs w:val="22"/>
      <w:lang w:val="x-none" w:eastAsia="en-US"/>
    </w:rPr>
  </w:style>
  <w:style w:type="character" w:customStyle="1" w:styleId="TextpodpsmennseznamChar">
    <w:name w:val="Text pod písmenný seznam Char"/>
    <w:link w:val="Textpodpsmennseznam"/>
    <w:locked/>
    <w:rsid w:val="00007079"/>
    <w:rPr>
      <w:rFonts w:ascii="Arial" w:hAnsi="Arial" w:cs="Arial"/>
    </w:rPr>
  </w:style>
  <w:style w:type="paragraph" w:customStyle="1" w:styleId="Textpodpsmennseznam">
    <w:name w:val="Text pod písmenný seznam"/>
    <w:basedOn w:val="TextnormlnPVL"/>
    <w:link w:val="TextpodpsmennseznamChar"/>
    <w:qFormat/>
    <w:rsid w:val="00007079"/>
    <w:pPr>
      <w:ind w:left="1134"/>
    </w:pPr>
    <w:rPr>
      <w:lang w:val="cs-CZ"/>
    </w:rPr>
  </w:style>
  <w:style w:type="paragraph" w:customStyle="1" w:styleId="lneksmlouvytext">
    <w:name w:val="Článek smlouvy text"/>
    <w:basedOn w:val="Normln"/>
    <w:link w:val="lneksmlouvytextChar"/>
    <w:qFormat/>
    <w:rsid w:val="00205B1E"/>
    <w:pPr>
      <w:tabs>
        <w:tab w:val="left" w:pos="426"/>
      </w:tabs>
      <w:overflowPunct/>
      <w:autoSpaceDE/>
      <w:autoSpaceDN/>
      <w:adjustRightInd/>
      <w:spacing w:after="180"/>
      <w:ind w:left="357" w:hanging="357"/>
      <w:jc w:val="both"/>
      <w:textAlignment w:val="auto"/>
      <w:outlineLvl w:val="1"/>
    </w:pPr>
    <w:rPr>
      <w:rFonts w:ascii="Arial" w:eastAsiaTheme="minorHAnsi" w:hAnsi="Arial" w:cs="Arial"/>
      <w:sz w:val="22"/>
      <w:szCs w:val="22"/>
      <w:lang w:val="x-none" w:eastAsia="en-US"/>
    </w:rPr>
  </w:style>
  <w:style w:type="character" w:customStyle="1" w:styleId="lneksmlouvytextChar">
    <w:name w:val="Článek smlouvy text Char"/>
    <w:link w:val="lneksmlouvytext"/>
    <w:locked/>
    <w:rsid w:val="00205B1E"/>
    <w:rPr>
      <w:rFonts w:ascii="Arial" w:eastAsiaTheme="minorHAnsi" w:hAnsi="Arial" w:cs="Arial"/>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851843042">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149707655">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CFE5C-F96A-4C26-BA3E-28565A68B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16</TotalTime>
  <Pages>1</Pages>
  <Words>4318</Words>
  <Characters>25481</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Martina Štěpánková</cp:lastModifiedBy>
  <cp:revision>7</cp:revision>
  <cp:lastPrinted>2023-05-16T06:56:00Z</cp:lastPrinted>
  <dcterms:created xsi:type="dcterms:W3CDTF">2024-04-19T14:28:00Z</dcterms:created>
  <dcterms:modified xsi:type="dcterms:W3CDTF">2024-04-29T10:25:00Z</dcterms:modified>
</cp:coreProperties>
</file>