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B7F5" w14:textId="77777777" w:rsidR="005344AC" w:rsidRDefault="005344AC" w:rsidP="00A22F0A">
      <w:pPr>
        <w:pStyle w:val="Default"/>
        <w:rPr>
          <w:rFonts w:ascii="Arial" w:hAnsi="Arial" w:cs="Arial"/>
          <w:b/>
          <w:color w:val="auto"/>
          <w:sz w:val="20"/>
          <w:szCs w:val="20"/>
        </w:rPr>
      </w:pPr>
    </w:p>
    <w:p w14:paraId="53DECF23" w14:textId="7ED03D7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5BD4BB5"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9BB8926"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Ústecký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F46CE5E" w14:textId="77777777" w:rsidR="006711BC" w:rsidRDefault="006711BC">
      <w:pPr>
        <w:widowControl/>
        <w:rPr>
          <w:rFonts w:ascii="Arial" w:hAnsi="Arial" w:cs="Arial"/>
        </w:rPr>
      </w:pPr>
      <w:r>
        <w:rPr>
          <w:rFonts w:ascii="Arial" w:hAnsi="Arial" w:cs="Arial"/>
        </w:rPr>
        <w:t>Ing. Pavel Pojer</w:t>
      </w:r>
    </w:p>
    <w:p w14:paraId="4A67B54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Husitská 1071/</w:t>
      </w:r>
      <w:proofErr w:type="gramStart"/>
      <w:r w:rsidR="006711BC">
        <w:rPr>
          <w:rFonts w:ascii="Arial" w:hAnsi="Arial" w:cs="Arial"/>
          <w:color w:val="000000"/>
        </w:rPr>
        <w:t>2,  41502</w:t>
      </w:r>
      <w:proofErr w:type="gramEnd"/>
      <w:r w:rsidR="006711BC">
        <w:rPr>
          <w:rFonts w:ascii="Arial" w:hAnsi="Arial" w:cs="Arial"/>
          <w:color w:val="000000"/>
        </w:rPr>
        <w:t xml:space="preserve"> Teplice</w:t>
      </w:r>
    </w:p>
    <w:p w14:paraId="77E78BE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8EEE454" w14:textId="77777777" w:rsidR="00AD4CDE" w:rsidRDefault="00AD4CDE">
      <w:pPr>
        <w:widowControl/>
        <w:rPr>
          <w:rFonts w:ascii="Arial" w:hAnsi="Arial" w:cs="Arial"/>
        </w:rPr>
      </w:pPr>
    </w:p>
    <w:p w14:paraId="4F324E2E" w14:textId="77777777" w:rsidR="005344AC" w:rsidRPr="00D27771" w:rsidRDefault="005344AC">
      <w:pPr>
        <w:widowControl/>
        <w:rPr>
          <w:rFonts w:ascii="Arial" w:hAnsi="Arial" w:cs="Arial"/>
        </w:rPr>
      </w:pPr>
    </w:p>
    <w:p w14:paraId="4FBA2209" w14:textId="125C3665" w:rsidR="00AD4CDE" w:rsidRDefault="005344AC">
      <w:pPr>
        <w:widowControl/>
        <w:rPr>
          <w:rFonts w:ascii="Arial" w:hAnsi="Arial" w:cs="Arial"/>
          <w:b/>
        </w:rPr>
      </w:pPr>
      <w:r>
        <w:rPr>
          <w:rFonts w:ascii="Arial" w:hAnsi="Arial" w:cs="Arial"/>
          <w:b/>
        </w:rPr>
        <w:t>a</w:t>
      </w:r>
    </w:p>
    <w:p w14:paraId="6249C5E5" w14:textId="77777777" w:rsidR="005344AC" w:rsidRPr="00D27771" w:rsidRDefault="005344AC">
      <w:pPr>
        <w:widowControl/>
        <w:rPr>
          <w:rFonts w:ascii="Arial" w:hAnsi="Arial" w:cs="Arial"/>
          <w:b/>
        </w:rPr>
      </w:pPr>
    </w:p>
    <w:p w14:paraId="32B8A3F6" w14:textId="77777777" w:rsidR="00DC5978" w:rsidRPr="00D27771" w:rsidRDefault="00DC5978">
      <w:pPr>
        <w:widowControl/>
        <w:rPr>
          <w:rFonts w:ascii="Arial" w:hAnsi="Arial" w:cs="Arial"/>
          <w:b/>
        </w:rPr>
      </w:pPr>
    </w:p>
    <w:p w14:paraId="7076F566" w14:textId="047C85C2"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5344AC">
        <w:rPr>
          <w:rFonts w:ascii="Arial" w:hAnsi="Arial" w:cs="Arial"/>
          <w:b/>
          <w:bCs/>
        </w:rPr>
        <w:t>Janoušková Romana</w:t>
      </w:r>
      <w:r w:rsidR="005344AC">
        <w:rPr>
          <w:rFonts w:ascii="Arial" w:hAnsi="Arial" w:cs="Arial"/>
        </w:rPr>
        <w:t xml:space="preserve">, </w:t>
      </w:r>
      <w:r w:rsidRPr="00D27771">
        <w:rPr>
          <w:rFonts w:ascii="Arial" w:hAnsi="Arial" w:cs="Arial"/>
        </w:rPr>
        <w:t>r. č. 67</w:t>
      </w:r>
      <w:r w:rsidR="00A152C5">
        <w:rPr>
          <w:rFonts w:ascii="Arial" w:hAnsi="Arial" w:cs="Arial"/>
        </w:rPr>
        <w:t>xxxxxxxxx</w:t>
      </w:r>
      <w:r w:rsidRPr="00D27771">
        <w:rPr>
          <w:rFonts w:ascii="Arial" w:hAnsi="Arial" w:cs="Arial"/>
        </w:rPr>
        <w:t xml:space="preserve">, trvale bytem </w:t>
      </w:r>
      <w:proofErr w:type="spellStart"/>
      <w:r w:rsidR="00A152C5">
        <w:rPr>
          <w:rFonts w:ascii="Arial" w:hAnsi="Arial" w:cs="Arial"/>
        </w:rPr>
        <w:t>xxxxxxxxx</w:t>
      </w:r>
      <w:proofErr w:type="spellEnd"/>
      <w:r w:rsidRPr="00D27771">
        <w:rPr>
          <w:rFonts w:ascii="Arial" w:hAnsi="Arial" w:cs="Arial"/>
        </w:rPr>
        <w:t xml:space="preserve">, 41301 Přestavlky </w:t>
      </w:r>
    </w:p>
    <w:p w14:paraId="0E056B2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0EC1DD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D41B22B" w14:textId="77777777" w:rsidR="00AD4CDE" w:rsidRDefault="00AD4CDE">
      <w:pPr>
        <w:widowControl/>
        <w:tabs>
          <w:tab w:val="left" w:pos="2835"/>
        </w:tabs>
        <w:rPr>
          <w:rFonts w:ascii="Arial" w:hAnsi="Arial" w:cs="Arial"/>
        </w:rPr>
      </w:pPr>
    </w:p>
    <w:p w14:paraId="613504E4" w14:textId="77777777" w:rsidR="005344AC" w:rsidRPr="00D27771" w:rsidRDefault="005344AC">
      <w:pPr>
        <w:widowControl/>
        <w:tabs>
          <w:tab w:val="left" w:pos="2835"/>
        </w:tabs>
        <w:rPr>
          <w:rFonts w:ascii="Arial" w:hAnsi="Arial" w:cs="Arial"/>
        </w:rPr>
      </w:pPr>
    </w:p>
    <w:p w14:paraId="5C5D1F7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71C1D45"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2C9BABD2" w14:textId="77777777" w:rsidR="00AD4CDE" w:rsidRPr="00D27771" w:rsidRDefault="00AD4CDE">
      <w:pPr>
        <w:widowControl/>
        <w:tabs>
          <w:tab w:val="left" w:pos="2835"/>
        </w:tabs>
        <w:rPr>
          <w:rFonts w:ascii="Arial" w:hAnsi="Arial" w:cs="Arial"/>
        </w:rPr>
      </w:pPr>
    </w:p>
    <w:p w14:paraId="6B1B6344" w14:textId="77777777" w:rsidR="00AD4CDE" w:rsidRDefault="00AD4CDE">
      <w:pPr>
        <w:widowControl/>
        <w:rPr>
          <w:rFonts w:ascii="Arial" w:hAnsi="Arial" w:cs="Arial"/>
        </w:rPr>
      </w:pPr>
    </w:p>
    <w:p w14:paraId="6AC86E60" w14:textId="77777777" w:rsidR="005344AC" w:rsidRPr="00D27771" w:rsidRDefault="005344AC">
      <w:pPr>
        <w:widowControl/>
        <w:rPr>
          <w:rFonts w:ascii="Arial" w:hAnsi="Arial" w:cs="Arial"/>
        </w:rPr>
      </w:pPr>
    </w:p>
    <w:p w14:paraId="0CA23717" w14:textId="77777777" w:rsidR="00AD4CDE" w:rsidRPr="005344AC" w:rsidRDefault="00490EB1">
      <w:pPr>
        <w:pStyle w:val="para"/>
        <w:rPr>
          <w:rFonts w:ascii="Arial" w:hAnsi="Arial" w:cs="Arial"/>
          <w:sz w:val="28"/>
          <w:szCs w:val="28"/>
          <w:u w:val="single"/>
        </w:rPr>
      </w:pPr>
      <w:r w:rsidRPr="005344AC">
        <w:rPr>
          <w:rFonts w:ascii="Arial" w:hAnsi="Arial" w:cs="Arial"/>
          <w:sz w:val="28"/>
          <w:szCs w:val="28"/>
        </w:rPr>
        <w:t>s</w:t>
      </w:r>
      <w:r w:rsidR="00AD4CDE" w:rsidRPr="005344AC">
        <w:rPr>
          <w:rFonts w:ascii="Arial" w:hAnsi="Arial" w:cs="Arial"/>
          <w:sz w:val="28"/>
          <w:szCs w:val="28"/>
        </w:rPr>
        <w:t>mlouvu</w:t>
      </w:r>
      <w:r w:rsidRPr="005344AC">
        <w:rPr>
          <w:rFonts w:ascii="Arial" w:hAnsi="Arial" w:cs="Arial"/>
          <w:sz w:val="28"/>
          <w:szCs w:val="28"/>
        </w:rPr>
        <w:t xml:space="preserve"> </w:t>
      </w:r>
      <w:r w:rsidR="00AD4CDE" w:rsidRPr="005344AC">
        <w:rPr>
          <w:rFonts w:ascii="Arial" w:hAnsi="Arial" w:cs="Arial"/>
          <w:sz w:val="28"/>
          <w:szCs w:val="28"/>
        </w:rPr>
        <w:t>o</w:t>
      </w:r>
      <w:r w:rsidR="0043267F" w:rsidRPr="005344AC">
        <w:rPr>
          <w:rFonts w:ascii="Arial" w:hAnsi="Arial" w:cs="Arial"/>
          <w:sz w:val="28"/>
          <w:szCs w:val="28"/>
        </w:rPr>
        <w:t xml:space="preserve"> </w:t>
      </w:r>
      <w:r w:rsidR="00AD4CDE" w:rsidRPr="005344AC">
        <w:rPr>
          <w:rFonts w:ascii="Arial" w:hAnsi="Arial" w:cs="Arial"/>
          <w:sz w:val="28"/>
          <w:szCs w:val="28"/>
        </w:rPr>
        <w:t xml:space="preserve">převodu nemovitých věcí </w:t>
      </w:r>
      <w:r w:rsidR="00AD4CDE" w:rsidRPr="005344AC">
        <w:rPr>
          <w:rFonts w:ascii="Arial" w:hAnsi="Arial" w:cs="Arial"/>
          <w:sz w:val="28"/>
          <w:szCs w:val="28"/>
        </w:rPr>
        <w:br/>
        <w:t>číslo</w:t>
      </w:r>
      <w:r w:rsidR="001965CB" w:rsidRPr="005344AC">
        <w:rPr>
          <w:rFonts w:ascii="Arial" w:hAnsi="Arial" w:cs="Arial"/>
          <w:sz w:val="28"/>
          <w:szCs w:val="28"/>
        </w:rPr>
        <w:t>:</w:t>
      </w:r>
      <w:r w:rsidR="00AD4CDE" w:rsidRPr="005344AC">
        <w:rPr>
          <w:rFonts w:ascii="Arial" w:hAnsi="Arial" w:cs="Arial"/>
          <w:sz w:val="28"/>
          <w:szCs w:val="28"/>
        </w:rPr>
        <w:t xml:space="preserve"> 2R24/38</w:t>
      </w:r>
    </w:p>
    <w:p w14:paraId="4628239A" w14:textId="77777777" w:rsidR="00AD4CDE" w:rsidRDefault="00AD4CDE">
      <w:pPr>
        <w:pStyle w:val="para"/>
        <w:rPr>
          <w:rFonts w:ascii="Arial" w:hAnsi="Arial" w:cs="Arial"/>
          <w:sz w:val="20"/>
          <w:szCs w:val="20"/>
        </w:rPr>
      </w:pPr>
    </w:p>
    <w:p w14:paraId="62C59A00" w14:textId="77777777" w:rsidR="005344AC" w:rsidRPr="00D27771" w:rsidRDefault="005344AC">
      <w:pPr>
        <w:pStyle w:val="para"/>
        <w:rPr>
          <w:rFonts w:ascii="Arial" w:hAnsi="Arial" w:cs="Arial"/>
          <w:sz w:val="20"/>
          <w:szCs w:val="20"/>
        </w:rPr>
      </w:pPr>
    </w:p>
    <w:p w14:paraId="23ABE31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432DF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ABF0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2C71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Ústecký </w:t>
      </w:r>
      <w:proofErr w:type="gramStart"/>
      <w:r w:rsidRPr="00835624">
        <w:rPr>
          <w:rFonts w:ascii="Arial" w:hAnsi="Arial" w:cs="Arial"/>
        </w:rPr>
        <w:t>kraj ,</w:t>
      </w:r>
      <w:proofErr w:type="gramEnd"/>
      <w:r w:rsidRPr="00835624">
        <w:rPr>
          <w:rFonts w:ascii="Arial" w:hAnsi="Arial" w:cs="Arial"/>
        </w:rPr>
        <w:t xml:space="preserve"> Katastrální pracoviště Litoměřice pro katastrální území Přestavlky u Roudnice nad Labem, obec Přestavlky.</w:t>
      </w:r>
    </w:p>
    <w:p w14:paraId="351412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5E2377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BBC2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6B2CB2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2CC7A5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st.80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 m</w:t>
      </w:r>
      <w:r w:rsidR="00E87358" w:rsidRPr="00E87358">
        <w:rPr>
          <w:rFonts w:cs="Arial"/>
          <w:vertAlign w:val="superscript"/>
        </w:rPr>
        <w:t>2</w:t>
      </w:r>
      <w:r w:rsidRPr="00835624">
        <w:rPr>
          <w:rFonts w:ascii="Arial" w:hAnsi="Arial" w:cs="Arial"/>
          <w:sz w:val="18"/>
        </w:rPr>
        <w:tab/>
        <w:t>480,00 Kč</w:t>
      </w:r>
    </w:p>
    <w:p w14:paraId="023054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33435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550542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D425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76AD92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st.80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2 974,09 Kč </w:t>
      </w:r>
    </w:p>
    <w:p w14:paraId="7BDB3881" w14:textId="77777777" w:rsidR="00AD4CDE" w:rsidRPr="00835624" w:rsidRDefault="00AD4CDE" w:rsidP="005344AC">
      <w:pPr>
        <w:widowControl/>
        <w:pBdr>
          <w:bottom w:val="single" w:sz="4" w:space="1" w:color="auto"/>
        </w:pBdr>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zemědělská hospodářská </w:t>
      </w:r>
      <w:proofErr w:type="gramStart"/>
      <w:r w:rsidRPr="00835624">
        <w:rPr>
          <w:rFonts w:ascii="Arial" w:hAnsi="Arial" w:cs="Arial"/>
          <w:sz w:val="18"/>
        </w:rPr>
        <w:t>budova - ostatní</w:t>
      </w:r>
      <w:proofErr w:type="gramEnd"/>
      <w:r w:rsidRPr="00835624">
        <w:rPr>
          <w:rFonts w:ascii="Arial" w:hAnsi="Arial" w:cs="Arial"/>
          <w:sz w:val="18"/>
        </w:rPr>
        <w:t xml:space="preserve"> budovy bez čísla popisného nebo evidenčního</w:t>
      </w:r>
    </w:p>
    <w:p w14:paraId="215EFCE0" w14:textId="77777777" w:rsidR="00AD4CDE" w:rsidRPr="005344A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344AC">
        <w:rPr>
          <w:rFonts w:ascii="Arial" w:hAnsi="Arial" w:cs="Arial"/>
          <w:b/>
          <w:sz w:val="18"/>
        </w:rPr>
        <w:t xml:space="preserve">Za smlouvu celkem: </w:t>
      </w:r>
      <w:r w:rsidRPr="005344AC">
        <w:rPr>
          <w:rFonts w:ascii="Arial" w:hAnsi="Arial" w:cs="Arial"/>
          <w:b/>
          <w:sz w:val="18"/>
        </w:rPr>
        <w:tab/>
      </w:r>
      <w:r w:rsidRPr="005344AC">
        <w:rPr>
          <w:rFonts w:ascii="Arial" w:hAnsi="Arial" w:cs="Arial"/>
          <w:b/>
          <w:sz w:val="18"/>
        </w:rPr>
        <w:tab/>
      </w:r>
      <w:r w:rsidRPr="005344AC">
        <w:rPr>
          <w:rFonts w:ascii="Arial" w:hAnsi="Arial" w:cs="Arial"/>
          <w:b/>
          <w:sz w:val="18"/>
        </w:rPr>
        <w:tab/>
        <w:t>25 m</w:t>
      </w:r>
      <w:r w:rsidR="00E87358" w:rsidRPr="005344AC">
        <w:rPr>
          <w:rFonts w:cs="Arial"/>
          <w:b/>
          <w:vertAlign w:val="superscript"/>
        </w:rPr>
        <w:t>2</w:t>
      </w:r>
      <w:r w:rsidRPr="005344AC">
        <w:rPr>
          <w:rFonts w:ascii="Arial" w:hAnsi="Arial" w:cs="Arial"/>
          <w:b/>
          <w:sz w:val="18"/>
        </w:rPr>
        <w:t xml:space="preserve"> </w:t>
      </w:r>
      <w:r w:rsidRPr="005344AC">
        <w:rPr>
          <w:rFonts w:ascii="Arial" w:hAnsi="Arial" w:cs="Arial"/>
          <w:b/>
          <w:sz w:val="18"/>
        </w:rPr>
        <w:tab/>
        <w:t>3 454,09 Kč</w:t>
      </w:r>
    </w:p>
    <w:p w14:paraId="5417D5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57E57F" w14:textId="77777777" w:rsidR="00AD4CDE" w:rsidRPr="00D27771" w:rsidRDefault="00AD4CDE">
      <w:pPr>
        <w:widowControl/>
        <w:tabs>
          <w:tab w:val="left" w:pos="2410"/>
          <w:tab w:val="left" w:pos="6804"/>
          <w:tab w:val="right" w:pos="9412"/>
        </w:tabs>
        <w:jc w:val="both"/>
        <w:rPr>
          <w:rFonts w:ascii="Arial" w:hAnsi="Arial" w:cs="Arial"/>
        </w:rPr>
      </w:pPr>
    </w:p>
    <w:p w14:paraId="140C0DCF" w14:textId="77777777" w:rsidR="00AD4CDE" w:rsidRPr="00D27771" w:rsidRDefault="00AD4CDE">
      <w:pPr>
        <w:widowControl/>
        <w:tabs>
          <w:tab w:val="left" w:pos="2410"/>
          <w:tab w:val="left" w:pos="6804"/>
          <w:tab w:val="right" w:pos="9412"/>
        </w:tabs>
        <w:jc w:val="both"/>
        <w:rPr>
          <w:rFonts w:ascii="Arial" w:hAnsi="Arial" w:cs="Arial"/>
        </w:rPr>
      </w:pPr>
    </w:p>
    <w:p w14:paraId="2D7A7B6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na základě knihovní vložky č. 163, usnesení </w:t>
      </w:r>
      <w:proofErr w:type="spellStart"/>
      <w:r w:rsidRPr="00D27771">
        <w:rPr>
          <w:rFonts w:ascii="Arial" w:hAnsi="Arial" w:cs="Arial"/>
        </w:rPr>
        <w:t>čis</w:t>
      </w:r>
      <w:proofErr w:type="spellEnd"/>
      <w:r w:rsidRPr="00D27771">
        <w:rPr>
          <w:rFonts w:ascii="Arial" w:hAnsi="Arial" w:cs="Arial"/>
        </w:rPr>
        <w:t xml:space="preserve">. 771/60, </w:t>
      </w:r>
      <w:proofErr w:type="spellStart"/>
      <w:r w:rsidRPr="00D27771">
        <w:rPr>
          <w:rFonts w:ascii="Arial" w:hAnsi="Arial" w:cs="Arial"/>
        </w:rPr>
        <w:t>navrhu</w:t>
      </w:r>
      <w:proofErr w:type="spellEnd"/>
      <w:r w:rsidRPr="00D27771">
        <w:rPr>
          <w:rFonts w:ascii="Arial" w:hAnsi="Arial" w:cs="Arial"/>
        </w:rPr>
        <w:t xml:space="preserve"> provedení zápisu správy nemovitosti ze dne 5. 8. 1997 a prohlášení o vlastnickém právu ze dne 20. 7. 2018.</w:t>
      </w:r>
    </w:p>
    <w:p w14:paraId="21B94C7F" w14:textId="77777777" w:rsidR="00AD4CDE" w:rsidRPr="00D27771" w:rsidRDefault="00AD4CDE">
      <w:pPr>
        <w:widowControl/>
        <w:tabs>
          <w:tab w:val="left" w:pos="2410"/>
          <w:tab w:val="left" w:pos="6804"/>
          <w:tab w:val="right" w:pos="9412"/>
        </w:tabs>
        <w:jc w:val="both"/>
        <w:rPr>
          <w:rFonts w:ascii="Arial" w:hAnsi="Arial" w:cs="Arial"/>
        </w:rPr>
      </w:pPr>
    </w:p>
    <w:p w14:paraId="5CB85656" w14:textId="77777777" w:rsidR="00AD4CDE" w:rsidRDefault="00AD4CDE">
      <w:pPr>
        <w:widowControl/>
        <w:tabs>
          <w:tab w:val="left" w:pos="2410"/>
          <w:tab w:val="left" w:pos="6804"/>
          <w:tab w:val="right" w:pos="9412"/>
        </w:tabs>
        <w:jc w:val="both"/>
        <w:rPr>
          <w:rFonts w:ascii="Arial" w:hAnsi="Arial" w:cs="Arial"/>
        </w:rPr>
      </w:pPr>
    </w:p>
    <w:p w14:paraId="2EEE115F" w14:textId="77777777" w:rsidR="005344AC" w:rsidRDefault="005344AC">
      <w:pPr>
        <w:widowControl/>
        <w:tabs>
          <w:tab w:val="left" w:pos="2410"/>
          <w:tab w:val="left" w:pos="6804"/>
          <w:tab w:val="right" w:pos="9412"/>
        </w:tabs>
        <w:jc w:val="both"/>
        <w:rPr>
          <w:rFonts w:ascii="Arial" w:hAnsi="Arial" w:cs="Arial"/>
        </w:rPr>
      </w:pPr>
    </w:p>
    <w:p w14:paraId="410FE380" w14:textId="77777777" w:rsidR="005344AC" w:rsidRPr="00D27771" w:rsidRDefault="005344AC">
      <w:pPr>
        <w:widowControl/>
        <w:tabs>
          <w:tab w:val="left" w:pos="2410"/>
          <w:tab w:val="left" w:pos="6804"/>
          <w:tab w:val="right" w:pos="9412"/>
        </w:tabs>
        <w:jc w:val="both"/>
        <w:rPr>
          <w:rFonts w:ascii="Arial" w:hAnsi="Arial" w:cs="Arial"/>
        </w:rPr>
      </w:pPr>
    </w:p>
    <w:p w14:paraId="26D515E8" w14:textId="7C7D482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byla oceněna ve znaleckém posudku soudního znalce </w:t>
      </w:r>
      <w:proofErr w:type="spellStart"/>
      <w:r w:rsidR="00A152C5">
        <w:rPr>
          <w:rFonts w:ascii="Arial" w:hAnsi="Arial" w:cs="Arial"/>
        </w:rPr>
        <w:t>xxxxxxxxx</w:t>
      </w:r>
      <w:proofErr w:type="spellEnd"/>
      <w:r w:rsidRPr="00D27771">
        <w:rPr>
          <w:rFonts w:ascii="Arial" w:hAnsi="Arial" w:cs="Arial"/>
        </w:rPr>
        <w:t xml:space="preserve">., ze dne 6. 9. 2023, pod č.j. 048612/2023,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2 974,09 Kč (slovy: dva tisíce devět set sedmdesát čtyři koruny české devět haléřů). </w:t>
      </w:r>
    </w:p>
    <w:p w14:paraId="57B63800" w14:textId="77777777" w:rsidR="00AD4CDE" w:rsidRPr="00D27771" w:rsidRDefault="00AD4CDE">
      <w:pPr>
        <w:widowControl/>
        <w:tabs>
          <w:tab w:val="left" w:pos="2410"/>
          <w:tab w:val="left" w:pos="6804"/>
          <w:tab w:val="right" w:pos="9412"/>
        </w:tabs>
        <w:jc w:val="both"/>
        <w:rPr>
          <w:rFonts w:ascii="Arial" w:hAnsi="Arial" w:cs="Arial"/>
        </w:rPr>
      </w:pPr>
    </w:p>
    <w:p w14:paraId="048F4639" w14:textId="77777777" w:rsidR="00AD4CDE" w:rsidRPr="00D27771" w:rsidRDefault="00AD4CDE">
      <w:pPr>
        <w:widowControl/>
        <w:jc w:val="both"/>
        <w:rPr>
          <w:rFonts w:ascii="Arial" w:hAnsi="Arial" w:cs="Arial"/>
        </w:rPr>
      </w:pPr>
    </w:p>
    <w:p w14:paraId="0785B39B" w14:textId="77777777" w:rsidR="00AD4CDE" w:rsidRPr="00D27771" w:rsidRDefault="00AD4CDE">
      <w:pPr>
        <w:widowControl/>
        <w:jc w:val="both"/>
        <w:rPr>
          <w:rFonts w:ascii="Arial" w:hAnsi="Arial" w:cs="Arial"/>
        </w:rPr>
      </w:pPr>
    </w:p>
    <w:p w14:paraId="199D8A6A" w14:textId="77777777" w:rsidR="005344AC" w:rsidRDefault="005344AC">
      <w:pPr>
        <w:pStyle w:val="para"/>
        <w:rPr>
          <w:rFonts w:ascii="Arial" w:hAnsi="Arial" w:cs="Arial"/>
          <w:sz w:val="20"/>
          <w:szCs w:val="20"/>
        </w:rPr>
      </w:pPr>
    </w:p>
    <w:p w14:paraId="187EDF98" w14:textId="77777777" w:rsidR="005344AC" w:rsidRDefault="005344AC">
      <w:pPr>
        <w:pStyle w:val="para"/>
        <w:rPr>
          <w:rFonts w:ascii="Arial" w:hAnsi="Arial" w:cs="Arial"/>
          <w:sz w:val="20"/>
          <w:szCs w:val="20"/>
        </w:rPr>
      </w:pPr>
    </w:p>
    <w:p w14:paraId="05D67FC4" w14:textId="77777777" w:rsidR="005344AC" w:rsidRDefault="005344AC">
      <w:pPr>
        <w:pStyle w:val="para"/>
        <w:rPr>
          <w:rFonts w:ascii="Arial" w:hAnsi="Arial" w:cs="Arial"/>
          <w:sz w:val="20"/>
          <w:szCs w:val="20"/>
        </w:rPr>
      </w:pPr>
    </w:p>
    <w:p w14:paraId="2F47EBF2" w14:textId="5654949F"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53363F3" w14:textId="77777777" w:rsidR="00196594" w:rsidRPr="00D27771" w:rsidRDefault="00196594">
      <w:pPr>
        <w:pStyle w:val="para"/>
        <w:rPr>
          <w:rFonts w:ascii="Arial" w:hAnsi="Arial" w:cs="Arial"/>
          <w:sz w:val="20"/>
          <w:szCs w:val="20"/>
        </w:rPr>
      </w:pPr>
    </w:p>
    <w:p w14:paraId="4F8E5497" w14:textId="77777777" w:rsidR="00AD4CDE" w:rsidRPr="00D27771" w:rsidRDefault="00AD4CDE">
      <w:pPr>
        <w:widowControl/>
        <w:rPr>
          <w:rFonts w:ascii="Arial" w:hAnsi="Arial" w:cs="Arial"/>
        </w:rPr>
      </w:pPr>
    </w:p>
    <w:p w14:paraId="225013AD" w14:textId="77777777" w:rsidR="00AD4CDE" w:rsidRPr="00D27771" w:rsidRDefault="00AD4CDE">
      <w:pPr>
        <w:widowControl/>
        <w:rPr>
          <w:rFonts w:ascii="Arial" w:hAnsi="Arial" w:cs="Arial"/>
        </w:rPr>
      </w:pPr>
    </w:p>
    <w:p w14:paraId="750FA01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61E90F49" w14:textId="58F46B42" w:rsidR="00A152C5" w:rsidRDefault="00A152C5">
      <w:pPr>
        <w:widowControl/>
        <w:rPr>
          <w:rFonts w:ascii="Arial" w:hAnsi="Arial" w:cs="Arial"/>
          <w:color w:val="000000"/>
        </w:rPr>
      </w:pPr>
      <w:r>
        <w:rPr>
          <w:rFonts w:ascii="Arial" w:hAnsi="Arial" w:cs="Arial"/>
          <w:color w:val="000000"/>
        </w:rPr>
        <w:t>x</w:t>
      </w:r>
      <w:r w:rsidR="00AD4CDE" w:rsidRPr="00D27771">
        <w:rPr>
          <w:rFonts w:ascii="Arial" w:hAnsi="Arial" w:cs="Arial"/>
          <w:color w:val="000000"/>
        </w:rPr>
        <w:t xml:space="preserve"> </w:t>
      </w:r>
    </w:p>
    <w:p w14:paraId="60E5FDED" w14:textId="35F070E9" w:rsidR="00AD4CDE" w:rsidRPr="00D27771" w:rsidRDefault="00201440">
      <w:pPr>
        <w:widowControl/>
        <w:rPr>
          <w:rFonts w:ascii="Arial" w:hAnsi="Arial" w:cs="Arial"/>
          <w:color w:val="000000"/>
        </w:rPr>
      </w:pPr>
      <w:r>
        <w:rPr>
          <w:rFonts w:ascii="Arial" w:hAnsi="Arial" w:cs="Arial"/>
          <w:color w:val="000000"/>
        </w:rPr>
        <w:t>x</w:t>
      </w:r>
    </w:p>
    <w:p w14:paraId="428C4BD0" w14:textId="5D512FA0" w:rsidR="00A152C5" w:rsidRDefault="00201440" w:rsidP="005344AC">
      <w:pPr>
        <w:widowControl/>
        <w:jc w:val="both"/>
        <w:rPr>
          <w:rFonts w:ascii="Arial" w:hAnsi="Arial" w:cs="Arial"/>
          <w:color w:val="000000"/>
        </w:rPr>
      </w:pPr>
      <w:r>
        <w:rPr>
          <w:rFonts w:ascii="Arial" w:hAnsi="Arial" w:cs="Arial"/>
          <w:color w:val="000000"/>
        </w:rPr>
        <w:t>x</w:t>
      </w:r>
    </w:p>
    <w:p w14:paraId="43A0AD61" w14:textId="16A5F813" w:rsidR="00A152C5" w:rsidRDefault="00A152C5" w:rsidP="005344AC">
      <w:pPr>
        <w:widowControl/>
        <w:jc w:val="both"/>
        <w:rPr>
          <w:rFonts w:ascii="Arial" w:hAnsi="Arial" w:cs="Arial"/>
          <w:color w:val="000000"/>
        </w:rPr>
      </w:pPr>
      <w:r>
        <w:rPr>
          <w:rFonts w:ascii="Arial" w:hAnsi="Arial" w:cs="Arial"/>
          <w:color w:val="000000"/>
        </w:rPr>
        <w:t>x</w:t>
      </w:r>
      <w:r w:rsidR="005344AC" w:rsidRPr="005344AC">
        <w:rPr>
          <w:rFonts w:ascii="Arial" w:hAnsi="Arial" w:cs="Arial"/>
          <w:color w:val="000000"/>
        </w:rPr>
        <w:t xml:space="preserve"> </w:t>
      </w:r>
    </w:p>
    <w:p w14:paraId="1509D2BB" w14:textId="782AA772" w:rsidR="00A152C5" w:rsidRDefault="00A152C5" w:rsidP="005344AC">
      <w:pPr>
        <w:widowControl/>
        <w:jc w:val="both"/>
        <w:rPr>
          <w:rFonts w:ascii="Arial" w:hAnsi="Arial" w:cs="Arial"/>
          <w:color w:val="000000"/>
        </w:rPr>
      </w:pPr>
      <w:r>
        <w:rPr>
          <w:rFonts w:ascii="Arial" w:hAnsi="Arial" w:cs="Arial"/>
          <w:color w:val="000000"/>
        </w:rPr>
        <w:t>x</w:t>
      </w:r>
    </w:p>
    <w:p w14:paraId="1402E10E" w14:textId="726F7548" w:rsidR="00A152C5" w:rsidRDefault="00A152C5" w:rsidP="005344AC">
      <w:pPr>
        <w:widowControl/>
        <w:jc w:val="both"/>
        <w:rPr>
          <w:rFonts w:ascii="Arial" w:hAnsi="Arial" w:cs="Arial"/>
          <w:color w:val="000000"/>
        </w:rPr>
      </w:pPr>
      <w:r>
        <w:rPr>
          <w:rFonts w:ascii="Arial" w:hAnsi="Arial" w:cs="Arial"/>
          <w:color w:val="000000"/>
        </w:rPr>
        <w:t>x</w:t>
      </w:r>
    </w:p>
    <w:p w14:paraId="42C06A90" w14:textId="089AF8D9" w:rsidR="00A152C5" w:rsidRDefault="00A152C5" w:rsidP="005344AC">
      <w:pPr>
        <w:widowControl/>
        <w:jc w:val="both"/>
        <w:rPr>
          <w:rFonts w:ascii="Arial" w:hAnsi="Arial" w:cs="Arial"/>
          <w:color w:val="000000"/>
        </w:rPr>
      </w:pPr>
      <w:r>
        <w:rPr>
          <w:rFonts w:ascii="Arial" w:hAnsi="Arial" w:cs="Arial"/>
          <w:color w:val="000000"/>
        </w:rPr>
        <w:t>x</w:t>
      </w:r>
    </w:p>
    <w:p w14:paraId="13D7CF0D" w14:textId="2D2CEB23" w:rsidR="005344AC" w:rsidRPr="005344AC" w:rsidRDefault="00A152C5" w:rsidP="005344AC">
      <w:pPr>
        <w:widowControl/>
        <w:jc w:val="both"/>
        <w:rPr>
          <w:rFonts w:ascii="Arial" w:hAnsi="Arial" w:cs="Arial"/>
          <w:color w:val="000000"/>
        </w:rPr>
      </w:pPr>
      <w:r>
        <w:rPr>
          <w:rFonts w:ascii="Arial" w:hAnsi="Arial" w:cs="Arial"/>
          <w:color w:val="000000"/>
        </w:rPr>
        <w:t>x</w:t>
      </w:r>
    </w:p>
    <w:p w14:paraId="66FC4D4A" w14:textId="77777777" w:rsidR="00A152C5" w:rsidRDefault="00A152C5" w:rsidP="005344AC">
      <w:pPr>
        <w:widowControl/>
        <w:jc w:val="both"/>
        <w:rPr>
          <w:rFonts w:ascii="Arial" w:hAnsi="Arial" w:cs="Arial"/>
          <w:color w:val="000000"/>
        </w:rPr>
      </w:pPr>
      <w:r>
        <w:rPr>
          <w:rFonts w:ascii="Arial" w:hAnsi="Arial" w:cs="Arial"/>
          <w:color w:val="000000"/>
        </w:rPr>
        <w:t>x</w:t>
      </w:r>
    </w:p>
    <w:p w14:paraId="014AF72D" w14:textId="62B8CF79" w:rsidR="00A152C5" w:rsidRDefault="00A152C5" w:rsidP="005344AC">
      <w:pPr>
        <w:widowControl/>
        <w:jc w:val="both"/>
        <w:rPr>
          <w:rFonts w:ascii="Arial" w:hAnsi="Arial" w:cs="Arial"/>
          <w:color w:val="000000"/>
        </w:rPr>
      </w:pPr>
      <w:r>
        <w:rPr>
          <w:rFonts w:ascii="Arial" w:hAnsi="Arial" w:cs="Arial"/>
          <w:color w:val="000000"/>
        </w:rPr>
        <w:t>x</w:t>
      </w:r>
    </w:p>
    <w:p w14:paraId="38AE55D1" w14:textId="23FECEA9" w:rsidR="00A152C5" w:rsidRDefault="00A152C5" w:rsidP="005344AC">
      <w:pPr>
        <w:widowControl/>
        <w:jc w:val="both"/>
        <w:rPr>
          <w:rFonts w:ascii="Arial" w:hAnsi="Arial" w:cs="Arial"/>
          <w:color w:val="000000"/>
        </w:rPr>
      </w:pPr>
      <w:r>
        <w:rPr>
          <w:rFonts w:ascii="Arial" w:hAnsi="Arial" w:cs="Arial"/>
          <w:color w:val="000000"/>
        </w:rPr>
        <w:t>x</w:t>
      </w:r>
      <w:r w:rsidR="005344AC" w:rsidRPr="005344AC">
        <w:rPr>
          <w:rFonts w:ascii="Arial" w:hAnsi="Arial" w:cs="Arial"/>
          <w:color w:val="000000"/>
        </w:rPr>
        <w:t xml:space="preserve"> </w:t>
      </w:r>
    </w:p>
    <w:p w14:paraId="1861D39E" w14:textId="4856B6E4" w:rsidR="00A152C5" w:rsidRDefault="00A152C5" w:rsidP="005344AC">
      <w:pPr>
        <w:widowControl/>
        <w:jc w:val="both"/>
        <w:rPr>
          <w:rFonts w:ascii="Arial" w:hAnsi="Arial" w:cs="Arial"/>
          <w:color w:val="000000"/>
        </w:rPr>
      </w:pPr>
      <w:r>
        <w:rPr>
          <w:rFonts w:ascii="Arial" w:hAnsi="Arial" w:cs="Arial"/>
          <w:color w:val="000000"/>
        </w:rPr>
        <w:t>x</w:t>
      </w:r>
      <w:r w:rsidR="005344AC" w:rsidRPr="005344AC">
        <w:rPr>
          <w:rFonts w:ascii="Arial" w:hAnsi="Arial" w:cs="Arial"/>
          <w:color w:val="000000"/>
        </w:rPr>
        <w:t xml:space="preserve"> </w:t>
      </w:r>
    </w:p>
    <w:p w14:paraId="0FC4940A" w14:textId="6DBE6ED4" w:rsidR="00AD4CDE" w:rsidRPr="00D27771" w:rsidRDefault="00A152C5" w:rsidP="005344AC">
      <w:pPr>
        <w:widowControl/>
        <w:jc w:val="both"/>
        <w:rPr>
          <w:rFonts w:ascii="Arial" w:hAnsi="Arial" w:cs="Arial"/>
          <w:color w:val="000000"/>
        </w:rPr>
      </w:pPr>
      <w:r>
        <w:rPr>
          <w:rFonts w:ascii="Arial" w:hAnsi="Arial" w:cs="Arial"/>
          <w:color w:val="000000"/>
        </w:rPr>
        <w:t>x</w:t>
      </w:r>
    </w:p>
    <w:p w14:paraId="037009C5" w14:textId="77777777" w:rsidR="00AD4CDE" w:rsidRPr="005344AC" w:rsidRDefault="00AD4CDE">
      <w:pPr>
        <w:widowControl/>
        <w:rPr>
          <w:rFonts w:ascii="Arial" w:hAnsi="Arial" w:cs="Arial"/>
          <w:b/>
          <w:bCs/>
          <w:color w:val="000000"/>
        </w:rPr>
      </w:pPr>
      <w:r w:rsidRPr="005344AC">
        <w:rPr>
          <w:rFonts w:ascii="Arial" w:hAnsi="Arial" w:cs="Arial"/>
          <w:b/>
          <w:bCs/>
          <w:color w:val="000000"/>
        </w:rPr>
        <w:t xml:space="preserve">Z toho bude touto smlouvou vypořádáno 3 454,09 Kč. </w:t>
      </w:r>
    </w:p>
    <w:p w14:paraId="1E88316A" w14:textId="77777777" w:rsidR="00AD4CDE" w:rsidRPr="00D27771" w:rsidRDefault="00AD4CDE">
      <w:pPr>
        <w:widowControl/>
        <w:rPr>
          <w:rFonts w:ascii="Arial" w:hAnsi="Arial" w:cs="Arial"/>
        </w:rPr>
      </w:pPr>
    </w:p>
    <w:p w14:paraId="69DC70EB" w14:textId="77777777" w:rsidR="00AD4CDE" w:rsidRPr="00D27771" w:rsidRDefault="00AD4CDE">
      <w:pPr>
        <w:widowControl/>
        <w:rPr>
          <w:rFonts w:ascii="Arial" w:hAnsi="Arial" w:cs="Arial"/>
        </w:rPr>
      </w:pPr>
      <w:r w:rsidRPr="00D27771">
        <w:rPr>
          <w:rFonts w:ascii="Arial" w:hAnsi="Arial" w:cs="Arial"/>
        </w:rPr>
        <w:t xml:space="preserve"> </w:t>
      </w:r>
    </w:p>
    <w:p w14:paraId="48E4D72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419BCFB" w14:textId="77777777" w:rsidR="005344AC" w:rsidRDefault="005344AC">
      <w:pPr>
        <w:pStyle w:val="para"/>
        <w:rPr>
          <w:rFonts w:ascii="Arial" w:hAnsi="Arial" w:cs="Arial"/>
          <w:sz w:val="20"/>
          <w:szCs w:val="20"/>
        </w:rPr>
      </w:pPr>
    </w:p>
    <w:p w14:paraId="0E1F4066" w14:textId="1997801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FF6503C" w14:textId="77777777" w:rsidR="00AD4CDE" w:rsidRPr="00D27771" w:rsidRDefault="00AD4CDE">
      <w:pPr>
        <w:widowControl/>
        <w:jc w:val="right"/>
        <w:rPr>
          <w:rFonts w:ascii="Arial" w:hAnsi="Arial" w:cs="Arial"/>
          <w:b/>
          <w:bCs/>
        </w:rPr>
      </w:pPr>
    </w:p>
    <w:p w14:paraId="0770FD12" w14:textId="78268A7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4A944E7" w14:textId="77777777" w:rsidR="00AD4CDE" w:rsidRPr="00D27771" w:rsidRDefault="00AD4CDE">
      <w:pPr>
        <w:pStyle w:val="para"/>
        <w:rPr>
          <w:rFonts w:ascii="Arial" w:hAnsi="Arial" w:cs="Arial"/>
          <w:color w:val="000000"/>
          <w:sz w:val="20"/>
          <w:szCs w:val="20"/>
        </w:rPr>
      </w:pPr>
    </w:p>
    <w:p w14:paraId="5B4ED253" w14:textId="77777777" w:rsidR="005344AC" w:rsidRDefault="005344AC">
      <w:pPr>
        <w:pStyle w:val="para"/>
        <w:rPr>
          <w:rFonts w:ascii="Arial" w:hAnsi="Arial" w:cs="Arial"/>
          <w:color w:val="000000"/>
          <w:sz w:val="20"/>
          <w:szCs w:val="20"/>
        </w:rPr>
      </w:pPr>
    </w:p>
    <w:p w14:paraId="3CC50F96" w14:textId="4A73E61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EF3B3C6" w14:textId="77777777" w:rsidR="00AD4CDE" w:rsidRPr="00D27771" w:rsidRDefault="00AD4CDE">
      <w:pPr>
        <w:widowControl/>
        <w:rPr>
          <w:rFonts w:ascii="Arial" w:hAnsi="Arial" w:cs="Arial"/>
          <w:color w:val="000000"/>
        </w:rPr>
      </w:pPr>
    </w:p>
    <w:p w14:paraId="16449B4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6106DA39" w14:textId="77777777" w:rsidR="00AB5EEE" w:rsidRDefault="00AB5EEE" w:rsidP="00AB5EEE">
      <w:pPr>
        <w:pStyle w:val="vniontext"/>
        <w:widowControl/>
        <w:ind w:firstLine="0"/>
        <w:rPr>
          <w:rFonts w:ascii="Arial" w:hAnsi="Arial" w:cs="Arial"/>
          <w:color w:val="000000"/>
          <w:sz w:val="20"/>
          <w:szCs w:val="20"/>
        </w:rPr>
      </w:pPr>
    </w:p>
    <w:p w14:paraId="375DB85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že dnem převodu nemovitosti do svého vlastnictví, </w:t>
      </w:r>
      <w:proofErr w:type="gramStart"/>
      <w:r>
        <w:rPr>
          <w:rFonts w:ascii="Arial" w:hAnsi="Arial" w:cs="Arial"/>
          <w:color w:val="000000"/>
          <w:sz w:val="20"/>
          <w:szCs w:val="20"/>
        </w:rPr>
        <w:t>končí</w:t>
      </w:r>
      <w:proofErr w:type="gramEnd"/>
      <w:r>
        <w:rPr>
          <w:rFonts w:ascii="Arial" w:hAnsi="Arial" w:cs="Arial"/>
          <w:color w:val="000000"/>
          <w:sz w:val="20"/>
          <w:szCs w:val="20"/>
        </w:rPr>
        <w:t xml:space="preserve"> její pojištění. </w:t>
      </w:r>
    </w:p>
    <w:p w14:paraId="0350E2E6" w14:textId="77777777" w:rsidR="00AD2C21" w:rsidRDefault="00AD2C21" w:rsidP="00AD2C21">
      <w:pPr>
        <w:pStyle w:val="vniontext"/>
        <w:widowControl/>
        <w:ind w:firstLine="0"/>
        <w:rPr>
          <w:rFonts w:ascii="Arial" w:hAnsi="Arial" w:cs="Arial"/>
          <w:color w:val="000000"/>
          <w:sz w:val="20"/>
          <w:szCs w:val="20"/>
        </w:rPr>
      </w:pPr>
    </w:p>
    <w:p w14:paraId="511D464E" w14:textId="77777777" w:rsidR="008A6435" w:rsidRPr="00D27771" w:rsidRDefault="008A6435">
      <w:pPr>
        <w:widowControl/>
        <w:jc w:val="both"/>
        <w:rPr>
          <w:rFonts w:ascii="Arial" w:hAnsi="Arial" w:cs="Arial"/>
          <w:lang w:val="en-US"/>
        </w:rPr>
      </w:pPr>
    </w:p>
    <w:p w14:paraId="4841599D" w14:textId="77777777" w:rsidR="005344AC" w:rsidRDefault="005344AC">
      <w:pPr>
        <w:pStyle w:val="para"/>
        <w:rPr>
          <w:rFonts w:ascii="Arial" w:hAnsi="Arial" w:cs="Arial"/>
          <w:color w:val="000000"/>
          <w:sz w:val="20"/>
          <w:szCs w:val="20"/>
        </w:rPr>
      </w:pPr>
    </w:p>
    <w:p w14:paraId="3CC639C6" w14:textId="77777777" w:rsidR="005344AC" w:rsidRDefault="005344AC">
      <w:pPr>
        <w:pStyle w:val="para"/>
        <w:rPr>
          <w:rFonts w:ascii="Arial" w:hAnsi="Arial" w:cs="Arial"/>
          <w:color w:val="000000"/>
          <w:sz w:val="20"/>
          <w:szCs w:val="20"/>
        </w:rPr>
      </w:pPr>
    </w:p>
    <w:p w14:paraId="604626E9" w14:textId="77777777" w:rsidR="005344AC" w:rsidRDefault="005344AC">
      <w:pPr>
        <w:pStyle w:val="para"/>
        <w:rPr>
          <w:rFonts w:ascii="Arial" w:hAnsi="Arial" w:cs="Arial"/>
          <w:color w:val="000000"/>
          <w:sz w:val="20"/>
          <w:szCs w:val="20"/>
        </w:rPr>
      </w:pPr>
    </w:p>
    <w:p w14:paraId="4E03ED19" w14:textId="77777777" w:rsidR="005344AC" w:rsidRDefault="005344AC">
      <w:pPr>
        <w:pStyle w:val="para"/>
        <w:rPr>
          <w:rFonts w:ascii="Arial" w:hAnsi="Arial" w:cs="Arial"/>
          <w:color w:val="000000"/>
          <w:sz w:val="20"/>
          <w:szCs w:val="20"/>
        </w:rPr>
      </w:pPr>
    </w:p>
    <w:p w14:paraId="6B1EF361" w14:textId="7E4F9494"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D6BC74D" w14:textId="77777777" w:rsidR="00AD4CDE" w:rsidRPr="00D27771" w:rsidRDefault="00AD4CDE">
      <w:pPr>
        <w:widowControl/>
        <w:rPr>
          <w:rFonts w:ascii="Arial" w:hAnsi="Arial" w:cs="Arial"/>
          <w:color w:val="000000"/>
        </w:rPr>
      </w:pPr>
    </w:p>
    <w:p w14:paraId="4AC9A09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přechází na nabyvatele vkladem do katastru nemovitostí. </w:t>
      </w:r>
    </w:p>
    <w:p w14:paraId="34220BCF" w14:textId="77777777" w:rsidR="00AD4CDE" w:rsidRPr="00D27771" w:rsidRDefault="00AD4CDE" w:rsidP="00B868C7">
      <w:pPr>
        <w:jc w:val="both"/>
        <w:rPr>
          <w:rFonts w:ascii="Arial" w:hAnsi="Arial" w:cs="Arial"/>
          <w:color w:val="000000"/>
        </w:rPr>
      </w:pPr>
    </w:p>
    <w:p w14:paraId="192BC6F7" w14:textId="77777777" w:rsidR="00AD4CDE" w:rsidRPr="00D27771" w:rsidRDefault="00AD4CDE" w:rsidP="00B868C7">
      <w:pPr>
        <w:jc w:val="both"/>
        <w:rPr>
          <w:rFonts w:ascii="Arial" w:hAnsi="Arial" w:cs="Arial"/>
          <w:color w:val="000000"/>
        </w:rPr>
      </w:pPr>
    </w:p>
    <w:p w14:paraId="3F7C9F23" w14:textId="77777777" w:rsidR="00AD4CDE" w:rsidRPr="00D27771" w:rsidRDefault="00AD4CDE" w:rsidP="00B868C7">
      <w:pPr>
        <w:pStyle w:val="vniontext"/>
        <w:widowControl/>
        <w:ind w:firstLine="0"/>
        <w:rPr>
          <w:rFonts w:ascii="Arial" w:hAnsi="Arial" w:cs="Arial"/>
          <w:sz w:val="20"/>
          <w:szCs w:val="20"/>
        </w:rPr>
      </w:pPr>
    </w:p>
    <w:p w14:paraId="2AF1DE6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BEDE359" w14:textId="77777777" w:rsidR="003A69C2" w:rsidRPr="00D27771" w:rsidRDefault="003A69C2">
      <w:pPr>
        <w:pStyle w:val="vniontext"/>
        <w:widowControl/>
        <w:rPr>
          <w:rFonts w:ascii="Arial" w:hAnsi="Arial" w:cs="Arial"/>
          <w:sz w:val="20"/>
          <w:szCs w:val="20"/>
          <w:lang w:val="en-US"/>
        </w:rPr>
      </w:pPr>
    </w:p>
    <w:p w14:paraId="10377D37"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BCB5D14" w14:textId="77777777" w:rsidR="002B7458" w:rsidRDefault="002B7458" w:rsidP="00824EDF">
      <w:pPr>
        <w:pStyle w:val="vnintext"/>
        <w:ind w:firstLine="0"/>
        <w:rPr>
          <w:rFonts w:ascii="Arial" w:hAnsi="Arial" w:cs="Arial"/>
          <w:sz w:val="20"/>
          <w:szCs w:val="20"/>
        </w:rPr>
      </w:pPr>
    </w:p>
    <w:p w14:paraId="44326DE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DAF5EFB"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BDBAD22" w14:textId="77777777" w:rsidR="00683264" w:rsidRPr="00683264" w:rsidRDefault="00683264" w:rsidP="00683264">
      <w:pPr>
        <w:jc w:val="both"/>
        <w:rPr>
          <w:rFonts w:ascii="Arial" w:hAnsi="Arial" w:cs="Arial"/>
          <w:color w:val="000000" w:themeColor="text1"/>
          <w:lang w:eastAsia="en-US"/>
        </w:rPr>
      </w:pPr>
    </w:p>
    <w:p w14:paraId="4ACD3314" w14:textId="77777777" w:rsidR="00AD4CDE" w:rsidRPr="00D27771" w:rsidRDefault="00AD4CDE">
      <w:pPr>
        <w:widowControl/>
        <w:rPr>
          <w:rFonts w:ascii="Arial" w:hAnsi="Arial" w:cs="Arial"/>
          <w:color w:val="000000"/>
        </w:rPr>
      </w:pPr>
    </w:p>
    <w:p w14:paraId="3D2D585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FA1CAEF" w14:textId="77777777" w:rsidR="00AD4CDE" w:rsidRPr="00D27771" w:rsidRDefault="00AD4CDE">
      <w:pPr>
        <w:widowControl/>
        <w:rPr>
          <w:rFonts w:ascii="Arial" w:hAnsi="Arial" w:cs="Arial"/>
          <w:color w:val="000000"/>
        </w:rPr>
      </w:pPr>
    </w:p>
    <w:p w14:paraId="4CF2EC7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E659F0B" w14:textId="77777777" w:rsidR="00AD4CDE" w:rsidRPr="00D27771" w:rsidRDefault="00AD4CDE">
      <w:pPr>
        <w:widowControl/>
        <w:rPr>
          <w:rFonts w:ascii="Arial" w:hAnsi="Arial" w:cs="Arial"/>
          <w:color w:val="000000"/>
        </w:rPr>
      </w:pPr>
    </w:p>
    <w:p w14:paraId="60BE7D70" w14:textId="77777777" w:rsidR="005344AC" w:rsidRDefault="005344AC">
      <w:pPr>
        <w:pStyle w:val="para"/>
        <w:rPr>
          <w:rFonts w:ascii="Arial" w:hAnsi="Arial" w:cs="Arial"/>
          <w:color w:val="000000"/>
          <w:sz w:val="20"/>
          <w:szCs w:val="20"/>
        </w:rPr>
      </w:pPr>
    </w:p>
    <w:p w14:paraId="3AA99397" w14:textId="77777777" w:rsidR="005344AC" w:rsidRDefault="005344AC">
      <w:pPr>
        <w:pStyle w:val="para"/>
        <w:rPr>
          <w:rFonts w:ascii="Arial" w:hAnsi="Arial" w:cs="Arial"/>
          <w:color w:val="000000"/>
          <w:sz w:val="20"/>
          <w:szCs w:val="20"/>
        </w:rPr>
      </w:pPr>
    </w:p>
    <w:p w14:paraId="252EE53D" w14:textId="77777777" w:rsidR="005344AC" w:rsidRDefault="005344AC">
      <w:pPr>
        <w:pStyle w:val="para"/>
        <w:rPr>
          <w:rFonts w:ascii="Arial" w:hAnsi="Arial" w:cs="Arial"/>
          <w:color w:val="000000"/>
          <w:sz w:val="20"/>
          <w:szCs w:val="20"/>
        </w:rPr>
      </w:pPr>
    </w:p>
    <w:p w14:paraId="60703261" w14:textId="77777777" w:rsidR="005344AC" w:rsidRDefault="005344AC">
      <w:pPr>
        <w:pStyle w:val="para"/>
        <w:rPr>
          <w:rFonts w:ascii="Arial" w:hAnsi="Arial" w:cs="Arial"/>
          <w:color w:val="000000"/>
          <w:sz w:val="20"/>
          <w:szCs w:val="20"/>
        </w:rPr>
      </w:pPr>
    </w:p>
    <w:p w14:paraId="61DDF11B" w14:textId="77777777" w:rsidR="005344AC" w:rsidRDefault="005344AC">
      <w:pPr>
        <w:pStyle w:val="para"/>
        <w:rPr>
          <w:rFonts w:ascii="Arial" w:hAnsi="Arial" w:cs="Arial"/>
          <w:color w:val="000000"/>
          <w:sz w:val="20"/>
          <w:szCs w:val="20"/>
        </w:rPr>
      </w:pPr>
    </w:p>
    <w:p w14:paraId="758CC3EB" w14:textId="77777777" w:rsidR="005344AC" w:rsidRDefault="005344AC">
      <w:pPr>
        <w:pStyle w:val="para"/>
        <w:rPr>
          <w:rFonts w:ascii="Arial" w:hAnsi="Arial" w:cs="Arial"/>
          <w:color w:val="000000"/>
          <w:sz w:val="20"/>
          <w:szCs w:val="20"/>
        </w:rPr>
      </w:pPr>
    </w:p>
    <w:p w14:paraId="58586EA1" w14:textId="77777777" w:rsidR="005344AC" w:rsidRDefault="005344AC">
      <w:pPr>
        <w:pStyle w:val="para"/>
        <w:rPr>
          <w:rFonts w:ascii="Arial" w:hAnsi="Arial" w:cs="Arial"/>
          <w:color w:val="000000"/>
          <w:sz w:val="20"/>
          <w:szCs w:val="20"/>
        </w:rPr>
      </w:pPr>
    </w:p>
    <w:p w14:paraId="318A072D" w14:textId="77777777" w:rsidR="005344AC" w:rsidRDefault="005344AC">
      <w:pPr>
        <w:pStyle w:val="para"/>
        <w:rPr>
          <w:rFonts w:ascii="Arial" w:hAnsi="Arial" w:cs="Arial"/>
          <w:color w:val="000000"/>
          <w:sz w:val="20"/>
          <w:szCs w:val="20"/>
        </w:rPr>
      </w:pPr>
    </w:p>
    <w:p w14:paraId="5B224A17" w14:textId="77777777" w:rsidR="005344AC" w:rsidRDefault="005344AC">
      <w:pPr>
        <w:pStyle w:val="para"/>
        <w:rPr>
          <w:rFonts w:ascii="Arial" w:hAnsi="Arial" w:cs="Arial"/>
          <w:color w:val="000000"/>
          <w:sz w:val="20"/>
          <w:szCs w:val="20"/>
        </w:rPr>
      </w:pPr>
    </w:p>
    <w:p w14:paraId="6EED304F" w14:textId="77777777" w:rsidR="005344AC" w:rsidRDefault="005344AC">
      <w:pPr>
        <w:pStyle w:val="para"/>
        <w:rPr>
          <w:rFonts w:ascii="Arial" w:hAnsi="Arial" w:cs="Arial"/>
          <w:color w:val="000000"/>
          <w:sz w:val="20"/>
          <w:szCs w:val="20"/>
        </w:rPr>
      </w:pPr>
    </w:p>
    <w:p w14:paraId="25DAD228" w14:textId="77777777" w:rsidR="005344AC" w:rsidRDefault="005344AC">
      <w:pPr>
        <w:pStyle w:val="para"/>
        <w:rPr>
          <w:rFonts w:ascii="Arial" w:hAnsi="Arial" w:cs="Arial"/>
          <w:color w:val="000000"/>
          <w:sz w:val="20"/>
          <w:szCs w:val="20"/>
        </w:rPr>
      </w:pPr>
    </w:p>
    <w:p w14:paraId="3B93235E" w14:textId="1C633AF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6C093BC" w14:textId="77777777" w:rsidR="00AD4CDE" w:rsidRPr="00D27771" w:rsidRDefault="00AD4CDE">
      <w:pPr>
        <w:widowControl/>
        <w:rPr>
          <w:rFonts w:ascii="Arial" w:hAnsi="Arial" w:cs="Arial"/>
          <w:color w:val="000000"/>
        </w:rPr>
      </w:pPr>
    </w:p>
    <w:p w14:paraId="74F04AD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173249E" w14:textId="77777777" w:rsidR="00AD4CDE" w:rsidRPr="00D27771" w:rsidRDefault="00AD4CDE">
      <w:pPr>
        <w:pStyle w:val="adresa"/>
        <w:widowControl/>
        <w:rPr>
          <w:rFonts w:ascii="Arial" w:hAnsi="Arial" w:cs="Arial"/>
          <w:color w:val="000000"/>
          <w:sz w:val="20"/>
          <w:szCs w:val="20"/>
        </w:rPr>
      </w:pPr>
    </w:p>
    <w:p w14:paraId="7950A26D" w14:textId="77777777" w:rsidR="00663872" w:rsidRPr="00D27771" w:rsidRDefault="00663872">
      <w:pPr>
        <w:pStyle w:val="adresa"/>
        <w:widowControl/>
        <w:rPr>
          <w:rFonts w:ascii="Arial" w:hAnsi="Arial" w:cs="Arial"/>
          <w:color w:val="000000"/>
          <w:sz w:val="20"/>
          <w:szCs w:val="20"/>
        </w:rPr>
      </w:pPr>
    </w:p>
    <w:p w14:paraId="2574386B" w14:textId="77777777" w:rsidR="00AD4CDE" w:rsidRPr="00D27771" w:rsidRDefault="00AD4CDE">
      <w:pPr>
        <w:pStyle w:val="adresa"/>
        <w:widowControl/>
        <w:rPr>
          <w:rFonts w:ascii="Arial" w:hAnsi="Arial" w:cs="Arial"/>
          <w:color w:val="000000"/>
          <w:sz w:val="20"/>
          <w:szCs w:val="20"/>
        </w:rPr>
      </w:pPr>
    </w:p>
    <w:p w14:paraId="27C14990" w14:textId="77777777" w:rsidR="005344AC" w:rsidRDefault="005344AC" w:rsidP="005344AC">
      <w:pPr>
        <w:tabs>
          <w:tab w:val="left" w:pos="4820"/>
        </w:tabs>
        <w:jc w:val="both"/>
        <w:rPr>
          <w:rFonts w:ascii="Arial" w:hAnsi="Arial" w:cs="Arial"/>
          <w:color w:val="000000"/>
        </w:rPr>
      </w:pPr>
      <w:r>
        <w:rPr>
          <w:rFonts w:ascii="Arial" w:hAnsi="Arial" w:cs="Arial"/>
          <w:color w:val="000000"/>
        </w:rPr>
        <w:t xml:space="preserve">V Litoměřicích dne </w:t>
      </w:r>
    </w:p>
    <w:p w14:paraId="3D2FECB5" w14:textId="77777777" w:rsidR="005344AC" w:rsidRDefault="005344AC" w:rsidP="005344AC">
      <w:pPr>
        <w:tabs>
          <w:tab w:val="left" w:pos="4820"/>
        </w:tabs>
        <w:jc w:val="both"/>
        <w:rPr>
          <w:rFonts w:ascii="Arial" w:hAnsi="Arial" w:cs="Arial"/>
          <w:color w:val="000000"/>
        </w:rPr>
      </w:pPr>
    </w:p>
    <w:p w14:paraId="7298BBF6" w14:textId="77777777" w:rsidR="005344AC" w:rsidRDefault="005344AC" w:rsidP="005344AC">
      <w:pPr>
        <w:tabs>
          <w:tab w:val="left" w:pos="4820"/>
        </w:tabs>
        <w:jc w:val="both"/>
        <w:rPr>
          <w:rFonts w:ascii="Arial" w:hAnsi="Arial" w:cs="Arial"/>
          <w:color w:val="000000"/>
        </w:rPr>
      </w:pPr>
    </w:p>
    <w:p w14:paraId="686FAEE5" w14:textId="77777777" w:rsidR="005344AC" w:rsidRPr="008662F2" w:rsidRDefault="005344AC" w:rsidP="005344AC">
      <w:pPr>
        <w:tabs>
          <w:tab w:val="left" w:pos="4820"/>
        </w:tabs>
        <w:jc w:val="both"/>
        <w:rPr>
          <w:rFonts w:ascii="Arial" w:hAnsi="Arial" w:cs="Arial"/>
          <w:color w:val="000000"/>
        </w:rPr>
      </w:pPr>
    </w:p>
    <w:p w14:paraId="1F958200" w14:textId="77777777" w:rsidR="005344AC" w:rsidRPr="008662F2" w:rsidRDefault="005344AC" w:rsidP="005344AC">
      <w:pPr>
        <w:pStyle w:val="adresa"/>
        <w:widowControl/>
        <w:tabs>
          <w:tab w:val="clear" w:pos="3402"/>
          <w:tab w:val="clear" w:pos="6237"/>
        </w:tabs>
        <w:rPr>
          <w:rFonts w:ascii="Arial" w:hAnsi="Arial" w:cs="Arial"/>
          <w:sz w:val="22"/>
          <w:szCs w:val="22"/>
        </w:rPr>
      </w:pPr>
      <w:r w:rsidRPr="008662F2">
        <w:rPr>
          <w:rFonts w:ascii="Arial" w:hAnsi="Arial" w:cs="Arial"/>
          <w:sz w:val="22"/>
          <w:szCs w:val="22"/>
        </w:rPr>
        <w:t xml:space="preserve">………………………………………………             </w:t>
      </w:r>
      <w:r w:rsidRPr="008662F2">
        <w:rPr>
          <w:rFonts w:ascii="Arial" w:hAnsi="Arial" w:cs="Arial"/>
          <w:sz w:val="22"/>
          <w:szCs w:val="22"/>
        </w:rPr>
        <w:tab/>
        <w:t>..…………………………………………………</w:t>
      </w:r>
    </w:p>
    <w:p w14:paraId="45A908AD" w14:textId="7D033334" w:rsidR="005344AC" w:rsidRPr="00063432" w:rsidRDefault="005344AC" w:rsidP="005344AC">
      <w:pPr>
        <w:pStyle w:val="adresa"/>
        <w:widowControl/>
        <w:tabs>
          <w:tab w:val="clear" w:pos="3402"/>
          <w:tab w:val="clear" w:pos="6237"/>
          <w:tab w:val="left" w:pos="4680"/>
          <w:tab w:val="left" w:pos="4961"/>
        </w:tabs>
        <w:rPr>
          <w:rFonts w:ascii="Arial" w:hAnsi="Arial" w:cs="Arial"/>
          <w:color w:val="000000"/>
          <w:sz w:val="20"/>
          <w:szCs w:val="20"/>
        </w:rPr>
      </w:pPr>
      <w:r w:rsidRPr="008662F2">
        <w:rPr>
          <w:rFonts w:ascii="Arial" w:hAnsi="Arial" w:cs="Arial"/>
          <w:color w:val="000000"/>
          <w:sz w:val="20"/>
          <w:szCs w:val="20"/>
        </w:rPr>
        <w:t>Česká republika – Státní pozemkový úřad</w:t>
      </w:r>
      <w:r w:rsidRPr="00063432">
        <w:rPr>
          <w:rFonts w:ascii="Arial" w:hAnsi="Arial" w:cs="Arial"/>
          <w:color w:val="000000"/>
          <w:sz w:val="20"/>
          <w:szCs w:val="20"/>
        </w:rPr>
        <w:tab/>
      </w:r>
      <w:r w:rsidRPr="00063432">
        <w:rPr>
          <w:rFonts w:ascii="Arial" w:hAnsi="Arial" w:cs="Arial"/>
          <w:color w:val="000000"/>
          <w:sz w:val="20"/>
          <w:szCs w:val="20"/>
        </w:rPr>
        <w:tab/>
      </w:r>
      <w:r w:rsidRPr="005344AC">
        <w:rPr>
          <w:rFonts w:ascii="Arial" w:hAnsi="Arial" w:cs="Arial"/>
          <w:sz w:val="20"/>
          <w:szCs w:val="20"/>
        </w:rPr>
        <w:t>Janoušková Romana</w:t>
      </w:r>
    </w:p>
    <w:p w14:paraId="00BEA40D" w14:textId="6520F791" w:rsidR="005344AC" w:rsidRPr="00063432" w:rsidRDefault="005344AC" w:rsidP="005344AC">
      <w:pPr>
        <w:tabs>
          <w:tab w:val="left" w:pos="4961"/>
        </w:tabs>
        <w:jc w:val="both"/>
        <w:rPr>
          <w:rFonts w:ascii="Arial" w:hAnsi="Arial" w:cs="Arial"/>
          <w:color w:val="000000"/>
        </w:rPr>
      </w:pPr>
      <w:r w:rsidRPr="00063432">
        <w:rPr>
          <w:rFonts w:ascii="Arial" w:hAnsi="Arial" w:cs="Arial"/>
          <w:color w:val="000000"/>
        </w:rPr>
        <w:t xml:space="preserve">ředitel Krajského pozemkového úřadu </w:t>
      </w:r>
      <w:r w:rsidRPr="00063432">
        <w:rPr>
          <w:rFonts w:ascii="Arial" w:hAnsi="Arial" w:cs="Arial"/>
          <w:color w:val="000000"/>
        </w:rPr>
        <w:tab/>
      </w:r>
      <w:r w:rsidRPr="00063432">
        <w:rPr>
          <w:rFonts w:ascii="Arial" w:hAnsi="Arial" w:cs="Arial"/>
          <w:b/>
          <w:color w:val="000000"/>
        </w:rPr>
        <w:t>nabyvatel</w:t>
      </w:r>
    </w:p>
    <w:p w14:paraId="2CA839FA" w14:textId="25A279A2" w:rsidR="005344AC" w:rsidRPr="00063432" w:rsidRDefault="005344AC" w:rsidP="005344AC">
      <w:pPr>
        <w:tabs>
          <w:tab w:val="left" w:pos="4961"/>
        </w:tabs>
        <w:jc w:val="both"/>
        <w:rPr>
          <w:rFonts w:ascii="Arial" w:hAnsi="Arial" w:cs="Arial"/>
          <w:color w:val="000000"/>
        </w:rPr>
      </w:pPr>
      <w:r w:rsidRPr="00063432">
        <w:rPr>
          <w:rFonts w:ascii="Arial" w:hAnsi="Arial" w:cs="Arial"/>
          <w:color w:val="000000"/>
        </w:rPr>
        <w:t xml:space="preserve">pro Ústecký kraj </w:t>
      </w:r>
      <w:r w:rsidRPr="00063432">
        <w:rPr>
          <w:rFonts w:ascii="Arial" w:hAnsi="Arial" w:cs="Arial"/>
          <w:color w:val="000000"/>
        </w:rPr>
        <w:tab/>
      </w:r>
    </w:p>
    <w:p w14:paraId="4CC4E896" w14:textId="77777777" w:rsidR="005344AC" w:rsidRPr="00063432" w:rsidRDefault="005344AC" w:rsidP="005344AC">
      <w:pPr>
        <w:tabs>
          <w:tab w:val="left" w:pos="4961"/>
        </w:tabs>
        <w:jc w:val="both"/>
        <w:rPr>
          <w:rFonts w:ascii="Arial" w:hAnsi="Arial" w:cs="Arial"/>
          <w:color w:val="000000"/>
        </w:rPr>
      </w:pPr>
      <w:r>
        <w:rPr>
          <w:rFonts w:ascii="Arial" w:hAnsi="Arial" w:cs="Arial"/>
          <w:color w:val="000000"/>
        </w:rPr>
        <w:t>Ing. Pavel Pojer</w:t>
      </w:r>
      <w:r w:rsidRPr="00063432">
        <w:rPr>
          <w:rFonts w:ascii="Arial" w:hAnsi="Arial" w:cs="Arial"/>
          <w:color w:val="000000"/>
        </w:rPr>
        <w:tab/>
      </w:r>
    </w:p>
    <w:p w14:paraId="391BB3BF" w14:textId="77777777" w:rsidR="005344AC" w:rsidRPr="008662F2" w:rsidRDefault="005344AC" w:rsidP="005344AC">
      <w:pPr>
        <w:pStyle w:val="adresa"/>
        <w:widowControl/>
        <w:tabs>
          <w:tab w:val="clear" w:pos="3402"/>
          <w:tab w:val="clear" w:pos="6237"/>
          <w:tab w:val="left" w:pos="4961"/>
        </w:tabs>
        <w:rPr>
          <w:rFonts w:ascii="Arial" w:hAnsi="Arial" w:cs="Arial"/>
          <w:color w:val="000000"/>
          <w:sz w:val="22"/>
          <w:szCs w:val="22"/>
        </w:rPr>
      </w:pPr>
      <w:r w:rsidRPr="008662F2">
        <w:rPr>
          <w:rFonts w:ascii="Arial" w:hAnsi="Arial" w:cs="Arial"/>
          <w:b/>
          <w:color w:val="000000"/>
          <w:sz w:val="20"/>
          <w:szCs w:val="20"/>
        </w:rPr>
        <w:t>převádějící</w:t>
      </w:r>
    </w:p>
    <w:p w14:paraId="76CB8219" w14:textId="77777777" w:rsidR="005344AC" w:rsidRDefault="005344AC" w:rsidP="005344AC">
      <w:pPr>
        <w:pStyle w:val="adresa"/>
        <w:widowControl/>
        <w:tabs>
          <w:tab w:val="clear" w:pos="3402"/>
          <w:tab w:val="clear" w:pos="6237"/>
          <w:tab w:val="left" w:pos="4961"/>
        </w:tabs>
        <w:rPr>
          <w:rFonts w:ascii="Arial" w:hAnsi="Arial" w:cs="Arial"/>
          <w:color w:val="000000"/>
          <w:sz w:val="22"/>
          <w:szCs w:val="22"/>
        </w:rPr>
      </w:pPr>
    </w:p>
    <w:p w14:paraId="784ADF82" w14:textId="77777777" w:rsidR="005344AC" w:rsidRDefault="005344AC" w:rsidP="005344AC">
      <w:pPr>
        <w:pStyle w:val="adresa"/>
        <w:widowControl/>
        <w:tabs>
          <w:tab w:val="clear" w:pos="3402"/>
          <w:tab w:val="clear" w:pos="6237"/>
          <w:tab w:val="left" w:pos="4961"/>
        </w:tabs>
        <w:rPr>
          <w:rFonts w:ascii="Arial" w:hAnsi="Arial" w:cs="Arial"/>
          <w:color w:val="000000"/>
          <w:sz w:val="20"/>
          <w:szCs w:val="20"/>
        </w:rPr>
      </w:pPr>
    </w:p>
    <w:p w14:paraId="6B6D63C1" w14:textId="77777777" w:rsidR="005344AC" w:rsidRDefault="005344AC" w:rsidP="005344AC">
      <w:pPr>
        <w:jc w:val="both"/>
        <w:rPr>
          <w:rFonts w:ascii="Arial" w:hAnsi="Arial" w:cs="Arial"/>
        </w:rPr>
      </w:pPr>
    </w:p>
    <w:p w14:paraId="5E98C1BF" w14:textId="77777777" w:rsidR="005344AC" w:rsidRDefault="005344AC" w:rsidP="005344AC">
      <w:pPr>
        <w:jc w:val="both"/>
        <w:rPr>
          <w:rFonts w:ascii="Arial" w:hAnsi="Arial" w:cs="Arial"/>
        </w:rPr>
      </w:pPr>
    </w:p>
    <w:p w14:paraId="254DA61D" w14:textId="77777777" w:rsidR="005344AC" w:rsidRPr="008737A2" w:rsidRDefault="005344AC" w:rsidP="005344AC">
      <w:pPr>
        <w:jc w:val="both"/>
        <w:rPr>
          <w:rFonts w:ascii="Arial" w:hAnsi="Arial" w:cs="Arial"/>
        </w:rPr>
      </w:pPr>
      <w:r w:rsidRPr="008737A2">
        <w:rPr>
          <w:rFonts w:ascii="Arial" w:hAnsi="Arial" w:cs="Arial"/>
        </w:rPr>
        <w:t>.....................................</w:t>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p>
    <w:p w14:paraId="2EEA6554" w14:textId="77777777" w:rsidR="005344AC" w:rsidRPr="008737A2" w:rsidRDefault="005344AC" w:rsidP="005344AC">
      <w:pPr>
        <w:tabs>
          <w:tab w:val="left" w:pos="4961"/>
        </w:tabs>
        <w:jc w:val="both"/>
        <w:rPr>
          <w:rFonts w:ascii="Arial" w:hAnsi="Arial" w:cs="Arial"/>
          <w:color w:val="000000"/>
        </w:rPr>
      </w:pPr>
      <w:r w:rsidRPr="008737A2">
        <w:rPr>
          <w:rFonts w:ascii="Arial" w:hAnsi="Arial" w:cs="Arial"/>
          <w:color w:val="000000"/>
        </w:rPr>
        <w:t xml:space="preserve">Za věcnou a formální správnost odpovídá </w:t>
      </w:r>
      <w:r w:rsidRPr="008737A2">
        <w:rPr>
          <w:rFonts w:ascii="Arial" w:hAnsi="Arial" w:cs="Arial"/>
          <w:color w:val="000000"/>
        </w:rPr>
        <w:tab/>
      </w:r>
    </w:p>
    <w:p w14:paraId="713E033B" w14:textId="77777777" w:rsidR="005344AC" w:rsidRPr="008737A2" w:rsidRDefault="005344AC" w:rsidP="005344AC">
      <w:pPr>
        <w:tabs>
          <w:tab w:val="left" w:pos="4961"/>
        </w:tabs>
        <w:jc w:val="both"/>
        <w:rPr>
          <w:rFonts w:ascii="Arial" w:hAnsi="Arial" w:cs="Arial"/>
          <w:color w:val="000000"/>
        </w:rPr>
      </w:pPr>
      <w:r>
        <w:rPr>
          <w:rFonts w:ascii="Arial" w:hAnsi="Arial" w:cs="Arial"/>
          <w:color w:val="000000"/>
        </w:rPr>
        <w:t>v</w:t>
      </w:r>
      <w:r w:rsidRPr="008737A2">
        <w:rPr>
          <w:rFonts w:ascii="Arial" w:hAnsi="Arial" w:cs="Arial"/>
          <w:color w:val="000000"/>
        </w:rPr>
        <w:t>edoucí pobočky Litoměřice</w:t>
      </w:r>
      <w:r w:rsidRPr="008737A2">
        <w:rPr>
          <w:rFonts w:ascii="Arial" w:hAnsi="Arial" w:cs="Arial"/>
          <w:color w:val="000000"/>
        </w:rPr>
        <w:tab/>
      </w:r>
    </w:p>
    <w:p w14:paraId="730EE5B7" w14:textId="77777777" w:rsidR="005344AC" w:rsidRPr="008737A2" w:rsidRDefault="005344AC" w:rsidP="005344AC">
      <w:pPr>
        <w:tabs>
          <w:tab w:val="left" w:pos="4961"/>
        </w:tabs>
        <w:jc w:val="both"/>
        <w:rPr>
          <w:rFonts w:ascii="Arial" w:hAnsi="Arial" w:cs="Arial"/>
        </w:rPr>
      </w:pPr>
      <w:r w:rsidRPr="008737A2">
        <w:rPr>
          <w:rFonts w:ascii="Arial" w:hAnsi="Arial" w:cs="Arial"/>
          <w:color w:val="000000"/>
        </w:rPr>
        <w:t xml:space="preserve">Ing. </w:t>
      </w:r>
      <w:r>
        <w:rPr>
          <w:rFonts w:ascii="Arial" w:hAnsi="Arial" w:cs="Arial"/>
          <w:color w:val="000000"/>
        </w:rPr>
        <w:t>Drábová Lenka</w:t>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p>
    <w:p w14:paraId="1D8FA447" w14:textId="77777777" w:rsidR="005344AC" w:rsidRPr="008737A2" w:rsidRDefault="005344AC" w:rsidP="005344AC">
      <w:pPr>
        <w:rPr>
          <w:rFonts w:ascii="Arial" w:hAnsi="Arial" w:cs="Arial"/>
        </w:rPr>
      </w:pP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p>
    <w:p w14:paraId="2A9E08F1" w14:textId="77777777" w:rsidR="005344AC" w:rsidRPr="008737A2" w:rsidRDefault="005344AC" w:rsidP="005344AC">
      <w:pPr>
        <w:jc w:val="both"/>
        <w:rPr>
          <w:rFonts w:ascii="Arial" w:hAnsi="Arial" w:cs="Arial"/>
        </w:rPr>
      </w:pPr>
    </w:p>
    <w:p w14:paraId="0BC9D487" w14:textId="77777777" w:rsidR="005344AC" w:rsidRPr="008737A2" w:rsidRDefault="005344AC" w:rsidP="005344AC">
      <w:pPr>
        <w:jc w:val="both"/>
        <w:rPr>
          <w:rFonts w:ascii="Arial" w:hAnsi="Arial" w:cs="Arial"/>
          <w:color w:val="000000"/>
        </w:rPr>
      </w:pPr>
      <w:r w:rsidRPr="008737A2">
        <w:rPr>
          <w:rFonts w:ascii="Arial" w:hAnsi="Arial" w:cs="Arial"/>
        </w:rPr>
        <w:t xml:space="preserve">Za správnost: </w:t>
      </w:r>
      <w:r w:rsidRPr="008737A2">
        <w:rPr>
          <w:rFonts w:ascii="Arial" w:hAnsi="Arial" w:cs="Arial"/>
          <w:color w:val="000000"/>
        </w:rPr>
        <w:t>Hamza</w:t>
      </w:r>
      <w:r w:rsidRPr="008737A2">
        <w:rPr>
          <w:rFonts w:ascii="Arial" w:hAnsi="Arial" w:cs="Arial"/>
          <w:color w:val="000000"/>
        </w:rPr>
        <w:tab/>
      </w:r>
    </w:p>
    <w:p w14:paraId="58EB03C0" w14:textId="77777777" w:rsidR="005344AC" w:rsidRPr="008737A2" w:rsidRDefault="005344AC" w:rsidP="005344AC">
      <w:pPr>
        <w:jc w:val="both"/>
        <w:rPr>
          <w:rFonts w:ascii="Arial" w:hAnsi="Arial" w:cs="Arial"/>
          <w:color w:val="000000"/>
        </w:rPr>
      </w:pPr>
      <w:r w:rsidRPr="008737A2">
        <w:rPr>
          <w:rFonts w:ascii="Arial" w:hAnsi="Arial" w:cs="Arial"/>
          <w:color w:val="000000"/>
        </w:rPr>
        <w:tab/>
      </w:r>
      <w:r w:rsidRPr="008737A2">
        <w:rPr>
          <w:rFonts w:ascii="Arial" w:hAnsi="Arial" w:cs="Arial"/>
          <w:color w:val="000000"/>
        </w:rPr>
        <w:tab/>
      </w:r>
      <w:r w:rsidRPr="008737A2">
        <w:rPr>
          <w:rFonts w:ascii="Arial" w:hAnsi="Arial" w:cs="Arial"/>
          <w:color w:val="000000"/>
        </w:rPr>
        <w:tab/>
      </w:r>
      <w:r w:rsidRPr="008737A2">
        <w:rPr>
          <w:rFonts w:ascii="Arial" w:hAnsi="Arial" w:cs="Arial"/>
          <w:color w:val="000000"/>
        </w:rPr>
        <w:tab/>
      </w:r>
      <w:r w:rsidRPr="008737A2">
        <w:rPr>
          <w:rFonts w:ascii="Arial" w:hAnsi="Arial" w:cs="Arial"/>
          <w:color w:val="000000"/>
        </w:rPr>
        <w:tab/>
      </w:r>
      <w:r w:rsidRPr="008737A2">
        <w:rPr>
          <w:rFonts w:ascii="Arial" w:hAnsi="Arial" w:cs="Arial"/>
          <w:color w:val="000000"/>
        </w:rPr>
        <w:tab/>
      </w:r>
    </w:p>
    <w:p w14:paraId="4AFBCC3E" w14:textId="77777777" w:rsidR="005344AC" w:rsidRPr="008737A2" w:rsidRDefault="005344AC" w:rsidP="005344AC">
      <w:pPr>
        <w:jc w:val="both"/>
        <w:rPr>
          <w:rFonts w:ascii="Arial" w:hAnsi="Arial" w:cs="Arial"/>
        </w:rPr>
      </w:pPr>
      <w:r w:rsidRPr="008737A2">
        <w:rPr>
          <w:rFonts w:ascii="Arial" w:hAnsi="Arial" w:cs="Arial"/>
        </w:rPr>
        <w:t>.......................................</w:t>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r w:rsidRPr="008737A2">
        <w:rPr>
          <w:rFonts w:ascii="Arial" w:hAnsi="Arial" w:cs="Arial"/>
        </w:rPr>
        <w:tab/>
      </w:r>
    </w:p>
    <w:p w14:paraId="38D74B27" w14:textId="77777777" w:rsidR="005344AC" w:rsidRPr="008737A2" w:rsidRDefault="005344AC" w:rsidP="005344AC">
      <w:pPr>
        <w:rPr>
          <w:rFonts w:ascii="Arial" w:hAnsi="Arial" w:cs="Arial"/>
        </w:rPr>
      </w:pPr>
      <w:r w:rsidRPr="008737A2">
        <w:rPr>
          <w:rFonts w:ascii="Arial" w:hAnsi="Arial" w:cs="Arial"/>
        </w:rPr>
        <w:tab/>
        <w:t>podpis</w:t>
      </w:r>
    </w:p>
    <w:p w14:paraId="616EC05F" w14:textId="77777777" w:rsidR="00AD4CDE" w:rsidRPr="00D27771" w:rsidRDefault="00AD4CDE">
      <w:pPr>
        <w:widowControl/>
        <w:rPr>
          <w:rFonts w:ascii="Arial" w:hAnsi="Arial" w:cs="Arial"/>
          <w:color w:val="000000"/>
        </w:rPr>
      </w:pPr>
    </w:p>
    <w:p w14:paraId="70D6EDF3" w14:textId="77777777" w:rsidR="0081770D" w:rsidRPr="00D27771" w:rsidRDefault="0081770D">
      <w:pPr>
        <w:widowControl/>
        <w:rPr>
          <w:rFonts w:ascii="Arial" w:hAnsi="Arial" w:cs="Arial"/>
          <w:color w:val="000000"/>
        </w:rPr>
      </w:pPr>
    </w:p>
    <w:p w14:paraId="007383A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A8D972B" w14:textId="77777777" w:rsidR="00125ACF" w:rsidRPr="00D27771" w:rsidRDefault="00125ACF">
      <w:pPr>
        <w:widowControl/>
        <w:rPr>
          <w:rFonts w:ascii="Arial" w:hAnsi="Arial" w:cs="Arial"/>
          <w:color w:val="000000"/>
          <w:lang w:val="en-US"/>
        </w:rPr>
      </w:pPr>
    </w:p>
    <w:p w14:paraId="54ED4B1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66FAC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FAEEE45" w14:textId="77777777" w:rsidR="00125ACF" w:rsidRPr="00D27771" w:rsidRDefault="00125ACF">
      <w:pPr>
        <w:widowControl/>
        <w:rPr>
          <w:rFonts w:ascii="Arial" w:hAnsi="Arial" w:cs="Arial"/>
          <w:color w:val="000000"/>
          <w:lang w:val="en-US"/>
        </w:rPr>
      </w:pPr>
    </w:p>
    <w:p w14:paraId="34F7A85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0181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0D1BCF5" w14:textId="77777777" w:rsidR="00125ACF" w:rsidRDefault="00125ACF">
      <w:pPr>
        <w:widowControl/>
        <w:rPr>
          <w:rFonts w:ascii="Arial" w:hAnsi="Arial" w:cs="Arial"/>
          <w:b/>
          <w:color w:val="000000"/>
          <w:lang w:val="en-US"/>
        </w:rPr>
      </w:pPr>
    </w:p>
    <w:p w14:paraId="094AB1F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19AE61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E7ADC82" w14:textId="77777777" w:rsidR="00F36629" w:rsidRDefault="00F36629">
      <w:pPr>
        <w:widowControl/>
        <w:rPr>
          <w:rFonts w:ascii="Arial" w:hAnsi="Arial" w:cs="Arial"/>
          <w:b/>
          <w:color w:val="000000"/>
          <w:lang w:val="en-US"/>
        </w:rPr>
      </w:pPr>
    </w:p>
    <w:p w14:paraId="4A6A53FC" w14:textId="77777777" w:rsidR="00F36629" w:rsidRPr="00D27771" w:rsidRDefault="00F36629">
      <w:pPr>
        <w:widowControl/>
        <w:rPr>
          <w:rFonts w:ascii="Arial" w:hAnsi="Arial" w:cs="Arial"/>
          <w:b/>
          <w:color w:val="000000"/>
          <w:lang w:val="en-US"/>
        </w:rPr>
      </w:pPr>
    </w:p>
    <w:p w14:paraId="6C24CA3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A6F118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2011913" w14:textId="77777777" w:rsidR="0081770D" w:rsidRPr="00D27771" w:rsidRDefault="0081770D">
      <w:pPr>
        <w:widowControl/>
        <w:rPr>
          <w:rFonts w:ascii="Arial" w:hAnsi="Arial" w:cs="Arial"/>
          <w:color w:val="000000"/>
        </w:rPr>
      </w:pPr>
    </w:p>
    <w:p w14:paraId="2F2BD95A"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403E1774"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9169B1A" w14:textId="77777777" w:rsidR="00225878" w:rsidRPr="00D27771" w:rsidRDefault="00225878">
      <w:pPr>
        <w:widowControl/>
        <w:rPr>
          <w:rFonts w:ascii="Arial" w:hAnsi="Arial" w:cs="Arial"/>
          <w:color w:val="000000"/>
          <w:lang w:val="en-US"/>
        </w:rPr>
      </w:pPr>
    </w:p>
    <w:p w14:paraId="634905BE" w14:textId="77777777" w:rsidR="00AB3D96" w:rsidRPr="00D27771" w:rsidRDefault="00AB3D96">
      <w:pPr>
        <w:widowControl/>
        <w:rPr>
          <w:rFonts w:ascii="Arial" w:hAnsi="Arial" w:cs="Arial"/>
          <w:color w:val="000000"/>
        </w:rPr>
      </w:pPr>
    </w:p>
    <w:p w14:paraId="036E26F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16463  </w:t>
      </w:r>
    </w:p>
    <w:p w14:paraId="33D881A8" w14:textId="77777777" w:rsidR="00AD4CDE" w:rsidRPr="00D27771" w:rsidRDefault="00AD4CDE">
      <w:pPr>
        <w:widowControl/>
        <w:rPr>
          <w:rFonts w:ascii="Arial" w:hAnsi="Arial" w:cs="Arial"/>
          <w:color w:val="000000"/>
        </w:rPr>
      </w:pPr>
    </w:p>
    <w:p w14:paraId="13F2D3EA" w14:textId="77777777" w:rsidR="00AD4CDE" w:rsidRPr="00D27771" w:rsidRDefault="00AD4CDE">
      <w:pPr>
        <w:widowControl/>
        <w:rPr>
          <w:rFonts w:ascii="Arial" w:hAnsi="Arial" w:cs="Arial"/>
        </w:rPr>
      </w:pPr>
      <w:r w:rsidRPr="00D27771">
        <w:rPr>
          <w:rFonts w:ascii="Arial" w:hAnsi="Arial" w:cs="Arial"/>
          <w:color w:val="000000"/>
        </w:rPr>
        <w:t xml:space="preserve">Datum tisku: 17. 4.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01440"/>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344AC"/>
    <w:rsid w:val="00540A55"/>
    <w:rsid w:val="00547094"/>
    <w:rsid w:val="00554C3F"/>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52C5"/>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FF40"/>
  <w14:defaultImageDpi w14:val="0"/>
  <w15:docId w15:val="{CF4BF468-B85A-44D2-BACE-405F6F8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0092">
      <w:marLeft w:val="0"/>
      <w:marRight w:val="0"/>
      <w:marTop w:val="0"/>
      <w:marBottom w:val="0"/>
      <w:divBdr>
        <w:top w:val="none" w:sz="0" w:space="0" w:color="auto"/>
        <w:left w:val="none" w:sz="0" w:space="0" w:color="auto"/>
        <w:bottom w:val="none" w:sz="0" w:space="0" w:color="auto"/>
        <w:right w:val="none" w:sz="0" w:space="0" w:color="auto"/>
      </w:divBdr>
    </w:div>
    <w:div w:id="13270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5994</Characters>
  <Application>Microsoft Office Word</Application>
  <DocSecurity>0</DocSecurity>
  <Lines>49</Lines>
  <Paragraphs>13</Paragraphs>
  <ScaleCrop>false</ScaleCrop>
  <Company>PF</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Hamza Lukáš</dc:creator>
  <cp:keywords/>
  <dc:description/>
  <cp:lastModifiedBy>Hamza Lukáš</cp:lastModifiedBy>
  <cp:revision>2</cp:revision>
  <cp:lastPrinted>2002-01-25T14:18:00Z</cp:lastPrinted>
  <dcterms:created xsi:type="dcterms:W3CDTF">2024-05-03T09:21:00Z</dcterms:created>
  <dcterms:modified xsi:type="dcterms:W3CDTF">2024-05-03T09:21:00Z</dcterms:modified>
</cp:coreProperties>
</file>