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B1B7" w14:textId="51CB056A" w:rsidR="002B40BF" w:rsidRPr="00E5763F" w:rsidRDefault="002B40BF" w:rsidP="00750D56">
      <w:pPr>
        <w:jc w:val="right"/>
        <w:rPr>
          <w:rFonts w:ascii="Arial" w:hAnsi="Arial" w:cs="Arial"/>
          <w:b/>
          <w:bCs/>
        </w:rPr>
      </w:pPr>
      <w:r w:rsidRPr="00E5763F">
        <w:rPr>
          <w:rFonts w:ascii="Arial" w:hAnsi="Arial" w:cs="Arial"/>
          <w:b/>
          <w:bCs/>
        </w:rPr>
        <w:t>Čj.: NG</w:t>
      </w:r>
      <w:r w:rsidR="000619CB" w:rsidRPr="00E5763F">
        <w:rPr>
          <w:rFonts w:ascii="Arial" w:hAnsi="Arial" w:cs="Arial"/>
          <w:b/>
          <w:bCs/>
        </w:rPr>
        <w:t>/511/2024</w:t>
      </w:r>
    </w:p>
    <w:p w14:paraId="3D92B483" w14:textId="77777777" w:rsidR="002B40BF" w:rsidRPr="002B40BF" w:rsidRDefault="002B40BF" w:rsidP="00B03D67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ab/>
      </w:r>
      <w:r w:rsidRPr="002B40BF">
        <w:rPr>
          <w:rFonts w:ascii="Arial" w:hAnsi="Arial" w:cs="Arial"/>
          <w:b/>
        </w:rPr>
        <w:tab/>
      </w:r>
      <w:r w:rsidRPr="002B40BF">
        <w:rPr>
          <w:rFonts w:ascii="Arial" w:hAnsi="Arial" w:cs="Arial"/>
          <w:b/>
        </w:rPr>
        <w:tab/>
      </w:r>
    </w:p>
    <w:p w14:paraId="3CB4FFD2" w14:textId="77777777" w:rsidR="002B40BF" w:rsidRPr="002B40BF" w:rsidRDefault="002B40BF" w:rsidP="00B03D67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Smluvní strany:</w:t>
      </w:r>
    </w:p>
    <w:p w14:paraId="06C6F608" w14:textId="77777777" w:rsidR="002B40BF" w:rsidRPr="002B40BF" w:rsidRDefault="002B40BF" w:rsidP="00B03D67">
      <w:pPr>
        <w:jc w:val="both"/>
        <w:rPr>
          <w:rFonts w:ascii="Arial" w:hAnsi="Arial" w:cs="Arial"/>
          <w:b/>
        </w:rPr>
      </w:pPr>
    </w:p>
    <w:p w14:paraId="19D9431C" w14:textId="77777777" w:rsidR="002B40BF" w:rsidRPr="002B40BF" w:rsidRDefault="002B40BF" w:rsidP="00B03D67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Národní</w:t>
      </w:r>
      <w:r w:rsidRPr="002B40BF">
        <w:rPr>
          <w:rFonts w:ascii="Arial" w:eastAsia="Franklin Gothic Book" w:hAnsi="Arial" w:cs="Arial"/>
          <w:b/>
        </w:rPr>
        <w:t xml:space="preserve"> </w:t>
      </w:r>
      <w:r w:rsidRPr="002B40BF">
        <w:rPr>
          <w:rFonts w:ascii="Arial" w:hAnsi="Arial" w:cs="Arial"/>
          <w:b/>
        </w:rPr>
        <w:t>galerie</w:t>
      </w:r>
      <w:r w:rsidRPr="002B40BF">
        <w:rPr>
          <w:rFonts w:ascii="Arial" w:eastAsia="Franklin Gothic Book" w:hAnsi="Arial" w:cs="Arial"/>
          <w:b/>
        </w:rPr>
        <w:t xml:space="preserve"> </w:t>
      </w:r>
      <w:r w:rsidRPr="002B40BF">
        <w:rPr>
          <w:rFonts w:ascii="Arial" w:hAnsi="Arial" w:cs="Arial"/>
          <w:b/>
        </w:rPr>
        <w:t>v</w:t>
      </w:r>
      <w:r w:rsidRPr="002B40BF">
        <w:rPr>
          <w:rFonts w:ascii="Arial" w:eastAsia="Franklin Gothic Book" w:hAnsi="Arial" w:cs="Arial"/>
          <w:b/>
        </w:rPr>
        <w:t xml:space="preserve"> </w:t>
      </w:r>
      <w:r w:rsidRPr="002B40BF">
        <w:rPr>
          <w:rFonts w:ascii="Arial" w:hAnsi="Arial" w:cs="Arial"/>
          <w:b/>
        </w:rPr>
        <w:t>Praze</w:t>
      </w:r>
    </w:p>
    <w:p w14:paraId="3EF05779" w14:textId="77777777" w:rsidR="002B40BF" w:rsidRPr="000B65CD" w:rsidRDefault="002B40BF" w:rsidP="00B03D67">
      <w:pPr>
        <w:jc w:val="both"/>
        <w:rPr>
          <w:rFonts w:ascii="Arial" w:hAnsi="Arial" w:cs="Arial"/>
        </w:rPr>
      </w:pPr>
      <w:r w:rsidRPr="002B40BF">
        <w:rPr>
          <w:rFonts w:ascii="Arial" w:eastAsia="Franklin Gothic Book" w:hAnsi="Arial" w:cs="Arial"/>
          <w:color w:val="000000"/>
        </w:rPr>
        <w:t xml:space="preserve">sídlo: </w:t>
      </w:r>
      <w:r w:rsidRPr="002B40BF">
        <w:rPr>
          <w:rFonts w:ascii="Arial" w:eastAsia="Franklin Gothic Book" w:hAnsi="Arial" w:cs="Arial"/>
          <w:color w:val="000000"/>
        </w:rPr>
        <w:tab/>
      </w:r>
      <w:r w:rsidRPr="002B40BF">
        <w:rPr>
          <w:rFonts w:ascii="Arial" w:eastAsia="Franklin Gothic Book" w:hAnsi="Arial" w:cs="Arial"/>
          <w:color w:val="000000"/>
        </w:rPr>
        <w:tab/>
      </w:r>
      <w:r w:rsidRPr="000B65CD">
        <w:rPr>
          <w:rFonts w:ascii="Arial" w:eastAsia="Franklin Gothic Book" w:hAnsi="Arial" w:cs="Arial"/>
          <w:color w:val="000000"/>
        </w:rPr>
        <w:t>Staroměstské nám. 12, 110 15 Praha 1</w:t>
      </w:r>
    </w:p>
    <w:p w14:paraId="25588FAE" w14:textId="77777777" w:rsidR="002B40BF" w:rsidRPr="000B65CD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eastAsia="Franklin Gothic Book" w:hAnsi="Arial" w:cs="Arial"/>
          <w:color w:val="000000"/>
        </w:rPr>
        <w:t>IČ:</w:t>
      </w:r>
      <w:r w:rsidRPr="000B65CD">
        <w:rPr>
          <w:rFonts w:ascii="Arial" w:eastAsia="Franklin Gothic Book" w:hAnsi="Arial" w:cs="Arial"/>
          <w:color w:val="000000"/>
        </w:rPr>
        <w:tab/>
      </w:r>
      <w:r w:rsidRPr="000B65CD">
        <w:rPr>
          <w:rFonts w:ascii="Arial" w:eastAsia="Franklin Gothic Book" w:hAnsi="Arial" w:cs="Arial"/>
          <w:color w:val="000000"/>
        </w:rPr>
        <w:tab/>
        <w:t>00023281</w:t>
      </w:r>
    </w:p>
    <w:p w14:paraId="518CCE11" w14:textId="77777777" w:rsidR="002B40BF" w:rsidRPr="000B65CD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eastAsia="Franklin Gothic Book" w:hAnsi="Arial" w:cs="Arial"/>
          <w:color w:val="000000"/>
        </w:rPr>
        <w:t xml:space="preserve">DIČ: </w:t>
      </w:r>
      <w:r w:rsidRPr="000B65CD">
        <w:rPr>
          <w:rFonts w:ascii="Arial" w:eastAsia="Franklin Gothic Book" w:hAnsi="Arial" w:cs="Arial"/>
          <w:color w:val="000000"/>
        </w:rPr>
        <w:tab/>
      </w:r>
      <w:r w:rsidRPr="000B65CD">
        <w:rPr>
          <w:rFonts w:ascii="Arial" w:eastAsia="Franklin Gothic Book" w:hAnsi="Arial" w:cs="Arial"/>
          <w:color w:val="000000"/>
        </w:rPr>
        <w:tab/>
        <w:t>CZ00023281</w:t>
      </w:r>
    </w:p>
    <w:p w14:paraId="21CA436F" w14:textId="114890C2" w:rsidR="002B40BF" w:rsidRPr="000B65CD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eastAsia="Franklin Gothic Book" w:hAnsi="Arial" w:cs="Arial"/>
          <w:color w:val="000000"/>
        </w:rPr>
        <w:t>zastoupen:</w:t>
      </w:r>
      <w:r w:rsidRPr="000B65CD">
        <w:rPr>
          <w:rFonts w:ascii="Arial" w:eastAsia="Franklin Gothic Book" w:hAnsi="Arial" w:cs="Arial"/>
          <w:color w:val="000000"/>
        </w:rPr>
        <w:tab/>
      </w:r>
      <w:r w:rsidR="00302499" w:rsidRPr="000B65CD">
        <w:rPr>
          <w:rFonts w:ascii="Arial" w:eastAsia="Franklin Gothic Book" w:hAnsi="Arial" w:cs="Arial"/>
          <w:color w:val="000000"/>
        </w:rPr>
        <w:t>Mgr. Radka Neumannová</w:t>
      </w:r>
      <w:r w:rsidR="003F66CA" w:rsidRPr="000B65CD">
        <w:rPr>
          <w:rFonts w:ascii="Arial" w:eastAsia="Franklin Gothic Book" w:hAnsi="Arial" w:cs="Arial"/>
          <w:color w:val="000000"/>
        </w:rPr>
        <w:t>, ředitelka sekce Strategie a plánování</w:t>
      </w:r>
    </w:p>
    <w:p w14:paraId="6789CA52" w14:textId="3C716760" w:rsidR="002B40BF" w:rsidRPr="000B65CD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eastAsia="Franklin Gothic Book" w:hAnsi="Arial" w:cs="Arial"/>
          <w:color w:val="000000"/>
        </w:rPr>
        <w:t>bank</w:t>
      </w:r>
      <w:r w:rsidR="00E6343D" w:rsidRPr="000B65CD">
        <w:rPr>
          <w:rFonts w:ascii="Arial" w:eastAsia="Franklin Gothic Book" w:hAnsi="Arial" w:cs="Arial"/>
          <w:color w:val="000000"/>
        </w:rPr>
        <w:t>.</w:t>
      </w:r>
      <w:r w:rsidRPr="000B65CD">
        <w:rPr>
          <w:rFonts w:ascii="Arial" w:eastAsia="Franklin Gothic Book" w:hAnsi="Arial" w:cs="Arial"/>
          <w:color w:val="000000"/>
        </w:rPr>
        <w:t xml:space="preserve"> spojení:</w:t>
      </w:r>
      <w:r w:rsidR="00E6343D" w:rsidRPr="000B65CD">
        <w:rPr>
          <w:rFonts w:ascii="Arial" w:eastAsia="Franklin Gothic Book" w:hAnsi="Arial" w:cs="Arial"/>
          <w:color w:val="000000"/>
        </w:rPr>
        <w:tab/>
      </w:r>
      <w:r w:rsidR="000B7CD1">
        <w:rPr>
          <w:rFonts w:ascii="Arial" w:eastAsia="Franklin Gothic Book" w:hAnsi="Arial" w:cs="Arial"/>
          <w:color w:val="000000"/>
        </w:rPr>
        <w:t>XXX</w:t>
      </w:r>
    </w:p>
    <w:p w14:paraId="2C239331" w14:textId="6D349697" w:rsidR="002B40BF" w:rsidRPr="000B65CD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eastAsia="Franklin Gothic Book" w:hAnsi="Arial" w:cs="Arial"/>
          <w:color w:val="000000"/>
        </w:rPr>
        <w:t xml:space="preserve">č. účtu: </w:t>
      </w:r>
      <w:r w:rsidRPr="000B65CD">
        <w:rPr>
          <w:rFonts w:ascii="Arial" w:eastAsia="Franklin Gothic Book" w:hAnsi="Arial" w:cs="Arial"/>
          <w:color w:val="000000"/>
        </w:rPr>
        <w:tab/>
      </w:r>
      <w:r w:rsidRPr="000B65CD">
        <w:rPr>
          <w:rFonts w:ascii="Arial" w:eastAsia="Franklin Gothic Book" w:hAnsi="Arial" w:cs="Arial"/>
          <w:color w:val="000000"/>
        </w:rPr>
        <w:tab/>
      </w:r>
      <w:r w:rsidR="000B7CD1">
        <w:rPr>
          <w:rFonts w:ascii="Arial" w:eastAsia="Franklin Gothic Book" w:hAnsi="Arial" w:cs="Arial"/>
          <w:color w:val="000000"/>
        </w:rPr>
        <w:t>XXXXXXXXXXXXXXXXX</w:t>
      </w:r>
      <w:r w:rsidRPr="000B65CD">
        <w:rPr>
          <w:rFonts w:ascii="Arial" w:eastAsia="Franklin Gothic Book" w:hAnsi="Arial" w:cs="Arial"/>
          <w:color w:val="000000"/>
        </w:rPr>
        <w:t xml:space="preserve"> </w:t>
      </w:r>
    </w:p>
    <w:p w14:paraId="6BD28BC0" w14:textId="225690A3" w:rsidR="002B40BF" w:rsidRPr="002B40BF" w:rsidRDefault="002B40BF" w:rsidP="00B03D67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(dále jen „</w:t>
      </w:r>
      <w:r w:rsidR="00804A0B" w:rsidRPr="000B65CD">
        <w:rPr>
          <w:rFonts w:ascii="Arial" w:hAnsi="Arial" w:cs="Arial"/>
          <w:b/>
        </w:rPr>
        <w:t>NGP</w:t>
      </w:r>
      <w:r w:rsidRPr="000B65CD">
        <w:rPr>
          <w:rFonts w:ascii="Arial" w:hAnsi="Arial" w:cs="Arial"/>
        </w:rPr>
        <w:t>“)</w:t>
      </w:r>
    </w:p>
    <w:p w14:paraId="0748337F" w14:textId="77777777" w:rsidR="002B40BF" w:rsidRPr="002B40BF" w:rsidRDefault="002B40BF" w:rsidP="00B03D67">
      <w:pPr>
        <w:jc w:val="both"/>
        <w:rPr>
          <w:rFonts w:ascii="Arial" w:hAnsi="Arial" w:cs="Arial"/>
        </w:rPr>
      </w:pPr>
    </w:p>
    <w:p w14:paraId="77EC5498" w14:textId="77777777" w:rsidR="002B40BF" w:rsidRPr="002B40BF" w:rsidRDefault="002B40BF" w:rsidP="00B03D67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a</w:t>
      </w:r>
    </w:p>
    <w:p w14:paraId="407633AB" w14:textId="77777777" w:rsidR="002B40BF" w:rsidRPr="002B40BF" w:rsidRDefault="002B40BF" w:rsidP="00B03D67">
      <w:pPr>
        <w:jc w:val="both"/>
        <w:rPr>
          <w:rFonts w:ascii="Arial" w:hAnsi="Arial" w:cs="Arial"/>
        </w:rPr>
      </w:pPr>
    </w:p>
    <w:p w14:paraId="4C8E97D7" w14:textId="77777777" w:rsidR="00804A0B" w:rsidRPr="00804A0B" w:rsidRDefault="00804A0B" w:rsidP="00804A0B">
      <w:pPr>
        <w:jc w:val="both"/>
        <w:rPr>
          <w:rFonts w:ascii="Arial" w:hAnsi="Arial" w:cs="Arial"/>
          <w:b/>
          <w:bCs/>
        </w:rPr>
      </w:pPr>
      <w:proofErr w:type="spellStart"/>
      <w:r w:rsidRPr="00804A0B">
        <w:rPr>
          <w:rFonts w:ascii="Arial" w:hAnsi="Arial" w:cs="Arial"/>
          <w:b/>
          <w:bCs/>
        </w:rPr>
        <w:t>McCANN</w:t>
      </w:r>
      <w:proofErr w:type="spellEnd"/>
      <w:r w:rsidRPr="00804A0B">
        <w:rPr>
          <w:rFonts w:ascii="Arial" w:hAnsi="Arial" w:cs="Arial"/>
          <w:b/>
          <w:bCs/>
        </w:rPr>
        <w:t xml:space="preserve"> – ERICKSON PRAGUE spol. s r.o., INTERNATIONAL ADVERTISING AGENCY</w:t>
      </w:r>
    </w:p>
    <w:p w14:paraId="1563F244" w14:textId="598BA972" w:rsidR="00804A0B" w:rsidRPr="00750D56" w:rsidRDefault="00804A0B" w:rsidP="00804A0B">
      <w:pPr>
        <w:jc w:val="both"/>
        <w:rPr>
          <w:rFonts w:ascii="Arial" w:hAnsi="Arial" w:cs="Arial"/>
          <w:bCs/>
        </w:rPr>
      </w:pPr>
      <w:r w:rsidRPr="00750D56">
        <w:rPr>
          <w:rFonts w:ascii="Arial" w:hAnsi="Arial" w:cs="Arial"/>
          <w:bCs/>
        </w:rPr>
        <w:t xml:space="preserve">sídlo: </w:t>
      </w:r>
      <w:r w:rsidR="00975031">
        <w:rPr>
          <w:rFonts w:ascii="Arial" w:hAnsi="Arial" w:cs="Arial"/>
          <w:bCs/>
        </w:rPr>
        <w:tab/>
      </w:r>
      <w:r w:rsidR="00975031">
        <w:rPr>
          <w:rFonts w:ascii="Arial" w:hAnsi="Arial" w:cs="Arial"/>
          <w:bCs/>
        </w:rPr>
        <w:tab/>
      </w:r>
      <w:r w:rsidRPr="00750D56">
        <w:rPr>
          <w:rFonts w:ascii="Arial" w:hAnsi="Arial" w:cs="Arial"/>
          <w:bCs/>
        </w:rPr>
        <w:t>Riegrovy sady 28, 120 00 Praha 2</w:t>
      </w:r>
    </w:p>
    <w:p w14:paraId="3651E868" w14:textId="6C49A054" w:rsidR="00804A0B" w:rsidRPr="00750D56" w:rsidRDefault="00804A0B" w:rsidP="00804A0B">
      <w:pPr>
        <w:jc w:val="both"/>
        <w:rPr>
          <w:rFonts w:ascii="Arial" w:hAnsi="Arial" w:cs="Arial"/>
          <w:bCs/>
        </w:rPr>
      </w:pPr>
      <w:r w:rsidRPr="00750D56">
        <w:rPr>
          <w:rFonts w:ascii="Arial" w:hAnsi="Arial" w:cs="Arial"/>
          <w:bCs/>
        </w:rPr>
        <w:t xml:space="preserve">IČ: </w:t>
      </w:r>
      <w:r w:rsidR="00975031">
        <w:rPr>
          <w:rFonts w:ascii="Arial" w:hAnsi="Arial" w:cs="Arial"/>
          <w:bCs/>
        </w:rPr>
        <w:tab/>
      </w:r>
      <w:r w:rsidR="00975031">
        <w:rPr>
          <w:rFonts w:ascii="Arial" w:hAnsi="Arial" w:cs="Arial"/>
          <w:bCs/>
        </w:rPr>
        <w:tab/>
      </w:r>
      <w:r w:rsidRPr="00750D56">
        <w:rPr>
          <w:rFonts w:ascii="Arial" w:hAnsi="Arial" w:cs="Arial"/>
          <w:bCs/>
        </w:rPr>
        <w:t xml:space="preserve">17046041 </w:t>
      </w:r>
    </w:p>
    <w:p w14:paraId="7F4D9F1D" w14:textId="7EB818D5" w:rsidR="00804A0B" w:rsidRPr="00750D56" w:rsidRDefault="00804A0B" w:rsidP="00804A0B">
      <w:pPr>
        <w:jc w:val="both"/>
        <w:rPr>
          <w:rFonts w:ascii="Arial" w:hAnsi="Arial" w:cs="Arial"/>
          <w:bCs/>
        </w:rPr>
      </w:pPr>
      <w:r w:rsidRPr="00750D56">
        <w:rPr>
          <w:rFonts w:ascii="Arial" w:hAnsi="Arial" w:cs="Arial"/>
          <w:bCs/>
        </w:rPr>
        <w:t xml:space="preserve">DIČ: </w:t>
      </w:r>
      <w:r w:rsidR="00975031">
        <w:rPr>
          <w:rFonts w:ascii="Arial" w:hAnsi="Arial" w:cs="Arial"/>
          <w:bCs/>
        </w:rPr>
        <w:tab/>
      </w:r>
      <w:r w:rsidR="00975031">
        <w:rPr>
          <w:rFonts w:ascii="Arial" w:hAnsi="Arial" w:cs="Arial"/>
          <w:bCs/>
        </w:rPr>
        <w:tab/>
      </w:r>
      <w:r w:rsidRPr="00750D56">
        <w:rPr>
          <w:rFonts w:ascii="Arial" w:hAnsi="Arial" w:cs="Arial"/>
          <w:bCs/>
        </w:rPr>
        <w:t>CZ17046041</w:t>
      </w:r>
    </w:p>
    <w:p w14:paraId="6FE8B08D" w14:textId="7B2C1888" w:rsidR="00975031" w:rsidRDefault="00E6343D" w:rsidP="00804A0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</w:t>
      </w:r>
      <w:r w:rsidR="00804A0B" w:rsidRPr="00750D56">
        <w:rPr>
          <w:rFonts w:ascii="Arial" w:hAnsi="Arial" w:cs="Arial"/>
          <w:bCs/>
        </w:rPr>
        <w:t>ank</w:t>
      </w:r>
      <w:r>
        <w:rPr>
          <w:rFonts w:ascii="Arial" w:hAnsi="Arial" w:cs="Arial"/>
          <w:bCs/>
        </w:rPr>
        <w:t>.</w:t>
      </w:r>
      <w:r w:rsidR="00804A0B" w:rsidRPr="00750D56">
        <w:rPr>
          <w:rFonts w:ascii="Arial" w:hAnsi="Arial" w:cs="Arial"/>
          <w:bCs/>
        </w:rPr>
        <w:t xml:space="preserve"> spojení: </w:t>
      </w:r>
      <w:r>
        <w:rPr>
          <w:rFonts w:ascii="Arial" w:hAnsi="Arial" w:cs="Arial"/>
          <w:bCs/>
        </w:rPr>
        <w:tab/>
      </w:r>
      <w:r w:rsidR="000B7CD1">
        <w:rPr>
          <w:rFonts w:ascii="Arial" w:hAnsi="Arial" w:cs="Arial"/>
          <w:bCs/>
        </w:rPr>
        <w:t>XXXXXXXXXXXXXXXXXXXXX</w:t>
      </w:r>
      <w:r w:rsidR="00804A0B" w:rsidRPr="00750D56">
        <w:rPr>
          <w:rFonts w:ascii="Arial" w:hAnsi="Arial" w:cs="Arial"/>
          <w:bCs/>
        </w:rPr>
        <w:t xml:space="preserve"> </w:t>
      </w:r>
    </w:p>
    <w:p w14:paraId="5FDE2AB9" w14:textId="3E6755F2" w:rsidR="00804A0B" w:rsidRPr="00750D56" w:rsidRDefault="00804A0B" w:rsidP="00804A0B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750D56">
        <w:rPr>
          <w:rFonts w:ascii="Arial" w:hAnsi="Arial" w:cs="Arial"/>
          <w:bCs/>
        </w:rPr>
        <w:t>č.ú</w:t>
      </w:r>
      <w:r w:rsidR="00975031">
        <w:rPr>
          <w:rFonts w:ascii="Arial" w:hAnsi="Arial" w:cs="Arial"/>
          <w:bCs/>
        </w:rPr>
        <w:t>čtu</w:t>
      </w:r>
      <w:proofErr w:type="spellEnd"/>
      <w:proofErr w:type="gramEnd"/>
      <w:r w:rsidRPr="00750D56">
        <w:rPr>
          <w:rFonts w:ascii="Arial" w:hAnsi="Arial" w:cs="Arial"/>
          <w:bCs/>
        </w:rPr>
        <w:t xml:space="preserve">: </w:t>
      </w:r>
      <w:r w:rsidR="00975031">
        <w:rPr>
          <w:rFonts w:ascii="Arial" w:hAnsi="Arial" w:cs="Arial"/>
          <w:bCs/>
        </w:rPr>
        <w:tab/>
      </w:r>
      <w:r w:rsidR="00975031">
        <w:rPr>
          <w:rFonts w:ascii="Arial" w:hAnsi="Arial" w:cs="Arial"/>
          <w:bCs/>
        </w:rPr>
        <w:tab/>
      </w:r>
      <w:r w:rsidR="000B7CD1">
        <w:rPr>
          <w:rFonts w:ascii="Arial" w:hAnsi="Arial" w:cs="Arial"/>
          <w:bCs/>
        </w:rPr>
        <w:t>XXXXXXXXXXXXXX</w:t>
      </w:r>
    </w:p>
    <w:p w14:paraId="6919D98A" w14:textId="22276DD5" w:rsidR="00804A0B" w:rsidRPr="00750D56" w:rsidRDefault="002A24EB" w:rsidP="00804A0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804A0B" w:rsidRPr="00750D56">
        <w:rPr>
          <w:rFonts w:ascii="Arial" w:hAnsi="Arial" w:cs="Arial"/>
          <w:bCs/>
        </w:rPr>
        <w:t>apsaná v obchodním rejstříku vedeném u Městského soudu v Praze, oddíl C, vložka č. 2080</w:t>
      </w:r>
    </w:p>
    <w:p w14:paraId="1FBB7746" w14:textId="2B77D48A" w:rsidR="00804A0B" w:rsidRPr="00750D56" w:rsidRDefault="002A24EB" w:rsidP="00804A0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804A0B" w:rsidRPr="00750D56">
        <w:rPr>
          <w:rFonts w:ascii="Arial" w:hAnsi="Arial" w:cs="Arial"/>
          <w:bCs/>
        </w:rPr>
        <w:t>astoupená:</w:t>
      </w:r>
      <w:r w:rsidR="00975031">
        <w:rPr>
          <w:rFonts w:ascii="Arial" w:hAnsi="Arial" w:cs="Arial"/>
          <w:bCs/>
        </w:rPr>
        <w:tab/>
      </w:r>
      <w:r w:rsidR="00804A0B" w:rsidRPr="00750D56">
        <w:rPr>
          <w:rFonts w:ascii="Arial" w:hAnsi="Arial" w:cs="Arial"/>
          <w:bCs/>
        </w:rPr>
        <w:t>jednatelka Ing. Jitka Kuchařová</w:t>
      </w:r>
    </w:p>
    <w:p w14:paraId="00E69101" w14:textId="1384B5DA" w:rsidR="00804A0B" w:rsidRPr="00804A0B" w:rsidRDefault="00804A0B" w:rsidP="00804A0B">
      <w:pPr>
        <w:jc w:val="both"/>
        <w:rPr>
          <w:rFonts w:ascii="Arial" w:hAnsi="Arial" w:cs="Arial"/>
          <w:b/>
        </w:rPr>
      </w:pPr>
      <w:r w:rsidRPr="00750D56">
        <w:rPr>
          <w:rFonts w:ascii="Arial" w:hAnsi="Arial" w:cs="Arial"/>
          <w:bCs/>
        </w:rPr>
        <w:t>(dále jen „</w:t>
      </w:r>
      <w:r w:rsidR="00282ACD">
        <w:rPr>
          <w:rFonts w:ascii="Arial" w:hAnsi="Arial" w:cs="Arial"/>
          <w:b/>
          <w:bCs/>
        </w:rPr>
        <w:t>A</w:t>
      </w:r>
      <w:r w:rsidRPr="00804A0B">
        <w:rPr>
          <w:rFonts w:ascii="Arial" w:hAnsi="Arial" w:cs="Arial"/>
          <w:b/>
          <w:bCs/>
        </w:rPr>
        <w:t>gentura</w:t>
      </w:r>
      <w:r w:rsidRPr="00750D56">
        <w:rPr>
          <w:rFonts w:ascii="Arial" w:hAnsi="Arial" w:cs="Arial"/>
          <w:bCs/>
        </w:rPr>
        <w:t xml:space="preserve">“) </w:t>
      </w:r>
    </w:p>
    <w:p w14:paraId="0B726284" w14:textId="77777777" w:rsidR="002B40BF" w:rsidRPr="002B40BF" w:rsidRDefault="002B40BF" w:rsidP="00B03D67">
      <w:pPr>
        <w:jc w:val="both"/>
        <w:rPr>
          <w:rFonts w:ascii="Arial" w:eastAsia="Franklin Gothic Book" w:hAnsi="Arial" w:cs="Arial"/>
          <w:b/>
          <w:color w:val="000000"/>
        </w:rPr>
      </w:pPr>
    </w:p>
    <w:p w14:paraId="3E3A283C" w14:textId="0E42EA19" w:rsidR="002B40BF" w:rsidRPr="002B40BF" w:rsidRDefault="002B40BF" w:rsidP="00E56E4B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uzavírají</w:t>
      </w:r>
    </w:p>
    <w:p w14:paraId="555D68CC" w14:textId="381B89D7" w:rsidR="002B40BF" w:rsidRDefault="002B40BF" w:rsidP="00173B14">
      <w:pPr>
        <w:rPr>
          <w:rFonts w:ascii="Arial" w:hAnsi="Arial" w:cs="Arial"/>
          <w:b/>
        </w:rPr>
      </w:pPr>
    </w:p>
    <w:p w14:paraId="6DD6EE71" w14:textId="77777777" w:rsidR="00E6343D" w:rsidRPr="002B40BF" w:rsidRDefault="00E6343D" w:rsidP="00173B14">
      <w:pPr>
        <w:rPr>
          <w:rFonts w:ascii="Arial" w:hAnsi="Arial" w:cs="Arial"/>
          <w:b/>
        </w:rPr>
      </w:pPr>
    </w:p>
    <w:p w14:paraId="7B8A39A4" w14:textId="6D0A2ABA" w:rsidR="002B40BF" w:rsidRDefault="002B40BF" w:rsidP="00E56E4B">
      <w:pPr>
        <w:jc w:val="center"/>
        <w:rPr>
          <w:rFonts w:ascii="Arial" w:hAnsi="Arial" w:cs="Arial"/>
          <w:b/>
        </w:rPr>
      </w:pPr>
      <w:r w:rsidRPr="002B40BF">
        <w:rPr>
          <w:rFonts w:ascii="Arial" w:hAnsi="Arial" w:cs="Arial"/>
          <w:b/>
        </w:rPr>
        <w:t>Smlouvu o poskytnutí licence k dílu</w:t>
      </w:r>
    </w:p>
    <w:p w14:paraId="17ED9988" w14:textId="1383BEE5" w:rsidR="009307F4" w:rsidRPr="002B40BF" w:rsidRDefault="009307F4" w:rsidP="00E56E4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EA4A15">
        <w:rPr>
          <w:rFonts w:ascii="Arial" w:hAnsi="Arial" w:cs="Arial"/>
          <w:b/>
        </w:rPr>
        <w:t>„</w:t>
      </w:r>
      <w:r w:rsidR="00E56E4B">
        <w:rPr>
          <w:rFonts w:ascii="Arial" w:hAnsi="Arial" w:cs="Arial"/>
          <w:b/>
        </w:rPr>
        <w:t>Smlouva</w:t>
      </w:r>
      <w:r w:rsidRPr="00EA4A15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>)</w:t>
      </w:r>
    </w:p>
    <w:p w14:paraId="1BE62D82" w14:textId="77777777" w:rsidR="002B40BF" w:rsidRDefault="002B40BF" w:rsidP="00E6343D">
      <w:pPr>
        <w:rPr>
          <w:rFonts w:ascii="Arial" w:hAnsi="Arial" w:cs="Arial"/>
          <w:b/>
        </w:rPr>
      </w:pPr>
    </w:p>
    <w:p w14:paraId="64405C6D" w14:textId="77777777" w:rsidR="00E6343D" w:rsidRPr="002B40BF" w:rsidRDefault="00E6343D" w:rsidP="00E6343D">
      <w:pPr>
        <w:rPr>
          <w:rFonts w:ascii="Arial" w:hAnsi="Arial" w:cs="Arial"/>
          <w:b/>
        </w:rPr>
      </w:pPr>
    </w:p>
    <w:p w14:paraId="686CA67F" w14:textId="77777777" w:rsidR="002B40BF" w:rsidRPr="002B40BF" w:rsidRDefault="002B40BF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I.</w:t>
      </w:r>
    </w:p>
    <w:p w14:paraId="2B3C4C6A" w14:textId="77777777" w:rsidR="002B40BF" w:rsidRPr="002B40BF" w:rsidRDefault="002B40BF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Úvodní ustanovení</w:t>
      </w:r>
    </w:p>
    <w:p w14:paraId="434C3A73" w14:textId="77777777" w:rsidR="002B40BF" w:rsidRPr="002B40BF" w:rsidRDefault="002B40BF" w:rsidP="00EA4A15">
      <w:pPr>
        <w:jc w:val="both"/>
        <w:rPr>
          <w:rFonts w:ascii="Arial" w:hAnsi="Arial" w:cs="Arial"/>
          <w:b/>
        </w:rPr>
      </w:pPr>
    </w:p>
    <w:p w14:paraId="51A79561" w14:textId="77777777" w:rsidR="002B40BF" w:rsidRPr="002B40BF" w:rsidRDefault="002B40BF" w:rsidP="00EA4A15">
      <w:pPr>
        <w:ind w:right="-288"/>
        <w:jc w:val="both"/>
        <w:rPr>
          <w:rFonts w:ascii="Arial" w:hAnsi="Arial" w:cs="Arial"/>
          <w:b/>
          <w:i/>
        </w:rPr>
      </w:pPr>
    </w:p>
    <w:p w14:paraId="2CEB4310" w14:textId="3A1608F9" w:rsidR="009307F4" w:rsidRPr="00750D56" w:rsidRDefault="002B40BF" w:rsidP="00750D56">
      <w:pPr>
        <w:ind w:left="705" w:right="-288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1.</w:t>
      </w:r>
      <w:r w:rsidR="00503061">
        <w:rPr>
          <w:rFonts w:ascii="Arial" w:hAnsi="Arial" w:cs="Arial"/>
        </w:rPr>
        <w:t>1</w:t>
      </w:r>
      <w:r w:rsidRPr="002B40BF">
        <w:rPr>
          <w:rFonts w:ascii="Arial" w:hAnsi="Arial" w:cs="Arial"/>
        </w:rPr>
        <w:t xml:space="preserve">. </w:t>
      </w:r>
      <w:r w:rsidRPr="002B40BF">
        <w:rPr>
          <w:rFonts w:ascii="Arial" w:hAnsi="Arial" w:cs="Arial"/>
        </w:rPr>
        <w:tab/>
      </w:r>
      <w:r w:rsidR="00804A0B" w:rsidRPr="00750D56">
        <w:rPr>
          <w:rFonts w:ascii="Arial" w:hAnsi="Arial" w:cs="Arial"/>
        </w:rPr>
        <w:t>NGP</w:t>
      </w:r>
      <w:r w:rsidR="009307F4" w:rsidRPr="00750D56">
        <w:rPr>
          <w:rFonts w:ascii="Arial" w:hAnsi="Arial" w:cs="Arial"/>
        </w:rPr>
        <w:t xml:space="preserve"> je státní příspěvkovou organizací zřízenou zákonem č. 148/1949 Sb., o Národní galerii v Praze, mj. pro odborné shromažďování, správu a zpřístupňování sbírek muzejní povahy a vědeckovýzkumnou činnost včetně činnosti kulturně výchovné a metodické s celostátní působností. </w:t>
      </w:r>
    </w:p>
    <w:p w14:paraId="240D63CB" w14:textId="77777777" w:rsidR="009307F4" w:rsidRDefault="009307F4" w:rsidP="00EA4A15">
      <w:pPr>
        <w:ind w:left="705" w:right="-288" w:hanging="705"/>
        <w:jc w:val="both"/>
        <w:rPr>
          <w:rFonts w:ascii="Arial" w:hAnsi="Arial" w:cs="Arial"/>
        </w:rPr>
      </w:pPr>
    </w:p>
    <w:p w14:paraId="6AD93E70" w14:textId="70B05490" w:rsidR="00804A0B" w:rsidRDefault="009307F4" w:rsidP="00E56E4B">
      <w:pPr>
        <w:ind w:left="705" w:right="-288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1.2.</w:t>
      </w:r>
      <w:r w:rsidRPr="000B65CD">
        <w:rPr>
          <w:rFonts w:ascii="Arial" w:hAnsi="Arial" w:cs="Arial"/>
        </w:rPr>
        <w:tab/>
      </w:r>
      <w:r w:rsidR="00804A0B" w:rsidRPr="000B65CD">
        <w:rPr>
          <w:rFonts w:ascii="Arial" w:hAnsi="Arial" w:cs="Arial"/>
        </w:rPr>
        <w:t xml:space="preserve">Agentura vytvořila na základě zadání třetí osoby, společnosti Vodafone Czech </w:t>
      </w:r>
      <w:proofErr w:type="spellStart"/>
      <w:r w:rsidR="00804A0B" w:rsidRPr="000B65CD">
        <w:rPr>
          <w:rFonts w:ascii="Arial" w:hAnsi="Arial" w:cs="Arial"/>
        </w:rPr>
        <w:t>republic</w:t>
      </w:r>
      <w:proofErr w:type="spellEnd"/>
      <w:r w:rsidR="00804A0B" w:rsidRPr="000B65CD">
        <w:rPr>
          <w:rFonts w:ascii="Arial" w:hAnsi="Arial" w:cs="Arial"/>
        </w:rPr>
        <w:t>, a.s.</w:t>
      </w:r>
      <w:r w:rsidR="003648AF" w:rsidRPr="000B65CD">
        <w:rPr>
          <w:rFonts w:ascii="Arial" w:hAnsi="Arial" w:cs="Arial"/>
        </w:rPr>
        <w:t>,</w:t>
      </w:r>
      <w:r w:rsidR="00804A0B" w:rsidRPr="000B65CD">
        <w:rPr>
          <w:rFonts w:ascii="Arial" w:hAnsi="Arial" w:cs="Arial"/>
        </w:rPr>
        <w:t xml:space="preserve"> audiovizuální díla - </w:t>
      </w:r>
      <w:r w:rsidR="00553BFF">
        <w:rPr>
          <w:rFonts w:ascii="Arial" w:hAnsi="Arial" w:cs="Arial"/>
        </w:rPr>
        <w:t>5</w:t>
      </w:r>
      <w:r w:rsidR="00804A0B" w:rsidRPr="000B65CD">
        <w:rPr>
          <w:rFonts w:ascii="Arial" w:hAnsi="Arial" w:cs="Arial"/>
        </w:rPr>
        <w:t xml:space="preserve"> propagační</w:t>
      </w:r>
      <w:r w:rsidR="00553BFF">
        <w:rPr>
          <w:rFonts w:ascii="Arial" w:hAnsi="Arial" w:cs="Arial"/>
        </w:rPr>
        <w:t>ch</w:t>
      </w:r>
      <w:r w:rsidR="00804A0B" w:rsidRPr="000B65CD">
        <w:rPr>
          <w:rFonts w:ascii="Arial" w:hAnsi="Arial" w:cs="Arial"/>
        </w:rPr>
        <w:t xml:space="preserve"> vide</w:t>
      </w:r>
      <w:r w:rsidR="00553BFF">
        <w:rPr>
          <w:rFonts w:ascii="Arial" w:hAnsi="Arial" w:cs="Arial"/>
        </w:rPr>
        <w:t>í</w:t>
      </w:r>
      <w:r w:rsidR="00804A0B" w:rsidRPr="000B65CD">
        <w:rPr>
          <w:rFonts w:ascii="Arial" w:hAnsi="Arial" w:cs="Arial"/>
        </w:rPr>
        <w:t xml:space="preserve"> o umělcích a dílech patřících do sbírek NGP (dále též společně jen „</w:t>
      </w:r>
      <w:r w:rsidR="0012370B" w:rsidRPr="000B65CD">
        <w:rPr>
          <w:rFonts w:ascii="Arial" w:hAnsi="Arial" w:cs="Arial"/>
          <w:b/>
          <w:bCs/>
        </w:rPr>
        <w:t>Audiovizuální</w:t>
      </w:r>
      <w:r w:rsidR="0012370B" w:rsidRPr="000B65CD">
        <w:rPr>
          <w:rFonts w:ascii="Arial" w:hAnsi="Arial" w:cs="Arial"/>
        </w:rPr>
        <w:t xml:space="preserve"> </w:t>
      </w:r>
      <w:r w:rsidR="0012370B" w:rsidRPr="000B65CD">
        <w:rPr>
          <w:rFonts w:ascii="Arial" w:hAnsi="Arial" w:cs="Arial"/>
          <w:b/>
          <w:bCs/>
        </w:rPr>
        <w:t>d</w:t>
      </w:r>
      <w:r w:rsidR="00804A0B" w:rsidRPr="000B65CD">
        <w:rPr>
          <w:rFonts w:ascii="Arial" w:hAnsi="Arial" w:cs="Arial"/>
          <w:b/>
          <w:bCs/>
        </w:rPr>
        <w:t>ílo</w:t>
      </w:r>
      <w:r w:rsidR="00804A0B" w:rsidRPr="000B65CD">
        <w:rPr>
          <w:rFonts w:ascii="Arial" w:hAnsi="Arial" w:cs="Arial"/>
        </w:rPr>
        <w:t>“)</w:t>
      </w:r>
      <w:r w:rsidR="00180BC5" w:rsidRPr="000B65CD">
        <w:rPr>
          <w:rFonts w:ascii="Arial" w:hAnsi="Arial" w:cs="Arial"/>
        </w:rPr>
        <w:t>, jak jsou specifikována v</w:t>
      </w:r>
      <w:r w:rsidR="003F06C3" w:rsidRPr="000B65CD">
        <w:rPr>
          <w:rFonts w:ascii="Arial" w:hAnsi="Arial" w:cs="Arial"/>
        </w:rPr>
        <w:t> </w:t>
      </w:r>
      <w:r w:rsidR="003F06C3" w:rsidRPr="000B65CD">
        <w:rPr>
          <w:rFonts w:ascii="Arial" w:hAnsi="Arial" w:cs="Arial"/>
          <w:u w:val="single"/>
        </w:rPr>
        <w:t>P</w:t>
      </w:r>
      <w:r w:rsidR="00180BC5" w:rsidRPr="000B65CD">
        <w:rPr>
          <w:rFonts w:ascii="Arial" w:hAnsi="Arial" w:cs="Arial"/>
          <w:u w:val="single"/>
        </w:rPr>
        <w:t>říloze</w:t>
      </w:r>
      <w:r w:rsidR="003F06C3" w:rsidRPr="000B65CD">
        <w:rPr>
          <w:rFonts w:ascii="Arial" w:hAnsi="Arial" w:cs="Arial"/>
          <w:u w:val="single"/>
        </w:rPr>
        <w:t xml:space="preserve"> č. 1</w:t>
      </w:r>
      <w:r w:rsidR="00180BC5" w:rsidRPr="000B65CD">
        <w:rPr>
          <w:rFonts w:ascii="Arial" w:hAnsi="Arial" w:cs="Arial"/>
        </w:rPr>
        <w:t xml:space="preserve"> této Smlouvy</w:t>
      </w:r>
      <w:r w:rsidR="00804A0B" w:rsidRPr="000B65CD">
        <w:rPr>
          <w:rFonts w:ascii="Arial" w:hAnsi="Arial" w:cs="Arial"/>
        </w:rPr>
        <w:t>.</w:t>
      </w:r>
    </w:p>
    <w:p w14:paraId="465B0C16" w14:textId="77777777" w:rsidR="00804A0B" w:rsidRDefault="00804A0B" w:rsidP="00E56E4B">
      <w:pPr>
        <w:ind w:left="705" w:right="-288" w:hanging="705"/>
        <w:jc w:val="both"/>
        <w:rPr>
          <w:rFonts w:ascii="Arial" w:hAnsi="Arial" w:cs="Arial"/>
        </w:rPr>
      </w:pPr>
    </w:p>
    <w:p w14:paraId="0A06D3BC" w14:textId="5A85AC78" w:rsidR="002B40BF" w:rsidRDefault="00804A0B" w:rsidP="00E6343D">
      <w:pPr>
        <w:ind w:left="705" w:right="-288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1.3.</w:t>
      </w:r>
      <w:r>
        <w:rPr>
          <w:rFonts w:ascii="Arial" w:hAnsi="Arial" w:cs="Arial"/>
        </w:rPr>
        <w:tab/>
      </w:r>
      <w:r w:rsidR="002B40BF" w:rsidRPr="002B40BF">
        <w:rPr>
          <w:rFonts w:ascii="Arial" w:hAnsi="Arial" w:cs="Arial"/>
        </w:rPr>
        <w:t xml:space="preserve">Účelem této </w:t>
      </w:r>
      <w:r w:rsidR="009307F4">
        <w:rPr>
          <w:rFonts w:ascii="Arial" w:hAnsi="Arial" w:cs="Arial"/>
        </w:rPr>
        <w:t>S</w:t>
      </w:r>
      <w:r w:rsidR="002B40BF" w:rsidRPr="002B40BF">
        <w:rPr>
          <w:rFonts w:ascii="Arial" w:hAnsi="Arial" w:cs="Arial"/>
        </w:rPr>
        <w:t xml:space="preserve">mlouvy je </w:t>
      </w:r>
      <w:r>
        <w:rPr>
          <w:rFonts w:ascii="Arial" w:hAnsi="Arial" w:cs="Arial"/>
        </w:rPr>
        <w:t>úprava licenčního oprávnění NGP k</w:t>
      </w:r>
      <w:r w:rsidR="009307F4">
        <w:rPr>
          <w:rFonts w:ascii="Arial" w:hAnsi="Arial" w:cs="Arial"/>
        </w:rPr>
        <w:t xml:space="preserve"> záznamu </w:t>
      </w:r>
      <w:r>
        <w:rPr>
          <w:rFonts w:ascii="Arial" w:hAnsi="Arial" w:cs="Arial"/>
        </w:rPr>
        <w:t>A</w:t>
      </w:r>
      <w:r w:rsidR="00E56E4B">
        <w:rPr>
          <w:rFonts w:ascii="Arial" w:hAnsi="Arial" w:cs="Arial"/>
        </w:rPr>
        <w:t>udiovizuální</w:t>
      </w:r>
      <w:r w:rsidR="009307F4">
        <w:rPr>
          <w:rFonts w:ascii="Arial" w:hAnsi="Arial" w:cs="Arial"/>
        </w:rPr>
        <w:t>ho díla</w:t>
      </w:r>
      <w:r>
        <w:rPr>
          <w:rFonts w:ascii="Arial" w:hAnsi="Arial" w:cs="Arial"/>
        </w:rPr>
        <w:t>.</w:t>
      </w:r>
    </w:p>
    <w:p w14:paraId="284587F0" w14:textId="77777777" w:rsidR="00E6343D" w:rsidRDefault="00E6343D" w:rsidP="00E6343D">
      <w:pPr>
        <w:ind w:left="705" w:right="-288" w:hanging="705"/>
        <w:jc w:val="both"/>
        <w:rPr>
          <w:rFonts w:ascii="Arial" w:hAnsi="Arial" w:cs="Arial"/>
        </w:rPr>
      </w:pPr>
    </w:p>
    <w:p w14:paraId="4CF058E2" w14:textId="77777777" w:rsidR="002629CB" w:rsidRPr="00E6343D" w:rsidRDefault="002629CB" w:rsidP="00E6343D">
      <w:pPr>
        <w:ind w:left="705" w:right="-288" w:hanging="705"/>
        <w:jc w:val="both"/>
        <w:rPr>
          <w:rFonts w:ascii="Arial" w:hAnsi="Arial" w:cs="Arial"/>
        </w:rPr>
      </w:pPr>
    </w:p>
    <w:p w14:paraId="42F57B4F" w14:textId="77777777" w:rsidR="002B40BF" w:rsidRPr="002B40BF" w:rsidRDefault="002B40BF" w:rsidP="00E56E4B">
      <w:pPr>
        <w:keepNext/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II.</w:t>
      </w:r>
    </w:p>
    <w:p w14:paraId="5E885F63" w14:textId="77777777" w:rsidR="002B40BF" w:rsidRPr="002B40BF" w:rsidRDefault="002B40BF" w:rsidP="00E56E4B">
      <w:pPr>
        <w:keepNext/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Předmět smlouvy</w:t>
      </w:r>
    </w:p>
    <w:p w14:paraId="30C04311" w14:textId="1DAE0FBA" w:rsidR="002B40BF" w:rsidRPr="002B40BF" w:rsidRDefault="002B40BF" w:rsidP="00EA4A15">
      <w:pPr>
        <w:keepNext/>
        <w:jc w:val="both"/>
        <w:rPr>
          <w:rFonts w:ascii="Arial" w:hAnsi="Arial" w:cs="Arial"/>
          <w:b/>
        </w:rPr>
      </w:pPr>
    </w:p>
    <w:p w14:paraId="5AD99E71" w14:textId="265696C4" w:rsidR="002B40BF" w:rsidRPr="002B40BF" w:rsidRDefault="002B40BF" w:rsidP="00E56E4B">
      <w:pPr>
        <w:keepNext/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 xml:space="preserve">2.1 </w:t>
      </w:r>
      <w:r w:rsidRPr="000B65CD">
        <w:rPr>
          <w:rFonts w:ascii="Arial" w:hAnsi="Arial" w:cs="Arial"/>
        </w:rPr>
        <w:tab/>
      </w:r>
      <w:r w:rsidR="00804A0B" w:rsidRPr="000B65CD">
        <w:rPr>
          <w:rFonts w:ascii="Arial" w:hAnsi="Arial" w:cs="Arial"/>
        </w:rPr>
        <w:t xml:space="preserve">Agentura zajistila </w:t>
      </w:r>
      <w:r w:rsidRPr="000B65CD">
        <w:rPr>
          <w:rFonts w:ascii="Arial" w:hAnsi="Arial" w:cs="Arial"/>
        </w:rPr>
        <w:t xml:space="preserve">na </w:t>
      </w:r>
      <w:r w:rsidR="003F06C3" w:rsidRPr="000B65CD">
        <w:rPr>
          <w:rFonts w:ascii="Arial" w:hAnsi="Arial" w:cs="Arial"/>
        </w:rPr>
        <w:t>základě spolupráce s</w:t>
      </w:r>
      <w:r w:rsidR="0012370B" w:rsidRPr="000B65CD">
        <w:rPr>
          <w:rFonts w:ascii="Arial" w:hAnsi="Arial" w:cs="Arial"/>
        </w:rPr>
        <w:t xml:space="preserve"> Vodafone</w:t>
      </w:r>
      <w:r w:rsidRPr="000B65CD">
        <w:rPr>
          <w:rFonts w:ascii="Arial" w:hAnsi="Arial" w:cs="Arial"/>
        </w:rPr>
        <w:t xml:space="preserve"> výrobu </w:t>
      </w:r>
      <w:r w:rsidR="00E56E4B" w:rsidRPr="000B65CD">
        <w:rPr>
          <w:rFonts w:ascii="Arial" w:hAnsi="Arial" w:cs="Arial"/>
        </w:rPr>
        <w:t xml:space="preserve">prvotního </w:t>
      </w:r>
      <w:r w:rsidRPr="000B65CD">
        <w:rPr>
          <w:rFonts w:ascii="Arial" w:hAnsi="Arial" w:cs="Arial"/>
        </w:rPr>
        <w:t xml:space="preserve">záznamu </w:t>
      </w:r>
      <w:r w:rsidR="00E56E4B" w:rsidRPr="000B65CD">
        <w:rPr>
          <w:rFonts w:ascii="Arial" w:hAnsi="Arial" w:cs="Arial"/>
        </w:rPr>
        <w:t>Audiovizuální</w:t>
      </w:r>
      <w:r w:rsidRPr="000B65CD">
        <w:rPr>
          <w:rFonts w:ascii="Arial" w:hAnsi="Arial" w:cs="Arial"/>
        </w:rPr>
        <w:t>ho díla.</w:t>
      </w:r>
      <w:r w:rsidRPr="000B65CD">
        <w:rPr>
          <w:rFonts w:ascii="Arial" w:hAnsi="Arial" w:cs="Arial"/>
          <w:b/>
        </w:rPr>
        <w:t xml:space="preserve"> </w:t>
      </w:r>
      <w:r w:rsidRPr="000B65CD">
        <w:rPr>
          <w:rFonts w:ascii="Arial" w:hAnsi="Arial" w:cs="Arial"/>
          <w:bCs/>
        </w:rPr>
        <w:t xml:space="preserve">Bližší obsahová specifikace </w:t>
      </w:r>
      <w:r w:rsidR="00D02E28" w:rsidRPr="000B65CD">
        <w:rPr>
          <w:rFonts w:ascii="Arial" w:hAnsi="Arial" w:cs="Arial"/>
          <w:bCs/>
        </w:rPr>
        <w:t>Audiovizuálního d</w:t>
      </w:r>
      <w:r w:rsidRPr="000B65CD">
        <w:rPr>
          <w:rFonts w:ascii="Arial" w:hAnsi="Arial" w:cs="Arial"/>
          <w:bCs/>
        </w:rPr>
        <w:t xml:space="preserve">íla je </w:t>
      </w:r>
      <w:r w:rsidRPr="000B65CD">
        <w:rPr>
          <w:rFonts w:ascii="Arial" w:hAnsi="Arial" w:cs="Arial"/>
        </w:rPr>
        <w:t>obsažena v </w:t>
      </w:r>
      <w:r w:rsidRPr="000B65CD">
        <w:rPr>
          <w:rFonts w:ascii="Arial" w:hAnsi="Arial" w:cs="Arial"/>
          <w:u w:val="single"/>
        </w:rPr>
        <w:t>Příloze č. 1</w:t>
      </w:r>
      <w:r w:rsidR="00E4515D" w:rsidRPr="000B65CD">
        <w:rPr>
          <w:rFonts w:ascii="Arial" w:hAnsi="Arial" w:cs="Arial"/>
          <w:u w:val="single"/>
        </w:rPr>
        <w:t xml:space="preserve"> </w:t>
      </w:r>
      <w:r w:rsidR="00E56E4B" w:rsidRPr="000B65CD">
        <w:rPr>
          <w:rFonts w:ascii="Arial" w:hAnsi="Arial" w:cs="Arial"/>
        </w:rPr>
        <w:t>této S</w:t>
      </w:r>
      <w:r w:rsidRPr="000B65CD">
        <w:rPr>
          <w:rFonts w:ascii="Arial" w:hAnsi="Arial" w:cs="Arial"/>
        </w:rPr>
        <w:t xml:space="preserve">mlouvy. </w:t>
      </w:r>
      <w:r w:rsidR="00804A0B" w:rsidRPr="000B65CD">
        <w:rPr>
          <w:rFonts w:ascii="Arial" w:hAnsi="Arial" w:cs="Arial"/>
        </w:rPr>
        <w:t>NGP</w:t>
      </w:r>
      <w:r w:rsidRPr="000B65CD">
        <w:rPr>
          <w:rFonts w:ascii="Arial" w:hAnsi="Arial" w:cs="Arial"/>
        </w:rPr>
        <w:t xml:space="preserve"> </w:t>
      </w:r>
      <w:r w:rsidR="0012370B" w:rsidRPr="000B65CD">
        <w:rPr>
          <w:rFonts w:ascii="Arial" w:hAnsi="Arial" w:cs="Arial"/>
        </w:rPr>
        <w:t xml:space="preserve">podpisem této smlouvy potvrzuje, že </w:t>
      </w:r>
      <w:r w:rsidR="004615AF" w:rsidRPr="000B65CD">
        <w:rPr>
          <w:rFonts w:ascii="Arial" w:hAnsi="Arial" w:cs="Arial"/>
        </w:rPr>
        <w:t xml:space="preserve">záznam </w:t>
      </w:r>
      <w:r w:rsidR="004615AF" w:rsidRPr="000B65CD">
        <w:rPr>
          <w:rFonts w:ascii="Arial" w:hAnsi="Arial" w:cs="Arial"/>
          <w:bCs/>
        </w:rPr>
        <w:t xml:space="preserve">Audiovizuálního </w:t>
      </w:r>
      <w:r w:rsidR="004615AF" w:rsidRPr="000B65CD">
        <w:rPr>
          <w:rFonts w:ascii="Arial" w:hAnsi="Arial" w:cs="Arial"/>
        </w:rPr>
        <w:t>d</w:t>
      </w:r>
      <w:r w:rsidRPr="000B65CD">
        <w:rPr>
          <w:rFonts w:ascii="Arial" w:hAnsi="Arial" w:cs="Arial"/>
        </w:rPr>
        <w:t>íl</w:t>
      </w:r>
      <w:r w:rsidR="004615AF" w:rsidRPr="000B65CD">
        <w:rPr>
          <w:rFonts w:ascii="Arial" w:hAnsi="Arial" w:cs="Arial"/>
        </w:rPr>
        <w:t>a</w:t>
      </w:r>
      <w:r w:rsidRPr="000B65CD">
        <w:rPr>
          <w:rFonts w:ascii="Arial" w:hAnsi="Arial" w:cs="Arial"/>
        </w:rPr>
        <w:t xml:space="preserve"> převz</w:t>
      </w:r>
      <w:r w:rsidR="0012370B" w:rsidRPr="000B65CD">
        <w:rPr>
          <w:rFonts w:ascii="Arial" w:hAnsi="Arial" w:cs="Arial"/>
        </w:rPr>
        <w:t>ala</w:t>
      </w:r>
      <w:r w:rsidRPr="000B65CD">
        <w:rPr>
          <w:rFonts w:ascii="Arial" w:hAnsi="Arial" w:cs="Arial"/>
        </w:rPr>
        <w:t xml:space="preserve"> a </w:t>
      </w:r>
      <w:r w:rsidR="0012370B" w:rsidRPr="000B65CD">
        <w:rPr>
          <w:rFonts w:ascii="Arial" w:hAnsi="Arial" w:cs="Arial"/>
        </w:rPr>
        <w:t xml:space="preserve">zavazuje se </w:t>
      </w:r>
      <w:r w:rsidRPr="000B65CD">
        <w:rPr>
          <w:rFonts w:ascii="Arial" w:hAnsi="Arial" w:cs="Arial"/>
        </w:rPr>
        <w:t>zaplatit za</w:t>
      </w:r>
      <w:r w:rsidR="0012370B" w:rsidRPr="000B65CD">
        <w:rPr>
          <w:rFonts w:ascii="Arial" w:hAnsi="Arial" w:cs="Arial"/>
        </w:rPr>
        <w:t xml:space="preserve"> jeho užití v níže uvedeném rozsahu </w:t>
      </w:r>
      <w:r w:rsidRPr="000B65CD">
        <w:rPr>
          <w:rFonts w:ascii="Arial" w:hAnsi="Arial" w:cs="Arial"/>
        </w:rPr>
        <w:t xml:space="preserve">dohodnutou </w:t>
      </w:r>
      <w:r w:rsidR="0012370B" w:rsidRPr="000B65CD">
        <w:rPr>
          <w:rFonts w:ascii="Arial" w:hAnsi="Arial" w:cs="Arial"/>
        </w:rPr>
        <w:t>licenční</w:t>
      </w:r>
      <w:r w:rsidR="0012370B">
        <w:rPr>
          <w:rFonts w:ascii="Arial" w:hAnsi="Arial" w:cs="Arial"/>
        </w:rPr>
        <w:t xml:space="preserve"> odměnu</w:t>
      </w:r>
      <w:r w:rsidRPr="002B40BF">
        <w:rPr>
          <w:rFonts w:ascii="Arial" w:hAnsi="Arial" w:cs="Arial"/>
        </w:rPr>
        <w:t>.</w:t>
      </w:r>
    </w:p>
    <w:p w14:paraId="69A048E3" w14:textId="77777777" w:rsidR="002B40BF" w:rsidRPr="002B40BF" w:rsidRDefault="002B40BF" w:rsidP="00EA4A15">
      <w:pPr>
        <w:ind w:left="705" w:hanging="705"/>
        <w:jc w:val="both"/>
        <w:rPr>
          <w:rFonts w:ascii="Arial" w:hAnsi="Arial" w:cs="Arial"/>
        </w:rPr>
      </w:pPr>
    </w:p>
    <w:p w14:paraId="451925A0" w14:textId="722DFA6B" w:rsidR="002B40BF" w:rsidRPr="000B65CD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2.2.</w:t>
      </w:r>
      <w:r w:rsidRPr="002B40BF">
        <w:rPr>
          <w:rFonts w:ascii="Arial" w:hAnsi="Arial" w:cs="Arial"/>
        </w:rPr>
        <w:tab/>
      </w:r>
      <w:r w:rsidR="0012370B">
        <w:rPr>
          <w:rFonts w:ascii="Arial" w:hAnsi="Arial" w:cs="Arial"/>
        </w:rPr>
        <w:t>Agentura</w:t>
      </w:r>
      <w:r w:rsidR="0012370B" w:rsidRPr="002B40BF">
        <w:rPr>
          <w:rFonts w:ascii="Arial" w:hAnsi="Arial" w:cs="Arial"/>
        </w:rPr>
        <w:t xml:space="preserve"> </w:t>
      </w:r>
      <w:r w:rsidR="0012370B">
        <w:rPr>
          <w:rFonts w:ascii="Arial" w:hAnsi="Arial" w:cs="Arial"/>
        </w:rPr>
        <w:t>prohlašuje</w:t>
      </w:r>
      <w:r w:rsidRPr="002B40BF">
        <w:rPr>
          <w:rFonts w:ascii="Arial" w:hAnsi="Arial" w:cs="Arial"/>
        </w:rPr>
        <w:t xml:space="preserve">, že od osob, které </w:t>
      </w:r>
      <w:r w:rsidR="00984EFF">
        <w:rPr>
          <w:rFonts w:ascii="Arial" w:hAnsi="Arial" w:cs="Arial"/>
        </w:rPr>
        <w:t xml:space="preserve">jí </w:t>
      </w:r>
      <w:r w:rsidRPr="002B40BF">
        <w:rPr>
          <w:rFonts w:ascii="Arial" w:hAnsi="Arial" w:cs="Arial"/>
        </w:rPr>
        <w:t xml:space="preserve">při výrobě </w:t>
      </w:r>
      <w:r w:rsidR="00825930">
        <w:rPr>
          <w:rFonts w:ascii="Arial" w:hAnsi="Arial" w:cs="Arial"/>
        </w:rPr>
        <w:t>Audiovizuálního d</w:t>
      </w:r>
      <w:r w:rsidRPr="002B40BF">
        <w:rPr>
          <w:rFonts w:ascii="Arial" w:hAnsi="Arial" w:cs="Arial"/>
        </w:rPr>
        <w:t>íla poskyt</w:t>
      </w:r>
      <w:r w:rsidR="0012370B">
        <w:rPr>
          <w:rFonts w:ascii="Arial" w:hAnsi="Arial" w:cs="Arial"/>
        </w:rPr>
        <w:t>ly</w:t>
      </w:r>
      <w:r w:rsidRPr="002B40BF">
        <w:rPr>
          <w:rFonts w:ascii="Arial" w:hAnsi="Arial" w:cs="Arial"/>
        </w:rPr>
        <w:t xml:space="preserve"> plnění mající povahu předmětu práva autorského nebo souvisejícího s právem autorským, získ</w:t>
      </w:r>
      <w:r w:rsidR="0012370B">
        <w:rPr>
          <w:rFonts w:ascii="Arial" w:hAnsi="Arial" w:cs="Arial"/>
        </w:rPr>
        <w:t>ala</w:t>
      </w:r>
      <w:r w:rsidRPr="002B40BF">
        <w:rPr>
          <w:rFonts w:ascii="Arial" w:hAnsi="Arial" w:cs="Arial"/>
        </w:rPr>
        <w:t xml:space="preserve"> příslušná oprávnění k užití takového předmětu práv při výrobě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ho díla a při jeho dalším užití v rozsahu sjednaném touto </w:t>
      </w:r>
      <w:r w:rsidR="00E56E4B" w:rsidRPr="00314F93">
        <w:rPr>
          <w:rFonts w:ascii="Arial" w:hAnsi="Arial" w:cs="Arial"/>
        </w:rPr>
        <w:t>S</w:t>
      </w:r>
      <w:r w:rsidRPr="00314F93">
        <w:rPr>
          <w:rFonts w:ascii="Arial" w:hAnsi="Arial" w:cs="Arial"/>
        </w:rPr>
        <w:t xml:space="preserve">mlouvou v čl. VIII, a to s výjimkou práv k těm předmětům práva autorského nebo souvisejících s právem autorským, která zajišťuje </w:t>
      </w:r>
      <w:r w:rsidR="00804A0B" w:rsidRPr="00314F93">
        <w:rPr>
          <w:rFonts w:ascii="Arial" w:hAnsi="Arial" w:cs="Arial"/>
        </w:rPr>
        <w:t>NGP</w:t>
      </w:r>
      <w:r w:rsidRPr="00314F93">
        <w:rPr>
          <w:rFonts w:ascii="Arial" w:hAnsi="Arial" w:cs="Arial"/>
        </w:rPr>
        <w:t xml:space="preserve"> dle čl.</w:t>
      </w:r>
      <w:r w:rsidR="00E4515D" w:rsidRPr="00314F93">
        <w:rPr>
          <w:rFonts w:ascii="Arial" w:hAnsi="Arial" w:cs="Arial"/>
        </w:rPr>
        <w:t xml:space="preserve"> </w:t>
      </w:r>
      <w:r w:rsidRPr="00314F93">
        <w:rPr>
          <w:rFonts w:ascii="Arial" w:hAnsi="Arial" w:cs="Arial"/>
        </w:rPr>
        <w:t>VI</w:t>
      </w:r>
      <w:r w:rsidR="00E56E4B" w:rsidRPr="00314F93">
        <w:rPr>
          <w:rFonts w:ascii="Arial" w:hAnsi="Arial" w:cs="Arial"/>
        </w:rPr>
        <w:t xml:space="preserve"> této S</w:t>
      </w:r>
      <w:r w:rsidRPr="00314F93">
        <w:rPr>
          <w:rFonts w:ascii="Arial" w:hAnsi="Arial" w:cs="Arial"/>
        </w:rPr>
        <w:t>mlouvy.</w:t>
      </w:r>
      <w:r w:rsidR="00E56E4B" w:rsidRPr="00314F93">
        <w:rPr>
          <w:rFonts w:ascii="Arial" w:hAnsi="Arial" w:cs="Arial"/>
        </w:rPr>
        <w:t xml:space="preserve"> </w:t>
      </w:r>
      <w:r w:rsidR="00DA4B27" w:rsidRPr="00314F93">
        <w:rPr>
          <w:rFonts w:ascii="Arial" w:hAnsi="Arial" w:cs="Arial"/>
        </w:rPr>
        <w:t>Agentura</w:t>
      </w:r>
      <w:r w:rsidR="007F06AF" w:rsidRPr="00314F93">
        <w:rPr>
          <w:rFonts w:ascii="Arial" w:hAnsi="Arial" w:cs="Arial"/>
        </w:rPr>
        <w:t xml:space="preserve"> </w:t>
      </w:r>
      <w:r w:rsidR="00E56E4B" w:rsidRPr="00314F93">
        <w:rPr>
          <w:rFonts w:ascii="Arial" w:hAnsi="Arial" w:cs="Arial"/>
        </w:rPr>
        <w:t>touto S</w:t>
      </w:r>
      <w:r w:rsidRPr="00314F93">
        <w:rPr>
          <w:rFonts w:ascii="Arial" w:hAnsi="Arial" w:cs="Arial"/>
        </w:rPr>
        <w:t xml:space="preserve">mlouvou postupuje </w:t>
      </w:r>
      <w:r w:rsidR="00804A0B" w:rsidRPr="00314F93">
        <w:rPr>
          <w:rFonts w:ascii="Arial" w:hAnsi="Arial" w:cs="Arial"/>
        </w:rPr>
        <w:t>NGP</w:t>
      </w:r>
      <w:r w:rsidRPr="00314F93">
        <w:rPr>
          <w:rFonts w:ascii="Arial" w:hAnsi="Arial" w:cs="Arial"/>
        </w:rPr>
        <w:t xml:space="preserve"> oprávnění k užití předmětů práv získaná podle předchozí </w:t>
      </w:r>
      <w:r w:rsidRPr="000B65CD">
        <w:rPr>
          <w:rFonts w:ascii="Arial" w:hAnsi="Arial" w:cs="Arial"/>
        </w:rPr>
        <w:t xml:space="preserve">věty. </w:t>
      </w:r>
    </w:p>
    <w:p w14:paraId="70C539F2" w14:textId="77777777" w:rsidR="002B40BF" w:rsidRPr="000B65CD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594CFC69" w14:textId="4C17B255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2.3.</w:t>
      </w:r>
      <w:r w:rsidRPr="000B65CD">
        <w:rPr>
          <w:rFonts w:ascii="Arial" w:hAnsi="Arial" w:cs="Arial"/>
        </w:rPr>
        <w:tab/>
        <w:t xml:space="preserve">Smluvní strany berou na vědomí, že </w:t>
      </w:r>
      <w:r w:rsidR="004615AF" w:rsidRPr="000B65CD">
        <w:rPr>
          <w:rFonts w:ascii="Arial" w:hAnsi="Arial" w:cs="Arial"/>
        </w:rPr>
        <w:t>Agentura</w:t>
      </w:r>
      <w:r w:rsidRPr="000B65CD">
        <w:rPr>
          <w:rFonts w:ascii="Arial" w:hAnsi="Arial" w:cs="Arial"/>
        </w:rPr>
        <w:t xml:space="preserve"> je v souladu s ustanovením § 79 odst. 2 zákona č. 121/2000 Sb., autorský zákon, ve znění pozdějších předpisů (dále jen jako „</w:t>
      </w:r>
      <w:r w:rsidRPr="000B65CD">
        <w:rPr>
          <w:rFonts w:ascii="Arial" w:hAnsi="Arial" w:cs="Arial"/>
          <w:b/>
        </w:rPr>
        <w:t>autorský zákon</w:t>
      </w:r>
      <w:r w:rsidRPr="000B65CD">
        <w:rPr>
          <w:rFonts w:ascii="Arial" w:hAnsi="Arial" w:cs="Arial"/>
        </w:rPr>
        <w:t xml:space="preserve">“) výrobcem zvukově obrazového záznamu </w:t>
      </w:r>
      <w:r w:rsidR="00E56E4B" w:rsidRPr="000B65CD">
        <w:rPr>
          <w:rFonts w:ascii="Arial" w:hAnsi="Arial" w:cs="Arial"/>
        </w:rPr>
        <w:t>Audiovizuální</w:t>
      </w:r>
      <w:r w:rsidRPr="000B65CD">
        <w:rPr>
          <w:rFonts w:ascii="Arial" w:hAnsi="Arial" w:cs="Arial"/>
        </w:rPr>
        <w:t xml:space="preserve">ho </w:t>
      </w:r>
      <w:proofErr w:type="gramStart"/>
      <w:r w:rsidRPr="000B65CD">
        <w:rPr>
          <w:rFonts w:ascii="Arial" w:hAnsi="Arial" w:cs="Arial"/>
        </w:rPr>
        <w:t>díla</w:t>
      </w:r>
      <w:proofErr w:type="gramEnd"/>
      <w:r w:rsidRPr="000B65CD">
        <w:rPr>
          <w:rFonts w:ascii="Arial" w:hAnsi="Arial" w:cs="Arial"/>
        </w:rPr>
        <w:t xml:space="preserve"> resp. výrobcem prvotního záznamu </w:t>
      </w:r>
      <w:r w:rsidR="00E56E4B" w:rsidRPr="000B65CD">
        <w:rPr>
          <w:rFonts w:ascii="Arial" w:hAnsi="Arial" w:cs="Arial"/>
        </w:rPr>
        <w:t>Audiovizuální</w:t>
      </w:r>
      <w:r w:rsidRPr="000B65CD">
        <w:rPr>
          <w:rFonts w:ascii="Arial" w:hAnsi="Arial" w:cs="Arial"/>
        </w:rPr>
        <w:t xml:space="preserve">ho díla a nositelem výlučných majetkových práv zvukově obrazový záznam </w:t>
      </w:r>
      <w:r w:rsidR="00E56E4B" w:rsidRPr="000B65CD">
        <w:rPr>
          <w:rFonts w:ascii="Arial" w:hAnsi="Arial" w:cs="Arial"/>
        </w:rPr>
        <w:t>Audiovizuální</w:t>
      </w:r>
      <w:r w:rsidRPr="000B65CD">
        <w:rPr>
          <w:rFonts w:ascii="Arial" w:hAnsi="Arial" w:cs="Arial"/>
        </w:rPr>
        <w:t>ho díla užít.</w:t>
      </w:r>
      <w:r w:rsidRPr="002B40BF">
        <w:rPr>
          <w:rFonts w:ascii="Arial" w:hAnsi="Arial" w:cs="Arial"/>
        </w:rPr>
        <w:t xml:space="preserve"> </w:t>
      </w:r>
    </w:p>
    <w:p w14:paraId="797C3FF4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2EAE5E7D" w14:textId="77777777" w:rsidR="002B40BF" w:rsidRPr="002B40BF" w:rsidRDefault="002B40BF" w:rsidP="00E56E4B">
      <w:pPr>
        <w:jc w:val="both"/>
        <w:rPr>
          <w:rFonts w:ascii="Arial" w:hAnsi="Arial" w:cs="Arial"/>
        </w:rPr>
      </w:pPr>
    </w:p>
    <w:p w14:paraId="726BBC25" w14:textId="77777777" w:rsidR="002B40BF" w:rsidRPr="002B40BF" w:rsidRDefault="002B40BF" w:rsidP="00E56E4B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III.</w:t>
      </w:r>
    </w:p>
    <w:p w14:paraId="2A1DD65F" w14:textId="5BC372DA" w:rsidR="002B40BF" w:rsidRPr="002B40BF" w:rsidRDefault="002B40BF" w:rsidP="00E56E4B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Termín plnění</w:t>
      </w:r>
    </w:p>
    <w:p w14:paraId="55B5C8F6" w14:textId="77777777" w:rsidR="002B40BF" w:rsidRPr="002B40BF" w:rsidRDefault="002B40BF" w:rsidP="00E56E4B">
      <w:pPr>
        <w:jc w:val="both"/>
        <w:rPr>
          <w:rFonts w:ascii="Arial" w:hAnsi="Arial" w:cs="Arial"/>
          <w:b/>
        </w:rPr>
      </w:pPr>
    </w:p>
    <w:p w14:paraId="39EB6606" w14:textId="28C28BC6" w:rsidR="002B40BF" w:rsidRPr="002B40BF" w:rsidRDefault="002B40BF" w:rsidP="00EF1E75">
      <w:pPr>
        <w:ind w:left="709" w:hanging="709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3.1 </w:t>
      </w:r>
      <w:r w:rsidRPr="002B40BF">
        <w:rPr>
          <w:rFonts w:ascii="Arial" w:hAnsi="Arial" w:cs="Arial"/>
        </w:rPr>
        <w:tab/>
      </w:r>
      <w:r w:rsidR="00EA407B">
        <w:rPr>
          <w:rFonts w:ascii="Arial" w:hAnsi="Arial" w:cs="Arial"/>
        </w:rPr>
        <w:t xml:space="preserve">Smluvní strany </w:t>
      </w:r>
      <w:r w:rsidRPr="002B40BF">
        <w:rPr>
          <w:rFonts w:ascii="Arial" w:hAnsi="Arial" w:cs="Arial"/>
        </w:rPr>
        <w:t xml:space="preserve">podpisem této smlouvy </w:t>
      </w:r>
      <w:r w:rsidR="00EA407B">
        <w:rPr>
          <w:rFonts w:ascii="Arial" w:hAnsi="Arial" w:cs="Arial"/>
        </w:rPr>
        <w:t xml:space="preserve">potvrzují, že </w:t>
      </w:r>
      <w:r w:rsidR="00C878A5">
        <w:rPr>
          <w:rFonts w:ascii="Arial" w:hAnsi="Arial" w:cs="Arial"/>
        </w:rPr>
        <w:t>Audiovizuální dílo bylo NGP předáno k</w:t>
      </w:r>
      <w:r w:rsidR="00674E9E">
        <w:rPr>
          <w:rFonts w:ascii="Arial" w:hAnsi="Arial" w:cs="Arial"/>
        </w:rPr>
        <w:t> </w:t>
      </w:r>
      <w:r w:rsidR="00C878A5">
        <w:rPr>
          <w:rFonts w:ascii="Arial" w:hAnsi="Arial" w:cs="Arial"/>
        </w:rPr>
        <w:t>užití</w:t>
      </w:r>
      <w:r w:rsidR="00674E9E">
        <w:rPr>
          <w:rFonts w:ascii="Arial" w:hAnsi="Arial" w:cs="Arial"/>
        </w:rPr>
        <w:t xml:space="preserve"> v elektronické podobě</w:t>
      </w:r>
      <w:r w:rsidR="00C878A5">
        <w:rPr>
          <w:rFonts w:ascii="Arial" w:hAnsi="Arial" w:cs="Arial"/>
        </w:rPr>
        <w:t xml:space="preserve"> na</w:t>
      </w:r>
      <w:r w:rsidR="000B65CD">
        <w:rPr>
          <w:rFonts w:ascii="Arial" w:hAnsi="Arial" w:cs="Arial"/>
        </w:rPr>
        <w:t xml:space="preserve"> sociálních sítích a webových stránkách NGP. </w:t>
      </w:r>
      <w:r w:rsidRPr="002B40BF">
        <w:rPr>
          <w:rFonts w:ascii="Arial" w:hAnsi="Arial" w:cs="Arial"/>
        </w:rPr>
        <w:t xml:space="preserve"> </w:t>
      </w:r>
    </w:p>
    <w:p w14:paraId="16B5DA29" w14:textId="77777777" w:rsidR="002B40BF" w:rsidRPr="002B40BF" w:rsidRDefault="002B40BF" w:rsidP="00E56E4B">
      <w:pPr>
        <w:jc w:val="both"/>
        <w:rPr>
          <w:rFonts w:ascii="Arial" w:hAnsi="Arial" w:cs="Arial"/>
        </w:rPr>
      </w:pPr>
    </w:p>
    <w:p w14:paraId="7117EA8B" w14:textId="77777777" w:rsidR="002B40BF" w:rsidRPr="002B40BF" w:rsidRDefault="002B40BF" w:rsidP="00750D56">
      <w:pPr>
        <w:ind w:left="709" w:hanging="709"/>
        <w:jc w:val="both"/>
        <w:rPr>
          <w:rFonts w:ascii="Arial" w:hAnsi="Arial" w:cs="Arial"/>
        </w:rPr>
      </w:pPr>
    </w:p>
    <w:p w14:paraId="3D8DCDB5" w14:textId="77777777" w:rsidR="002B40BF" w:rsidRPr="002B40BF" w:rsidRDefault="002B40BF" w:rsidP="00E56E4B">
      <w:pPr>
        <w:keepNext/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IV.</w:t>
      </w:r>
    </w:p>
    <w:p w14:paraId="0419724C" w14:textId="6BA41369" w:rsidR="002B40BF" w:rsidRPr="000B65CD" w:rsidRDefault="00AC4CB2" w:rsidP="00E56E4B">
      <w:pPr>
        <w:keepNext/>
        <w:jc w:val="center"/>
        <w:rPr>
          <w:rFonts w:ascii="Arial" w:hAnsi="Arial" w:cs="Arial"/>
        </w:rPr>
      </w:pPr>
      <w:r w:rsidRPr="000B65CD">
        <w:rPr>
          <w:rFonts w:ascii="Arial" w:hAnsi="Arial" w:cs="Arial"/>
          <w:b/>
        </w:rPr>
        <w:t>O</w:t>
      </w:r>
      <w:r w:rsidR="002B40BF" w:rsidRPr="000B65CD">
        <w:rPr>
          <w:rFonts w:ascii="Arial" w:hAnsi="Arial" w:cs="Arial"/>
          <w:b/>
        </w:rPr>
        <w:t xml:space="preserve">dměna </w:t>
      </w:r>
      <w:r w:rsidR="00DA4B27" w:rsidRPr="000B65CD">
        <w:rPr>
          <w:rFonts w:ascii="Arial" w:hAnsi="Arial" w:cs="Arial"/>
          <w:b/>
        </w:rPr>
        <w:t>Agentur</w:t>
      </w:r>
      <w:r w:rsidR="00F96786" w:rsidRPr="000B65CD">
        <w:rPr>
          <w:rFonts w:ascii="Arial" w:hAnsi="Arial" w:cs="Arial"/>
          <w:b/>
        </w:rPr>
        <w:t>y</w:t>
      </w:r>
    </w:p>
    <w:p w14:paraId="5F428368" w14:textId="77777777" w:rsidR="002B40BF" w:rsidRPr="000B65CD" w:rsidRDefault="002B40BF" w:rsidP="00E56E4B">
      <w:pPr>
        <w:keepNext/>
        <w:jc w:val="both"/>
        <w:rPr>
          <w:rFonts w:ascii="Arial" w:hAnsi="Arial" w:cs="Arial"/>
        </w:rPr>
      </w:pPr>
    </w:p>
    <w:p w14:paraId="15B816A8" w14:textId="2D118A14" w:rsidR="002B40BF" w:rsidRPr="000B65CD" w:rsidRDefault="002B40BF" w:rsidP="00E56E4B">
      <w:pPr>
        <w:keepNext/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 xml:space="preserve">4.1 </w:t>
      </w:r>
      <w:r w:rsidRPr="000B65CD">
        <w:rPr>
          <w:rFonts w:ascii="Arial" w:hAnsi="Arial" w:cs="Arial"/>
        </w:rPr>
        <w:tab/>
      </w:r>
      <w:r w:rsidR="00DA4B27" w:rsidRPr="000B65CD">
        <w:rPr>
          <w:rFonts w:ascii="Arial" w:hAnsi="Arial" w:cs="Arial"/>
        </w:rPr>
        <w:t>Agentu</w:t>
      </w:r>
      <w:r w:rsidR="00F96786" w:rsidRPr="000B65CD">
        <w:rPr>
          <w:rFonts w:ascii="Arial" w:hAnsi="Arial" w:cs="Arial"/>
        </w:rPr>
        <w:t>ře</w:t>
      </w:r>
      <w:r w:rsidRPr="000B65CD">
        <w:rPr>
          <w:rFonts w:ascii="Arial" w:hAnsi="Arial" w:cs="Arial"/>
        </w:rPr>
        <w:t xml:space="preserve"> náleží za </w:t>
      </w:r>
      <w:r w:rsidR="0032229E" w:rsidRPr="000B65CD">
        <w:rPr>
          <w:rFonts w:ascii="Arial" w:hAnsi="Arial" w:cs="Arial"/>
        </w:rPr>
        <w:t>poskytnutí licence k Audiovizuálnímu dílu odměna</w:t>
      </w:r>
      <w:r w:rsidRPr="000B65CD">
        <w:rPr>
          <w:rFonts w:ascii="Arial" w:hAnsi="Arial" w:cs="Arial"/>
        </w:rPr>
        <w:t xml:space="preserve"> ve výši </w:t>
      </w:r>
      <w:r w:rsidR="004C26D0" w:rsidRPr="000B65CD">
        <w:rPr>
          <w:rFonts w:ascii="Arial" w:hAnsi="Arial" w:cs="Arial"/>
        </w:rPr>
        <w:br/>
      </w:r>
      <w:r w:rsidR="004C26D0" w:rsidRPr="000B65CD">
        <w:rPr>
          <w:rFonts w:ascii="Arial" w:eastAsia="Franklin Gothic Book" w:hAnsi="Arial" w:cs="Arial"/>
          <w:b/>
          <w:color w:val="000000"/>
        </w:rPr>
        <w:t xml:space="preserve">82 000 </w:t>
      </w:r>
      <w:r w:rsidRPr="000B65CD">
        <w:rPr>
          <w:rFonts w:ascii="Arial" w:eastAsia="Franklin Gothic Book" w:hAnsi="Arial" w:cs="Arial"/>
          <w:b/>
          <w:color w:val="000000"/>
        </w:rPr>
        <w:t>Kč</w:t>
      </w:r>
      <w:r w:rsidRPr="000B65CD">
        <w:rPr>
          <w:rFonts w:ascii="Arial" w:eastAsia="Franklin Gothic Book" w:hAnsi="Arial" w:cs="Arial"/>
          <w:color w:val="000000"/>
        </w:rPr>
        <w:t xml:space="preserve"> </w:t>
      </w:r>
      <w:r w:rsidR="006A00A1" w:rsidRPr="000B65CD">
        <w:rPr>
          <w:rFonts w:ascii="Arial" w:eastAsia="Franklin Gothic Book" w:hAnsi="Arial" w:cs="Arial"/>
          <w:color w:val="000000"/>
        </w:rPr>
        <w:t>bez</w:t>
      </w:r>
      <w:r w:rsidR="00040F25" w:rsidRPr="000B65CD">
        <w:rPr>
          <w:rFonts w:ascii="Arial" w:eastAsia="Franklin Gothic Book" w:hAnsi="Arial" w:cs="Arial"/>
          <w:color w:val="000000"/>
        </w:rPr>
        <w:t xml:space="preserve"> </w:t>
      </w:r>
      <w:r w:rsidRPr="000B65CD">
        <w:rPr>
          <w:rFonts w:ascii="Arial" w:hAnsi="Arial" w:cs="Arial"/>
        </w:rPr>
        <w:t xml:space="preserve">DPH. </w:t>
      </w:r>
      <w:r w:rsidR="00D76D70" w:rsidRPr="000B65CD">
        <w:rPr>
          <w:rFonts w:ascii="Arial" w:hAnsi="Arial" w:cs="Arial"/>
        </w:rPr>
        <w:t>K</w:t>
      </w:r>
      <w:r w:rsidR="008E41AC" w:rsidRPr="000B65CD">
        <w:rPr>
          <w:rFonts w:ascii="Arial" w:hAnsi="Arial" w:cs="Arial"/>
        </w:rPr>
        <w:t xml:space="preserve"> odměně </w:t>
      </w:r>
      <w:r w:rsidR="00D76D70" w:rsidRPr="000B65CD">
        <w:rPr>
          <w:rFonts w:ascii="Arial" w:hAnsi="Arial" w:cs="Arial"/>
        </w:rPr>
        <w:t>bude připočten</w:t>
      </w:r>
      <w:r w:rsidR="008B2E06" w:rsidRPr="000B65CD">
        <w:rPr>
          <w:rFonts w:ascii="Arial" w:hAnsi="Arial" w:cs="Arial"/>
        </w:rPr>
        <w:t>a</w:t>
      </w:r>
      <w:r w:rsidR="00D76D70" w:rsidRPr="000B65CD">
        <w:rPr>
          <w:rFonts w:ascii="Arial" w:hAnsi="Arial" w:cs="Arial"/>
        </w:rPr>
        <w:t xml:space="preserve"> DPH v zákonné výši</w:t>
      </w:r>
      <w:r w:rsidR="00BE1767" w:rsidRPr="000B65CD">
        <w:rPr>
          <w:rFonts w:ascii="Arial" w:hAnsi="Arial" w:cs="Arial"/>
        </w:rPr>
        <w:t>.</w:t>
      </w:r>
    </w:p>
    <w:p w14:paraId="5249F7C2" w14:textId="77777777" w:rsidR="002B40BF" w:rsidRPr="000B65CD" w:rsidRDefault="002B40BF" w:rsidP="00E56E4B">
      <w:pPr>
        <w:jc w:val="both"/>
        <w:rPr>
          <w:rFonts w:ascii="Arial" w:hAnsi="Arial" w:cs="Arial"/>
          <w:b/>
        </w:rPr>
      </w:pPr>
    </w:p>
    <w:p w14:paraId="7AB2A750" w14:textId="3EF616DF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4.2</w:t>
      </w:r>
      <w:r w:rsidR="00474052" w:rsidRPr="000B65CD">
        <w:rPr>
          <w:rFonts w:ascii="Arial" w:hAnsi="Arial" w:cs="Arial"/>
        </w:rPr>
        <w:t xml:space="preserve"> </w:t>
      </w:r>
      <w:r w:rsidR="00474052" w:rsidRPr="000B65CD">
        <w:rPr>
          <w:rFonts w:ascii="Arial" w:hAnsi="Arial" w:cs="Arial"/>
        </w:rPr>
        <w:tab/>
        <w:t>Smluvní strany podpisem této S</w:t>
      </w:r>
      <w:r w:rsidRPr="000B65CD">
        <w:rPr>
          <w:rFonts w:ascii="Arial" w:hAnsi="Arial" w:cs="Arial"/>
        </w:rPr>
        <w:t xml:space="preserve">mlouvy potvrzují, že dohodnutá </w:t>
      </w:r>
      <w:r w:rsidR="00D02E28" w:rsidRPr="000B65CD">
        <w:rPr>
          <w:rFonts w:ascii="Arial" w:hAnsi="Arial" w:cs="Arial"/>
        </w:rPr>
        <w:t xml:space="preserve">odměna </w:t>
      </w:r>
      <w:r w:rsidRPr="000B65CD">
        <w:rPr>
          <w:rFonts w:ascii="Arial" w:hAnsi="Arial" w:cs="Arial"/>
        </w:rPr>
        <w:t>specifikovaná v odst. 4.1 tohoto článku zahrn</w:t>
      </w:r>
      <w:r w:rsidR="00990CE1" w:rsidRPr="000B65CD">
        <w:rPr>
          <w:rFonts w:ascii="Arial" w:hAnsi="Arial" w:cs="Arial"/>
        </w:rPr>
        <w:t xml:space="preserve">uje veškeré plnění </w:t>
      </w:r>
      <w:r w:rsidR="00DA4B27" w:rsidRPr="000B65CD">
        <w:rPr>
          <w:rFonts w:ascii="Arial" w:hAnsi="Arial" w:cs="Arial"/>
        </w:rPr>
        <w:t>Agentur</w:t>
      </w:r>
      <w:r w:rsidR="00440EC7" w:rsidRPr="000B65CD">
        <w:rPr>
          <w:rFonts w:ascii="Arial" w:hAnsi="Arial" w:cs="Arial"/>
        </w:rPr>
        <w:t>y</w:t>
      </w:r>
      <w:r w:rsidR="00990CE1" w:rsidRPr="000B65CD">
        <w:rPr>
          <w:rFonts w:ascii="Arial" w:hAnsi="Arial" w:cs="Arial"/>
        </w:rPr>
        <w:t xml:space="preserve"> </w:t>
      </w:r>
      <w:r w:rsidRPr="000B65CD">
        <w:rPr>
          <w:rFonts w:ascii="Arial" w:hAnsi="Arial" w:cs="Arial"/>
        </w:rPr>
        <w:t>na řádné p</w:t>
      </w:r>
      <w:r w:rsidR="00990CE1" w:rsidRPr="000B65CD">
        <w:rPr>
          <w:rFonts w:ascii="Arial" w:hAnsi="Arial" w:cs="Arial"/>
        </w:rPr>
        <w:t xml:space="preserve">rovedení a dodání </w:t>
      </w:r>
      <w:r w:rsidR="00FE6161" w:rsidRPr="000B65CD">
        <w:rPr>
          <w:rFonts w:ascii="Arial" w:hAnsi="Arial" w:cs="Arial"/>
          <w:bCs/>
        </w:rPr>
        <w:t xml:space="preserve">Audiovizuálního </w:t>
      </w:r>
      <w:r w:rsidR="00FE6161" w:rsidRPr="000B65CD">
        <w:rPr>
          <w:rFonts w:ascii="Arial" w:hAnsi="Arial" w:cs="Arial"/>
        </w:rPr>
        <w:t>d</w:t>
      </w:r>
      <w:r w:rsidR="00990CE1" w:rsidRPr="000B65CD">
        <w:rPr>
          <w:rFonts w:ascii="Arial" w:hAnsi="Arial" w:cs="Arial"/>
        </w:rPr>
        <w:t xml:space="preserve">íla dle této </w:t>
      </w:r>
      <w:r w:rsidR="00E4515D" w:rsidRPr="000B65CD">
        <w:rPr>
          <w:rFonts w:ascii="Arial" w:hAnsi="Arial" w:cs="Arial"/>
        </w:rPr>
        <w:t>S</w:t>
      </w:r>
      <w:r w:rsidRPr="000B65CD">
        <w:rPr>
          <w:rFonts w:ascii="Arial" w:hAnsi="Arial" w:cs="Arial"/>
        </w:rPr>
        <w:t>mlouvy, veškeré náklady</w:t>
      </w:r>
      <w:r w:rsidRPr="002B40BF">
        <w:rPr>
          <w:rFonts w:ascii="Arial" w:hAnsi="Arial" w:cs="Arial"/>
        </w:rPr>
        <w:t xml:space="preserve"> </w:t>
      </w:r>
      <w:r w:rsidR="00DA4B27">
        <w:rPr>
          <w:rFonts w:ascii="Arial" w:hAnsi="Arial" w:cs="Arial"/>
        </w:rPr>
        <w:t>Agentur</w:t>
      </w:r>
      <w:r w:rsidR="00FE6161">
        <w:rPr>
          <w:rFonts w:ascii="Arial" w:hAnsi="Arial" w:cs="Arial"/>
        </w:rPr>
        <w:t>y</w:t>
      </w:r>
      <w:r w:rsidRPr="002B40BF">
        <w:rPr>
          <w:rFonts w:ascii="Arial" w:hAnsi="Arial" w:cs="Arial"/>
        </w:rPr>
        <w:t xml:space="preserve"> nutné k</w:t>
      </w:r>
      <w:r w:rsidR="00FE6161">
        <w:rPr>
          <w:rFonts w:ascii="Arial" w:hAnsi="Arial" w:cs="Arial"/>
        </w:rPr>
        <w:t> </w:t>
      </w:r>
      <w:r w:rsidRPr="002B40BF">
        <w:rPr>
          <w:rFonts w:ascii="Arial" w:hAnsi="Arial" w:cs="Arial"/>
        </w:rPr>
        <w:t>realizaci</w:t>
      </w:r>
      <w:r w:rsidR="00FE6161">
        <w:rPr>
          <w:rFonts w:ascii="Arial" w:hAnsi="Arial" w:cs="Arial"/>
        </w:rPr>
        <w:t xml:space="preserve"> </w:t>
      </w:r>
      <w:r w:rsidR="00FE6161">
        <w:rPr>
          <w:rFonts w:ascii="Arial" w:hAnsi="Arial" w:cs="Arial"/>
          <w:bCs/>
        </w:rPr>
        <w:t>Audiovizuálního</w:t>
      </w:r>
      <w:r w:rsidRPr="002B40BF">
        <w:rPr>
          <w:rFonts w:ascii="Arial" w:hAnsi="Arial" w:cs="Arial"/>
        </w:rPr>
        <w:t xml:space="preserve"> </w:t>
      </w:r>
      <w:r w:rsidR="00FE6161">
        <w:rPr>
          <w:rFonts w:ascii="Arial" w:hAnsi="Arial" w:cs="Arial"/>
        </w:rPr>
        <w:t>d</w:t>
      </w:r>
      <w:r w:rsidRPr="002B40BF">
        <w:rPr>
          <w:rFonts w:ascii="Arial" w:hAnsi="Arial" w:cs="Arial"/>
        </w:rPr>
        <w:t>íla a k jeho předání.</w:t>
      </w:r>
    </w:p>
    <w:p w14:paraId="32C9A019" w14:textId="77777777" w:rsidR="002B40BF" w:rsidRPr="002B40BF" w:rsidRDefault="002B40BF" w:rsidP="00E56E4B">
      <w:pPr>
        <w:jc w:val="both"/>
        <w:rPr>
          <w:rFonts w:ascii="Arial" w:hAnsi="Arial" w:cs="Arial"/>
        </w:rPr>
      </w:pPr>
    </w:p>
    <w:p w14:paraId="7C0FB89E" w14:textId="432641E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lastRenderedPageBreak/>
        <w:t>4.3</w:t>
      </w:r>
      <w:r w:rsidRPr="002B40BF">
        <w:rPr>
          <w:rFonts w:ascii="Arial" w:hAnsi="Arial" w:cs="Arial"/>
        </w:rPr>
        <w:tab/>
        <w:t xml:space="preserve">Cena bude </w:t>
      </w:r>
      <w:r w:rsidR="00DA4B27">
        <w:rPr>
          <w:rFonts w:ascii="Arial" w:hAnsi="Arial" w:cs="Arial"/>
        </w:rPr>
        <w:t>Agentu</w:t>
      </w:r>
      <w:r w:rsidR="00FE6161">
        <w:rPr>
          <w:rFonts w:ascii="Arial" w:hAnsi="Arial" w:cs="Arial"/>
        </w:rPr>
        <w:t>ře</w:t>
      </w:r>
      <w:r w:rsidRPr="002B40BF">
        <w:rPr>
          <w:rFonts w:ascii="Arial" w:hAnsi="Arial" w:cs="Arial"/>
        </w:rPr>
        <w:t xml:space="preserve"> uhrazena v jedné splátce na základě faktury vystavené </w:t>
      </w:r>
      <w:r w:rsidR="00DA4B27">
        <w:rPr>
          <w:rFonts w:ascii="Arial" w:hAnsi="Arial" w:cs="Arial"/>
        </w:rPr>
        <w:t>Agentur</w:t>
      </w:r>
      <w:r w:rsidR="002A7C0B">
        <w:rPr>
          <w:rFonts w:ascii="Arial" w:hAnsi="Arial" w:cs="Arial"/>
        </w:rPr>
        <w:t>ou</w:t>
      </w:r>
      <w:r w:rsidRPr="002B40BF">
        <w:rPr>
          <w:rFonts w:ascii="Arial" w:hAnsi="Arial" w:cs="Arial"/>
        </w:rPr>
        <w:t xml:space="preserve"> po bezvýhradné akceptaci </w:t>
      </w:r>
      <w:r w:rsidR="002A7C0B">
        <w:rPr>
          <w:rFonts w:ascii="Arial" w:hAnsi="Arial" w:cs="Arial"/>
          <w:bCs/>
        </w:rPr>
        <w:t xml:space="preserve">Audiovizuálního </w:t>
      </w:r>
      <w:r w:rsidR="002A7C0B">
        <w:rPr>
          <w:rFonts w:ascii="Arial" w:hAnsi="Arial" w:cs="Arial"/>
        </w:rPr>
        <w:t>d</w:t>
      </w:r>
      <w:r w:rsidRPr="002B40BF">
        <w:rPr>
          <w:rFonts w:ascii="Arial" w:hAnsi="Arial" w:cs="Arial"/>
        </w:rPr>
        <w:t xml:space="preserve">íla. Faktura bude obsahovat veškeré zákonné náležitosti, bude splatná do 30 dnů ode dne jejího doručení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. Faktura bude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 zaslána elektronicky na adresu </w:t>
      </w:r>
      <w:hyperlink r:id="rId7" w:history="1">
        <w:r w:rsidR="009E5EED">
          <w:rPr>
            <w:rStyle w:val="Hypertextovodkaz"/>
            <w:rFonts w:ascii="Arial" w:hAnsi="Arial" w:cs="Arial"/>
          </w:rPr>
          <w:t>XXXXXXXXXXXXXXX</w:t>
        </w:r>
      </w:hyperlink>
      <w:r w:rsidRPr="002B40BF">
        <w:rPr>
          <w:rFonts w:ascii="Arial" w:hAnsi="Arial" w:cs="Arial"/>
        </w:rPr>
        <w:t>.</w:t>
      </w:r>
    </w:p>
    <w:p w14:paraId="022A87ED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34AD52C2" w14:textId="1489FD60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4.4</w:t>
      </w:r>
      <w:r w:rsidRPr="002B40BF">
        <w:rPr>
          <w:rFonts w:ascii="Arial" w:hAnsi="Arial" w:cs="Arial"/>
        </w:rPr>
        <w:tab/>
        <w:t xml:space="preserve">Pokud </w:t>
      </w:r>
      <w:r w:rsidRPr="00A2613E">
        <w:rPr>
          <w:rFonts w:ascii="Arial" w:hAnsi="Arial" w:cs="Arial"/>
        </w:rPr>
        <w:t>daňový doklad – faktura nebude vystavena v souladu s platebními podmínka</w:t>
      </w:r>
      <w:r w:rsidR="00474052">
        <w:rPr>
          <w:rFonts w:ascii="Arial" w:hAnsi="Arial" w:cs="Arial"/>
        </w:rPr>
        <w:t>mi stanovenými S</w:t>
      </w:r>
      <w:r w:rsidRPr="00A2613E">
        <w:rPr>
          <w:rFonts w:ascii="Arial" w:hAnsi="Arial" w:cs="Arial"/>
        </w:rPr>
        <w:t xml:space="preserve">mlouvou nebo nebude splňovat požadované zákonné náležitosti, je </w:t>
      </w:r>
      <w:r w:rsidR="00804A0B">
        <w:rPr>
          <w:rFonts w:ascii="Arial" w:hAnsi="Arial" w:cs="Arial"/>
        </w:rPr>
        <w:t>NGP</w:t>
      </w:r>
      <w:r w:rsidRPr="00A2613E">
        <w:rPr>
          <w:rFonts w:ascii="Arial" w:hAnsi="Arial" w:cs="Arial"/>
        </w:rPr>
        <w:t xml:space="preserve"> oprávněn</w:t>
      </w:r>
      <w:r w:rsidR="00846B50">
        <w:rPr>
          <w:rFonts w:ascii="Arial" w:hAnsi="Arial" w:cs="Arial"/>
        </w:rPr>
        <w:t>a</w:t>
      </w:r>
      <w:r w:rsidRPr="00A2613E">
        <w:rPr>
          <w:rFonts w:ascii="Arial" w:hAnsi="Arial" w:cs="Arial"/>
        </w:rPr>
        <w:t xml:space="preserve"> daňový </w:t>
      </w:r>
      <w:proofErr w:type="gramStart"/>
      <w:r w:rsidRPr="00A2613E">
        <w:rPr>
          <w:rFonts w:ascii="Arial" w:hAnsi="Arial" w:cs="Arial"/>
        </w:rPr>
        <w:t>doklad - fakturu</w:t>
      </w:r>
      <w:proofErr w:type="gramEnd"/>
      <w:r w:rsidRPr="00A2613E">
        <w:rPr>
          <w:rFonts w:ascii="Arial" w:hAnsi="Arial" w:cs="Arial"/>
        </w:rPr>
        <w:t xml:space="preserve"> </w:t>
      </w:r>
      <w:r w:rsidR="00DA4B27">
        <w:rPr>
          <w:rFonts w:ascii="Arial" w:hAnsi="Arial" w:cs="Arial"/>
        </w:rPr>
        <w:t>Agentu</w:t>
      </w:r>
      <w:r w:rsidR="00846B50">
        <w:rPr>
          <w:rFonts w:ascii="Arial" w:hAnsi="Arial" w:cs="Arial"/>
        </w:rPr>
        <w:t>ře</w:t>
      </w:r>
      <w:r w:rsidRPr="00A2613E">
        <w:rPr>
          <w:rFonts w:ascii="Arial" w:hAnsi="Arial" w:cs="Arial"/>
        </w:rPr>
        <w:t xml:space="preserve"> vrátit jako neúplnou, resp. nesprávně vystavenou, k doplnění, resp. novému vystavení. V takovém případě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 není v prodlení s úhradou odměny za </w:t>
      </w:r>
      <w:r w:rsidR="009E1758">
        <w:rPr>
          <w:rFonts w:ascii="Arial" w:hAnsi="Arial" w:cs="Arial"/>
          <w:bCs/>
        </w:rPr>
        <w:t>Audiovizuální</w:t>
      </w:r>
      <w:r w:rsidR="009E1758">
        <w:rPr>
          <w:rFonts w:ascii="Arial" w:hAnsi="Arial" w:cs="Arial"/>
        </w:rPr>
        <w:t xml:space="preserve"> d</w:t>
      </w:r>
      <w:r w:rsidRPr="002B40BF">
        <w:rPr>
          <w:rFonts w:ascii="Arial" w:hAnsi="Arial" w:cs="Arial"/>
        </w:rPr>
        <w:t xml:space="preserve">ílo nebo její části a </w:t>
      </w:r>
      <w:r w:rsidR="00DA4B27">
        <w:rPr>
          <w:rFonts w:ascii="Arial" w:hAnsi="Arial" w:cs="Arial"/>
        </w:rPr>
        <w:t>Agentura</w:t>
      </w:r>
      <w:r w:rsidRPr="002B40BF">
        <w:rPr>
          <w:rFonts w:ascii="Arial" w:hAnsi="Arial" w:cs="Arial"/>
        </w:rPr>
        <w:t xml:space="preserve"> vystaví opravenou fakturu s novou lhůtou splatnosti, která začne plynout dnem doručení opraveného nebo nově vyhotoveného daňového dokladu – faktury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>.</w:t>
      </w:r>
    </w:p>
    <w:p w14:paraId="784CB724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321AC8AE" w14:textId="3EB47614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4.5 </w:t>
      </w:r>
      <w:r w:rsidRPr="002B40BF">
        <w:rPr>
          <w:rFonts w:ascii="Arial" w:hAnsi="Arial" w:cs="Arial"/>
        </w:rPr>
        <w:tab/>
        <w:t xml:space="preserve">Zaplacením ceny, resp. odměny se rozumí den jejího odeslání na účet </w:t>
      </w:r>
      <w:r w:rsidR="00DA4B27">
        <w:rPr>
          <w:rFonts w:ascii="Arial" w:hAnsi="Arial" w:cs="Arial"/>
        </w:rPr>
        <w:t>Agentur</w:t>
      </w:r>
      <w:r w:rsidR="009E1758">
        <w:rPr>
          <w:rFonts w:ascii="Arial" w:hAnsi="Arial" w:cs="Arial"/>
        </w:rPr>
        <w:t>y</w:t>
      </w:r>
      <w:r w:rsidRPr="002B40BF">
        <w:rPr>
          <w:rFonts w:ascii="Arial" w:hAnsi="Arial" w:cs="Arial"/>
        </w:rPr>
        <w:t xml:space="preserve">. </w:t>
      </w:r>
    </w:p>
    <w:p w14:paraId="48918491" w14:textId="77777777" w:rsidR="002B40BF" w:rsidRPr="002B40BF" w:rsidRDefault="002B40BF" w:rsidP="00E56E4B">
      <w:pPr>
        <w:ind w:left="705" w:hanging="705"/>
        <w:jc w:val="both"/>
        <w:rPr>
          <w:rFonts w:ascii="Arial" w:eastAsia="Franklin Gothic Book" w:hAnsi="Arial" w:cs="Arial"/>
        </w:rPr>
      </w:pPr>
    </w:p>
    <w:p w14:paraId="119781D9" w14:textId="55CC8008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4.6 </w:t>
      </w:r>
      <w:r w:rsidRPr="002B40BF">
        <w:rPr>
          <w:rFonts w:ascii="Arial" w:hAnsi="Arial" w:cs="Arial"/>
        </w:rPr>
        <w:tab/>
        <w:t xml:space="preserve">Za každý den prodlení se zaplacením odměny </w:t>
      </w:r>
      <w:r w:rsidR="00DA4B27">
        <w:rPr>
          <w:rFonts w:ascii="Arial" w:hAnsi="Arial" w:cs="Arial"/>
        </w:rPr>
        <w:t>Agentu</w:t>
      </w:r>
      <w:r w:rsidR="009E1758">
        <w:rPr>
          <w:rFonts w:ascii="Arial" w:hAnsi="Arial" w:cs="Arial"/>
        </w:rPr>
        <w:t>ře</w:t>
      </w:r>
      <w:r w:rsidRPr="002B40BF">
        <w:rPr>
          <w:rFonts w:ascii="Arial" w:hAnsi="Arial" w:cs="Arial"/>
        </w:rPr>
        <w:t xml:space="preserve"> dle této smlouvy zaplatí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 úrok z prodlení ve výši stanovené nařízením vlády č. 351/2013 Sb.</w:t>
      </w:r>
    </w:p>
    <w:p w14:paraId="7C5D2D22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1D99603F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200E2422" w14:textId="77777777" w:rsidR="002B40BF" w:rsidRPr="002B40BF" w:rsidRDefault="002B40BF" w:rsidP="00474052">
      <w:pPr>
        <w:ind w:left="705" w:hanging="705"/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V.</w:t>
      </w:r>
    </w:p>
    <w:p w14:paraId="598CFE9F" w14:textId="5EE278A0" w:rsidR="002B40BF" w:rsidRPr="002B40BF" w:rsidRDefault="002B40BF" w:rsidP="00474052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 xml:space="preserve">Práva a povinnosti </w:t>
      </w:r>
      <w:r w:rsidR="00DA4B27">
        <w:rPr>
          <w:rFonts w:ascii="Arial" w:hAnsi="Arial" w:cs="Arial"/>
          <w:b/>
        </w:rPr>
        <w:t>Agentur</w:t>
      </w:r>
      <w:r w:rsidR="000F6973">
        <w:rPr>
          <w:rFonts w:ascii="Arial" w:hAnsi="Arial" w:cs="Arial"/>
          <w:b/>
        </w:rPr>
        <w:t>y</w:t>
      </w:r>
    </w:p>
    <w:p w14:paraId="1111048A" w14:textId="77777777" w:rsidR="002B40BF" w:rsidRPr="002B40BF" w:rsidRDefault="002B40BF" w:rsidP="00E56E4B">
      <w:pPr>
        <w:jc w:val="both"/>
        <w:rPr>
          <w:rFonts w:ascii="Arial" w:hAnsi="Arial" w:cs="Arial"/>
          <w:b/>
        </w:rPr>
      </w:pPr>
    </w:p>
    <w:p w14:paraId="33E5A36E" w14:textId="2BACB6C4" w:rsidR="002B40BF" w:rsidRPr="002B40BF" w:rsidRDefault="002B40BF" w:rsidP="00750D56">
      <w:pPr>
        <w:ind w:left="709" w:hanging="709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5.1 </w:t>
      </w:r>
      <w:r w:rsidRPr="002B40BF">
        <w:rPr>
          <w:rFonts w:ascii="Arial" w:hAnsi="Arial" w:cs="Arial"/>
        </w:rPr>
        <w:tab/>
      </w:r>
      <w:r w:rsidR="00DA4B27">
        <w:rPr>
          <w:rFonts w:ascii="Arial" w:hAnsi="Arial" w:cs="Arial"/>
        </w:rPr>
        <w:t>Agentura</w:t>
      </w:r>
      <w:r w:rsidRPr="002B40BF">
        <w:rPr>
          <w:rFonts w:ascii="Arial" w:hAnsi="Arial" w:cs="Arial"/>
        </w:rPr>
        <w:t xml:space="preserve"> </w:t>
      </w:r>
      <w:r w:rsidR="00EC6FDF">
        <w:rPr>
          <w:rFonts w:ascii="Arial" w:hAnsi="Arial" w:cs="Arial"/>
        </w:rPr>
        <w:t>prohlašuje, že řádně</w:t>
      </w:r>
      <w:r w:rsidRPr="002B40BF">
        <w:rPr>
          <w:rFonts w:ascii="Arial" w:hAnsi="Arial" w:cs="Arial"/>
        </w:rPr>
        <w:t xml:space="preserve"> uzavř</w:t>
      </w:r>
      <w:r w:rsidR="00B476B6">
        <w:rPr>
          <w:rFonts w:ascii="Arial" w:hAnsi="Arial" w:cs="Arial"/>
        </w:rPr>
        <w:t>ela</w:t>
      </w:r>
      <w:r w:rsidRPr="002B40BF">
        <w:rPr>
          <w:rFonts w:ascii="Arial" w:hAnsi="Arial" w:cs="Arial"/>
        </w:rPr>
        <w:t xml:space="preserve"> vlastním jménem a na vlastní účet příslušné smlouvy o vytvoření děl a výkonů, které </w:t>
      </w:r>
      <w:r w:rsidR="00B476B6">
        <w:rPr>
          <w:rFonts w:ascii="Arial" w:hAnsi="Arial" w:cs="Arial"/>
        </w:rPr>
        <w:t>jsou nezbytné pro vytvoření Audiovizuálního d</w:t>
      </w:r>
      <w:r w:rsidRPr="002B40BF">
        <w:rPr>
          <w:rFonts w:ascii="Arial" w:hAnsi="Arial" w:cs="Arial"/>
        </w:rPr>
        <w:t>íla, a získa</w:t>
      </w:r>
      <w:r w:rsidR="00975D81">
        <w:rPr>
          <w:rFonts w:ascii="Arial" w:hAnsi="Arial" w:cs="Arial"/>
        </w:rPr>
        <w:t>la</w:t>
      </w:r>
      <w:r w:rsidRPr="002B40BF">
        <w:rPr>
          <w:rFonts w:ascii="Arial" w:hAnsi="Arial" w:cs="Arial"/>
        </w:rPr>
        <w:t xml:space="preserve"> od </w:t>
      </w:r>
      <w:r w:rsidRPr="00795E34">
        <w:rPr>
          <w:rFonts w:ascii="Arial" w:hAnsi="Arial" w:cs="Arial"/>
        </w:rPr>
        <w:t xml:space="preserve">všech autorů a výkonných umělců, jejichž díla a výkony </w:t>
      </w:r>
      <w:r w:rsidR="00C66733" w:rsidRPr="00795E34">
        <w:rPr>
          <w:rFonts w:ascii="Arial" w:hAnsi="Arial" w:cs="Arial"/>
        </w:rPr>
        <w:t xml:space="preserve">jsou </w:t>
      </w:r>
      <w:r w:rsidRPr="00795E34">
        <w:rPr>
          <w:rFonts w:ascii="Arial" w:hAnsi="Arial" w:cs="Arial"/>
        </w:rPr>
        <w:t xml:space="preserve">součástí </w:t>
      </w:r>
      <w:r w:rsidR="00E56E4B" w:rsidRPr="00795E34">
        <w:rPr>
          <w:rFonts w:ascii="Arial" w:hAnsi="Arial" w:cs="Arial"/>
        </w:rPr>
        <w:t>Audiovizuální</w:t>
      </w:r>
      <w:r w:rsidRPr="00795E34">
        <w:rPr>
          <w:rFonts w:ascii="Arial" w:hAnsi="Arial" w:cs="Arial"/>
        </w:rPr>
        <w:t xml:space="preserve">ho díla a </w:t>
      </w:r>
      <w:r w:rsidR="00C66733" w:rsidRPr="00795E34">
        <w:rPr>
          <w:rFonts w:ascii="Arial" w:hAnsi="Arial" w:cs="Arial"/>
        </w:rPr>
        <w:t xml:space="preserve">jsou </w:t>
      </w:r>
      <w:r w:rsidRPr="00795E34">
        <w:rPr>
          <w:rFonts w:ascii="Arial" w:hAnsi="Arial" w:cs="Arial"/>
        </w:rPr>
        <w:t xml:space="preserve">užity při jeho užití, jakož i k vlastnímu </w:t>
      </w:r>
      <w:r w:rsidR="00E56E4B" w:rsidRPr="00795E34">
        <w:rPr>
          <w:rFonts w:ascii="Arial" w:hAnsi="Arial" w:cs="Arial"/>
        </w:rPr>
        <w:t>Audiovizuální</w:t>
      </w:r>
      <w:r w:rsidRPr="00795E34">
        <w:rPr>
          <w:rFonts w:ascii="Arial" w:hAnsi="Arial" w:cs="Arial"/>
        </w:rPr>
        <w:t>mu dílu, oprávnění k užití, svolení a souhlasy v rozsahu pod</w:t>
      </w:r>
      <w:r w:rsidR="00474052" w:rsidRPr="00795E34">
        <w:rPr>
          <w:rFonts w:ascii="Arial" w:hAnsi="Arial" w:cs="Arial"/>
        </w:rPr>
        <w:t>le této S</w:t>
      </w:r>
      <w:r w:rsidRPr="00795E34">
        <w:rPr>
          <w:rFonts w:ascii="Arial" w:hAnsi="Arial" w:cs="Arial"/>
        </w:rPr>
        <w:t>mlouvy, tak</w:t>
      </w:r>
      <w:r w:rsidR="00990CE1" w:rsidRPr="00795E34">
        <w:rPr>
          <w:rFonts w:ascii="Arial" w:hAnsi="Arial" w:cs="Arial"/>
        </w:rPr>
        <w:t>,</w:t>
      </w:r>
      <w:r w:rsidRPr="00795E34">
        <w:rPr>
          <w:rFonts w:ascii="Arial" w:hAnsi="Arial" w:cs="Arial"/>
        </w:rPr>
        <w:t xml:space="preserve"> aby je </w:t>
      </w:r>
      <w:r w:rsidR="00804A0B" w:rsidRPr="00795E34">
        <w:rPr>
          <w:rFonts w:ascii="Arial" w:hAnsi="Arial" w:cs="Arial"/>
        </w:rPr>
        <w:t>NGP</w:t>
      </w:r>
      <w:r w:rsidR="00474052" w:rsidRPr="00795E34">
        <w:rPr>
          <w:rFonts w:ascii="Arial" w:hAnsi="Arial" w:cs="Arial"/>
        </w:rPr>
        <w:t xml:space="preserve"> mohl</w:t>
      </w:r>
      <w:r w:rsidR="00C66733" w:rsidRPr="00795E34">
        <w:rPr>
          <w:rFonts w:ascii="Arial" w:hAnsi="Arial" w:cs="Arial"/>
        </w:rPr>
        <w:t>a</w:t>
      </w:r>
      <w:r w:rsidR="00474052" w:rsidRPr="00795E34">
        <w:rPr>
          <w:rFonts w:ascii="Arial" w:hAnsi="Arial" w:cs="Arial"/>
        </w:rPr>
        <w:t xml:space="preserve"> užívat v rozsahu touto S</w:t>
      </w:r>
      <w:r w:rsidRPr="00795E34">
        <w:rPr>
          <w:rFonts w:ascii="Arial" w:hAnsi="Arial" w:cs="Arial"/>
        </w:rPr>
        <w:t xml:space="preserve">mlouvou stanoveném. </w:t>
      </w:r>
      <w:r w:rsidR="00DA4B27" w:rsidRPr="00795E34">
        <w:rPr>
          <w:rFonts w:ascii="Arial" w:hAnsi="Arial" w:cs="Arial"/>
        </w:rPr>
        <w:t>Agentura</w:t>
      </w:r>
      <w:r w:rsidRPr="00795E34">
        <w:rPr>
          <w:rFonts w:ascii="Arial" w:hAnsi="Arial" w:cs="Arial"/>
        </w:rPr>
        <w:t xml:space="preserve"> se rovněž </w:t>
      </w:r>
      <w:r w:rsidR="004B3FC6" w:rsidRPr="00795E34">
        <w:rPr>
          <w:rFonts w:ascii="Arial" w:hAnsi="Arial" w:cs="Arial"/>
        </w:rPr>
        <w:t>prohlašuje</w:t>
      </w:r>
      <w:r w:rsidRPr="00795E34">
        <w:rPr>
          <w:rFonts w:ascii="Arial" w:hAnsi="Arial" w:cs="Arial"/>
        </w:rPr>
        <w:t>,</w:t>
      </w:r>
      <w:r w:rsidR="004B3FC6" w:rsidRPr="00795E34">
        <w:rPr>
          <w:rFonts w:ascii="Arial" w:hAnsi="Arial" w:cs="Arial"/>
        </w:rPr>
        <w:t xml:space="preserve"> </w:t>
      </w:r>
      <w:r w:rsidRPr="00795E34">
        <w:rPr>
          <w:rFonts w:ascii="Arial" w:hAnsi="Arial" w:cs="Arial"/>
        </w:rPr>
        <w:t>že od všech uvedených</w:t>
      </w:r>
      <w:r w:rsidRPr="002B40BF">
        <w:rPr>
          <w:rFonts w:ascii="Arial" w:hAnsi="Arial" w:cs="Arial"/>
        </w:rPr>
        <w:t xml:space="preserve"> osob získ</w:t>
      </w:r>
      <w:r w:rsidR="001435FA">
        <w:rPr>
          <w:rFonts w:ascii="Arial" w:hAnsi="Arial" w:cs="Arial"/>
        </w:rPr>
        <w:t>ala</w:t>
      </w:r>
      <w:r w:rsidRPr="002B40BF">
        <w:rPr>
          <w:rFonts w:ascii="Arial" w:hAnsi="Arial" w:cs="Arial"/>
        </w:rPr>
        <w:t xml:space="preserve"> písemná svolení k zařazení jejich děl, výkonů a jiných předmětů ochrany do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ho díla a k postoupení oprávnění k užití a svolení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. </w:t>
      </w:r>
      <w:r w:rsidR="00DA4B27">
        <w:rPr>
          <w:rFonts w:ascii="Arial" w:hAnsi="Arial" w:cs="Arial"/>
        </w:rPr>
        <w:t>Agentura</w:t>
      </w:r>
      <w:r w:rsidRPr="002B40BF">
        <w:rPr>
          <w:rFonts w:ascii="Arial" w:hAnsi="Arial" w:cs="Arial"/>
        </w:rPr>
        <w:t xml:space="preserve"> je rovněž</w:t>
      </w:r>
      <w:r w:rsidR="001435FA">
        <w:rPr>
          <w:rFonts w:ascii="Arial" w:hAnsi="Arial" w:cs="Arial"/>
        </w:rPr>
        <w:t xml:space="preserve"> prohlašuje, že</w:t>
      </w:r>
      <w:r w:rsidRPr="002B40BF">
        <w:rPr>
          <w:rFonts w:ascii="Arial" w:hAnsi="Arial" w:cs="Arial"/>
        </w:rPr>
        <w:t xml:space="preserve"> se všemi nositeli práv vypořáda</w:t>
      </w:r>
      <w:r w:rsidR="00F675CE">
        <w:rPr>
          <w:rFonts w:ascii="Arial" w:hAnsi="Arial" w:cs="Arial"/>
        </w:rPr>
        <w:t>la</w:t>
      </w:r>
      <w:r w:rsidRPr="002B40BF">
        <w:rPr>
          <w:rFonts w:ascii="Arial" w:hAnsi="Arial" w:cs="Arial"/>
        </w:rPr>
        <w:t xml:space="preserve"> jejich nároky za vytvoření a užití jejich děl, výkonů a jiných předmětů ochrany tak, aby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 mohl</w:t>
      </w:r>
      <w:r w:rsidR="00DC1203">
        <w:rPr>
          <w:rFonts w:ascii="Arial" w:hAnsi="Arial" w:cs="Arial"/>
        </w:rPr>
        <w:t>a</w:t>
      </w:r>
      <w:r w:rsidRPr="002B40BF">
        <w:rPr>
          <w:rFonts w:ascii="Arial" w:hAnsi="Arial" w:cs="Arial"/>
        </w:rPr>
        <w:t xml:space="preserve">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 dílo a jeho části užívat v</w:t>
      </w:r>
      <w:r w:rsidR="00474052">
        <w:rPr>
          <w:rFonts w:ascii="Arial" w:hAnsi="Arial" w:cs="Arial"/>
        </w:rPr>
        <w:t xml:space="preserve"> rozsahu daném touto S</w:t>
      </w:r>
      <w:r w:rsidRPr="002B40BF">
        <w:rPr>
          <w:rFonts w:ascii="Arial" w:hAnsi="Arial" w:cs="Arial"/>
        </w:rPr>
        <w:t>mlouvou bez jakýchkoli finančních či jiných povinností vůči těmto osobám.</w:t>
      </w:r>
    </w:p>
    <w:p w14:paraId="0BBB9532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  <w:highlight w:val="yellow"/>
        </w:rPr>
      </w:pPr>
    </w:p>
    <w:p w14:paraId="1C7FE7D7" w14:textId="5D8A6DD3" w:rsidR="00DD0EAE" w:rsidRPr="009353FB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5.</w:t>
      </w:r>
      <w:r w:rsidR="00C17F61">
        <w:rPr>
          <w:rFonts w:ascii="Arial" w:hAnsi="Arial" w:cs="Arial"/>
        </w:rPr>
        <w:t>2</w:t>
      </w:r>
      <w:r w:rsidRPr="002B40BF">
        <w:rPr>
          <w:rFonts w:ascii="Arial" w:hAnsi="Arial" w:cs="Arial"/>
        </w:rPr>
        <w:tab/>
        <w:t xml:space="preserve">Smluvní strany se dohodly, </w:t>
      </w:r>
      <w:r w:rsidRPr="009353FB">
        <w:rPr>
          <w:rFonts w:ascii="Arial" w:hAnsi="Arial" w:cs="Arial"/>
        </w:rPr>
        <w:t xml:space="preserve">že oprávnění k užití a svolení nabytá </w:t>
      </w:r>
      <w:r w:rsidR="00DA4B27" w:rsidRPr="009353FB">
        <w:rPr>
          <w:rFonts w:ascii="Arial" w:hAnsi="Arial" w:cs="Arial"/>
        </w:rPr>
        <w:t>Agentur</w:t>
      </w:r>
      <w:r w:rsidR="00A040C6" w:rsidRPr="009353FB">
        <w:rPr>
          <w:rFonts w:ascii="Arial" w:hAnsi="Arial" w:cs="Arial"/>
        </w:rPr>
        <w:t xml:space="preserve">ou </w:t>
      </w:r>
      <w:r w:rsidRPr="009353FB">
        <w:rPr>
          <w:rFonts w:ascii="Arial" w:hAnsi="Arial" w:cs="Arial"/>
        </w:rPr>
        <w:t xml:space="preserve">postupuje </w:t>
      </w:r>
      <w:r w:rsidR="00DA4B27" w:rsidRPr="009353FB">
        <w:rPr>
          <w:rFonts w:ascii="Arial" w:hAnsi="Arial" w:cs="Arial"/>
        </w:rPr>
        <w:t>Agentura</w:t>
      </w:r>
      <w:r w:rsidRPr="009353FB">
        <w:rPr>
          <w:rFonts w:ascii="Arial" w:hAnsi="Arial" w:cs="Arial"/>
        </w:rPr>
        <w:t xml:space="preserve"> </w:t>
      </w:r>
      <w:r w:rsidR="00804A0B" w:rsidRPr="009353FB">
        <w:rPr>
          <w:rFonts w:ascii="Arial" w:hAnsi="Arial" w:cs="Arial"/>
        </w:rPr>
        <w:t>NGP</w:t>
      </w:r>
      <w:r w:rsidRPr="009353FB">
        <w:rPr>
          <w:rFonts w:ascii="Arial" w:hAnsi="Arial" w:cs="Arial"/>
        </w:rPr>
        <w:t xml:space="preserve"> v rozsahu dle čl. VIII</w:t>
      </w:r>
      <w:r w:rsidR="00474052" w:rsidRPr="009353FB">
        <w:rPr>
          <w:rFonts w:ascii="Arial" w:hAnsi="Arial" w:cs="Arial"/>
        </w:rPr>
        <w:t xml:space="preserve"> této S</w:t>
      </w:r>
      <w:r w:rsidRPr="009353FB">
        <w:rPr>
          <w:rFonts w:ascii="Arial" w:hAnsi="Arial" w:cs="Arial"/>
        </w:rPr>
        <w:t xml:space="preserve">mlouvy dnem předání </w:t>
      </w:r>
      <w:r w:rsidR="002B4A77">
        <w:rPr>
          <w:rFonts w:ascii="Arial" w:hAnsi="Arial" w:cs="Arial"/>
        </w:rPr>
        <w:t>Audiovizuálního d</w:t>
      </w:r>
      <w:r w:rsidRPr="009353FB">
        <w:rPr>
          <w:rFonts w:ascii="Arial" w:hAnsi="Arial" w:cs="Arial"/>
        </w:rPr>
        <w:t xml:space="preserve">íla. Oprávnění k užití a svolení nabytá </w:t>
      </w:r>
      <w:r w:rsidR="00474052" w:rsidRPr="009353FB">
        <w:rPr>
          <w:rFonts w:ascii="Arial" w:hAnsi="Arial" w:cs="Arial"/>
        </w:rPr>
        <w:t>s</w:t>
      </w:r>
      <w:r w:rsidR="00E56E4B" w:rsidRPr="009353FB">
        <w:rPr>
          <w:rFonts w:ascii="Arial" w:hAnsi="Arial" w:cs="Arial"/>
        </w:rPr>
        <w:t>mlouva</w:t>
      </w:r>
      <w:r w:rsidRPr="009353FB">
        <w:rPr>
          <w:rFonts w:ascii="Arial" w:hAnsi="Arial" w:cs="Arial"/>
        </w:rPr>
        <w:t xml:space="preserve">mi dle tohoto odstavce budou </w:t>
      </w:r>
      <w:r w:rsidR="00D66352" w:rsidRPr="009353FB">
        <w:rPr>
          <w:rFonts w:ascii="Arial" w:hAnsi="Arial" w:cs="Arial"/>
        </w:rPr>
        <w:t>ne</w:t>
      </w:r>
      <w:r w:rsidRPr="009353FB">
        <w:rPr>
          <w:rFonts w:ascii="Arial" w:hAnsi="Arial" w:cs="Arial"/>
        </w:rPr>
        <w:t>výhradní</w:t>
      </w:r>
      <w:r w:rsidR="009C5222" w:rsidRPr="009353FB">
        <w:rPr>
          <w:rFonts w:ascii="Arial" w:hAnsi="Arial" w:cs="Arial"/>
        </w:rPr>
        <w:t>.</w:t>
      </w:r>
      <w:r w:rsidR="00DD0EAE" w:rsidRPr="009353FB">
        <w:rPr>
          <w:rFonts w:ascii="Arial" w:hAnsi="Arial" w:cs="Arial"/>
        </w:rPr>
        <w:t xml:space="preserve">       </w:t>
      </w:r>
    </w:p>
    <w:p w14:paraId="4FCAC696" w14:textId="77777777" w:rsidR="002B40BF" w:rsidRPr="009353FB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31313A51" w14:textId="55F8616D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9353FB">
        <w:rPr>
          <w:rFonts w:ascii="Arial" w:hAnsi="Arial" w:cs="Arial"/>
        </w:rPr>
        <w:t>5.</w:t>
      </w:r>
      <w:r w:rsidR="00AC11BA" w:rsidRPr="009353FB">
        <w:rPr>
          <w:rFonts w:ascii="Arial" w:hAnsi="Arial" w:cs="Arial"/>
        </w:rPr>
        <w:t>3</w:t>
      </w:r>
      <w:r w:rsidRPr="009353FB">
        <w:rPr>
          <w:rFonts w:ascii="Arial" w:hAnsi="Arial" w:cs="Arial"/>
        </w:rPr>
        <w:tab/>
        <w:t>Výše uvedená ustanovení platí i</w:t>
      </w:r>
      <w:r w:rsidRPr="002B40BF">
        <w:rPr>
          <w:rFonts w:ascii="Arial" w:hAnsi="Arial" w:cs="Arial"/>
        </w:rPr>
        <w:t xml:space="preserve"> pro případ oprávnění k výkonu autorských majetkových práv k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mu dílu nebo k některé ze složek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ho díla vzniklých případně </w:t>
      </w:r>
      <w:r w:rsidR="00DA4B27">
        <w:rPr>
          <w:rFonts w:ascii="Arial" w:hAnsi="Arial" w:cs="Arial"/>
        </w:rPr>
        <w:t>Agentu</w:t>
      </w:r>
      <w:r w:rsidR="00005A4D">
        <w:rPr>
          <w:rFonts w:ascii="Arial" w:hAnsi="Arial" w:cs="Arial"/>
        </w:rPr>
        <w:t>ře</w:t>
      </w:r>
      <w:r w:rsidRPr="002B40BF">
        <w:rPr>
          <w:rFonts w:ascii="Arial" w:hAnsi="Arial" w:cs="Arial"/>
        </w:rPr>
        <w:t xml:space="preserve"> ve smyslu </w:t>
      </w:r>
      <w:proofErr w:type="spellStart"/>
      <w:r w:rsidRPr="002B40BF">
        <w:rPr>
          <w:rFonts w:ascii="Arial" w:hAnsi="Arial" w:cs="Arial"/>
        </w:rPr>
        <w:t>ust</w:t>
      </w:r>
      <w:proofErr w:type="spellEnd"/>
      <w:r w:rsidRPr="002B40BF">
        <w:rPr>
          <w:rFonts w:ascii="Arial" w:hAnsi="Arial" w:cs="Arial"/>
        </w:rPr>
        <w:t>. § 58 autorského zákona</w:t>
      </w:r>
      <w:r w:rsidR="00005A4D">
        <w:rPr>
          <w:rFonts w:ascii="Arial" w:hAnsi="Arial" w:cs="Arial"/>
        </w:rPr>
        <w:t>.</w:t>
      </w:r>
      <w:r w:rsidRPr="002B40BF">
        <w:rPr>
          <w:rFonts w:ascii="Arial" w:hAnsi="Arial" w:cs="Arial"/>
        </w:rPr>
        <w:t xml:space="preserve"> </w:t>
      </w:r>
    </w:p>
    <w:p w14:paraId="4896F663" w14:textId="77777777" w:rsidR="002B40BF" w:rsidRPr="002B40BF" w:rsidRDefault="002B40BF" w:rsidP="00E56E4B">
      <w:pPr>
        <w:jc w:val="both"/>
        <w:rPr>
          <w:rFonts w:ascii="Arial" w:hAnsi="Arial" w:cs="Arial"/>
          <w:shd w:val="clear" w:color="auto" w:fill="FFFFFF"/>
        </w:rPr>
      </w:pPr>
    </w:p>
    <w:p w14:paraId="19BBE742" w14:textId="4169AEF6" w:rsidR="002B40BF" w:rsidRDefault="002B40BF" w:rsidP="009C6951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5.</w:t>
      </w:r>
      <w:r w:rsidR="0022527A">
        <w:rPr>
          <w:rFonts w:ascii="Arial" w:hAnsi="Arial" w:cs="Arial"/>
        </w:rPr>
        <w:t>4</w:t>
      </w:r>
      <w:r w:rsidRPr="002B40BF">
        <w:rPr>
          <w:rFonts w:ascii="Arial" w:hAnsi="Arial" w:cs="Arial"/>
        </w:rPr>
        <w:tab/>
      </w:r>
      <w:r w:rsidR="00704DF7" w:rsidRPr="002B40BF">
        <w:rPr>
          <w:rFonts w:ascii="Arial" w:hAnsi="Arial" w:cs="Arial"/>
        </w:rPr>
        <w:t xml:space="preserve">V případě porušení </w:t>
      </w:r>
      <w:r w:rsidR="00704DF7">
        <w:rPr>
          <w:rFonts w:ascii="Arial" w:hAnsi="Arial" w:cs="Arial"/>
        </w:rPr>
        <w:t>jakéhokoli</w:t>
      </w:r>
      <w:r w:rsidR="00704DF7" w:rsidRPr="002B40BF">
        <w:rPr>
          <w:rFonts w:ascii="Arial" w:hAnsi="Arial" w:cs="Arial"/>
        </w:rPr>
        <w:t xml:space="preserve"> závazku </w:t>
      </w:r>
      <w:r w:rsidR="00704DF7">
        <w:rPr>
          <w:rFonts w:ascii="Arial" w:hAnsi="Arial" w:cs="Arial"/>
        </w:rPr>
        <w:t xml:space="preserve">dle tohoto čl. 5 Smlouvy </w:t>
      </w:r>
      <w:r w:rsidR="00704DF7" w:rsidRPr="002B40BF">
        <w:rPr>
          <w:rFonts w:ascii="Arial" w:hAnsi="Arial" w:cs="Arial"/>
        </w:rPr>
        <w:t xml:space="preserve">se </w:t>
      </w:r>
      <w:r w:rsidR="00704DF7">
        <w:rPr>
          <w:rFonts w:ascii="Arial" w:hAnsi="Arial" w:cs="Arial"/>
        </w:rPr>
        <w:t>Agentura</w:t>
      </w:r>
      <w:r w:rsidR="00704DF7" w:rsidRPr="002B40BF">
        <w:rPr>
          <w:rFonts w:ascii="Arial" w:hAnsi="Arial" w:cs="Arial"/>
        </w:rPr>
        <w:t xml:space="preserve"> zavazuje nahradit </w:t>
      </w:r>
      <w:r w:rsidR="00704DF7">
        <w:rPr>
          <w:rFonts w:ascii="Arial" w:hAnsi="Arial" w:cs="Arial"/>
        </w:rPr>
        <w:t>NGP</w:t>
      </w:r>
      <w:r w:rsidR="00704DF7" w:rsidRPr="002B40BF">
        <w:rPr>
          <w:rFonts w:ascii="Arial" w:hAnsi="Arial" w:cs="Arial"/>
        </w:rPr>
        <w:t xml:space="preserve"> veškerou škodu</w:t>
      </w:r>
      <w:r w:rsidR="00B57B5E">
        <w:rPr>
          <w:rFonts w:ascii="Arial" w:hAnsi="Arial" w:cs="Arial"/>
        </w:rPr>
        <w:t>, která jí vznikne</w:t>
      </w:r>
      <w:r w:rsidR="00704DF7" w:rsidRPr="002B40BF">
        <w:rPr>
          <w:rFonts w:ascii="Arial" w:hAnsi="Arial" w:cs="Arial"/>
        </w:rPr>
        <w:t>, jakož i vyrovnat veškeré nároky osob (nositelů práv duševního vlastnictví) plynoucích z porušení jejich práv autorských nebo jiných práv duševního vlastnictví.</w:t>
      </w:r>
    </w:p>
    <w:p w14:paraId="5FEB2C98" w14:textId="77777777" w:rsidR="009C6951" w:rsidRPr="009C6951" w:rsidRDefault="009C6951" w:rsidP="009C6951">
      <w:pPr>
        <w:ind w:left="705" w:hanging="705"/>
        <w:jc w:val="both"/>
        <w:rPr>
          <w:rFonts w:ascii="Arial" w:hAnsi="Arial" w:cs="Arial"/>
        </w:rPr>
      </w:pPr>
    </w:p>
    <w:p w14:paraId="58A38D3E" w14:textId="77777777" w:rsidR="002B40BF" w:rsidRPr="002B40BF" w:rsidRDefault="002B40BF" w:rsidP="00474052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VI.</w:t>
      </w:r>
    </w:p>
    <w:p w14:paraId="156E5B31" w14:textId="4D17E570" w:rsidR="002B40BF" w:rsidRPr="002B40BF" w:rsidRDefault="002B40BF" w:rsidP="00474052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 xml:space="preserve">Práva a povinnosti </w:t>
      </w:r>
      <w:r w:rsidR="00804A0B">
        <w:rPr>
          <w:rFonts w:ascii="Arial" w:hAnsi="Arial" w:cs="Arial"/>
          <w:b/>
        </w:rPr>
        <w:t>NGP</w:t>
      </w:r>
    </w:p>
    <w:p w14:paraId="45AD2E35" w14:textId="77777777" w:rsidR="002B40BF" w:rsidRPr="002B40BF" w:rsidRDefault="002B40BF" w:rsidP="00E56E4B">
      <w:pPr>
        <w:jc w:val="both"/>
        <w:rPr>
          <w:rFonts w:ascii="Arial" w:hAnsi="Arial" w:cs="Arial"/>
          <w:b/>
        </w:rPr>
      </w:pPr>
    </w:p>
    <w:p w14:paraId="5A49F94C" w14:textId="46320972" w:rsidR="002B40BF" w:rsidRPr="002B40BF" w:rsidRDefault="00474052" w:rsidP="004A4F81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 </w:t>
      </w:r>
      <w:r>
        <w:rPr>
          <w:rFonts w:ascii="Arial" w:hAnsi="Arial" w:cs="Arial"/>
        </w:rPr>
        <w:tab/>
      </w:r>
      <w:r w:rsidR="00804A0B">
        <w:rPr>
          <w:rFonts w:ascii="Arial" w:hAnsi="Arial" w:cs="Arial"/>
        </w:rPr>
        <w:t>NGP</w:t>
      </w:r>
      <w:r w:rsidR="005F4714">
        <w:rPr>
          <w:rFonts w:ascii="Arial" w:hAnsi="Arial" w:cs="Arial"/>
        </w:rPr>
        <w:t xml:space="preserve"> prohlašuje</w:t>
      </w:r>
      <w:r w:rsidR="008762F9">
        <w:rPr>
          <w:rFonts w:ascii="Arial" w:hAnsi="Arial" w:cs="Arial"/>
        </w:rPr>
        <w:t xml:space="preserve">, že je řádným držitelem </w:t>
      </w:r>
      <w:r w:rsidR="00F939CC">
        <w:rPr>
          <w:rFonts w:ascii="Arial" w:hAnsi="Arial" w:cs="Arial"/>
        </w:rPr>
        <w:t xml:space="preserve">autorských </w:t>
      </w:r>
      <w:r w:rsidR="008762F9">
        <w:rPr>
          <w:rFonts w:ascii="Arial" w:hAnsi="Arial" w:cs="Arial"/>
        </w:rPr>
        <w:t xml:space="preserve">práv </w:t>
      </w:r>
      <w:r w:rsidR="0015490C">
        <w:rPr>
          <w:rFonts w:ascii="Arial" w:hAnsi="Arial" w:cs="Arial"/>
        </w:rPr>
        <w:t xml:space="preserve">k uměleckým dílům </w:t>
      </w:r>
      <w:r w:rsidR="004A4F81">
        <w:rPr>
          <w:rFonts w:ascii="Arial" w:hAnsi="Arial" w:cs="Arial"/>
        </w:rPr>
        <w:t xml:space="preserve">(obrazům) </w:t>
      </w:r>
      <w:r w:rsidR="00F939CC">
        <w:rPr>
          <w:rFonts w:ascii="Arial" w:hAnsi="Arial" w:cs="Arial"/>
        </w:rPr>
        <w:t>zařazených do</w:t>
      </w:r>
      <w:r w:rsidR="0015490C">
        <w:rPr>
          <w:rFonts w:ascii="Arial" w:hAnsi="Arial" w:cs="Arial"/>
        </w:rPr>
        <w:t xml:space="preserve"> Audiovizuálního díla</w:t>
      </w:r>
      <w:r w:rsidR="00DD0EAE">
        <w:rPr>
          <w:rFonts w:ascii="Arial" w:hAnsi="Arial" w:cs="Arial"/>
        </w:rPr>
        <w:t>.</w:t>
      </w:r>
    </w:p>
    <w:p w14:paraId="14ABDCE6" w14:textId="2A3B7DEA" w:rsidR="002B40BF" w:rsidRPr="00E6343D" w:rsidRDefault="002B40BF" w:rsidP="00E6343D">
      <w:pPr>
        <w:ind w:left="708" w:hanging="708"/>
        <w:jc w:val="both"/>
        <w:rPr>
          <w:rFonts w:ascii="Arial" w:hAnsi="Arial" w:cs="Arial"/>
          <w:highlight w:val="yellow"/>
        </w:rPr>
      </w:pPr>
      <w:r w:rsidRPr="002B40BF">
        <w:rPr>
          <w:rFonts w:ascii="Arial" w:hAnsi="Arial" w:cs="Arial"/>
        </w:rPr>
        <w:tab/>
      </w:r>
    </w:p>
    <w:p w14:paraId="204629D7" w14:textId="77777777" w:rsidR="002B40BF" w:rsidRPr="002B40BF" w:rsidRDefault="002B40BF" w:rsidP="00474052">
      <w:pPr>
        <w:jc w:val="center"/>
        <w:rPr>
          <w:rFonts w:ascii="Arial" w:hAnsi="Arial" w:cs="Arial"/>
          <w:b/>
        </w:rPr>
      </w:pPr>
    </w:p>
    <w:p w14:paraId="3EBFDF1E" w14:textId="77777777" w:rsidR="002B40BF" w:rsidRPr="002B40BF" w:rsidRDefault="002B40BF" w:rsidP="00474052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VII.</w:t>
      </w:r>
    </w:p>
    <w:p w14:paraId="61DF5CB6" w14:textId="08A13AC7" w:rsidR="002B40BF" w:rsidRPr="002B40BF" w:rsidRDefault="002B40BF" w:rsidP="00474052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 xml:space="preserve">Předávání a převzetí </w:t>
      </w:r>
      <w:r w:rsidR="002B4A77" w:rsidRPr="00750D56">
        <w:rPr>
          <w:rFonts w:ascii="Arial" w:hAnsi="Arial" w:cs="Arial"/>
          <w:b/>
          <w:bCs/>
        </w:rPr>
        <w:t>Audiovizuálního</w:t>
      </w:r>
      <w:r w:rsidR="002B4A77">
        <w:rPr>
          <w:rFonts w:ascii="Arial" w:hAnsi="Arial" w:cs="Arial"/>
        </w:rPr>
        <w:t xml:space="preserve"> </w:t>
      </w:r>
      <w:r w:rsidR="002B4A77">
        <w:rPr>
          <w:rFonts w:ascii="Arial" w:hAnsi="Arial" w:cs="Arial"/>
          <w:b/>
        </w:rPr>
        <w:t>d</w:t>
      </w:r>
      <w:r w:rsidRPr="002B40BF">
        <w:rPr>
          <w:rFonts w:ascii="Arial" w:hAnsi="Arial" w:cs="Arial"/>
          <w:b/>
        </w:rPr>
        <w:t>íla</w:t>
      </w:r>
    </w:p>
    <w:p w14:paraId="50F491A6" w14:textId="77777777" w:rsidR="002B40BF" w:rsidRPr="002B40BF" w:rsidRDefault="002B40BF" w:rsidP="00E56E4B">
      <w:pPr>
        <w:jc w:val="both"/>
        <w:rPr>
          <w:rFonts w:ascii="Arial" w:hAnsi="Arial" w:cs="Arial"/>
          <w:b/>
        </w:rPr>
      </w:pPr>
    </w:p>
    <w:p w14:paraId="1646131C" w14:textId="5366E5A3" w:rsidR="00E61132" w:rsidRDefault="002B40BF" w:rsidP="00E6343D">
      <w:pPr>
        <w:ind w:left="708" w:hanging="708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7.1 </w:t>
      </w:r>
      <w:r w:rsidRPr="002B40BF">
        <w:rPr>
          <w:rFonts w:ascii="Arial" w:hAnsi="Arial" w:cs="Arial"/>
        </w:rPr>
        <w:tab/>
        <w:t xml:space="preserve">Předání a převzetí </w:t>
      </w:r>
      <w:r w:rsidR="00FE0A5E">
        <w:rPr>
          <w:rFonts w:ascii="Arial" w:hAnsi="Arial" w:cs="Arial"/>
          <w:bCs/>
        </w:rPr>
        <w:t xml:space="preserve">Audiovizuálního </w:t>
      </w:r>
      <w:r w:rsidR="00FE0A5E">
        <w:rPr>
          <w:rFonts w:ascii="Arial" w:hAnsi="Arial" w:cs="Arial"/>
        </w:rPr>
        <w:t>d</w:t>
      </w:r>
      <w:r w:rsidRPr="002B40BF">
        <w:rPr>
          <w:rFonts w:ascii="Arial" w:hAnsi="Arial" w:cs="Arial"/>
        </w:rPr>
        <w:t>íla potvr</w:t>
      </w:r>
      <w:r w:rsidR="00F939CC">
        <w:rPr>
          <w:rFonts w:ascii="Arial" w:hAnsi="Arial" w:cs="Arial"/>
        </w:rPr>
        <w:t>zují smluvní strany</w:t>
      </w:r>
      <w:r w:rsidR="00E22F58">
        <w:rPr>
          <w:rFonts w:ascii="Arial" w:hAnsi="Arial" w:cs="Arial"/>
        </w:rPr>
        <w:t xml:space="preserve"> podpisem této Smlouvy. </w:t>
      </w:r>
    </w:p>
    <w:p w14:paraId="3A6B4FB6" w14:textId="325B5ED2" w:rsidR="002B40BF" w:rsidRDefault="002B40BF" w:rsidP="00750D56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 </w:t>
      </w:r>
      <w:r w:rsidRPr="002B40BF">
        <w:rPr>
          <w:rFonts w:ascii="Arial" w:hAnsi="Arial" w:cs="Arial"/>
        </w:rPr>
        <w:tab/>
      </w:r>
    </w:p>
    <w:p w14:paraId="4FB92ED7" w14:textId="77777777" w:rsidR="00E6343D" w:rsidRPr="002B40BF" w:rsidRDefault="00E6343D" w:rsidP="00750D56">
      <w:pPr>
        <w:jc w:val="both"/>
        <w:rPr>
          <w:rFonts w:ascii="Arial" w:hAnsi="Arial" w:cs="Arial"/>
          <w:b/>
        </w:rPr>
      </w:pPr>
    </w:p>
    <w:p w14:paraId="41DDCEE9" w14:textId="77777777" w:rsidR="002B40BF" w:rsidRPr="002B40BF" w:rsidRDefault="002B40BF" w:rsidP="00B45137">
      <w:pPr>
        <w:ind w:left="851" w:hanging="851"/>
        <w:jc w:val="center"/>
        <w:rPr>
          <w:rFonts w:ascii="Arial" w:hAnsi="Arial" w:cs="Arial"/>
          <w:b/>
        </w:rPr>
      </w:pPr>
      <w:r w:rsidRPr="002B40BF">
        <w:rPr>
          <w:rFonts w:ascii="Arial" w:hAnsi="Arial" w:cs="Arial"/>
          <w:b/>
        </w:rPr>
        <w:t>Článek VIII.</w:t>
      </w:r>
    </w:p>
    <w:p w14:paraId="755799A8" w14:textId="0388F28A" w:rsidR="002B40BF" w:rsidRPr="002B40BF" w:rsidRDefault="002B40BF" w:rsidP="00B45137">
      <w:pPr>
        <w:ind w:left="851" w:hanging="851"/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 xml:space="preserve">Udělení oprávnění užít </w:t>
      </w:r>
      <w:r w:rsidR="00CC34D3">
        <w:rPr>
          <w:rFonts w:ascii="Arial" w:hAnsi="Arial" w:cs="Arial"/>
          <w:b/>
        </w:rPr>
        <w:t>Audiovizuální d</w:t>
      </w:r>
      <w:r w:rsidRPr="002B40BF">
        <w:rPr>
          <w:rFonts w:ascii="Arial" w:hAnsi="Arial" w:cs="Arial"/>
          <w:b/>
        </w:rPr>
        <w:t xml:space="preserve">ílo </w:t>
      </w:r>
      <w:r w:rsidR="00804A0B">
        <w:rPr>
          <w:rFonts w:ascii="Arial" w:hAnsi="Arial" w:cs="Arial"/>
          <w:b/>
        </w:rPr>
        <w:t>NGP</w:t>
      </w:r>
    </w:p>
    <w:p w14:paraId="1627D784" w14:textId="77777777" w:rsidR="002B40BF" w:rsidRPr="002B40BF" w:rsidRDefault="002B40BF" w:rsidP="00E56E4B">
      <w:pPr>
        <w:ind w:left="705"/>
        <w:jc w:val="both"/>
        <w:rPr>
          <w:rFonts w:ascii="Arial" w:hAnsi="Arial" w:cs="Arial"/>
        </w:rPr>
      </w:pPr>
    </w:p>
    <w:p w14:paraId="11838DAA" w14:textId="51744F5A" w:rsidR="002B40BF" w:rsidRPr="002B40BF" w:rsidRDefault="002B40BF" w:rsidP="00E56E4B">
      <w:pPr>
        <w:pStyle w:val="Zkladntextodsazen"/>
        <w:ind w:left="705" w:hanging="705"/>
        <w:rPr>
          <w:rFonts w:ascii="Arial" w:hAnsi="Arial" w:cs="Arial"/>
          <w:sz w:val="20"/>
        </w:rPr>
      </w:pPr>
      <w:r w:rsidRPr="002B40BF">
        <w:rPr>
          <w:rFonts w:ascii="Arial" w:hAnsi="Arial" w:cs="Arial"/>
          <w:sz w:val="20"/>
        </w:rPr>
        <w:t>8.1</w:t>
      </w:r>
      <w:r w:rsidRPr="002B40BF">
        <w:rPr>
          <w:rFonts w:ascii="Arial" w:hAnsi="Arial" w:cs="Arial"/>
          <w:sz w:val="20"/>
        </w:rPr>
        <w:tab/>
      </w:r>
      <w:r w:rsidR="00804A0B">
        <w:rPr>
          <w:rFonts w:ascii="Arial" w:hAnsi="Arial" w:cs="Arial"/>
          <w:sz w:val="20"/>
        </w:rPr>
        <w:t>NGP</w:t>
      </w:r>
      <w:r w:rsidRPr="002B40BF">
        <w:rPr>
          <w:rFonts w:ascii="Arial" w:hAnsi="Arial" w:cs="Arial"/>
          <w:sz w:val="20"/>
        </w:rPr>
        <w:t xml:space="preserve"> získává </w:t>
      </w:r>
      <w:r w:rsidRPr="000B65CD">
        <w:rPr>
          <w:rFonts w:ascii="Arial" w:hAnsi="Arial" w:cs="Arial"/>
          <w:sz w:val="20"/>
        </w:rPr>
        <w:t xml:space="preserve">okamžikem předání </w:t>
      </w:r>
      <w:r w:rsidR="00CC34D3" w:rsidRPr="000B65CD">
        <w:rPr>
          <w:rFonts w:ascii="Arial" w:hAnsi="Arial" w:cs="Arial"/>
          <w:sz w:val="20"/>
        </w:rPr>
        <w:t>Audiovizuální</w:t>
      </w:r>
      <w:r w:rsidR="00F26EA0" w:rsidRPr="000B65CD">
        <w:rPr>
          <w:rFonts w:ascii="Arial" w:hAnsi="Arial" w:cs="Arial"/>
          <w:sz w:val="20"/>
        </w:rPr>
        <w:t>ho</w:t>
      </w:r>
      <w:r w:rsidR="00CC34D3" w:rsidRPr="000B65CD">
        <w:rPr>
          <w:rFonts w:ascii="Arial" w:hAnsi="Arial" w:cs="Arial"/>
          <w:sz w:val="20"/>
        </w:rPr>
        <w:t xml:space="preserve"> d</w:t>
      </w:r>
      <w:r w:rsidRPr="000B65CD">
        <w:rPr>
          <w:rFonts w:ascii="Arial" w:hAnsi="Arial" w:cs="Arial"/>
          <w:sz w:val="20"/>
        </w:rPr>
        <w:t xml:space="preserve">íla </w:t>
      </w:r>
      <w:r w:rsidR="000F1EBA" w:rsidRPr="000B65CD">
        <w:rPr>
          <w:rFonts w:ascii="Arial" w:hAnsi="Arial" w:cs="Arial"/>
          <w:sz w:val="20"/>
        </w:rPr>
        <w:t>ne</w:t>
      </w:r>
      <w:r w:rsidRPr="000B65CD">
        <w:rPr>
          <w:rFonts w:ascii="Arial" w:hAnsi="Arial" w:cs="Arial"/>
          <w:sz w:val="20"/>
        </w:rPr>
        <w:t>výhradní oprávnění k</w:t>
      </w:r>
      <w:r w:rsidR="00F26EA0" w:rsidRPr="000B65CD">
        <w:rPr>
          <w:rFonts w:ascii="Arial" w:hAnsi="Arial" w:cs="Arial"/>
          <w:sz w:val="20"/>
        </w:rPr>
        <w:t xml:space="preserve"> jeho </w:t>
      </w:r>
      <w:r w:rsidRPr="000B65CD">
        <w:rPr>
          <w:rFonts w:ascii="Arial" w:hAnsi="Arial" w:cs="Arial"/>
          <w:sz w:val="20"/>
        </w:rPr>
        <w:t xml:space="preserve">užití na dobu </w:t>
      </w:r>
      <w:r w:rsidR="005A79BE" w:rsidRPr="000B65CD">
        <w:rPr>
          <w:rFonts w:ascii="Arial" w:hAnsi="Arial" w:cs="Arial"/>
          <w:sz w:val="20"/>
        </w:rPr>
        <w:t xml:space="preserve">do 30.6.2024 </w:t>
      </w:r>
      <w:r w:rsidRPr="000B65CD">
        <w:rPr>
          <w:rFonts w:ascii="Arial" w:hAnsi="Arial" w:cs="Arial"/>
          <w:sz w:val="20"/>
        </w:rPr>
        <w:t xml:space="preserve">bez </w:t>
      </w:r>
      <w:r w:rsidR="000F1EBA" w:rsidRPr="000B65CD">
        <w:rPr>
          <w:rFonts w:ascii="Arial" w:hAnsi="Arial" w:cs="Arial"/>
          <w:sz w:val="20"/>
        </w:rPr>
        <w:t xml:space="preserve">územního, </w:t>
      </w:r>
      <w:r w:rsidRPr="000B65CD">
        <w:rPr>
          <w:rFonts w:ascii="Arial" w:hAnsi="Arial" w:cs="Arial"/>
          <w:sz w:val="20"/>
        </w:rPr>
        <w:t xml:space="preserve">množstevního a technologického omezení a ke všem způsobům užití </w:t>
      </w:r>
      <w:r w:rsidR="00B45137" w:rsidRPr="000B65CD">
        <w:rPr>
          <w:rFonts w:ascii="Arial" w:hAnsi="Arial" w:cs="Arial"/>
          <w:sz w:val="20"/>
        </w:rPr>
        <w:t>a</w:t>
      </w:r>
      <w:r w:rsidR="00E56E4B" w:rsidRPr="000B65CD">
        <w:rPr>
          <w:rFonts w:ascii="Arial" w:hAnsi="Arial" w:cs="Arial"/>
          <w:sz w:val="20"/>
        </w:rPr>
        <w:t>udiovizuální</w:t>
      </w:r>
      <w:r w:rsidRPr="000B65CD">
        <w:rPr>
          <w:rFonts w:ascii="Arial" w:hAnsi="Arial" w:cs="Arial"/>
          <w:sz w:val="20"/>
        </w:rPr>
        <w:t xml:space="preserve">ho díla dle </w:t>
      </w:r>
      <w:proofErr w:type="spellStart"/>
      <w:r w:rsidRPr="000B65CD">
        <w:rPr>
          <w:rFonts w:ascii="Arial" w:hAnsi="Arial" w:cs="Arial"/>
          <w:sz w:val="20"/>
        </w:rPr>
        <w:t>ust</w:t>
      </w:r>
      <w:proofErr w:type="spellEnd"/>
      <w:r w:rsidRPr="000B65CD">
        <w:rPr>
          <w:rFonts w:ascii="Arial" w:hAnsi="Arial" w:cs="Arial"/>
          <w:sz w:val="20"/>
        </w:rPr>
        <w:t xml:space="preserve">. § 12 autorského zákona. </w:t>
      </w:r>
      <w:r w:rsidR="00804A0B" w:rsidRPr="000B65CD">
        <w:rPr>
          <w:rFonts w:ascii="Arial" w:hAnsi="Arial" w:cs="Arial"/>
          <w:sz w:val="20"/>
        </w:rPr>
        <w:t>NGP</w:t>
      </w:r>
      <w:r w:rsidRPr="000B65CD">
        <w:rPr>
          <w:rFonts w:ascii="Arial" w:hAnsi="Arial" w:cs="Arial"/>
          <w:sz w:val="20"/>
        </w:rPr>
        <w:t xml:space="preserve"> není povinn</w:t>
      </w:r>
      <w:r w:rsidR="00E2585D" w:rsidRPr="000B65CD">
        <w:rPr>
          <w:rFonts w:ascii="Arial" w:hAnsi="Arial" w:cs="Arial"/>
          <w:sz w:val="20"/>
        </w:rPr>
        <w:t>a</w:t>
      </w:r>
      <w:r w:rsidRPr="000B65CD">
        <w:rPr>
          <w:rFonts w:ascii="Arial" w:hAnsi="Arial" w:cs="Arial"/>
          <w:sz w:val="20"/>
        </w:rPr>
        <w:t xml:space="preserve"> oprávnění k užití </w:t>
      </w:r>
      <w:r w:rsidR="00E56E4B" w:rsidRPr="000B65CD">
        <w:rPr>
          <w:rFonts w:ascii="Arial" w:hAnsi="Arial" w:cs="Arial"/>
          <w:sz w:val="20"/>
        </w:rPr>
        <w:t>Audiovizuální</w:t>
      </w:r>
      <w:r w:rsidR="00B45137" w:rsidRPr="000B65CD">
        <w:rPr>
          <w:rFonts w:ascii="Arial" w:hAnsi="Arial" w:cs="Arial"/>
          <w:sz w:val="20"/>
        </w:rPr>
        <w:t>ho díla dle této S</w:t>
      </w:r>
      <w:r w:rsidRPr="000B65CD">
        <w:rPr>
          <w:rFonts w:ascii="Arial" w:hAnsi="Arial" w:cs="Arial"/>
          <w:sz w:val="20"/>
        </w:rPr>
        <w:t xml:space="preserve">mlouvy využít. Oprávnění se vztahuje na užití celého nebo části </w:t>
      </w:r>
      <w:r w:rsidR="00E56E4B" w:rsidRPr="000B65CD">
        <w:rPr>
          <w:rFonts w:ascii="Arial" w:hAnsi="Arial" w:cs="Arial"/>
          <w:sz w:val="20"/>
        </w:rPr>
        <w:t>Audiovizuální</w:t>
      </w:r>
      <w:r w:rsidRPr="000B65CD">
        <w:rPr>
          <w:rFonts w:ascii="Arial" w:hAnsi="Arial" w:cs="Arial"/>
          <w:sz w:val="20"/>
        </w:rPr>
        <w:t>ho díla v původní nebo zpracované či jinak změněné podobě,</w:t>
      </w:r>
      <w:r w:rsidRPr="002B40BF">
        <w:rPr>
          <w:rFonts w:ascii="Arial" w:hAnsi="Arial" w:cs="Arial"/>
          <w:sz w:val="20"/>
        </w:rPr>
        <w:t xml:space="preserve"> samostatně nebo v souboru s jiným dílem nebo neautorským výtvorem. </w:t>
      </w:r>
      <w:r w:rsidR="00804A0B">
        <w:rPr>
          <w:rFonts w:ascii="Arial" w:hAnsi="Arial" w:cs="Arial"/>
          <w:sz w:val="20"/>
        </w:rPr>
        <w:t>NGP</w:t>
      </w:r>
      <w:r w:rsidRPr="002B40BF">
        <w:rPr>
          <w:rFonts w:ascii="Arial" w:hAnsi="Arial" w:cs="Arial"/>
          <w:sz w:val="20"/>
        </w:rPr>
        <w:t xml:space="preserve"> je oprávněn</w:t>
      </w:r>
      <w:r w:rsidR="00F36F07">
        <w:rPr>
          <w:rFonts w:ascii="Arial" w:hAnsi="Arial" w:cs="Arial"/>
          <w:sz w:val="20"/>
        </w:rPr>
        <w:t>a</w:t>
      </w:r>
      <w:r w:rsidRPr="002B40BF">
        <w:rPr>
          <w:rFonts w:ascii="Arial" w:hAnsi="Arial" w:cs="Arial"/>
          <w:sz w:val="20"/>
        </w:rPr>
        <w:t xml:space="preserve">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 dílo zpracovat, upravit či jinak změnit; opatřit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 dílo titulky nebo dabingem v cizím jazyce; užít jen část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ho díla nebo některé jeho části včetně oprávnění užít odděleně zvukovou a obrazovou složku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ho díla; zařadit části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ho díla do jiného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 xml:space="preserve">ho díla a užít je v jeho rámci v neomezeném rozsahu; při televizním vysílání </w:t>
      </w:r>
      <w:r w:rsidR="00E56E4B">
        <w:rPr>
          <w:rFonts w:ascii="Arial" w:hAnsi="Arial" w:cs="Arial"/>
          <w:sz w:val="20"/>
        </w:rPr>
        <w:t>Audiovizuální</w:t>
      </w:r>
      <w:r w:rsidRPr="002B40BF">
        <w:rPr>
          <w:rFonts w:ascii="Arial" w:hAnsi="Arial" w:cs="Arial"/>
          <w:sz w:val="20"/>
        </w:rPr>
        <w:t>ho díla jej přerušovat reklamou</w:t>
      </w:r>
      <w:r w:rsidR="00B45137">
        <w:rPr>
          <w:rFonts w:ascii="Arial" w:hAnsi="Arial" w:cs="Arial"/>
          <w:sz w:val="20"/>
        </w:rPr>
        <w:t>.</w:t>
      </w:r>
    </w:p>
    <w:p w14:paraId="7EDE7AC3" w14:textId="77777777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</w:p>
    <w:p w14:paraId="2B85F255" w14:textId="5604F74B" w:rsidR="002B40BF" w:rsidRPr="002B40BF" w:rsidRDefault="002B40BF" w:rsidP="00E56E4B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>8.2</w:t>
      </w:r>
      <w:r w:rsidRPr="002B40BF">
        <w:rPr>
          <w:rFonts w:ascii="Arial" w:hAnsi="Arial" w:cs="Arial"/>
        </w:rPr>
        <w:tab/>
        <w:t xml:space="preserve">Pokud budou vůči </w:t>
      </w:r>
      <w:r w:rsidR="00804A0B">
        <w:rPr>
          <w:rFonts w:ascii="Arial" w:hAnsi="Arial" w:cs="Arial"/>
        </w:rPr>
        <w:t>NG</w:t>
      </w:r>
      <w:r w:rsidR="008A768E">
        <w:rPr>
          <w:rFonts w:ascii="Arial" w:hAnsi="Arial" w:cs="Arial"/>
        </w:rPr>
        <w:t>P</w:t>
      </w:r>
      <w:r w:rsidRPr="002B40BF">
        <w:rPr>
          <w:rFonts w:ascii="Arial" w:hAnsi="Arial" w:cs="Arial"/>
        </w:rPr>
        <w:t xml:space="preserve"> uplatněny oprávněné nároky majitelů autorských práv či jakékoliv nároky jiných třetích osob v souvislosti s užitím </w:t>
      </w:r>
      <w:r w:rsidR="00E56E4B">
        <w:rPr>
          <w:rFonts w:ascii="Arial" w:hAnsi="Arial" w:cs="Arial"/>
        </w:rPr>
        <w:t>Audiovizuální</w:t>
      </w:r>
      <w:r w:rsidRPr="002B40BF">
        <w:rPr>
          <w:rFonts w:ascii="Arial" w:hAnsi="Arial" w:cs="Arial"/>
        </w:rPr>
        <w:t xml:space="preserve">ho díla (práva autorská, práva příbuzná právu autorskému, práva patentová, práva k ochranné známce, práva z nekalé soutěže, práva osobnostní či práva vlastnická aj.), je </w:t>
      </w:r>
      <w:r w:rsidR="00DA4B27">
        <w:rPr>
          <w:rFonts w:ascii="Arial" w:hAnsi="Arial" w:cs="Arial"/>
        </w:rPr>
        <w:t>Agentura</w:t>
      </w:r>
      <w:r w:rsidRPr="002B40BF">
        <w:rPr>
          <w:rFonts w:ascii="Arial" w:hAnsi="Arial" w:cs="Arial"/>
        </w:rPr>
        <w:t xml:space="preserve"> povinn</w:t>
      </w:r>
      <w:r w:rsidR="00F07463">
        <w:rPr>
          <w:rFonts w:ascii="Arial" w:hAnsi="Arial" w:cs="Arial"/>
        </w:rPr>
        <w:t>a</w:t>
      </w:r>
      <w:r w:rsidRPr="002B40BF">
        <w:rPr>
          <w:rFonts w:ascii="Arial" w:hAnsi="Arial" w:cs="Arial"/>
        </w:rPr>
        <w:t xml:space="preserve"> je na svůj náklad vypořádat, jakož i uhradit další škodu tím </w:t>
      </w:r>
      <w:r w:rsidR="00804A0B">
        <w:rPr>
          <w:rFonts w:ascii="Arial" w:hAnsi="Arial" w:cs="Arial"/>
        </w:rPr>
        <w:t>NGP</w:t>
      </w:r>
      <w:r w:rsidRPr="002B40BF">
        <w:rPr>
          <w:rFonts w:ascii="Arial" w:hAnsi="Arial" w:cs="Arial"/>
        </w:rPr>
        <w:t xml:space="preserve"> vzniklou.</w:t>
      </w:r>
    </w:p>
    <w:p w14:paraId="4CAE6CC9" w14:textId="27A396E7" w:rsidR="002B40BF" w:rsidRPr="002B40BF" w:rsidRDefault="007B3FAE" w:rsidP="00E56E4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D9A080A" w14:textId="5642C6C8" w:rsidR="00403FFB" w:rsidRPr="00173B14" w:rsidRDefault="002B40BF" w:rsidP="00E56E4B">
      <w:pPr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 </w:t>
      </w:r>
    </w:p>
    <w:p w14:paraId="4075A4EA" w14:textId="77777777" w:rsidR="002B40BF" w:rsidRPr="002B40BF" w:rsidRDefault="002B40BF" w:rsidP="00B45137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Článek IX.</w:t>
      </w:r>
    </w:p>
    <w:p w14:paraId="7C447A0C" w14:textId="77777777" w:rsidR="002B40BF" w:rsidRPr="002B40BF" w:rsidRDefault="002B40BF" w:rsidP="00B45137">
      <w:pPr>
        <w:jc w:val="center"/>
        <w:rPr>
          <w:rFonts w:ascii="Arial" w:hAnsi="Arial" w:cs="Arial"/>
        </w:rPr>
      </w:pPr>
      <w:r w:rsidRPr="002B40BF">
        <w:rPr>
          <w:rFonts w:ascii="Arial" w:hAnsi="Arial" w:cs="Arial"/>
          <w:b/>
        </w:rPr>
        <w:t>Závěrečná ujednání</w:t>
      </w:r>
    </w:p>
    <w:p w14:paraId="6A0B24C7" w14:textId="77777777" w:rsidR="002B40BF" w:rsidRPr="002B40BF" w:rsidRDefault="002B40BF" w:rsidP="00E56E4B">
      <w:pPr>
        <w:jc w:val="both"/>
        <w:rPr>
          <w:rFonts w:ascii="Arial" w:hAnsi="Arial" w:cs="Arial"/>
          <w:b/>
        </w:rPr>
      </w:pPr>
    </w:p>
    <w:p w14:paraId="40E9A3A4" w14:textId="11CE0CBF" w:rsidR="00B45137" w:rsidRDefault="002B40BF" w:rsidP="00B45137">
      <w:pPr>
        <w:ind w:left="705" w:hanging="705"/>
        <w:jc w:val="both"/>
        <w:rPr>
          <w:rFonts w:ascii="Arial" w:hAnsi="Arial" w:cs="Arial"/>
        </w:rPr>
      </w:pPr>
      <w:r w:rsidRPr="002B40BF">
        <w:rPr>
          <w:rFonts w:ascii="Arial" w:hAnsi="Arial" w:cs="Arial"/>
        </w:rPr>
        <w:t xml:space="preserve">9.1 </w:t>
      </w:r>
      <w:r w:rsidRPr="002B40BF">
        <w:rPr>
          <w:rFonts w:ascii="Arial" w:hAnsi="Arial" w:cs="Arial"/>
        </w:rPr>
        <w:tab/>
        <w:t xml:space="preserve">Tato </w:t>
      </w:r>
      <w:r w:rsidR="00E56E4B">
        <w:rPr>
          <w:rFonts w:ascii="Arial" w:hAnsi="Arial" w:cs="Arial"/>
        </w:rPr>
        <w:t>Smlouva</w:t>
      </w:r>
      <w:r w:rsidRPr="002B40BF">
        <w:rPr>
          <w:rFonts w:ascii="Arial" w:hAnsi="Arial" w:cs="Arial"/>
        </w:rPr>
        <w:t xml:space="preserve"> o dílo nabývá platnosti a účinnosti dnem podpisu obou smluvníc</w:t>
      </w:r>
      <w:r w:rsidR="00B45137">
        <w:rPr>
          <w:rFonts w:ascii="Arial" w:hAnsi="Arial" w:cs="Arial"/>
        </w:rPr>
        <w:t xml:space="preserve">h stran, účinnosti dnem jejího </w:t>
      </w:r>
      <w:r w:rsidRPr="002B40BF">
        <w:rPr>
          <w:rFonts w:ascii="Arial" w:hAnsi="Arial" w:cs="Arial"/>
        </w:rPr>
        <w:t>uveřejnění prostřednictvím registru smluv</w:t>
      </w:r>
      <w:r w:rsidR="00B45137">
        <w:rPr>
          <w:rFonts w:ascii="Arial" w:hAnsi="Arial" w:cs="Arial"/>
        </w:rPr>
        <w:t>.</w:t>
      </w:r>
      <w:r w:rsidRPr="002B40BF">
        <w:rPr>
          <w:rFonts w:ascii="Arial" w:hAnsi="Arial" w:cs="Arial"/>
        </w:rPr>
        <w:t xml:space="preserve"> </w:t>
      </w:r>
      <w:r w:rsidR="00B45137">
        <w:rPr>
          <w:rFonts w:ascii="Arial" w:hAnsi="Arial" w:cs="Arial"/>
        </w:rPr>
        <w:t>S</w:t>
      </w:r>
      <w:r w:rsidR="00B45137" w:rsidRPr="002B40BF">
        <w:rPr>
          <w:rFonts w:ascii="Arial" w:hAnsi="Arial" w:cs="Arial"/>
        </w:rPr>
        <w:t xml:space="preserve">mluvní strany sjednávají, že uveřejnění provede </w:t>
      </w:r>
      <w:r w:rsidR="00804A0B">
        <w:rPr>
          <w:rFonts w:ascii="Arial" w:hAnsi="Arial" w:cs="Arial"/>
        </w:rPr>
        <w:t>NGP</w:t>
      </w:r>
      <w:r w:rsidR="00B45137" w:rsidRPr="002B40BF">
        <w:rPr>
          <w:rFonts w:ascii="Arial" w:hAnsi="Arial" w:cs="Arial"/>
        </w:rPr>
        <w:t>. Obě strany berou na vědomí, že nebudou uveřejněny pouze ty informace, které nelze poskytnout podle předpisů upravujících svobodný přístup k informacím. Považuje-li druhá smluvní strana ně</w:t>
      </w:r>
      <w:r w:rsidR="00B45137">
        <w:rPr>
          <w:rFonts w:ascii="Arial" w:hAnsi="Arial" w:cs="Arial"/>
        </w:rPr>
        <w:t>které informace uvedené v této S</w:t>
      </w:r>
      <w:r w:rsidR="00B45137" w:rsidRPr="002B40BF">
        <w:rPr>
          <w:rFonts w:ascii="Arial" w:hAnsi="Arial" w:cs="Arial"/>
        </w:rPr>
        <w:t xml:space="preserve">mlouvě za informace, které nemají být uveřejněny v registru smluv </w:t>
      </w:r>
      <w:r w:rsidR="00B45137" w:rsidRPr="002B40BF">
        <w:rPr>
          <w:rFonts w:ascii="Arial" w:hAnsi="Arial" w:cs="Arial"/>
        </w:rPr>
        <w:lastRenderedPageBreak/>
        <w:t xml:space="preserve">dle zákona o registru smluv, je povinna na to </w:t>
      </w:r>
      <w:r w:rsidR="00804A0B">
        <w:rPr>
          <w:rFonts w:ascii="Arial" w:hAnsi="Arial" w:cs="Arial"/>
        </w:rPr>
        <w:t>NGP</w:t>
      </w:r>
      <w:r w:rsidR="00B45137" w:rsidRPr="002B40BF">
        <w:rPr>
          <w:rFonts w:ascii="Arial" w:hAnsi="Arial" w:cs="Arial"/>
        </w:rPr>
        <w:t xml:space="preserve"> </w:t>
      </w:r>
      <w:r w:rsidR="00B45137">
        <w:rPr>
          <w:rFonts w:ascii="Arial" w:hAnsi="Arial" w:cs="Arial"/>
        </w:rPr>
        <w:t>současně s uzavřením této S</w:t>
      </w:r>
      <w:r w:rsidR="00B45137" w:rsidRPr="002B40BF">
        <w:rPr>
          <w:rFonts w:ascii="Arial" w:hAnsi="Arial" w:cs="Arial"/>
        </w:rPr>
        <w:t xml:space="preserve">mlouvy písemně upozornit. </w:t>
      </w:r>
    </w:p>
    <w:p w14:paraId="3364AC23" w14:textId="77777777" w:rsidR="00B45137" w:rsidRPr="002B40BF" w:rsidRDefault="00B45137" w:rsidP="00B45137">
      <w:pPr>
        <w:ind w:left="705" w:hanging="705"/>
        <w:jc w:val="both"/>
        <w:rPr>
          <w:rFonts w:ascii="Arial" w:hAnsi="Arial" w:cs="Arial"/>
        </w:rPr>
      </w:pPr>
    </w:p>
    <w:p w14:paraId="488EE166" w14:textId="0B458C3E" w:rsidR="002B40BF" w:rsidRPr="000B65CD" w:rsidRDefault="00B45137" w:rsidP="00E56E4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9.2.</w:t>
      </w:r>
      <w:r>
        <w:rPr>
          <w:rFonts w:ascii="Arial" w:hAnsi="Arial" w:cs="Arial"/>
        </w:rPr>
        <w:tab/>
        <w:t>Ukončením účinnosti této S</w:t>
      </w:r>
      <w:r w:rsidR="002B40BF" w:rsidRPr="002B40BF">
        <w:rPr>
          <w:rFonts w:ascii="Arial" w:hAnsi="Arial" w:cs="Arial"/>
        </w:rPr>
        <w:t>mlouvy z jakéhokoli dů</w:t>
      </w:r>
      <w:r>
        <w:rPr>
          <w:rFonts w:ascii="Arial" w:hAnsi="Arial" w:cs="Arial"/>
        </w:rPr>
        <w:t>vodu nejsou dotčena ustanovení S</w:t>
      </w:r>
      <w:r w:rsidR="002B40BF" w:rsidRPr="002B40BF">
        <w:rPr>
          <w:rFonts w:ascii="Arial" w:hAnsi="Arial" w:cs="Arial"/>
        </w:rPr>
        <w:t xml:space="preserve">mlouvy týkající se nároků </w:t>
      </w:r>
      <w:r w:rsidR="002B40BF" w:rsidRPr="000B65CD">
        <w:rPr>
          <w:rFonts w:ascii="Arial" w:hAnsi="Arial" w:cs="Arial"/>
        </w:rPr>
        <w:t xml:space="preserve">z odpovědnosti za škodu, ustanovení týkající se oprávnění k užití </w:t>
      </w:r>
      <w:r w:rsidR="00E56E4B" w:rsidRPr="000B65CD">
        <w:rPr>
          <w:rFonts w:ascii="Arial" w:hAnsi="Arial" w:cs="Arial"/>
        </w:rPr>
        <w:t>Audiovizuální</w:t>
      </w:r>
      <w:r w:rsidR="002B40BF" w:rsidRPr="000B65CD">
        <w:rPr>
          <w:rFonts w:ascii="Arial" w:hAnsi="Arial" w:cs="Arial"/>
        </w:rPr>
        <w:t>ho díla, ustanovení o zachování mlčenlivosti, ani další ustanovení a nároky, z jejichž povahy vyplývá, že mají tr</w:t>
      </w:r>
      <w:r w:rsidRPr="000B65CD">
        <w:rPr>
          <w:rFonts w:ascii="Arial" w:hAnsi="Arial" w:cs="Arial"/>
        </w:rPr>
        <w:t>vat i po zániku účinnosti této S</w:t>
      </w:r>
      <w:r w:rsidR="002B40BF" w:rsidRPr="000B65CD">
        <w:rPr>
          <w:rFonts w:ascii="Arial" w:hAnsi="Arial" w:cs="Arial"/>
        </w:rPr>
        <w:t>mlouvy.</w:t>
      </w:r>
    </w:p>
    <w:p w14:paraId="0621E864" w14:textId="77777777" w:rsidR="00B45137" w:rsidRPr="000B65CD" w:rsidRDefault="00B45137" w:rsidP="00E56E4B">
      <w:pPr>
        <w:ind w:left="705" w:hanging="705"/>
        <w:jc w:val="both"/>
        <w:rPr>
          <w:rFonts w:ascii="Arial" w:hAnsi="Arial" w:cs="Arial"/>
        </w:rPr>
      </w:pPr>
    </w:p>
    <w:p w14:paraId="77402905" w14:textId="28CBC39F" w:rsidR="002B40BF" w:rsidRPr="000B65CD" w:rsidRDefault="002B40BF" w:rsidP="00EA5940">
      <w:pPr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>3</w:t>
      </w:r>
      <w:r w:rsidRPr="000B65CD">
        <w:rPr>
          <w:rFonts w:ascii="Arial" w:hAnsi="Arial" w:cs="Arial"/>
        </w:rPr>
        <w:t xml:space="preserve"> </w:t>
      </w:r>
      <w:r w:rsidRPr="000B65CD">
        <w:rPr>
          <w:rFonts w:ascii="Arial" w:hAnsi="Arial" w:cs="Arial"/>
        </w:rPr>
        <w:tab/>
      </w:r>
      <w:r w:rsidR="00E56E4B" w:rsidRPr="000B65CD">
        <w:rPr>
          <w:rFonts w:ascii="Arial" w:hAnsi="Arial" w:cs="Arial"/>
        </w:rPr>
        <w:t>Smlouva</w:t>
      </w:r>
      <w:r w:rsidRPr="000B65CD">
        <w:rPr>
          <w:rFonts w:ascii="Arial" w:hAnsi="Arial" w:cs="Arial"/>
        </w:rPr>
        <w:t xml:space="preserve"> je vyhotovena ve dvou exemplářích s platností originálu, z nichž každá smluvní strana </w:t>
      </w:r>
      <w:proofErr w:type="gramStart"/>
      <w:r w:rsidRPr="000B65CD">
        <w:rPr>
          <w:rFonts w:ascii="Arial" w:hAnsi="Arial" w:cs="Arial"/>
        </w:rPr>
        <w:t>obdrží</w:t>
      </w:r>
      <w:proofErr w:type="gramEnd"/>
      <w:r w:rsidRPr="000B65CD">
        <w:rPr>
          <w:rFonts w:ascii="Arial" w:hAnsi="Arial" w:cs="Arial"/>
        </w:rPr>
        <w:t xml:space="preserve"> jeden. </w:t>
      </w:r>
    </w:p>
    <w:p w14:paraId="7372A64A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1062604B" w14:textId="2C1C6223" w:rsidR="002B40BF" w:rsidRPr="000B65CD" w:rsidRDefault="002B40BF" w:rsidP="00E56E4B">
      <w:pPr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 xml:space="preserve">4 </w:t>
      </w:r>
      <w:r w:rsidRPr="000B65CD">
        <w:rPr>
          <w:rFonts w:ascii="Arial" w:hAnsi="Arial" w:cs="Arial"/>
        </w:rPr>
        <w:tab/>
      </w:r>
      <w:r w:rsidR="00E56E4B" w:rsidRPr="000B65CD">
        <w:rPr>
          <w:rFonts w:ascii="Arial" w:hAnsi="Arial" w:cs="Arial"/>
        </w:rPr>
        <w:t>Smlouva</w:t>
      </w:r>
      <w:r w:rsidRPr="000B65CD">
        <w:rPr>
          <w:rFonts w:ascii="Arial" w:hAnsi="Arial" w:cs="Arial"/>
        </w:rPr>
        <w:t xml:space="preserve"> může být měněna nebo zrušena pouze písemně, a to formou číslovaných dodatků.</w:t>
      </w:r>
    </w:p>
    <w:p w14:paraId="2914D704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1F899005" w14:textId="043388B1" w:rsidR="002B40BF" w:rsidRPr="000B65CD" w:rsidRDefault="002B40BF" w:rsidP="00E56E4B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 xml:space="preserve">5 </w:t>
      </w:r>
      <w:r w:rsidRPr="000B65CD">
        <w:rPr>
          <w:rFonts w:ascii="Arial" w:hAnsi="Arial" w:cs="Arial"/>
        </w:rPr>
        <w:tab/>
        <w:t xml:space="preserve">Zodpovědnými zástupci </w:t>
      </w:r>
      <w:r w:rsidR="00804A0B" w:rsidRPr="000B65CD">
        <w:rPr>
          <w:rFonts w:ascii="Arial" w:hAnsi="Arial" w:cs="Arial"/>
        </w:rPr>
        <w:t>NGP</w:t>
      </w:r>
      <w:r w:rsidR="00B45137" w:rsidRPr="000B65CD">
        <w:rPr>
          <w:rFonts w:ascii="Arial" w:hAnsi="Arial" w:cs="Arial"/>
        </w:rPr>
        <w:t xml:space="preserve"> pro jednání ve věci této S</w:t>
      </w:r>
      <w:r w:rsidRPr="000B65CD">
        <w:rPr>
          <w:rFonts w:ascii="Arial" w:hAnsi="Arial" w:cs="Arial"/>
        </w:rPr>
        <w:t xml:space="preserve">mlouvy jsou: </w:t>
      </w:r>
    </w:p>
    <w:p w14:paraId="302B283F" w14:textId="026E1CAE" w:rsidR="002B40BF" w:rsidRPr="000B65CD" w:rsidRDefault="00B450DB" w:rsidP="00E56E4B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</w:t>
      </w:r>
      <w:r w:rsidR="005B6697">
        <w:rPr>
          <w:rFonts w:ascii="Arial" w:hAnsi="Arial" w:cs="Arial"/>
        </w:rPr>
        <w:t>X</w:t>
      </w:r>
      <w:r>
        <w:rPr>
          <w:rFonts w:ascii="Arial" w:hAnsi="Arial" w:cs="Arial"/>
        </w:rPr>
        <w:t>XXXXXX</w:t>
      </w:r>
      <w:r w:rsidR="002B40BF" w:rsidRPr="000B65CD">
        <w:rPr>
          <w:rFonts w:ascii="Arial" w:hAnsi="Arial" w:cs="Arial"/>
        </w:rPr>
        <w:t>, tel.</w:t>
      </w:r>
      <w:r w:rsidR="009066BB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>XXXXXXXXXXXX</w:t>
      </w:r>
      <w:r w:rsidR="007B7DB1" w:rsidRPr="000B65CD">
        <w:rPr>
          <w:rFonts w:ascii="Arial" w:hAnsi="Arial" w:cs="Arial"/>
        </w:rPr>
        <w:t xml:space="preserve">, e-mail: </w:t>
      </w:r>
      <w:hyperlink r:id="rId8" w:history="1">
        <w:r>
          <w:rPr>
            <w:rStyle w:val="Hypertextovodkaz"/>
            <w:rFonts w:ascii="Arial" w:hAnsi="Arial" w:cs="Arial"/>
          </w:rPr>
          <w:t>XXXXXXXXXXXXXXXXXXXX</w:t>
        </w:r>
      </w:hyperlink>
      <w:r w:rsidR="009066BB">
        <w:rPr>
          <w:rFonts w:ascii="Arial" w:hAnsi="Arial" w:cs="Arial"/>
        </w:rPr>
        <w:t>.</w:t>
      </w:r>
    </w:p>
    <w:p w14:paraId="4B12DBBA" w14:textId="77777777" w:rsidR="000C0CC7" w:rsidRPr="000B65CD" w:rsidRDefault="000C0CC7" w:rsidP="00E56E4B">
      <w:pPr>
        <w:ind w:left="705"/>
        <w:jc w:val="both"/>
        <w:rPr>
          <w:rFonts w:ascii="Arial" w:hAnsi="Arial" w:cs="Arial"/>
        </w:rPr>
      </w:pPr>
    </w:p>
    <w:p w14:paraId="02B3CFBC" w14:textId="661AADAA" w:rsidR="002B40BF" w:rsidRPr="000B65CD" w:rsidRDefault="002B40BF" w:rsidP="00E56E4B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>6</w:t>
      </w:r>
      <w:r w:rsidRPr="000B65CD">
        <w:rPr>
          <w:rFonts w:ascii="Arial" w:hAnsi="Arial" w:cs="Arial"/>
        </w:rPr>
        <w:t xml:space="preserve"> </w:t>
      </w:r>
      <w:r w:rsidRPr="000B65CD">
        <w:rPr>
          <w:rFonts w:ascii="Arial" w:hAnsi="Arial" w:cs="Arial"/>
        </w:rPr>
        <w:tab/>
        <w:t xml:space="preserve">Zodpovědnými zástupci </w:t>
      </w:r>
      <w:r w:rsidR="00DA4B27" w:rsidRPr="000B65CD">
        <w:rPr>
          <w:rFonts w:ascii="Arial" w:hAnsi="Arial" w:cs="Arial"/>
        </w:rPr>
        <w:t>Agentur</w:t>
      </w:r>
      <w:r w:rsidR="002A0B1B" w:rsidRPr="000B65CD">
        <w:rPr>
          <w:rFonts w:ascii="Arial" w:hAnsi="Arial" w:cs="Arial"/>
        </w:rPr>
        <w:t>y</w:t>
      </w:r>
      <w:r w:rsidR="00B45137" w:rsidRPr="000B65CD">
        <w:rPr>
          <w:rFonts w:ascii="Arial" w:hAnsi="Arial" w:cs="Arial"/>
        </w:rPr>
        <w:t xml:space="preserve"> pro jednání ve věci této S</w:t>
      </w:r>
      <w:r w:rsidRPr="000B65CD">
        <w:rPr>
          <w:rFonts w:ascii="Arial" w:hAnsi="Arial" w:cs="Arial"/>
        </w:rPr>
        <w:t>mlouvy jsou:</w:t>
      </w:r>
    </w:p>
    <w:p w14:paraId="4735006A" w14:textId="6C708332" w:rsidR="002B40BF" w:rsidRPr="000B65CD" w:rsidRDefault="00B450DB" w:rsidP="00F16A80">
      <w:pPr>
        <w:ind w:firstLine="708"/>
        <w:jc w:val="both"/>
        <w:rPr>
          <w:rFonts w:ascii="Arial" w:eastAsia="Franklin Gothic Book" w:hAnsi="Arial" w:cs="Arial"/>
          <w:color w:val="000000"/>
        </w:rPr>
      </w:pPr>
      <w:r>
        <w:rPr>
          <w:rFonts w:ascii="Arial" w:hAnsi="Arial" w:cs="Arial"/>
        </w:rPr>
        <w:t>XXXXXXXXXXXXX</w:t>
      </w:r>
      <w:r w:rsidR="002F5A87" w:rsidRPr="000B65CD">
        <w:rPr>
          <w:rFonts w:ascii="Arial" w:eastAsia="Franklin Gothic Book" w:hAnsi="Arial" w:cs="Arial"/>
          <w:color w:val="000000"/>
        </w:rPr>
        <w:t xml:space="preserve">, tel. </w:t>
      </w:r>
      <w:r w:rsidR="007B21D3" w:rsidRPr="007B21D3">
        <w:rPr>
          <w:rStyle w:val="s1"/>
          <w:rFonts w:ascii="Arial" w:hAnsi="Arial" w:cs="Arial"/>
        </w:rPr>
        <w:t>+</w:t>
      </w:r>
      <w:r>
        <w:rPr>
          <w:rStyle w:val="s1"/>
          <w:rFonts w:ascii="Arial" w:hAnsi="Arial" w:cs="Arial"/>
        </w:rPr>
        <w:t>XXXXXXXXXXXX</w:t>
      </w:r>
      <w:r w:rsidR="002F5A87" w:rsidRPr="000B65CD">
        <w:rPr>
          <w:rFonts w:ascii="Arial" w:eastAsia="Franklin Gothic Book" w:hAnsi="Arial" w:cs="Arial"/>
          <w:color w:val="000000"/>
        </w:rPr>
        <w:t xml:space="preserve">, email: </w:t>
      </w:r>
      <w:hyperlink r:id="rId9" w:history="1">
        <w:r>
          <w:rPr>
            <w:rStyle w:val="Hypertextovodkaz"/>
            <w:rFonts w:ascii="Arial" w:eastAsia="Franklin Gothic Book" w:hAnsi="Arial" w:cs="Arial"/>
          </w:rPr>
          <w:t>XXXXXXXXXXXXXXXX</w:t>
        </w:r>
      </w:hyperlink>
      <w:r w:rsidR="00F16A80">
        <w:rPr>
          <w:rFonts w:ascii="Arial" w:eastAsia="Franklin Gothic Book" w:hAnsi="Arial" w:cs="Arial"/>
          <w:color w:val="000000"/>
        </w:rPr>
        <w:t>.</w:t>
      </w:r>
    </w:p>
    <w:p w14:paraId="575DC74A" w14:textId="77777777" w:rsidR="002B40BF" w:rsidRPr="000B65CD" w:rsidRDefault="002B40BF" w:rsidP="00E56E4B">
      <w:pPr>
        <w:ind w:firstLine="708"/>
        <w:jc w:val="both"/>
        <w:rPr>
          <w:rFonts w:ascii="Arial" w:hAnsi="Arial" w:cs="Arial"/>
        </w:rPr>
      </w:pPr>
    </w:p>
    <w:p w14:paraId="43B33820" w14:textId="5EAD7802" w:rsidR="002B40BF" w:rsidRPr="000B65CD" w:rsidRDefault="002B40BF" w:rsidP="00E56E4B">
      <w:pPr>
        <w:ind w:left="709" w:hanging="709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>7</w:t>
      </w:r>
      <w:r w:rsidRPr="000B65CD">
        <w:rPr>
          <w:rFonts w:ascii="Arial" w:hAnsi="Arial" w:cs="Arial"/>
        </w:rPr>
        <w:t xml:space="preserve"> </w:t>
      </w:r>
      <w:r w:rsidRPr="000B65CD">
        <w:rPr>
          <w:rFonts w:ascii="Arial" w:hAnsi="Arial" w:cs="Arial"/>
        </w:rPr>
        <w:tab/>
      </w:r>
      <w:proofErr w:type="gramStart"/>
      <w:r w:rsidRPr="000B65CD">
        <w:rPr>
          <w:rFonts w:ascii="Arial" w:hAnsi="Arial" w:cs="Arial"/>
        </w:rPr>
        <w:t>Poruší</w:t>
      </w:r>
      <w:proofErr w:type="gramEnd"/>
      <w:r w:rsidRPr="000B65CD">
        <w:rPr>
          <w:rFonts w:ascii="Arial" w:hAnsi="Arial" w:cs="Arial"/>
        </w:rPr>
        <w:t>-li některá ze smluvních s</w:t>
      </w:r>
      <w:r w:rsidR="00B45137" w:rsidRPr="000B65CD">
        <w:rPr>
          <w:rFonts w:ascii="Arial" w:hAnsi="Arial" w:cs="Arial"/>
        </w:rPr>
        <w:t>tran povinnosti uvedené v této S</w:t>
      </w:r>
      <w:r w:rsidRPr="000B65CD">
        <w:rPr>
          <w:rFonts w:ascii="Arial" w:hAnsi="Arial" w:cs="Arial"/>
        </w:rPr>
        <w:t>mlouvě závažným způsobem, je druhá strana oprávněna</w:t>
      </w:r>
      <w:r w:rsidR="00B45137" w:rsidRPr="000B65CD">
        <w:rPr>
          <w:rFonts w:ascii="Arial" w:hAnsi="Arial" w:cs="Arial"/>
        </w:rPr>
        <w:t xml:space="preserve"> od S</w:t>
      </w:r>
      <w:r w:rsidRPr="000B65CD">
        <w:rPr>
          <w:rFonts w:ascii="Arial" w:hAnsi="Arial" w:cs="Arial"/>
        </w:rPr>
        <w:t>mlouvy odstoupit. Odstoupení musí být provedeno písemnou formou včetně finančního vypořádání, účinky odstoupení nastávají dnem doručení druhé smluvní straně.</w:t>
      </w:r>
    </w:p>
    <w:p w14:paraId="4D7D0016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4F792B60" w14:textId="3FE1BC8B" w:rsidR="002B40BF" w:rsidRPr="000B65CD" w:rsidRDefault="002B40BF" w:rsidP="00E56E4B">
      <w:pPr>
        <w:ind w:left="709" w:hanging="709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>8</w:t>
      </w:r>
      <w:r w:rsidRPr="000B65CD">
        <w:rPr>
          <w:rFonts w:ascii="Arial" w:hAnsi="Arial" w:cs="Arial"/>
        </w:rPr>
        <w:t xml:space="preserve"> </w:t>
      </w:r>
      <w:r w:rsidRPr="000B65CD">
        <w:rPr>
          <w:rFonts w:ascii="Arial" w:hAnsi="Arial" w:cs="Arial"/>
        </w:rPr>
        <w:tab/>
        <w:t xml:space="preserve">Tato </w:t>
      </w:r>
      <w:r w:rsidR="00E56E4B" w:rsidRPr="000B65CD">
        <w:rPr>
          <w:rFonts w:ascii="Arial" w:hAnsi="Arial" w:cs="Arial"/>
        </w:rPr>
        <w:t>Smlouva</w:t>
      </w:r>
      <w:r w:rsidRPr="000B65CD">
        <w:rPr>
          <w:rFonts w:ascii="Arial" w:hAnsi="Arial" w:cs="Arial"/>
        </w:rPr>
        <w:t xml:space="preserve"> se řídí českým právním řádem, zejména zákonem č. 89/2012 Sb. občanským zákoníkem a autorským zákonem. Pro případ sporu se sjednává místní příslušnost českého soudu.</w:t>
      </w:r>
    </w:p>
    <w:p w14:paraId="7681E47A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481605D8" w14:textId="1838A47F" w:rsidR="002B40BF" w:rsidRPr="000B65CD" w:rsidRDefault="002B40BF" w:rsidP="00E56E4B">
      <w:pPr>
        <w:ind w:left="705" w:hanging="705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9.9</w:t>
      </w:r>
      <w:r w:rsidRPr="000B65CD">
        <w:rPr>
          <w:rFonts w:ascii="Arial" w:hAnsi="Arial" w:cs="Arial"/>
        </w:rPr>
        <w:tab/>
        <w:t>Nedílnou součástí této smlouvy jsou její následující přílohy:</w:t>
      </w:r>
    </w:p>
    <w:p w14:paraId="0FEB080A" w14:textId="22436EAE" w:rsidR="002B40BF" w:rsidRPr="000B65CD" w:rsidRDefault="002B40BF" w:rsidP="00E56E4B">
      <w:p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</w:rPr>
        <w:tab/>
      </w:r>
      <w:r w:rsidRPr="000B65CD">
        <w:rPr>
          <w:rFonts w:ascii="Arial" w:hAnsi="Arial" w:cs="Arial"/>
          <w:bCs/>
        </w:rPr>
        <w:t xml:space="preserve">Příloha č.1 – </w:t>
      </w:r>
      <w:r w:rsidR="002A0B1B" w:rsidRPr="000B65CD">
        <w:rPr>
          <w:rFonts w:ascii="Arial" w:hAnsi="Arial" w:cs="Arial"/>
          <w:bCs/>
        </w:rPr>
        <w:t>SPECIFIKACE AUDIOVIZUÁLNÍHO DÍLA</w:t>
      </w:r>
      <w:r w:rsidR="00EA5940" w:rsidRPr="000B65CD">
        <w:rPr>
          <w:rFonts w:ascii="Arial" w:hAnsi="Arial" w:cs="Arial"/>
          <w:bCs/>
        </w:rPr>
        <w:t xml:space="preserve"> </w:t>
      </w:r>
    </w:p>
    <w:p w14:paraId="058226C4" w14:textId="600C11FA" w:rsidR="002B40BF" w:rsidRPr="000B65CD" w:rsidRDefault="00EA5940" w:rsidP="00F23423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ab/>
      </w:r>
    </w:p>
    <w:p w14:paraId="6D15CEB2" w14:textId="7B4A1F88" w:rsidR="002B40BF" w:rsidRPr="000B65CD" w:rsidRDefault="002B40BF" w:rsidP="00E56E4B">
      <w:pPr>
        <w:ind w:left="708" w:hanging="708"/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9.</w:t>
      </w:r>
      <w:r w:rsidR="00B45137" w:rsidRPr="000B65CD">
        <w:rPr>
          <w:rFonts w:ascii="Arial" w:hAnsi="Arial" w:cs="Arial"/>
        </w:rPr>
        <w:t>10</w:t>
      </w:r>
      <w:r w:rsidRPr="000B65CD">
        <w:rPr>
          <w:rFonts w:ascii="Arial" w:hAnsi="Arial" w:cs="Arial"/>
        </w:rPr>
        <w:tab/>
      </w:r>
      <w:r w:rsidR="002F5A87" w:rsidRPr="000B65CD">
        <w:rPr>
          <w:rFonts w:ascii="Arial" w:hAnsi="Arial" w:cs="Arial"/>
        </w:rPr>
        <w:t>S</w:t>
      </w:r>
      <w:r w:rsidRPr="000B65CD">
        <w:rPr>
          <w:rFonts w:ascii="Arial" w:hAnsi="Arial" w:cs="Arial"/>
        </w:rPr>
        <w:t>mluvní stran</w:t>
      </w:r>
      <w:r w:rsidR="002F5A87" w:rsidRPr="000B65CD">
        <w:rPr>
          <w:rFonts w:ascii="Arial" w:hAnsi="Arial" w:cs="Arial"/>
        </w:rPr>
        <w:t>y potvrzují, že si tuto S</w:t>
      </w:r>
      <w:r w:rsidRPr="000B65CD">
        <w:rPr>
          <w:rFonts w:ascii="Arial" w:hAnsi="Arial" w:cs="Arial"/>
        </w:rPr>
        <w:t>mlouvu před jejím podpisem přečetl</w:t>
      </w:r>
      <w:r w:rsidR="002F5A87" w:rsidRPr="000B65CD">
        <w:rPr>
          <w:rFonts w:ascii="Arial" w:hAnsi="Arial" w:cs="Arial"/>
        </w:rPr>
        <w:t>y</w:t>
      </w:r>
      <w:r w:rsidRPr="000B65CD">
        <w:rPr>
          <w:rFonts w:ascii="Arial" w:hAnsi="Arial" w:cs="Arial"/>
        </w:rPr>
        <w:t xml:space="preserve"> a porozuměl</w:t>
      </w:r>
      <w:r w:rsidR="002F5A87" w:rsidRPr="000B65CD">
        <w:rPr>
          <w:rFonts w:ascii="Arial" w:hAnsi="Arial" w:cs="Arial"/>
        </w:rPr>
        <w:t>y</w:t>
      </w:r>
      <w:r w:rsidRPr="000B65CD">
        <w:rPr>
          <w:rFonts w:ascii="Arial" w:hAnsi="Arial" w:cs="Arial"/>
        </w:rPr>
        <w:t xml:space="preserve"> jejímu obsahu. Na důkaz toho níže připojují své podpisy. </w:t>
      </w:r>
    </w:p>
    <w:p w14:paraId="78A763EB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11C4FBAB" w14:textId="77777777" w:rsidR="00E6343D" w:rsidRPr="000B65CD" w:rsidRDefault="00E6343D" w:rsidP="00E56E4B">
      <w:pPr>
        <w:jc w:val="both"/>
        <w:rPr>
          <w:rFonts w:ascii="Arial" w:hAnsi="Arial" w:cs="Arial"/>
        </w:rPr>
      </w:pPr>
    </w:p>
    <w:p w14:paraId="4F071E26" w14:textId="0B4C8633" w:rsidR="002B40BF" w:rsidRPr="000B65CD" w:rsidRDefault="000534FE" w:rsidP="00E56E4B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V Praze dne……………………</w:t>
      </w:r>
    </w:p>
    <w:p w14:paraId="5F1C89D8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2903331C" w14:textId="77777777" w:rsidR="002B40BF" w:rsidRPr="000B65CD" w:rsidRDefault="002B40BF" w:rsidP="00E56E4B">
      <w:pPr>
        <w:jc w:val="both"/>
        <w:rPr>
          <w:rFonts w:ascii="Arial" w:hAnsi="Arial" w:cs="Arial"/>
        </w:rPr>
      </w:pPr>
    </w:p>
    <w:p w14:paraId="7ACC8D50" w14:textId="781A5112" w:rsidR="002B40BF" w:rsidRPr="000B65CD" w:rsidRDefault="002B40BF" w:rsidP="00E56E4B">
      <w:pPr>
        <w:jc w:val="both"/>
        <w:rPr>
          <w:rFonts w:ascii="Arial" w:hAnsi="Arial" w:cs="Arial"/>
        </w:rPr>
      </w:pPr>
    </w:p>
    <w:p w14:paraId="141D9298" w14:textId="4D8D837F" w:rsidR="000534FE" w:rsidRPr="000B65CD" w:rsidRDefault="000534FE" w:rsidP="00E56E4B">
      <w:pPr>
        <w:jc w:val="both"/>
        <w:rPr>
          <w:rFonts w:ascii="Arial" w:hAnsi="Arial" w:cs="Arial"/>
        </w:rPr>
      </w:pPr>
    </w:p>
    <w:p w14:paraId="18786FA8" w14:textId="77777777" w:rsidR="00E6343D" w:rsidRPr="000B65CD" w:rsidRDefault="00E6343D" w:rsidP="00E56E4B">
      <w:pPr>
        <w:jc w:val="both"/>
        <w:rPr>
          <w:rFonts w:ascii="Arial" w:hAnsi="Arial" w:cs="Arial"/>
        </w:rPr>
      </w:pPr>
    </w:p>
    <w:p w14:paraId="14563598" w14:textId="6648AC03" w:rsidR="002B40BF" w:rsidRPr="000B65CD" w:rsidRDefault="002B40BF" w:rsidP="00E56E4B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</w:rPr>
        <w:t>----------------------------------</w:t>
      </w:r>
      <w:r w:rsidR="000534FE" w:rsidRPr="000B65CD">
        <w:rPr>
          <w:rFonts w:ascii="Arial" w:hAnsi="Arial" w:cs="Arial"/>
        </w:rPr>
        <w:t>--------</w:t>
      </w:r>
      <w:r w:rsidRPr="000B65CD">
        <w:rPr>
          <w:rFonts w:ascii="Arial" w:hAnsi="Arial" w:cs="Arial"/>
        </w:rPr>
        <w:t xml:space="preserve">             </w:t>
      </w:r>
      <w:r w:rsidR="000534FE" w:rsidRPr="000B65CD">
        <w:rPr>
          <w:rFonts w:ascii="Arial" w:hAnsi="Arial" w:cs="Arial"/>
        </w:rPr>
        <w:t xml:space="preserve">      </w:t>
      </w:r>
      <w:r w:rsidR="00E6343D" w:rsidRPr="000B65CD">
        <w:rPr>
          <w:rFonts w:ascii="Arial" w:hAnsi="Arial" w:cs="Arial"/>
        </w:rPr>
        <w:tab/>
      </w:r>
      <w:r w:rsidR="00E6343D" w:rsidRPr="000B65CD">
        <w:rPr>
          <w:rFonts w:ascii="Arial" w:hAnsi="Arial" w:cs="Arial"/>
        </w:rPr>
        <w:tab/>
        <w:t xml:space="preserve">------------------------------------------   </w:t>
      </w:r>
    </w:p>
    <w:p w14:paraId="4A52C1B0" w14:textId="0CFBD166" w:rsidR="002B40BF" w:rsidRPr="002B40BF" w:rsidRDefault="00E6343D" w:rsidP="00E56E4B">
      <w:pPr>
        <w:jc w:val="both"/>
        <w:rPr>
          <w:rFonts w:ascii="Arial" w:hAnsi="Arial" w:cs="Arial"/>
        </w:rPr>
      </w:pPr>
      <w:r w:rsidRPr="000B65CD">
        <w:rPr>
          <w:rFonts w:ascii="Arial" w:hAnsi="Arial" w:cs="Arial"/>
          <w:b/>
        </w:rPr>
        <w:t>NGP</w:t>
      </w:r>
      <w:r w:rsidR="002B40BF" w:rsidRPr="000B65CD">
        <w:rPr>
          <w:rFonts w:ascii="Arial" w:hAnsi="Arial" w:cs="Arial"/>
        </w:rPr>
        <w:tab/>
      </w:r>
      <w:r w:rsidR="002B40BF" w:rsidRPr="000B65CD">
        <w:rPr>
          <w:rFonts w:ascii="Arial" w:hAnsi="Arial" w:cs="Arial"/>
        </w:rPr>
        <w:tab/>
      </w:r>
      <w:r w:rsidR="002B40BF" w:rsidRPr="000B65CD">
        <w:rPr>
          <w:rFonts w:ascii="Arial" w:hAnsi="Arial" w:cs="Arial"/>
        </w:rPr>
        <w:tab/>
      </w:r>
      <w:r w:rsidR="002B40BF" w:rsidRPr="000B65CD">
        <w:rPr>
          <w:rFonts w:ascii="Arial" w:hAnsi="Arial" w:cs="Arial"/>
        </w:rPr>
        <w:tab/>
        <w:t xml:space="preserve"> </w:t>
      </w:r>
      <w:r w:rsidR="002B40BF" w:rsidRPr="000B65CD">
        <w:rPr>
          <w:rFonts w:ascii="Arial" w:hAnsi="Arial" w:cs="Arial"/>
        </w:rPr>
        <w:tab/>
      </w:r>
      <w:r w:rsidRPr="000B65CD">
        <w:rPr>
          <w:rFonts w:ascii="Arial" w:hAnsi="Arial" w:cs="Arial"/>
        </w:rPr>
        <w:tab/>
      </w:r>
      <w:r w:rsidRPr="000B65CD">
        <w:rPr>
          <w:rFonts w:ascii="Arial" w:hAnsi="Arial" w:cs="Arial"/>
        </w:rPr>
        <w:tab/>
      </w:r>
      <w:r w:rsidRPr="000B65CD">
        <w:rPr>
          <w:rFonts w:ascii="Arial" w:hAnsi="Arial" w:cs="Arial"/>
          <w:b/>
        </w:rPr>
        <w:t>Agentura</w:t>
      </w:r>
    </w:p>
    <w:p w14:paraId="09543706" w14:textId="6E1855FB" w:rsidR="00FF4B11" w:rsidRPr="002B40BF" w:rsidRDefault="00B17B19" w:rsidP="00FF4B11">
      <w:pPr>
        <w:pageBreakBefore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PŘÍLOHA Č. 1 - </w:t>
      </w:r>
      <w:r w:rsidR="00FF4B11">
        <w:rPr>
          <w:rFonts w:ascii="Arial" w:hAnsi="Arial" w:cs="Arial"/>
          <w:b/>
          <w:bCs/>
        </w:rPr>
        <w:t>VY</w:t>
      </w:r>
      <w:r w:rsidR="00FF4B11" w:rsidRPr="002B40BF">
        <w:rPr>
          <w:rFonts w:ascii="Arial" w:hAnsi="Arial" w:cs="Arial"/>
          <w:b/>
          <w:bCs/>
        </w:rPr>
        <w:t>MEZENÍ DÍLA</w:t>
      </w:r>
    </w:p>
    <w:p w14:paraId="7B0873E6" w14:textId="77777777" w:rsidR="00FF4B11" w:rsidRPr="002B40BF" w:rsidRDefault="00FF4B11" w:rsidP="00FF4B11">
      <w:pPr>
        <w:jc w:val="both"/>
        <w:rPr>
          <w:rFonts w:ascii="Arial" w:hAnsi="Arial" w:cs="Arial"/>
          <w:b/>
        </w:rPr>
      </w:pPr>
    </w:p>
    <w:p w14:paraId="0E534966" w14:textId="2958AE54" w:rsidR="00FF4B11" w:rsidRDefault="00FF4B11" w:rsidP="00FF4B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Počet videí: </w:t>
      </w:r>
      <w:r w:rsidR="000B65CD">
        <w:rPr>
          <w:rFonts w:ascii="Arial" w:hAnsi="Arial" w:cs="Arial"/>
          <w:bCs/>
        </w:rPr>
        <w:t>5</w:t>
      </w:r>
    </w:p>
    <w:p w14:paraId="2C3397DC" w14:textId="3EF05F07" w:rsidR="00FF4B11" w:rsidRPr="00A2613E" w:rsidRDefault="00FF4B11" w:rsidP="00FF4B11">
      <w:pPr>
        <w:jc w:val="both"/>
        <w:rPr>
          <w:rFonts w:ascii="Arial" w:hAnsi="Arial" w:cs="Arial"/>
          <w:bCs/>
        </w:rPr>
      </w:pPr>
      <w:r w:rsidRPr="00A2613E">
        <w:rPr>
          <w:rFonts w:ascii="Arial" w:hAnsi="Arial" w:cs="Arial"/>
          <w:bCs/>
        </w:rPr>
        <w:t xml:space="preserve">Stopáž: </w:t>
      </w:r>
      <w:r w:rsidR="000B65CD">
        <w:rPr>
          <w:rFonts w:ascii="Arial" w:hAnsi="Arial" w:cs="Arial"/>
          <w:bCs/>
        </w:rPr>
        <w:t>3x 6 sekund, 1x 20 sekund a 1x 30 sekund</w:t>
      </w:r>
    </w:p>
    <w:p w14:paraId="4AD06FAE" w14:textId="66CF9E84" w:rsidR="00B17B19" w:rsidRDefault="00FF4B11" w:rsidP="00FF4B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Formát: </w:t>
      </w:r>
      <w:proofErr w:type="spellStart"/>
      <w:r w:rsidR="000B65CD">
        <w:rPr>
          <w:rFonts w:ascii="Arial" w:hAnsi="Arial" w:cs="Arial"/>
          <w:bCs/>
        </w:rPr>
        <w:t>mov</w:t>
      </w:r>
      <w:proofErr w:type="spellEnd"/>
      <w:r w:rsidR="000B65CD">
        <w:rPr>
          <w:rFonts w:ascii="Arial" w:hAnsi="Arial" w:cs="Arial"/>
          <w:bCs/>
        </w:rPr>
        <w:t xml:space="preserve"> a mp4</w:t>
      </w:r>
      <w:r w:rsidR="00B17B19">
        <w:rPr>
          <w:rFonts w:ascii="Arial" w:hAnsi="Arial" w:cs="Arial"/>
          <w:bCs/>
        </w:rPr>
        <w:t xml:space="preserve"> </w:t>
      </w:r>
    </w:p>
    <w:p w14:paraId="6A4E5FAE" w14:textId="77777777" w:rsidR="00FF4B11" w:rsidRDefault="00FF4B11" w:rsidP="00FF4B11">
      <w:pPr>
        <w:jc w:val="both"/>
        <w:rPr>
          <w:rFonts w:ascii="Arial" w:hAnsi="Arial" w:cs="Arial"/>
          <w:bCs/>
        </w:rPr>
      </w:pPr>
      <w:r w:rsidRPr="00A2613E">
        <w:rPr>
          <w:rFonts w:ascii="Arial" w:hAnsi="Arial" w:cs="Arial"/>
          <w:bCs/>
        </w:rPr>
        <w:t xml:space="preserve">Jazykové varianty: </w:t>
      </w:r>
      <w:r>
        <w:rPr>
          <w:rFonts w:ascii="Arial" w:hAnsi="Arial" w:cs="Arial"/>
          <w:bCs/>
        </w:rPr>
        <w:t xml:space="preserve">CZ znění </w:t>
      </w:r>
    </w:p>
    <w:p w14:paraId="5BB97AB0" w14:textId="77777777" w:rsidR="00FF4B11" w:rsidRPr="00A2613E" w:rsidRDefault="00FF4B11" w:rsidP="00FF4B11">
      <w:pPr>
        <w:jc w:val="both"/>
        <w:rPr>
          <w:rFonts w:ascii="Arial" w:hAnsi="Arial" w:cs="Arial"/>
          <w:bCs/>
        </w:rPr>
      </w:pPr>
    </w:p>
    <w:p w14:paraId="75A4A207" w14:textId="77777777" w:rsidR="00FF4B11" w:rsidRPr="002B40BF" w:rsidRDefault="00FF4B11" w:rsidP="00FF4B11">
      <w:pPr>
        <w:jc w:val="both"/>
        <w:rPr>
          <w:rFonts w:ascii="Arial" w:hAnsi="Arial" w:cs="Arial"/>
          <w:b/>
        </w:rPr>
      </w:pPr>
    </w:p>
    <w:p w14:paraId="47E8DC8E" w14:textId="77777777" w:rsidR="00FF4B11" w:rsidRPr="002B40BF" w:rsidRDefault="00FF4B11" w:rsidP="00FF4B11">
      <w:pPr>
        <w:jc w:val="both"/>
        <w:rPr>
          <w:rFonts w:ascii="Arial" w:hAnsi="Arial" w:cs="Arial"/>
          <w:b/>
        </w:rPr>
      </w:pPr>
    </w:p>
    <w:p w14:paraId="4B6210B9" w14:textId="77777777" w:rsidR="00FF4B11" w:rsidRPr="000B65CD" w:rsidRDefault="00FF4B11" w:rsidP="00FF4B11">
      <w:p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 xml:space="preserve">Agentura zajišťuje: </w:t>
      </w:r>
    </w:p>
    <w:p w14:paraId="0C285A95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režie</w:t>
      </w:r>
    </w:p>
    <w:p w14:paraId="0327C3A6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kamera</w:t>
      </w:r>
    </w:p>
    <w:p w14:paraId="27896FA7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střih</w:t>
      </w:r>
    </w:p>
    <w:p w14:paraId="5E8D23EC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zvuk</w:t>
      </w:r>
    </w:p>
    <w:p w14:paraId="67A805CD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hudba</w:t>
      </w:r>
    </w:p>
    <w:p w14:paraId="33F366FC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postprodukce</w:t>
      </w:r>
    </w:p>
    <w:p w14:paraId="1BC29F66" w14:textId="77777777" w:rsidR="00FF4B11" w:rsidRPr="000B65CD" w:rsidRDefault="00FF4B11" w:rsidP="00FF4B11">
      <w:pPr>
        <w:jc w:val="both"/>
        <w:rPr>
          <w:rFonts w:ascii="Arial" w:hAnsi="Arial" w:cs="Arial"/>
          <w:bCs/>
        </w:rPr>
      </w:pPr>
    </w:p>
    <w:p w14:paraId="1469DB55" w14:textId="5BA5F241" w:rsidR="00FF4B11" w:rsidRPr="000B65CD" w:rsidRDefault="00B17B19" w:rsidP="00FF4B11">
      <w:p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NGP</w:t>
      </w:r>
      <w:r w:rsidR="00FF4B11" w:rsidRPr="000B65CD">
        <w:rPr>
          <w:rFonts w:ascii="Arial" w:hAnsi="Arial" w:cs="Arial"/>
          <w:bCs/>
        </w:rPr>
        <w:t xml:space="preserve"> zajišťuje:</w:t>
      </w:r>
    </w:p>
    <w:p w14:paraId="3C100619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produkční podpora</w:t>
      </w:r>
    </w:p>
    <w:p w14:paraId="4DC6CC17" w14:textId="17988911" w:rsidR="00FF4B11" w:rsidRPr="000B65CD" w:rsidRDefault="00B17B19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přístup k uměleckým</w:t>
      </w:r>
      <w:r w:rsidR="00FF4B11" w:rsidRPr="000B65CD">
        <w:rPr>
          <w:rFonts w:ascii="Arial" w:hAnsi="Arial" w:cs="Arial"/>
          <w:bCs/>
        </w:rPr>
        <w:t xml:space="preserve"> díl</w:t>
      </w:r>
      <w:r w:rsidRPr="000B65CD">
        <w:rPr>
          <w:rFonts w:ascii="Arial" w:hAnsi="Arial" w:cs="Arial"/>
          <w:bCs/>
        </w:rPr>
        <w:t>ům</w:t>
      </w:r>
      <w:r w:rsidR="00FF4B11" w:rsidRPr="000B65CD">
        <w:rPr>
          <w:rFonts w:ascii="Arial" w:hAnsi="Arial" w:cs="Arial"/>
          <w:bCs/>
        </w:rPr>
        <w:t xml:space="preserve"> včetně licencí k nim</w:t>
      </w:r>
    </w:p>
    <w:p w14:paraId="5E90747B" w14:textId="77777777" w:rsidR="00FF4B11" w:rsidRPr="000B65CD" w:rsidRDefault="00FF4B11" w:rsidP="00FF4B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B65CD">
        <w:rPr>
          <w:rFonts w:ascii="Arial" w:hAnsi="Arial" w:cs="Arial"/>
          <w:bCs/>
        </w:rPr>
        <w:t>odborný dohled</w:t>
      </w:r>
    </w:p>
    <w:p w14:paraId="6B11312F" w14:textId="77777777" w:rsidR="00C53409" w:rsidRPr="002B40BF" w:rsidRDefault="00C53409" w:rsidP="00E56E4B">
      <w:pPr>
        <w:jc w:val="both"/>
        <w:rPr>
          <w:rFonts w:ascii="Arial" w:hAnsi="Arial" w:cs="Arial"/>
        </w:rPr>
      </w:pPr>
    </w:p>
    <w:sectPr w:rsidR="00C53409" w:rsidRPr="002B40BF" w:rsidSect="003B1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19" w:right="1983" w:bottom="2710" w:left="1701" w:header="66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E240E" w14:textId="77777777" w:rsidR="003B1BA2" w:rsidRDefault="003B1BA2" w:rsidP="002B603B">
      <w:r>
        <w:separator/>
      </w:r>
    </w:p>
  </w:endnote>
  <w:endnote w:type="continuationSeparator" w:id="0">
    <w:p w14:paraId="2233F2B3" w14:textId="77777777" w:rsidR="003B1BA2" w:rsidRDefault="003B1BA2" w:rsidP="002B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BFD77" w14:textId="77777777" w:rsidR="00A6023F" w:rsidRDefault="00A6023F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73EDBCC8" wp14:editId="02703D3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94400"/>
          <wp:effectExtent l="0" t="0" r="0" b="0"/>
          <wp:wrapNone/>
          <wp:docPr id="163" name="Obrázek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pat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1"/>
                  <a:stretch/>
                </pic:blipFill>
                <pic:spPr bwMode="auto">
                  <a:xfrm>
                    <a:off x="0" y="0"/>
                    <a:ext cx="75564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4169C" w14:textId="77777777" w:rsidR="00A6023F" w:rsidRDefault="00A6023F" w:rsidP="002B603B">
    <w:pPr>
      <w:pStyle w:val="Zpat"/>
      <w:rPr>
        <w:noProof/>
      </w:rPr>
    </w:pPr>
  </w:p>
  <w:p w14:paraId="24F41958" w14:textId="77777777" w:rsidR="00A6023F" w:rsidRPr="00C010B8" w:rsidRDefault="00A6023F" w:rsidP="00A6023F">
    <w:pPr>
      <w:pStyle w:val="Zpat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7B87006" wp14:editId="69AE632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400" cy="1094400"/>
          <wp:effectExtent l="0" t="0" r="0" b="0"/>
          <wp:wrapNone/>
          <wp:docPr id="165" name="Obrázek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pat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61"/>
                  <a:stretch/>
                </pic:blipFill>
                <pic:spPr bwMode="auto">
                  <a:xfrm>
                    <a:off x="0" y="0"/>
                    <a:ext cx="7556400" cy="109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D0110" w14:textId="77777777" w:rsidR="004067F8" w:rsidRPr="00C010B8" w:rsidRDefault="004067F8" w:rsidP="002B603B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42BDE" w14:textId="77777777" w:rsidR="003B1BA2" w:rsidRDefault="003B1BA2" w:rsidP="002B603B">
      <w:r>
        <w:separator/>
      </w:r>
    </w:p>
  </w:footnote>
  <w:footnote w:type="continuationSeparator" w:id="0">
    <w:p w14:paraId="3997595F" w14:textId="77777777" w:rsidR="003B1BA2" w:rsidRDefault="003B1BA2" w:rsidP="002B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F6999" w14:textId="77777777" w:rsidR="00FF307F" w:rsidRDefault="00FF307F" w:rsidP="002B603B">
    <w:pPr>
      <w:pStyle w:val="Zhlav"/>
      <w:rPr>
        <w:noProof/>
      </w:rPr>
    </w:pPr>
  </w:p>
  <w:p w14:paraId="3FD2E873" w14:textId="77777777" w:rsidR="00376D06" w:rsidRDefault="00376D06" w:rsidP="002B60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2F52D25" wp14:editId="72D1C133">
          <wp:simplePos x="542925" y="428625"/>
          <wp:positionH relativeFrom="page">
            <wp:align>left</wp:align>
          </wp:positionH>
          <wp:positionV relativeFrom="page">
            <wp:align>top</wp:align>
          </wp:positionV>
          <wp:extent cx="3848100" cy="1961515"/>
          <wp:effectExtent l="0" t="0" r="0" b="0"/>
          <wp:wrapNone/>
          <wp:docPr id="162" name="Obrázek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17"/>
                  <a:stretch/>
                </pic:blipFill>
                <pic:spPr bwMode="auto">
                  <a:xfrm>
                    <a:off x="0" y="0"/>
                    <a:ext cx="3849051" cy="19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3051" w14:textId="77777777" w:rsidR="00F916E6" w:rsidRDefault="00E455B2" w:rsidP="002B603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94ADD" wp14:editId="5EE9B8A2">
              <wp:simplePos x="0" y="0"/>
              <wp:positionH relativeFrom="page">
                <wp:posOffset>-25400</wp:posOffset>
              </wp:positionH>
              <wp:positionV relativeFrom="page">
                <wp:posOffset>-1886585</wp:posOffset>
              </wp:positionV>
              <wp:extent cx="7560000" cy="3888000"/>
              <wp:effectExtent l="0" t="0" r="0" b="0"/>
              <wp:wrapSquare wrapText="bothSides"/>
              <wp:docPr id="105" name="Obdélník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8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ECD41" id="Obdélník 105" o:spid="_x0000_s1026" style="position:absolute;margin-left:-2pt;margin-top:-148.55pt;width:595.3pt;height:3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" filled="f" stroked="f" strokeweight="1pt">
              <w10:wrap type="square" anchorx="page" anchory="page"/>
            </v:rect>
          </w:pict>
        </mc:Fallback>
      </mc:AlternateContent>
    </w:r>
    <w:r w:rsidR="009D7FE8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475D001C" wp14:editId="55DA032B">
          <wp:simplePos x="362607" y="3894083"/>
          <wp:positionH relativeFrom="page">
            <wp:align>left</wp:align>
          </wp:positionH>
          <wp:positionV relativeFrom="page">
            <wp:align>top</wp:align>
          </wp:positionV>
          <wp:extent cx="7534800" cy="1962000"/>
          <wp:effectExtent l="0" t="0" r="0" b="635"/>
          <wp:wrapSquare wrapText="bothSides"/>
          <wp:docPr id="164" name="Obrázek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9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1973"/>
    <w:multiLevelType w:val="hybridMultilevel"/>
    <w:tmpl w:val="405C6AAE"/>
    <w:lvl w:ilvl="0" w:tplc="8BCEEAE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B729A5"/>
    <w:multiLevelType w:val="hybridMultilevel"/>
    <w:tmpl w:val="091CD428"/>
    <w:lvl w:ilvl="0" w:tplc="9A2C0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5510"/>
    <w:multiLevelType w:val="hybridMultilevel"/>
    <w:tmpl w:val="63F88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A5B52"/>
    <w:multiLevelType w:val="hybridMultilevel"/>
    <w:tmpl w:val="4F6A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58940">
    <w:abstractNumId w:val="1"/>
  </w:num>
  <w:num w:numId="2" w16cid:durableId="639270498">
    <w:abstractNumId w:val="2"/>
  </w:num>
  <w:num w:numId="3" w16cid:durableId="1149833094">
    <w:abstractNumId w:val="3"/>
  </w:num>
  <w:num w:numId="4" w16cid:durableId="206598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22"/>
    <w:rsid w:val="00005A4D"/>
    <w:rsid w:val="00040F25"/>
    <w:rsid w:val="000534FE"/>
    <w:rsid w:val="000619CB"/>
    <w:rsid w:val="000B00F2"/>
    <w:rsid w:val="000B65CD"/>
    <w:rsid w:val="000B7CD1"/>
    <w:rsid w:val="000C050A"/>
    <w:rsid w:val="000C0CC7"/>
    <w:rsid w:val="000F1EBA"/>
    <w:rsid w:val="000F6973"/>
    <w:rsid w:val="00103CA6"/>
    <w:rsid w:val="0011441F"/>
    <w:rsid w:val="00120914"/>
    <w:rsid w:val="0012370B"/>
    <w:rsid w:val="001362EC"/>
    <w:rsid w:val="001435FA"/>
    <w:rsid w:val="001455CC"/>
    <w:rsid w:val="0015490C"/>
    <w:rsid w:val="001576C7"/>
    <w:rsid w:val="00173B14"/>
    <w:rsid w:val="00176E27"/>
    <w:rsid w:val="00180BC5"/>
    <w:rsid w:val="001821EB"/>
    <w:rsid w:val="0022527A"/>
    <w:rsid w:val="00236AAF"/>
    <w:rsid w:val="00243336"/>
    <w:rsid w:val="002474B7"/>
    <w:rsid w:val="002629CB"/>
    <w:rsid w:val="00282442"/>
    <w:rsid w:val="00282ACD"/>
    <w:rsid w:val="0029012C"/>
    <w:rsid w:val="00295602"/>
    <w:rsid w:val="002A0B1B"/>
    <w:rsid w:val="002A24EB"/>
    <w:rsid w:val="002A7C0B"/>
    <w:rsid w:val="002B40BF"/>
    <w:rsid w:val="002B4A77"/>
    <w:rsid w:val="002B603B"/>
    <w:rsid w:val="002F5A87"/>
    <w:rsid w:val="00302499"/>
    <w:rsid w:val="00314256"/>
    <w:rsid w:val="00314F93"/>
    <w:rsid w:val="00316364"/>
    <w:rsid w:val="00317EDE"/>
    <w:rsid w:val="0032229E"/>
    <w:rsid w:val="00357ED9"/>
    <w:rsid w:val="003648AF"/>
    <w:rsid w:val="00370E51"/>
    <w:rsid w:val="00376D06"/>
    <w:rsid w:val="00377FC9"/>
    <w:rsid w:val="003B1BA2"/>
    <w:rsid w:val="003C2F8A"/>
    <w:rsid w:val="003E63F0"/>
    <w:rsid w:val="003F06C3"/>
    <w:rsid w:val="003F08EE"/>
    <w:rsid w:val="003F12F5"/>
    <w:rsid w:val="003F43BE"/>
    <w:rsid w:val="003F66CA"/>
    <w:rsid w:val="00403FFB"/>
    <w:rsid w:val="004067F8"/>
    <w:rsid w:val="00440EC7"/>
    <w:rsid w:val="004615AF"/>
    <w:rsid w:val="00466B8C"/>
    <w:rsid w:val="00474052"/>
    <w:rsid w:val="00484F52"/>
    <w:rsid w:val="00491333"/>
    <w:rsid w:val="004A4F81"/>
    <w:rsid w:val="004B3100"/>
    <w:rsid w:val="004B3BEC"/>
    <w:rsid w:val="004B3FC6"/>
    <w:rsid w:val="004B4143"/>
    <w:rsid w:val="004C26D0"/>
    <w:rsid w:val="004D0E67"/>
    <w:rsid w:val="004E1470"/>
    <w:rsid w:val="00503061"/>
    <w:rsid w:val="00521775"/>
    <w:rsid w:val="00544DC2"/>
    <w:rsid w:val="00553BFF"/>
    <w:rsid w:val="00571E51"/>
    <w:rsid w:val="0058124B"/>
    <w:rsid w:val="00592FE7"/>
    <w:rsid w:val="005A79BE"/>
    <w:rsid w:val="005B6697"/>
    <w:rsid w:val="005C4825"/>
    <w:rsid w:val="005D0F09"/>
    <w:rsid w:val="005F4714"/>
    <w:rsid w:val="00670AD4"/>
    <w:rsid w:val="00674E9E"/>
    <w:rsid w:val="006A00A1"/>
    <w:rsid w:val="006B07A0"/>
    <w:rsid w:val="006C0F38"/>
    <w:rsid w:val="006D592E"/>
    <w:rsid w:val="00704DF7"/>
    <w:rsid w:val="00714F0B"/>
    <w:rsid w:val="00717D4D"/>
    <w:rsid w:val="00750D56"/>
    <w:rsid w:val="0079580C"/>
    <w:rsid w:val="00795E34"/>
    <w:rsid w:val="007B21D3"/>
    <w:rsid w:val="007B3FAE"/>
    <w:rsid w:val="007B5FCE"/>
    <w:rsid w:val="007B7DB1"/>
    <w:rsid w:val="007F06AF"/>
    <w:rsid w:val="00804A0B"/>
    <w:rsid w:val="00825930"/>
    <w:rsid w:val="00831EF1"/>
    <w:rsid w:val="00836DED"/>
    <w:rsid w:val="00846B50"/>
    <w:rsid w:val="0085137F"/>
    <w:rsid w:val="00873DB9"/>
    <w:rsid w:val="008762F9"/>
    <w:rsid w:val="008A768E"/>
    <w:rsid w:val="008A7F5F"/>
    <w:rsid w:val="008B0AC2"/>
    <w:rsid w:val="008B2E06"/>
    <w:rsid w:val="008E41AC"/>
    <w:rsid w:val="00902AA9"/>
    <w:rsid w:val="009066BB"/>
    <w:rsid w:val="00915517"/>
    <w:rsid w:val="00922B76"/>
    <w:rsid w:val="009302AF"/>
    <w:rsid w:val="009307F4"/>
    <w:rsid w:val="009353FB"/>
    <w:rsid w:val="00955D64"/>
    <w:rsid w:val="00956763"/>
    <w:rsid w:val="00962696"/>
    <w:rsid w:val="00972FF0"/>
    <w:rsid w:val="00975031"/>
    <w:rsid w:val="00975566"/>
    <w:rsid w:val="00975D81"/>
    <w:rsid w:val="00984EFF"/>
    <w:rsid w:val="009870FA"/>
    <w:rsid w:val="00990CE1"/>
    <w:rsid w:val="009A379F"/>
    <w:rsid w:val="009C0C5F"/>
    <w:rsid w:val="009C5222"/>
    <w:rsid w:val="009C6951"/>
    <w:rsid w:val="009D7FE8"/>
    <w:rsid w:val="009E0A1E"/>
    <w:rsid w:val="009E1758"/>
    <w:rsid w:val="009E1B85"/>
    <w:rsid w:val="009E5EED"/>
    <w:rsid w:val="00A040C6"/>
    <w:rsid w:val="00A2613E"/>
    <w:rsid w:val="00A43C2D"/>
    <w:rsid w:val="00A519BD"/>
    <w:rsid w:val="00A6023F"/>
    <w:rsid w:val="00A65353"/>
    <w:rsid w:val="00AB1B70"/>
    <w:rsid w:val="00AC11BA"/>
    <w:rsid w:val="00AC4CB2"/>
    <w:rsid w:val="00AD7C2C"/>
    <w:rsid w:val="00AE3951"/>
    <w:rsid w:val="00B03D67"/>
    <w:rsid w:val="00B17B19"/>
    <w:rsid w:val="00B23BC8"/>
    <w:rsid w:val="00B450DB"/>
    <w:rsid w:val="00B45137"/>
    <w:rsid w:val="00B476B6"/>
    <w:rsid w:val="00B50B52"/>
    <w:rsid w:val="00B57B5E"/>
    <w:rsid w:val="00B93222"/>
    <w:rsid w:val="00BE1767"/>
    <w:rsid w:val="00C010B8"/>
    <w:rsid w:val="00C01F0D"/>
    <w:rsid w:val="00C17F61"/>
    <w:rsid w:val="00C21E60"/>
    <w:rsid w:val="00C53409"/>
    <w:rsid w:val="00C665F6"/>
    <w:rsid w:val="00C66733"/>
    <w:rsid w:val="00C82EE6"/>
    <w:rsid w:val="00C878A5"/>
    <w:rsid w:val="00CA5802"/>
    <w:rsid w:val="00CC34D3"/>
    <w:rsid w:val="00CD20D7"/>
    <w:rsid w:val="00CE76B3"/>
    <w:rsid w:val="00D02E28"/>
    <w:rsid w:val="00D10AF9"/>
    <w:rsid w:val="00D173C4"/>
    <w:rsid w:val="00D46456"/>
    <w:rsid w:val="00D66352"/>
    <w:rsid w:val="00D755A8"/>
    <w:rsid w:val="00D76D70"/>
    <w:rsid w:val="00DA4B27"/>
    <w:rsid w:val="00DC1203"/>
    <w:rsid w:val="00DD0EAE"/>
    <w:rsid w:val="00DD25BF"/>
    <w:rsid w:val="00DE4083"/>
    <w:rsid w:val="00DF5018"/>
    <w:rsid w:val="00E155A0"/>
    <w:rsid w:val="00E224F1"/>
    <w:rsid w:val="00E22F58"/>
    <w:rsid w:val="00E2585D"/>
    <w:rsid w:val="00E4515D"/>
    <w:rsid w:val="00E455B2"/>
    <w:rsid w:val="00E56E4B"/>
    <w:rsid w:val="00E5763F"/>
    <w:rsid w:val="00E61132"/>
    <w:rsid w:val="00E6343D"/>
    <w:rsid w:val="00E95C18"/>
    <w:rsid w:val="00EA407B"/>
    <w:rsid w:val="00EA4A15"/>
    <w:rsid w:val="00EA5940"/>
    <w:rsid w:val="00EB7922"/>
    <w:rsid w:val="00EC6FDF"/>
    <w:rsid w:val="00ED4F75"/>
    <w:rsid w:val="00EF1E75"/>
    <w:rsid w:val="00EF3D1C"/>
    <w:rsid w:val="00F07463"/>
    <w:rsid w:val="00F16A80"/>
    <w:rsid w:val="00F23423"/>
    <w:rsid w:val="00F26EA0"/>
    <w:rsid w:val="00F36F07"/>
    <w:rsid w:val="00F57738"/>
    <w:rsid w:val="00F675CE"/>
    <w:rsid w:val="00F70151"/>
    <w:rsid w:val="00F70D38"/>
    <w:rsid w:val="00F74A56"/>
    <w:rsid w:val="00F75919"/>
    <w:rsid w:val="00F916E6"/>
    <w:rsid w:val="00F939CC"/>
    <w:rsid w:val="00F96786"/>
    <w:rsid w:val="00FA3413"/>
    <w:rsid w:val="00FB0A79"/>
    <w:rsid w:val="00FE0A5E"/>
    <w:rsid w:val="00FE6161"/>
    <w:rsid w:val="00FF307F"/>
    <w:rsid w:val="00FF4B11"/>
    <w:rsid w:val="00FF65E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0FCED"/>
  <w15:chartTrackingRefBased/>
  <w15:docId w15:val="{5ED9A468-D620-488F-BF00-C5AC1EDE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ind w:right="2410"/>
    </w:pPr>
    <w:rPr>
      <w:rFonts w:ascii="Georgia" w:eastAsiaTheme="minorHAnsi" w:hAnsi="Georgia" w:cstheme="minorBidi"/>
      <w:sz w:val="18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line="180" w:lineRule="exact"/>
      <w:ind w:right="2410"/>
    </w:pPr>
    <w:rPr>
      <w:rFonts w:ascii="UntitledSans-Regular" w:eastAsiaTheme="minorHAnsi" w:hAnsi="UntitledSans-Regular" w:cs="UntitledSans-Regular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basedOn w:val="Standardnpsmoodstavce"/>
    <w:rsid w:val="001821EB"/>
  </w:style>
  <w:style w:type="character" w:styleId="Hypertextovodkaz">
    <w:name w:val="Hyperlink"/>
    <w:rsid w:val="002B40BF"/>
    <w:rPr>
      <w:color w:val="0000FF"/>
      <w:u w:val="single"/>
    </w:rPr>
  </w:style>
  <w:style w:type="paragraph" w:styleId="Bezmezer">
    <w:name w:val="No Spacing"/>
    <w:qFormat/>
    <w:rsid w:val="002B40B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Odkaznakoment">
    <w:name w:val="annotation reference"/>
    <w:uiPriority w:val="99"/>
    <w:semiHidden/>
    <w:unhideWhenUsed/>
    <w:rsid w:val="002B40B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2B40BF"/>
    <w:pPr>
      <w:suppressAutoHyphens/>
      <w:jc w:val="both"/>
    </w:pPr>
    <w:rPr>
      <w:rFonts w:ascii="Franklin Gothic Book" w:hAnsi="Franklin Gothic Book"/>
      <w:lang w:val="x-none" w:eastAsia="zh-CN"/>
    </w:rPr>
  </w:style>
  <w:style w:type="character" w:customStyle="1" w:styleId="TextkomenteChar">
    <w:name w:val="Text komentáře Char"/>
    <w:basedOn w:val="Standardnpsmoodstavce"/>
    <w:uiPriority w:val="99"/>
    <w:semiHidden/>
    <w:rsid w:val="002B40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rsid w:val="002B40BF"/>
    <w:rPr>
      <w:rFonts w:ascii="Franklin Gothic Book" w:eastAsia="Times New Roman" w:hAnsi="Franklin Gothic Book" w:cs="Times New Roman"/>
      <w:sz w:val="20"/>
      <w:szCs w:val="20"/>
      <w:lang w:val="x-none"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40BF"/>
    <w:pPr>
      <w:suppressAutoHyphens/>
      <w:spacing w:after="120"/>
      <w:ind w:left="283"/>
      <w:jc w:val="both"/>
    </w:pPr>
    <w:rPr>
      <w:rFonts w:ascii="Franklin Gothic Book" w:hAnsi="Franklin Gothic Book" w:cs="Franklin Gothic Book"/>
      <w:sz w:val="22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40BF"/>
    <w:rPr>
      <w:rFonts w:ascii="Franklin Gothic Book" w:eastAsia="Times New Roman" w:hAnsi="Franklin Gothic Book" w:cs="Franklin Gothic Book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2613E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4B7"/>
    <w:pPr>
      <w:suppressAutoHyphens w:val="0"/>
      <w:jc w:val="left"/>
    </w:pPr>
    <w:rPr>
      <w:rFonts w:ascii="Times New Roman" w:hAnsi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2474B7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503061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lang w:eastAsia="zh-CN"/>
    </w:rPr>
  </w:style>
  <w:style w:type="paragraph" w:customStyle="1" w:styleId="Prosttext1">
    <w:name w:val="Prostý text1"/>
    <w:basedOn w:val="Normln"/>
    <w:rsid w:val="009307F4"/>
    <w:rPr>
      <w:rFonts w:ascii="Courier New" w:hAnsi="Courier New"/>
    </w:rPr>
  </w:style>
  <w:style w:type="paragraph" w:styleId="Revize">
    <w:name w:val="Revision"/>
    <w:hidden/>
    <w:uiPriority w:val="99"/>
    <w:semiHidden/>
    <w:rsid w:val="0080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1">
    <w:name w:val="s1"/>
    <w:basedOn w:val="Standardnpsmoodstavce"/>
    <w:rsid w:val="007B21D3"/>
  </w:style>
  <w:style w:type="character" w:styleId="Nevyeenzmnka">
    <w:name w:val="Unresolved Mention"/>
    <w:basedOn w:val="Standardnpsmoodstavce"/>
    <w:uiPriority w:val="99"/>
    <w:semiHidden/>
    <w:unhideWhenUsed/>
    <w:rsid w:val="00F16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belingerova@ngpragu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cie.srbkova@mccann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pletova\Downloads\Hlavi&#269;kov&#253;%20pap&#237;r%20NGP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NGP (4).dotx</Template>
  <TotalTime>15</TotalTime>
  <Pages>6</Pages>
  <Words>1583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Kapletová</dc:creator>
  <cp:keywords/>
  <dc:description/>
  <cp:lastModifiedBy>Zdenka Šímová</cp:lastModifiedBy>
  <cp:revision>17</cp:revision>
  <cp:lastPrinted>2020-08-31T07:35:00Z</cp:lastPrinted>
  <dcterms:created xsi:type="dcterms:W3CDTF">2024-04-29T09:15:00Z</dcterms:created>
  <dcterms:modified xsi:type="dcterms:W3CDTF">2024-05-03T07:44:00Z</dcterms:modified>
</cp:coreProperties>
</file>