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8E" w:rsidRPr="00695D93" w:rsidRDefault="00695D93" w:rsidP="00695D93">
      <w:pPr>
        <w:jc w:val="center"/>
        <w:rPr>
          <w:b/>
          <w:lang w:val="sk-SK"/>
        </w:rPr>
      </w:pPr>
      <w:r w:rsidRPr="00695D93">
        <w:rPr>
          <w:b/>
          <w:lang w:val="sk-SK"/>
        </w:rPr>
        <w:t>ZMLUVA O VÝPOŽIČKE ZBIERKOVÝCH PREDMETOV č. 15/2024/R</w:t>
      </w:r>
    </w:p>
    <w:p w:rsidR="00695D93" w:rsidRDefault="00695D93" w:rsidP="00695D93">
      <w:pPr>
        <w:rPr>
          <w:lang w:val="sk-SK"/>
        </w:rPr>
      </w:pPr>
      <w:r w:rsidRPr="00695D93">
        <w:rPr>
          <w:b/>
          <w:lang w:val="sk-SK"/>
        </w:rPr>
        <w:t xml:space="preserve">uzavretá v zmysle ustanovení §12 a §15 zákona č. 206/ 2009 </w:t>
      </w:r>
      <w:proofErr w:type="spellStart"/>
      <w:r w:rsidRPr="00695D93">
        <w:rPr>
          <w:b/>
          <w:lang w:val="sk-SK"/>
        </w:rPr>
        <w:t>Z.z</w:t>
      </w:r>
      <w:proofErr w:type="spellEnd"/>
      <w:r w:rsidRPr="00695D93">
        <w:rPr>
          <w:b/>
          <w:lang w:val="sk-SK"/>
        </w:rPr>
        <w:t>. o múzeách a</w:t>
      </w:r>
      <w:r>
        <w:rPr>
          <w:b/>
          <w:lang w:val="sk-SK"/>
        </w:rPr>
        <w:t> </w:t>
      </w:r>
      <w:r w:rsidRPr="00695D93">
        <w:rPr>
          <w:b/>
          <w:lang w:val="sk-SK"/>
        </w:rPr>
        <w:t>galériách</w:t>
      </w:r>
      <w:r>
        <w:rPr>
          <w:b/>
          <w:lang w:val="sk-SK"/>
        </w:rPr>
        <w:t xml:space="preserve"> a ochrane predmetov kultúrnej hodnoty v znení neskorších predpisov, a Výnosu MK SR č. MK-2544/2015-110/11648 z 10. augusta 2015 o podrobnostiach vykonávania základných odborných činností v múzeách a galériách a o evidencii predmetov kultúrnej hodnoty v platnom znení a podľa ustanovení § 659 – 662 zákona č. 40/1964 Zb. Občianskeho zákonníka v znení neskorších predpisov </w:t>
      </w:r>
      <w:r>
        <w:rPr>
          <w:lang w:val="sk-SK"/>
        </w:rPr>
        <w:t>medzi zmluvnými stranami:</w:t>
      </w:r>
    </w:p>
    <w:p w:rsidR="00695D93" w:rsidRDefault="00695D93" w:rsidP="00695D93">
      <w:pPr>
        <w:jc w:val="center"/>
        <w:rPr>
          <w:lang w:val="sk-SK"/>
        </w:rPr>
      </w:pPr>
      <w:r>
        <w:rPr>
          <w:lang w:val="sk-SK"/>
        </w:rPr>
        <w:t>(ďalej len „</w:t>
      </w:r>
      <w:r>
        <w:rPr>
          <w:b/>
          <w:lang w:val="sk-SK"/>
        </w:rPr>
        <w:t>Zmluva</w:t>
      </w:r>
      <w:r>
        <w:rPr>
          <w:lang w:val="sk-SK"/>
        </w:rPr>
        <w:t>“)</w:t>
      </w:r>
    </w:p>
    <w:p w:rsidR="00695D93" w:rsidRDefault="00695D93" w:rsidP="000B58B9">
      <w:pPr>
        <w:spacing w:after="0"/>
        <w:rPr>
          <w:lang w:val="sk-SK"/>
        </w:rPr>
      </w:pPr>
      <w:r>
        <w:rPr>
          <w:lang w:val="sk-SK"/>
        </w:rPr>
        <w:t>POŽIČIAVATEĽ:</w:t>
      </w:r>
    </w:p>
    <w:p w:rsidR="00695D93" w:rsidRDefault="00695D93" w:rsidP="00547335">
      <w:pPr>
        <w:spacing w:after="0"/>
        <w:rPr>
          <w:b/>
          <w:lang w:val="sk-SK"/>
        </w:rPr>
      </w:pPr>
      <w:r>
        <w:rPr>
          <w:b/>
          <w:lang w:val="sk-SK"/>
        </w:rPr>
        <w:t>Slovenská národná galéria</w:t>
      </w:r>
    </w:p>
    <w:p w:rsidR="00695D93" w:rsidRDefault="00695D93" w:rsidP="00547335">
      <w:pPr>
        <w:spacing w:after="0"/>
        <w:rPr>
          <w:lang w:val="sk-SK"/>
        </w:rPr>
      </w:pPr>
      <w:r w:rsidRPr="00695D93">
        <w:rPr>
          <w:lang w:val="sk-SK"/>
        </w:rPr>
        <w:t>Riečna 1, 815 13 Bratislava</w:t>
      </w:r>
    </w:p>
    <w:p w:rsidR="00695D93" w:rsidRDefault="00695D93" w:rsidP="00547335">
      <w:pPr>
        <w:spacing w:after="0"/>
        <w:rPr>
          <w:lang w:val="sk-SK"/>
        </w:rPr>
      </w:pPr>
      <w:r w:rsidRPr="00E4503F">
        <w:rPr>
          <w:b/>
          <w:lang w:val="sk-SK"/>
        </w:rPr>
        <w:t>IČO</w:t>
      </w:r>
      <w:r>
        <w:rPr>
          <w:lang w:val="sk-SK"/>
        </w:rPr>
        <w:t>: 00 164 712</w:t>
      </w:r>
    </w:p>
    <w:p w:rsidR="00695D93" w:rsidRDefault="00695D93" w:rsidP="00547335">
      <w:pPr>
        <w:spacing w:after="0"/>
        <w:rPr>
          <w:lang w:val="sk-SK"/>
        </w:rPr>
      </w:pPr>
      <w:r w:rsidRPr="00E4503F">
        <w:rPr>
          <w:b/>
          <w:lang w:val="sk-SK"/>
        </w:rPr>
        <w:t>IČ DPH</w:t>
      </w:r>
      <w:r>
        <w:rPr>
          <w:lang w:val="sk-SK"/>
        </w:rPr>
        <w:t>: SK2020829943</w:t>
      </w:r>
    </w:p>
    <w:p w:rsidR="00695D93" w:rsidRDefault="00695D93" w:rsidP="00547335">
      <w:pPr>
        <w:spacing w:after="0"/>
        <w:rPr>
          <w:lang w:val="sk-SK"/>
        </w:rPr>
      </w:pPr>
      <w:r w:rsidRPr="00E4503F">
        <w:rPr>
          <w:b/>
          <w:lang w:val="sk-SK"/>
        </w:rPr>
        <w:t>Bankové spojenie</w:t>
      </w:r>
      <w:r>
        <w:rPr>
          <w:lang w:val="sk-SK"/>
        </w:rPr>
        <w:t>: xxx</w:t>
      </w:r>
    </w:p>
    <w:p w:rsidR="00695D93" w:rsidRDefault="00695D93" w:rsidP="00547335">
      <w:pPr>
        <w:spacing w:after="0"/>
        <w:rPr>
          <w:lang w:val="sk-SK"/>
        </w:rPr>
      </w:pPr>
      <w:r w:rsidRPr="00E4503F">
        <w:rPr>
          <w:b/>
          <w:lang w:val="sk-SK"/>
        </w:rPr>
        <w:t>Č. účtu</w:t>
      </w:r>
      <w:r>
        <w:rPr>
          <w:lang w:val="sk-SK"/>
        </w:rPr>
        <w:t>: xxx</w:t>
      </w:r>
    </w:p>
    <w:p w:rsidR="00695D93" w:rsidRDefault="00695D93" w:rsidP="00547335">
      <w:pPr>
        <w:spacing w:after="0"/>
        <w:rPr>
          <w:lang w:val="sk-SK"/>
        </w:rPr>
      </w:pPr>
      <w:r w:rsidRPr="00E4503F">
        <w:rPr>
          <w:b/>
          <w:lang w:val="sk-SK"/>
        </w:rPr>
        <w:t>Štatutárny orgán</w:t>
      </w:r>
      <w:r>
        <w:rPr>
          <w:lang w:val="sk-SK"/>
        </w:rPr>
        <w:t>: Alexandra Kusá, PhD., generálna riaditeľka</w:t>
      </w:r>
    </w:p>
    <w:p w:rsidR="00695D93" w:rsidRDefault="00695D93" w:rsidP="00547335">
      <w:pPr>
        <w:spacing w:after="0"/>
        <w:rPr>
          <w:lang w:val="sk-SK"/>
        </w:rPr>
      </w:pPr>
      <w:r w:rsidRPr="00E4503F">
        <w:rPr>
          <w:b/>
          <w:lang w:val="sk-SK"/>
        </w:rPr>
        <w:t>Telefón</w:t>
      </w:r>
      <w:r>
        <w:rPr>
          <w:lang w:val="sk-SK"/>
        </w:rPr>
        <w:t>: xxx</w:t>
      </w:r>
    </w:p>
    <w:p w:rsidR="00695D93" w:rsidRDefault="00695D93" w:rsidP="00547335">
      <w:pPr>
        <w:spacing w:after="0"/>
        <w:rPr>
          <w:lang w:val="sk-SK"/>
        </w:rPr>
      </w:pPr>
      <w:r w:rsidRPr="00E4503F">
        <w:rPr>
          <w:b/>
          <w:lang w:val="sk-SK"/>
        </w:rPr>
        <w:t>E-mail</w:t>
      </w:r>
      <w:r>
        <w:rPr>
          <w:lang w:val="sk-SK"/>
        </w:rPr>
        <w:t>: xxx</w:t>
      </w:r>
    </w:p>
    <w:p w:rsidR="00695D93" w:rsidRDefault="00695D93" w:rsidP="00547335">
      <w:pPr>
        <w:spacing w:after="0"/>
        <w:rPr>
          <w:lang w:val="sk-SK"/>
        </w:rPr>
      </w:pPr>
      <w:r>
        <w:rPr>
          <w:lang w:val="sk-SK"/>
        </w:rPr>
        <w:t>(ďalej len SNG / požičiavateľ)</w:t>
      </w:r>
    </w:p>
    <w:p w:rsidR="00695D93" w:rsidRDefault="00695D93" w:rsidP="00695D93">
      <w:pPr>
        <w:rPr>
          <w:lang w:val="sk-SK"/>
        </w:rPr>
      </w:pPr>
    </w:p>
    <w:p w:rsidR="00695D93" w:rsidRDefault="00695D93" w:rsidP="00695D93">
      <w:pPr>
        <w:rPr>
          <w:lang w:val="sk-SK"/>
        </w:rPr>
      </w:pPr>
      <w:r>
        <w:rPr>
          <w:lang w:val="sk-SK"/>
        </w:rPr>
        <w:t>a</w:t>
      </w:r>
    </w:p>
    <w:p w:rsidR="00695D93" w:rsidRDefault="00695D93" w:rsidP="00695D93">
      <w:pPr>
        <w:rPr>
          <w:lang w:val="sk-SK"/>
        </w:rPr>
      </w:pPr>
    </w:p>
    <w:p w:rsidR="00695D93" w:rsidRDefault="00695D93" w:rsidP="000B58B9">
      <w:pPr>
        <w:spacing w:after="0"/>
        <w:rPr>
          <w:lang w:val="sk-SK"/>
        </w:rPr>
      </w:pPr>
      <w:r>
        <w:rPr>
          <w:lang w:val="sk-SK"/>
        </w:rPr>
        <w:t>VYPOŽIČIAVATE</w:t>
      </w:r>
      <w:r w:rsidR="00E3077F">
        <w:rPr>
          <w:lang w:val="sk-SK"/>
        </w:rPr>
        <w:t>Ľ</w:t>
      </w:r>
      <w:r>
        <w:rPr>
          <w:lang w:val="sk-SK"/>
        </w:rPr>
        <w:t>:</w:t>
      </w:r>
    </w:p>
    <w:p w:rsidR="00695D93" w:rsidRDefault="00695D93" w:rsidP="00547335">
      <w:pPr>
        <w:spacing w:after="0"/>
        <w:rPr>
          <w:b/>
          <w:lang w:val="sk-SK"/>
        </w:rPr>
      </w:pPr>
      <w:r>
        <w:rPr>
          <w:b/>
          <w:lang w:val="sk-SK"/>
        </w:rPr>
        <w:t xml:space="preserve">Galéria : </w:t>
      </w:r>
      <w:proofErr w:type="spellStart"/>
      <w:r>
        <w:rPr>
          <w:b/>
          <w:lang w:val="sk-SK"/>
        </w:rPr>
        <w:t>Alšova</w:t>
      </w:r>
      <w:proofErr w:type="spellEnd"/>
      <w:r>
        <w:rPr>
          <w:b/>
          <w:lang w:val="sk-SK"/>
        </w:rPr>
        <w:t xml:space="preserve"> </w:t>
      </w:r>
      <w:proofErr w:type="spellStart"/>
      <w:r>
        <w:rPr>
          <w:b/>
          <w:lang w:val="sk-SK"/>
        </w:rPr>
        <w:t>jihočeská</w:t>
      </w:r>
      <w:proofErr w:type="spellEnd"/>
      <w:r>
        <w:rPr>
          <w:b/>
          <w:lang w:val="sk-SK"/>
        </w:rPr>
        <w:t xml:space="preserve"> </w:t>
      </w:r>
      <w:proofErr w:type="spellStart"/>
      <w:r>
        <w:rPr>
          <w:b/>
          <w:lang w:val="sk-SK"/>
        </w:rPr>
        <w:t>galerie</w:t>
      </w:r>
      <w:proofErr w:type="spellEnd"/>
      <w:r>
        <w:rPr>
          <w:b/>
          <w:lang w:val="sk-SK"/>
        </w:rPr>
        <w:t xml:space="preserve">, 373 41 </w:t>
      </w:r>
      <w:proofErr w:type="spellStart"/>
      <w:r>
        <w:rPr>
          <w:b/>
          <w:lang w:val="sk-SK"/>
        </w:rPr>
        <w:t>Hluboká</w:t>
      </w:r>
      <w:proofErr w:type="spellEnd"/>
      <w:r>
        <w:rPr>
          <w:b/>
          <w:lang w:val="sk-SK"/>
        </w:rPr>
        <w:t xml:space="preserve"> nad Vltavou 144</w:t>
      </w:r>
    </w:p>
    <w:p w:rsidR="00695D93" w:rsidRDefault="00695D93" w:rsidP="00547335">
      <w:pPr>
        <w:spacing w:after="0"/>
        <w:rPr>
          <w:lang w:val="sk-SK"/>
        </w:rPr>
      </w:pPr>
      <w:r>
        <w:rPr>
          <w:b/>
          <w:lang w:val="sk-SK"/>
        </w:rPr>
        <w:t xml:space="preserve">IČO: </w:t>
      </w:r>
      <w:r>
        <w:rPr>
          <w:lang w:val="sk-SK"/>
        </w:rPr>
        <w:t>00073512</w:t>
      </w:r>
    </w:p>
    <w:p w:rsidR="00695D93" w:rsidRDefault="00695D93" w:rsidP="00547335">
      <w:pPr>
        <w:spacing w:after="0"/>
        <w:rPr>
          <w:b/>
          <w:lang w:val="sk-SK"/>
        </w:rPr>
      </w:pPr>
      <w:r>
        <w:rPr>
          <w:b/>
          <w:lang w:val="sk-SK"/>
        </w:rPr>
        <w:t xml:space="preserve">IČ DPH: </w:t>
      </w:r>
      <w:proofErr w:type="spellStart"/>
      <w:r>
        <w:rPr>
          <w:b/>
          <w:lang w:val="sk-SK"/>
        </w:rPr>
        <w:t>vypůjčitel</w:t>
      </w:r>
      <w:proofErr w:type="spellEnd"/>
      <w:r>
        <w:rPr>
          <w:b/>
          <w:lang w:val="sk-SK"/>
        </w:rPr>
        <w:t xml:space="preserve"> </w:t>
      </w:r>
      <w:proofErr w:type="spellStart"/>
      <w:r>
        <w:rPr>
          <w:b/>
          <w:lang w:val="sk-SK"/>
        </w:rPr>
        <w:t>není</w:t>
      </w:r>
      <w:proofErr w:type="spellEnd"/>
      <w:r>
        <w:rPr>
          <w:b/>
          <w:lang w:val="sk-SK"/>
        </w:rPr>
        <w:t xml:space="preserve"> </w:t>
      </w:r>
      <w:proofErr w:type="spellStart"/>
      <w:r>
        <w:rPr>
          <w:b/>
          <w:lang w:val="sk-SK"/>
        </w:rPr>
        <w:t>plátce</w:t>
      </w:r>
      <w:proofErr w:type="spellEnd"/>
      <w:r>
        <w:rPr>
          <w:b/>
          <w:lang w:val="sk-SK"/>
        </w:rPr>
        <w:t xml:space="preserve"> DPH</w:t>
      </w:r>
    </w:p>
    <w:p w:rsidR="00695D93" w:rsidRDefault="00695D93" w:rsidP="00547335">
      <w:pPr>
        <w:spacing w:after="0"/>
        <w:rPr>
          <w:b/>
          <w:lang w:val="sk-SK"/>
        </w:rPr>
      </w:pPr>
      <w:r>
        <w:rPr>
          <w:b/>
          <w:lang w:val="sk-SK"/>
        </w:rPr>
        <w:t>Bankové spojenie: xxx</w:t>
      </w:r>
    </w:p>
    <w:p w:rsidR="00695D93" w:rsidRDefault="00695D93" w:rsidP="00547335">
      <w:pPr>
        <w:spacing w:after="0"/>
        <w:rPr>
          <w:lang w:val="sk-SK"/>
        </w:rPr>
      </w:pPr>
      <w:r>
        <w:rPr>
          <w:b/>
          <w:lang w:val="sk-SK"/>
        </w:rPr>
        <w:t xml:space="preserve">Č. účtu (vo formáte IBAN): </w:t>
      </w:r>
      <w:r>
        <w:rPr>
          <w:lang w:val="sk-SK"/>
        </w:rPr>
        <w:t>xxx</w:t>
      </w:r>
    </w:p>
    <w:p w:rsidR="00695D93" w:rsidRDefault="00695D93" w:rsidP="00547335">
      <w:pPr>
        <w:spacing w:after="0"/>
        <w:rPr>
          <w:b/>
          <w:lang w:val="sk-SK"/>
        </w:rPr>
      </w:pPr>
      <w:r>
        <w:rPr>
          <w:b/>
          <w:lang w:val="sk-SK"/>
        </w:rPr>
        <w:t xml:space="preserve">Štatutárny orgán: Mgr. Aleš </w:t>
      </w:r>
      <w:proofErr w:type="spellStart"/>
      <w:r>
        <w:rPr>
          <w:b/>
          <w:lang w:val="sk-SK"/>
        </w:rPr>
        <w:t>Seifert</w:t>
      </w:r>
      <w:proofErr w:type="spellEnd"/>
      <w:r>
        <w:rPr>
          <w:b/>
          <w:lang w:val="sk-SK"/>
        </w:rPr>
        <w:t xml:space="preserve">, </w:t>
      </w:r>
      <w:proofErr w:type="spellStart"/>
      <w:r>
        <w:rPr>
          <w:b/>
          <w:lang w:val="sk-SK"/>
        </w:rPr>
        <w:t>ředitel</w:t>
      </w:r>
      <w:proofErr w:type="spellEnd"/>
    </w:p>
    <w:p w:rsidR="00695D93" w:rsidRDefault="00695D93" w:rsidP="00547335">
      <w:pPr>
        <w:spacing w:after="0"/>
        <w:rPr>
          <w:lang w:val="sk-SK"/>
        </w:rPr>
      </w:pPr>
      <w:r>
        <w:rPr>
          <w:b/>
          <w:lang w:val="sk-SK"/>
        </w:rPr>
        <w:t xml:space="preserve">Kontaktná osoba: </w:t>
      </w:r>
      <w:r>
        <w:rPr>
          <w:lang w:val="sk-SK"/>
        </w:rPr>
        <w:t>xxx</w:t>
      </w:r>
    </w:p>
    <w:p w:rsidR="00695D93" w:rsidRDefault="00695D93" w:rsidP="00547335">
      <w:pPr>
        <w:spacing w:after="0"/>
        <w:rPr>
          <w:lang w:val="sk-SK"/>
        </w:rPr>
      </w:pPr>
      <w:r>
        <w:rPr>
          <w:b/>
          <w:lang w:val="sk-SK"/>
        </w:rPr>
        <w:t xml:space="preserve">Tel.: </w:t>
      </w:r>
      <w:r>
        <w:rPr>
          <w:lang w:val="sk-SK"/>
        </w:rPr>
        <w:t>xxx</w:t>
      </w:r>
    </w:p>
    <w:p w:rsidR="00695D93" w:rsidRDefault="00695D93" w:rsidP="00547335">
      <w:pPr>
        <w:spacing w:after="0"/>
        <w:rPr>
          <w:lang w:val="sk-SK"/>
        </w:rPr>
      </w:pPr>
      <w:r>
        <w:rPr>
          <w:b/>
          <w:lang w:val="sk-SK"/>
        </w:rPr>
        <w:t xml:space="preserve">E-mail: </w:t>
      </w:r>
      <w:r>
        <w:rPr>
          <w:lang w:val="sk-SK"/>
        </w:rPr>
        <w:t>xxx</w:t>
      </w:r>
    </w:p>
    <w:p w:rsidR="00695D93" w:rsidRDefault="00695D93" w:rsidP="00547335">
      <w:pPr>
        <w:spacing w:after="0"/>
        <w:rPr>
          <w:lang w:val="sk-SK"/>
        </w:rPr>
      </w:pPr>
      <w:r>
        <w:rPr>
          <w:lang w:val="sk-SK"/>
        </w:rPr>
        <w:t>(</w:t>
      </w:r>
      <w:r w:rsidR="00547335">
        <w:rPr>
          <w:lang w:val="sk-SK"/>
        </w:rPr>
        <w:t>ďalej len vypožičiavateľ)</w:t>
      </w:r>
    </w:p>
    <w:p w:rsidR="00547335" w:rsidRDefault="00547335" w:rsidP="00695D93">
      <w:pPr>
        <w:rPr>
          <w:lang w:val="sk-SK"/>
        </w:rPr>
      </w:pPr>
    </w:p>
    <w:p w:rsidR="00547335" w:rsidRDefault="00547335" w:rsidP="00695D93">
      <w:pPr>
        <w:rPr>
          <w:lang w:val="sk-SK"/>
        </w:rPr>
      </w:pPr>
    </w:p>
    <w:p w:rsidR="00547335" w:rsidRDefault="00547335" w:rsidP="00695D93">
      <w:pPr>
        <w:rPr>
          <w:lang w:val="sk-SK"/>
        </w:rPr>
      </w:pPr>
    </w:p>
    <w:p w:rsidR="00547335" w:rsidRDefault="00547335" w:rsidP="00695D93">
      <w:pPr>
        <w:rPr>
          <w:lang w:val="sk-SK"/>
        </w:rPr>
      </w:pPr>
    </w:p>
    <w:p w:rsidR="00547335" w:rsidRDefault="00547335" w:rsidP="00695D93">
      <w:pPr>
        <w:rPr>
          <w:lang w:val="sk-SK"/>
        </w:rPr>
      </w:pPr>
    </w:p>
    <w:p w:rsidR="00C765A4" w:rsidRDefault="00C765A4" w:rsidP="00695D93">
      <w:pPr>
        <w:rPr>
          <w:lang w:val="sk-SK"/>
        </w:rPr>
      </w:pPr>
    </w:p>
    <w:p w:rsidR="00547335" w:rsidRDefault="00547335" w:rsidP="00695D93">
      <w:pPr>
        <w:rPr>
          <w:lang w:val="sk-SK"/>
        </w:rPr>
      </w:pPr>
    </w:p>
    <w:p w:rsidR="00547335" w:rsidRDefault="00547335" w:rsidP="00C765A4">
      <w:pPr>
        <w:spacing w:after="0"/>
        <w:jc w:val="center"/>
        <w:rPr>
          <w:b/>
          <w:lang w:val="sk-SK"/>
        </w:rPr>
      </w:pPr>
      <w:r>
        <w:rPr>
          <w:b/>
          <w:lang w:val="sk-SK"/>
        </w:rPr>
        <w:lastRenderedPageBreak/>
        <w:t>Článok 1</w:t>
      </w:r>
    </w:p>
    <w:p w:rsidR="00547335" w:rsidRDefault="00547335" w:rsidP="00B52BF9">
      <w:pPr>
        <w:spacing w:after="0"/>
        <w:jc w:val="center"/>
        <w:rPr>
          <w:b/>
          <w:lang w:val="sk-SK"/>
        </w:rPr>
      </w:pPr>
      <w:r>
        <w:rPr>
          <w:b/>
          <w:lang w:val="sk-SK"/>
        </w:rPr>
        <w:t>Predmet zmluvy</w:t>
      </w:r>
    </w:p>
    <w:p w:rsidR="00547335" w:rsidRDefault="00547335" w:rsidP="00B52BF9">
      <w:pPr>
        <w:spacing w:after="0"/>
        <w:rPr>
          <w:b/>
          <w:lang w:val="sk-SK"/>
        </w:rPr>
      </w:pPr>
      <w:r>
        <w:rPr>
          <w:lang w:val="sk-SK"/>
        </w:rPr>
        <w:t xml:space="preserve">SNG bezodplatne požičiava vypožičiavateľovi zbierkové predmety: </w:t>
      </w:r>
      <w:r>
        <w:rPr>
          <w:b/>
          <w:lang w:val="sk-SK"/>
        </w:rPr>
        <w:t>xxx</w:t>
      </w:r>
    </w:p>
    <w:p w:rsidR="00547335" w:rsidRDefault="00547335" w:rsidP="00B52BF9">
      <w:pPr>
        <w:spacing w:after="0"/>
        <w:rPr>
          <w:lang w:val="sk-SK"/>
        </w:rPr>
      </w:pPr>
      <w:r>
        <w:rPr>
          <w:lang w:val="sk-SK"/>
        </w:rPr>
        <w:t xml:space="preserve">uvedené v zozname zbierkových predmetov – </w:t>
      </w:r>
      <w:r>
        <w:rPr>
          <w:b/>
          <w:lang w:val="sk-SK"/>
        </w:rPr>
        <w:t>príloha č.1</w:t>
      </w:r>
      <w:r>
        <w:rPr>
          <w:lang w:val="sk-SK"/>
        </w:rPr>
        <w:t>, ktorý tvorí neoddeliteľnú súčasť tejto zmluvy:</w:t>
      </w:r>
    </w:p>
    <w:p w:rsidR="00547335" w:rsidRDefault="00547335" w:rsidP="00B52BF9">
      <w:pPr>
        <w:spacing w:after="0"/>
        <w:rPr>
          <w:b/>
          <w:lang w:val="sk-SK"/>
        </w:rPr>
      </w:pPr>
      <w:r>
        <w:rPr>
          <w:lang w:val="sk-SK"/>
        </w:rPr>
        <w:t xml:space="preserve">na účely výstavy názov: </w:t>
      </w:r>
      <w:r>
        <w:rPr>
          <w:b/>
          <w:lang w:val="sk-SK"/>
        </w:rPr>
        <w:t>xxx</w:t>
      </w:r>
    </w:p>
    <w:p w:rsidR="00547335" w:rsidRDefault="00547335" w:rsidP="00B52BF9">
      <w:pPr>
        <w:spacing w:after="0"/>
        <w:rPr>
          <w:b/>
          <w:lang w:val="sk-SK"/>
        </w:rPr>
      </w:pPr>
      <w:r>
        <w:rPr>
          <w:lang w:val="sk-SK"/>
        </w:rPr>
        <w:t xml:space="preserve">Miesto realizácie: </w:t>
      </w:r>
      <w:r>
        <w:rPr>
          <w:b/>
          <w:lang w:val="sk-SK"/>
        </w:rPr>
        <w:t>xxx</w:t>
      </w:r>
    </w:p>
    <w:p w:rsidR="00547335" w:rsidRDefault="00547335" w:rsidP="00B52BF9">
      <w:pPr>
        <w:spacing w:after="0"/>
        <w:rPr>
          <w:lang w:val="sk-SK"/>
        </w:rPr>
      </w:pPr>
      <w:r>
        <w:rPr>
          <w:lang w:val="sk-SK"/>
        </w:rPr>
        <w:t>Termín výstavy: xxx</w:t>
      </w:r>
    </w:p>
    <w:p w:rsidR="00547335" w:rsidRDefault="00547335" w:rsidP="00B52BF9">
      <w:pPr>
        <w:spacing w:after="0"/>
        <w:rPr>
          <w:lang w:val="sk-SK"/>
        </w:rPr>
      </w:pPr>
      <w:r>
        <w:rPr>
          <w:b/>
          <w:lang w:val="sk-SK"/>
        </w:rPr>
        <w:t xml:space="preserve">Výpožičná doba: </w:t>
      </w:r>
      <w:r>
        <w:rPr>
          <w:lang w:val="sk-SK"/>
        </w:rPr>
        <w:t>xxx</w:t>
      </w:r>
    </w:p>
    <w:p w:rsidR="00547335" w:rsidRDefault="00547335" w:rsidP="00B52BF9">
      <w:pPr>
        <w:spacing w:after="0"/>
        <w:rPr>
          <w:b/>
          <w:szCs w:val="20"/>
        </w:rPr>
      </w:pPr>
      <w:r>
        <w:rPr>
          <w:lang w:val="sk-SK"/>
        </w:rPr>
        <w:t xml:space="preserve">Celková poistná suma: </w:t>
      </w:r>
      <w:r>
        <w:rPr>
          <w:b/>
          <w:lang w:val="sk-SK"/>
        </w:rPr>
        <w:t xml:space="preserve">190 600,- </w:t>
      </w:r>
      <w:r w:rsidRPr="00547335">
        <w:rPr>
          <w:b/>
          <w:szCs w:val="20"/>
        </w:rPr>
        <w:t>€</w:t>
      </w:r>
    </w:p>
    <w:p w:rsidR="00547335" w:rsidRDefault="00547335" w:rsidP="00B52BF9">
      <w:pPr>
        <w:spacing w:after="0"/>
        <w:rPr>
          <w:szCs w:val="20"/>
        </w:rPr>
      </w:pPr>
      <w:r>
        <w:rPr>
          <w:szCs w:val="20"/>
        </w:rPr>
        <w:t>(</w:t>
      </w:r>
      <w:proofErr w:type="spellStart"/>
      <w:r>
        <w:rPr>
          <w:szCs w:val="20"/>
        </w:rPr>
        <w:t>ďalej</w:t>
      </w:r>
      <w:proofErr w:type="spellEnd"/>
      <w:r>
        <w:rPr>
          <w:szCs w:val="20"/>
        </w:rPr>
        <w:t xml:space="preserve"> len „</w:t>
      </w:r>
      <w:proofErr w:type="spellStart"/>
      <w:r>
        <w:rPr>
          <w:szCs w:val="20"/>
        </w:rPr>
        <w:t>zbierkové</w:t>
      </w:r>
      <w:proofErr w:type="spellEnd"/>
      <w:r>
        <w:rPr>
          <w:szCs w:val="20"/>
        </w:rPr>
        <w:t xml:space="preserve"> </w:t>
      </w:r>
      <w:proofErr w:type="spellStart"/>
      <w:r>
        <w:rPr>
          <w:szCs w:val="20"/>
        </w:rPr>
        <w:t>predmety</w:t>
      </w:r>
      <w:proofErr w:type="spellEnd"/>
      <w:r>
        <w:rPr>
          <w:szCs w:val="20"/>
        </w:rPr>
        <w:t>“).</w:t>
      </w:r>
    </w:p>
    <w:p w:rsidR="00547335" w:rsidRPr="00FE5A5B" w:rsidRDefault="00547335" w:rsidP="00547335">
      <w:pPr>
        <w:rPr>
          <w:szCs w:val="20"/>
          <w:lang w:val="sk-SK"/>
        </w:rPr>
      </w:pPr>
    </w:p>
    <w:p w:rsidR="00547335" w:rsidRPr="00FE5A5B" w:rsidRDefault="00547335" w:rsidP="005D1B37">
      <w:pPr>
        <w:spacing w:after="0"/>
        <w:jc w:val="center"/>
        <w:rPr>
          <w:b/>
          <w:szCs w:val="20"/>
          <w:lang w:val="sk-SK"/>
        </w:rPr>
      </w:pPr>
      <w:r w:rsidRPr="00FE5A5B">
        <w:rPr>
          <w:b/>
          <w:szCs w:val="20"/>
          <w:lang w:val="sk-SK"/>
        </w:rPr>
        <w:t>Článok 2</w:t>
      </w:r>
    </w:p>
    <w:p w:rsidR="00547335" w:rsidRPr="00FE5A5B" w:rsidRDefault="009C5073" w:rsidP="005D1B37">
      <w:pPr>
        <w:spacing w:after="0"/>
        <w:jc w:val="center"/>
        <w:rPr>
          <w:b/>
          <w:szCs w:val="20"/>
          <w:lang w:val="sk-SK"/>
        </w:rPr>
      </w:pPr>
      <w:r>
        <w:rPr>
          <w:b/>
          <w:szCs w:val="20"/>
          <w:lang w:val="sk-SK"/>
        </w:rPr>
        <w:t xml:space="preserve">   </w:t>
      </w:r>
      <w:r w:rsidR="00547335" w:rsidRPr="00FE5A5B">
        <w:rPr>
          <w:b/>
          <w:szCs w:val="20"/>
          <w:lang w:val="sk-SK"/>
        </w:rPr>
        <w:t>Poistenie</w:t>
      </w:r>
    </w:p>
    <w:p w:rsidR="00547335" w:rsidRDefault="00547335" w:rsidP="00547335">
      <w:pPr>
        <w:pStyle w:val="Odstavecseseznamem"/>
        <w:numPr>
          <w:ilvl w:val="0"/>
          <w:numId w:val="1"/>
        </w:numPr>
        <w:rPr>
          <w:lang w:val="sk-SK"/>
        </w:rPr>
      </w:pPr>
      <w:r>
        <w:rPr>
          <w:lang w:val="sk-SK"/>
        </w:rPr>
        <w:t>Vypožičiavateľ sa zaväzuje poistiť prepravu zbierkových predmetov „z klinca na klinec“. Originál alebo kópiu poistnej zmluvy musí vypožičiavateľ predložiť najneskô</w:t>
      </w:r>
      <w:r w:rsidR="00FE5A5B">
        <w:rPr>
          <w:lang w:val="sk-SK"/>
        </w:rPr>
        <w:t>r pri preberaní zbierkových predmetov na transport. V prípade nepre</w:t>
      </w:r>
      <w:r w:rsidR="001936A9">
        <w:rPr>
          <w:lang w:val="sk-SK"/>
        </w:rPr>
        <w:t>d</w:t>
      </w:r>
      <w:r w:rsidR="00FE5A5B">
        <w:rPr>
          <w:lang w:val="sk-SK"/>
        </w:rPr>
        <w:t>loženia originálu alebo kópie poistnej zmluvy si SNG vyhradzuje právo zbierkové predmety nevydať.</w:t>
      </w:r>
    </w:p>
    <w:p w:rsidR="00082D2E" w:rsidRDefault="00082D2E" w:rsidP="00082D2E">
      <w:pPr>
        <w:pStyle w:val="Odstavecseseznamem"/>
        <w:rPr>
          <w:lang w:val="sk-SK"/>
        </w:rPr>
      </w:pPr>
    </w:p>
    <w:p w:rsidR="00FE5A5B" w:rsidRDefault="00FE5A5B" w:rsidP="00FE5A5B">
      <w:pPr>
        <w:pStyle w:val="Odstavecseseznamem"/>
        <w:numPr>
          <w:ilvl w:val="0"/>
          <w:numId w:val="1"/>
        </w:numPr>
        <w:rPr>
          <w:lang w:val="sk-SK"/>
        </w:rPr>
      </w:pPr>
      <w:r>
        <w:rPr>
          <w:lang w:val="sk-SK"/>
        </w:rPr>
        <w:t>Vypožičiavateľ sa zaväzuje, že počas celého trvania výpožičnej doby na vlastné náklady poistí zbierkové predmety voči všetkým rizikám (vrátane prírodných katastrof a násiliu každého druhu) v poisťovacej spoločnosti. Pri uzatvorení poistnej zmluvy vychádza vypožičiavateľ z poistnej sumy uvedenej v článku 1 tejto zmluvy. Z poistnej zmluvy musí vyplývať, že v prípade poistnej udalosti týkajúcej sa zbierkových predmetov je oprávnená poberať prípadné poistné plnenie výlučne SNG.</w:t>
      </w:r>
    </w:p>
    <w:p w:rsidR="00FE5A5B" w:rsidRDefault="00FE5A5B" w:rsidP="00FE5A5B">
      <w:pPr>
        <w:ind w:left="360"/>
        <w:rPr>
          <w:lang w:val="sk-SK"/>
        </w:rPr>
      </w:pPr>
    </w:p>
    <w:p w:rsidR="00FE5A5B" w:rsidRDefault="00F64C23" w:rsidP="00847451">
      <w:pPr>
        <w:spacing w:after="0"/>
        <w:ind w:left="360"/>
        <w:jc w:val="center"/>
        <w:rPr>
          <w:b/>
          <w:lang w:val="sk-SK"/>
        </w:rPr>
      </w:pPr>
      <w:r>
        <w:rPr>
          <w:b/>
          <w:lang w:val="sk-SK"/>
        </w:rPr>
        <w:t>Článok 3</w:t>
      </w:r>
    </w:p>
    <w:p w:rsidR="00F64C23" w:rsidRDefault="00F64C23" w:rsidP="00F64C23">
      <w:pPr>
        <w:ind w:left="360"/>
        <w:jc w:val="center"/>
        <w:rPr>
          <w:lang w:val="sk-SK"/>
        </w:rPr>
      </w:pPr>
      <w:r>
        <w:rPr>
          <w:b/>
          <w:lang w:val="sk-SK"/>
        </w:rPr>
        <w:t>Zodpovednosť vypožičiavateľa</w:t>
      </w:r>
    </w:p>
    <w:p w:rsidR="00F64C23" w:rsidRDefault="00F64C23" w:rsidP="00F64C23">
      <w:pPr>
        <w:pStyle w:val="Odstavecseseznamem"/>
        <w:numPr>
          <w:ilvl w:val="0"/>
          <w:numId w:val="2"/>
        </w:numPr>
        <w:rPr>
          <w:lang w:val="sk-SK"/>
        </w:rPr>
      </w:pPr>
      <w:r>
        <w:rPr>
          <w:lang w:val="sk-SK"/>
        </w:rPr>
        <w:t>Vypožičiavateľ zodpovedá za všetky škody (krádež, stratu, zničenie a za iné poškodenia zbierkových predmetov, ako aj za vytvorenie a použitie nepovolených reprodukcií), ktoré vznikli na zbierkových predmetov.</w:t>
      </w:r>
    </w:p>
    <w:p w:rsidR="00082D2E" w:rsidRDefault="00082D2E" w:rsidP="00082D2E">
      <w:pPr>
        <w:pStyle w:val="Odstavecseseznamem"/>
        <w:rPr>
          <w:lang w:val="sk-SK"/>
        </w:rPr>
      </w:pPr>
    </w:p>
    <w:p w:rsidR="00F64C23" w:rsidRDefault="00F64C23" w:rsidP="00F64C23">
      <w:pPr>
        <w:pStyle w:val="Odstavecseseznamem"/>
        <w:numPr>
          <w:ilvl w:val="0"/>
          <w:numId w:val="2"/>
        </w:numPr>
        <w:rPr>
          <w:lang w:val="sk-SK"/>
        </w:rPr>
      </w:pPr>
      <w:r>
        <w:rPr>
          <w:lang w:val="sk-SK"/>
        </w:rPr>
        <w:t>Ak príde k poškodeniu alebo znehodnoteniu zbierkových predmetov, resp. ich častí počas trvania výpožičnej doby, uhradí vypožičiavateľ požičiavateľovi škodu, pričom náhrada škody bude pozostávať z nákladov na reštaurovanie a z príslušnej straty hodnoty a môže dosiahnuť maximálne výšku stanovenej poistnej sumy uvedenej v článku 1 tejto zm</w:t>
      </w:r>
      <w:r w:rsidR="009A421F">
        <w:rPr>
          <w:lang w:val="sk-SK"/>
        </w:rPr>
        <w:t>luvy. Poškodené zbierkové predme</w:t>
      </w:r>
      <w:r>
        <w:rPr>
          <w:lang w:val="sk-SK"/>
        </w:rPr>
        <w:t>ty ostávajú majetkom SNG.</w:t>
      </w:r>
    </w:p>
    <w:p w:rsidR="00082D2E" w:rsidRDefault="00082D2E" w:rsidP="00082D2E">
      <w:pPr>
        <w:pStyle w:val="Odstavecseseznamem"/>
        <w:rPr>
          <w:lang w:val="sk-SK"/>
        </w:rPr>
      </w:pPr>
    </w:p>
    <w:p w:rsidR="00C448CA" w:rsidRPr="00C448CA" w:rsidRDefault="00F64C23" w:rsidP="00C448CA">
      <w:pPr>
        <w:pStyle w:val="Odstavecseseznamem"/>
        <w:numPr>
          <w:ilvl w:val="0"/>
          <w:numId w:val="2"/>
        </w:numPr>
        <w:rPr>
          <w:lang w:val="sk-SK"/>
        </w:rPr>
      </w:pPr>
      <w:r>
        <w:rPr>
          <w:lang w:val="sk-SK"/>
        </w:rPr>
        <w:t>V prípade straty, zničenia alebo odcu</w:t>
      </w:r>
      <w:r w:rsidR="009A421F">
        <w:rPr>
          <w:lang w:val="sk-SK"/>
        </w:rPr>
        <w:t>d</w:t>
      </w:r>
      <w:r>
        <w:rPr>
          <w:lang w:val="sk-SK"/>
        </w:rPr>
        <w:t>zenia zbierkových predmetov, vypožičiavateľ uhradí škodu v plnej výške.</w:t>
      </w:r>
    </w:p>
    <w:p w:rsidR="00F64C23" w:rsidRDefault="00F64C23" w:rsidP="00F64C23">
      <w:pPr>
        <w:pStyle w:val="Odstavecseseznamem"/>
        <w:numPr>
          <w:ilvl w:val="0"/>
          <w:numId w:val="2"/>
        </w:numPr>
        <w:rPr>
          <w:lang w:val="sk-SK"/>
        </w:rPr>
      </w:pPr>
      <w:r>
        <w:rPr>
          <w:lang w:val="sk-SK"/>
        </w:rPr>
        <w:t xml:space="preserve">Náhrada škody podľa bodu 2 ale 3 tohto článku bude prioritne hradená z poistného </w:t>
      </w:r>
      <w:r w:rsidR="009A421F">
        <w:rPr>
          <w:lang w:val="sk-SK"/>
        </w:rPr>
        <w:t>plnenia podľa prísluš</w:t>
      </w:r>
      <w:r w:rsidR="00062EBD">
        <w:rPr>
          <w:lang w:val="sk-SK"/>
        </w:rPr>
        <w:t>nej poistnej zmluvy uzatvorenej podľa článku 2 tejto zmluvy.</w:t>
      </w:r>
    </w:p>
    <w:p w:rsidR="00062EBD" w:rsidRDefault="00062EBD" w:rsidP="00062EBD">
      <w:pPr>
        <w:rPr>
          <w:lang w:val="sk-SK"/>
        </w:rPr>
      </w:pPr>
    </w:p>
    <w:p w:rsidR="00062EBD" w:rsidRPr="00062EBD" w:rsidRDefault="00062EBD" w:rsidP="00C448CA">
      <w:pPr>
        <w:spacing w:after="0"/>
        <w:jc w:val="center"/>
        <w:rPr>
          <w:b/>
          <w:sz w:val="20"/>
          <w:szCs w:val="20"/>
          <w:lang w:val="sk-SK"/>
        </w:rPr>
      </w:pPr>
      <w:r w:rsidRPr="00062EBD">
        <w:rPr>
          <w:b/>
          <w:sz w:val="20"/>
          <w:szCs w:val="20"/>
          <w:lang w:val="sk-SK"/>
        </w:rPr>
        <w:lastRenderedPageBreak/>
        <w:t>Článok 4</w:t>
      </w:r>
    </w:p>
    <w:p w:rsidR="00062EBD" w:rsidRPr="00062EBD" w:rsidRDefault="00062EBD" w:rsidP="00062EBD">
      <w:pPr>
        <w:jc w:val="center"/>
        <w:rPr>
          <w:b/>
          <w:sz w:val="20"/>
          <w:szCs w:val="20"/>
          <w:lang w:val="sk-SK"/>
        </w:rPr>
      </w:pPr>
      <w:r w:rsidRPr="00062EBD">
        <w:rPr>
          <w:b/>
          <w:sz w:val="20"/>
          <w:szCs w:val="20"/>
          <w:lang w:val="sk-SK"/>
        </w:rPr>
        <w:t>Transport</w:t>
      </w:r>
    </w:p>
    <w:p w:rsidR="00062EBD" w:rsidRDefault="00062EBD" w:rsidP="0086085C">
      <w:pPr>
        <w:pStyle w:val="Odstavecseseznamem"/>
        <w:numPr>
          <w:ilvl w:val="0"/>
          <w:numId w:val="3"/>
        </w:numPr>
        <w:spacing w:after="0"/>
        <w:rPr>
          <w:lang w:val="sk-SK"/>
        </w:rPr>
      </w:pPr>
      <w:r>
        <w:rPr>
          <w:lang w:val="sk-SK"/>
        </w:rPr>
        <w:t>Prepravu zbierkových predmetov vykoná prepravná spoločnosť, ktorá má skúsenosti a vybavenie na prepravu zbierkových predmetov a dodržiava všetky odborné parametre a štandardy súvisiace s balením, manipuláciou a prepravou obvyklých v profesionálnom muzeálnom prostredí. SNG si vyhradzuje právo odmietnuť spoločnosť vybratú vypožičiavateľom v prípade, že by tieto skúsenosti nebola schopná dôveryhodne preukázať.</w:t>
      </w:r>
    </w:p>
    <w:p w:rsidR="0086085C" w:rsidRDefault="0086085C" w:rsidP="0086085C">
      <w:pPr>
        <w:pStyle w:val="Odstavecseseznamem"/>
        <w:spacing w:after="0"/>
        <w:rPr>
          <w:lang w:val="sk-SK"/>
        </w:rPr>
      </w:pPr>
    </w:p>
    <w:p w:rsidR="00062EBD" w:rsidRDefault="00062EBD" w:rsidP="00062EBD">
      <w:pPr>
        <w:pStyle w:val="Odstavecseseznamem"/>
        <w:numPr>
          <w:ilvl w:val="0"/>
          <w:numId w:val="3"/>
        </w:numPr>
        <w:rPr>
          <w:lang w:val="sk-SK"/>
        </w:rPr>
      </w:pPr>
      <w:r>
        <w:rPr>
          <w:lang w:val="sk-SK"/>
        </w:rPr>
        <w:t>Vypožičiavateľ uhradí všetky náklady spojené s prepravou a poistením, vrátane nákladov na kuriéra počas prepravy zástupcom SNG – kuriérom tam aj späť, v prípade že SNG bude na kuriérovi trvať. Tieto náklady sa ri</w:t>
      </w:r>
      <w:r w:rsidR="001E28CB">
        <w:rPr>
          <w:lang w:val="sk-SK"/>
        </w:rPr>
        <w:t>adia medzinárodným štandardom EÚ</w:t>
      </w:r>
      <w:r>
        <w:rPr>
          <w:lang w:val="sk-SK"/>
        </w:rPr>
        <w:t xml:space="preserve"> a spravidla ide o cestovné náklady, náklady na ubytovanie x noci a dní podľa legislatívy platnej v danej krajine. </w:t>
      </w:r>
      <w:r>
        <w:rPr>
          <w:b/>
          <w:lang w:val="sk-SK"/>
        </w:rPr>
        <w:t xml:space="preserve">V tomto prípade bude kuriér a technik SNG prítomný pri </w:t>
      </w:r>
      <w:proofErr w:type="spellStart"/>
      <w:r>
        <w:rPr>
          <w:b/>
          <w:lang w:val="sk-SK"/>
        </w:rPr>
        <w:t>inšalovaní</w:t>
      </w:r>
      <w:proofErr w:type="spellEnd"/>
      <w:r>
        <w:rPr>
          <w:b/>
          <w:lang w:val="sk-SK"/>
        </w:rPr>
        <w:t xml:space="preserve"> diel po prevoze na dobu 3 dni (2 noci) a vypožičiavateľ bude hradiť cestovné náklady tam a späť.</w:t>
      </w:r>
    </w:p>
    <w:p w:rsidR="00062EBD" w:rsidRDefault="00062EBD" w:rsidP="00062EBD">
      <w:pPr>
        <w:rPr>
          <w:lang w:val="sk-SK"/>
        </w:rPr>
      </w:pPr>
    </w:p>
    <w:p w:rsidR="00062EBD" w:rsidRPr="008A401A" w:rsidRDefault="00062EBD" w:rsidP="00062EBD">
      <w:pPr>
        <w:pStyle w:val="Odstavecseseznamem"/>
        <w:numPr>
          <w:ilvl w:val="0"/>
          <w:numId w:val="4"/>
        </w:numPr>
        <w:rPr>
          <w:lang w:val="sk-SK"/>
        </w:rPr>
      </w:pPr>
      <w:r>
        <w:rPr>
          <w:lang w:val="sk-SK"/>
        </w:rPr>
        <w:t xml:space="preserve">SNG si vyhradzuje právo určiť vypožičiavateľovi spôsob prepravy a stanoviť trasu prepravy tam aj späť, pokiaľ to bude považovať za nevyhnutné. </w:t>
      </w:r>
      <w:r w:rsidR="008A401A">
        <w:rPr>
          <w:b/>
          <w:lang w:val="sk-SK"/>
        </w:rPr>
        <w:t>Zbierkové predmety (xxx) budú vyzdvihnuté aj vrátené v xxx. Zbierkové predmety (xxx) budú vyzdvihnuté aj vrátené vo xxx.</w:t>
      </w:r>
    </w:p>
    <w:p w:rsidR="008A401A" w:rsidRDefault="008A401A" w:rsidP="008A401A">
      <w:pPr>
        <w:rPr>
          <w:lang w:val="sk-SK"/>
        </w:rPr>
      </w:pPr>
    </w:p>
    <w:p w:rsidR="008A401A" w:rsidRPr="008A401A" w:rsidRDefault="008A401A" w:rsidP="00E91E5C">
      <w:pPr>
        <w:spacing w:after="0"/>
        <w:jc w:val="center"/>
        <w:rPr>
          <w:b/>
          <w:lang w:val="sk-SK"/>
        </w:rPr>
      </w:pPr>
      <w:r w:rsidRPr="008A401A">
        <w:rPr>
          <w:b/>
          <w:lang w:val="sk-SK"/>
        </w:rPr>
        <w:t>Článok 5</w:t>
      </w:r>
    </w:p>
    <w:p w:rsidR="008A401A" w:rsidRDefault="008A401A" w:rsidP="008A401A">
      <w:pPr>
        <w:jc w:val="center"/>
        <w:rPr>
          <w:b/>
          <w:lang w:val="sk-SK"/>
        </w:rPr>
      </w:pPr>
      <w:r w:rsidRPr="008A401A">
        <w:rPr>
          <w:b/>
          <w:lang w:val="sk-SK"/>
        </w:rPr>
        <w:t>Ochrana a</w:t>
      </w:r>
      <w:r>
        <w:rPr>
          <w:b/>
          <w:lang w:val="sk-SK"/>
        </w:rPr>
        <w:t> </w:t>
      </w:r>
      <w:r w:rsidRPr="008A401A">
        <w:rPr>
          <w:b/>
          <w:lang w:val="sk-SK"/>
        </w:rPr>
        <w:t>bezpečnosť</w:t>
      </w:r>
    </w:p>
    <w:p w:rsidR="008A401A" w:rsidRDefault="008A401A" w:rsidP="008A401A">
      <w:pPr>
        <w:pStyle w:val="Odstavecseseznamem"/>
        <w:numPr>
          <w:ilvl w:val="0"/>
          <w:numId w:val="5"/>
        </w:numPr>
        <w:rPr>
          <w:lang w:val="sk-SK"/>
        </w:rPr>
      </w:pPr>
      <w:r>
        <w:rPr>
          <w:lang w:val="sk-SK"/>
        </w:rPr>
        <w:t>Vypožičiavateľ je povinný zaistiť po celú dobu výpožičky ochranu a bezpečnosť zbierkových predmetov, najmä denný dozor, nočnú ochranu, bezpečné upevnenie exponátov, dodržanie klimatických podmienok inštalácie, t. j. v priestoroch, v ktorých bude zbierkový predmet uložený alebo vystavený, nepresiahnu hodnoty teploty ovzdušia 18 – 22 °C a vlhkosť 45 – 55%. Vypožičiavateľ sa zároveň zaväzuje rešpektovať prípadné ďalšie podmienky vystavenia a inštalácie špecifikované v článku 6 tejto zmluvy.</w:t>
      </w:r>
    </w:p>
    <w:p w:rsidR="00082D2E" w:rsidRDefault="00082D2E" w:rsidP="00082D2E">
      <w:pPr>
        <w:pStyle w:val="Odstavecseseznamem"/>
        <w:rPr>
          <w:lang w:val="sk-SK"/>
        </w:rPr>
      </w:pPr>
    </w:p>
    <w:p w:rsidR="008A401A" w:rsidRDefault="008A401A" w:rsidP="008A401A">
      <w:pPr>
        <w:pStyle w:val="Odstavecseseznamem"/>
        <w:numPr>
          <w:ilvl w:val="0"/>
          <w:numId w:val="5"/>
        </w:numPr>
        <w:rPr>
          <w:lang w:val="sk-SK"/>
        </w:rPr>
      </w:pPr>
      <w:r>
        <w:rPr>
          <w:lang w:val="sk-SK"/>
        </w:rPr>
        <w:t>Vypožičiavateľ berie na vedomie, že SNG je oprávnená preskúmať podmienky ochrany a bezpečnosti zbierkových predmetov (teplotu, vlhkosť vzduchu, intenzitu osvetlenia) a je oprávnená požadovať odstránenie nedostatkov na náklady vypožičiavateľa, alebo v prípade porušenia povinností podľa tejto zmluvy, prípadne z dôvodov uvedených v článku 8 bod 4 tejto zmluvy, vziať zbierkové predmety späť, pričom vypožičiavateľ znáša vzniknuté náklady za osobitnú prepravu do SNG.</w:t>
      </w:r>
    </w:p>
    <w:p w:rsidR="00082D2E" w:rsidRDefault="00082D2E" w:rsidP="00082D2E">
      <w:pPr>
        <w:pStyle w:val="Odstavecseseznamem"/>
        <w:rPr>
          <w:lang w:val="sk-SK"/>
        </w:rPr>
      </w:pPr>
    </w:p>
    <w:p w:rsidR="008A401A" w:rsidRDefault="00F069B4" w:rsidP="008A401A">
      <w:pPr>
        <w:pStyle w:val="Odstavecseseznamem"/>
        <w:numPr>
          <w:ilvl w:val="0"/>
          <w:numId w:val="5"/>
        </w:numPr>
        <w:rPr>
          <w:lang w:val="sk-SK"/>
        </w:rPr>
      </w:pPr>
      <w:r>
        <w:rPr>
          <w:lang w:val="sk-SK"/>
        </w:rPr>
        <w:t>Vypožičiavateľ sa zaväzuje, že na zbierkových predmetoch nebude realizovať žiadne zmeny a zásahy za účelom upevnenia nápisu, napr. prilepovanie, atď. Na zbierkových predmetoch nesmú byť vykonávané žiadne reštaurátorské práce. Čistenie zbierkových predmetov sa môže uskutočniť výlučne reštaurátorom SNG. Tak isto je neprípustné vytváranie akýchkoľvek kópií, odliatkov a replík.</w:t>
      </w:r>
    </w:p>
    <w:p w:rsidR="00082D2E" w:rsidRDefault="00082D2E" w:rsidP="00082D2E">
      <w:pPr>
        <w:pStyle w:val="Odstavecseseznamem"/>
        <w:rPr>
          <w:lang w:val="sk-SK"/>
        </w:rPr>
      </w:pPr>
    </w:p>
    <w:p w:rsidR="00F069B4" w:rsidRPr="00082D2E" w:rsidRDefault="00F069B4" w:rsidP="00F069B4">
      <w:pPr>
        <w:pStyle w:val="Odstavecseseznamem"/>
        <w:numPr>
          <w:ilvl w:val="0"/>
          <w:numId w:val="5"/>
        </w:numPr>
        <w:rPr>
          <w:lang w:val="sk-SK"/>
        </w:rPr>
      </w:pPr>
      <w:r>
        <w:rPr>
          <w:lang w:val="sk-SK"/>
        </w:rPr>
        <w:t xml:space="preserve">V prípade vypožičania zbierkových predmetov – papierových nosičov, požičiavateľ vyhotoví vypožičiavateľovi faktúru za vykonané práce spojené s prípravou zbierkových predmetov </w:t>
      </w:r>
      <w:r>
        <w:rPr>
          <w:lang w:val="sk-SK"/>
        </w:rPr>
        <w:lastRenderedPageBreak/>
        <w:t>(</w:t>
      </w:r>
      <w:proofErr w:type="spellStart"/>
      <w:r>
        <w:rPr>
          <w:lang w:val="sk-SK"/>
        </w:rPr>
        <w:t>paspartovanie</w:t>
      </w:r>
      <w:proofErr w:type="spellEnd"/>
      <w:r>
        <w:rPr>
          <w:lang w:val="sk-SK"/>
        </w:rPr>
        <w:t xml:space="preserve"> a rámovanie) v zmysle Cenníka poskytovaných služieb SNG. V tomto prípade bude vypožičiavateľovi za </w:t>
      </w:r>
      <w:proofErr w:type="spellStart"/>
      <w:r>
        <w:rPr>
          <w:lang w:val="sk-SK"/>
        </w:rPr>
        <w:t>paspartovanie</w:t>
      </w:r>
      <w:proofErr w:type="spellEnd"/>
      <w:r>
        <w:rPr>
          <w:lang w:val="sk-SK"/>
        </w:rPr>
        <w:t xml:space="preserve"> a rámovanie diel účtovaný poplatok vo výške </w:t>
      </w:r>
      <w:r>
        <w:rPr>
          <w:b/>
          <w:lang w:val="sk-SK"/>
        </w:rPr>
        <w:t xml:space="preserve">221,- </w:t>
      </w:r>
      <w:r w:rsidRPr="00F069B4">
        <w:rPr>
          <w:b/>
          <w:sz w:val="20"/>
          <w:szCs w:val="20"/>
        </w:rPr>
        <w:t>€</w:t>
      </w:r>
      <w:r>
        <w:rPr>
          <w:b/>
          <w:sz w:val="20"/>
          <w:szCs w:val="20"/>
        </w:rPr>
        <w:t xml:space="preserve"> bez DPH.</w:t>
      </w:r>
    </w:p>
    <w:p w:rsidR="00082D2E" w:rsidRPr="00F069B4" w:rsidRDefault="00082D2E" w:rsidP="00082D2E">
      <w:pPr>
        <w:pStyle w:val="Odstavecseseznamem"/>
        <w:rPr>
          <w:lang w:val="sk-SK"/>
        </w:rPr>
      </w:pPr>
    </w:p>
    <w:p w:rsidR="00F069B4" w:rsidRDefault="00F069B4" w:rsidP="00F069B4">
      <w:pPr>
        <w:pStyle w:val="Odstavecseseznamem"/>
        <w:numPr>
          <w:ilvl w:val="0"/>
          <w:numId w:val="5"/>
        </w:numPr>
        <w:rPr>
          <w:lang w:val="sk-SK"/>
        </w:rPr>
      </w:pPr>
      <w:r>
        <w:rPr>
          <w:lang w:val="sk-SK"/>
        </w:rPr>
        <w:t>Vypožičiavateľ je povinný oznámiť SNG bezodkladne každú zmenu, ohrozenie, poškodenie ale</w:t>
      </w:r>
      <w:r w:rsidR="00A3290F">
        <w:rPr>
          <w:lang w:val="sk-SK"/>
        </w:rPr>
        <w:t>bo</w:t>
      </w:r>
      <w:r>
        <w:rPr>
          <w:lang w:val="sk-SK"/>
        </w:rPr>
        <w:t xml:space="preserve"> stratu zbierkových predmetov</w:t>
      </w:r>
      <w:r w:rsidR="0076359C">
        <w:rPr>
          <w:lang w:val="sk-SK"/>
        </w:rPr>
        <w:t>. V prípade, že hrozí škoda, je vypožičiavateľ povinný uskutočniť nevyhnutné opatrenia na zabránenie vzniku škôd, príp. ak už ku škode došlo, zistiť, resp. objasniť príčinu poškodenia, pôvodcu a rozsah škody.</w:t>
      </w:r>
    </w:p>
    <w:p w:rsidR="00082D2E" w:rsidRDefault="00082D2E" w:rsidP="00082D2E">
      <w:pPr>
        <w:pStyle w:val="Odstavecseseznamem"/>
        <w:rPr>
          <w:lang w:val="sk-SK"/>
        </w:rPr>
      </w:pPr>
    </w:p>
    <w:p w:rsidR="0076359C" w:rsidRDefault="0076359C" w:rsidP="00F069B4">
      <w:pPr>
        <w:pStyle w:val="Odstavecseseznamem"/>
        <w:numPr>
          <w:ilvl w:val="0"/>
          <w:numId w:val="5"/>
        </w:numPr>
        <w:rPr>
          <w:lang w:val="sk-SK"/>
        </w:rPr>
      </w:pPr>
      <w:r>
        <w:rPr>
          <w:lang w:val="sk-SK"/>
        </w:rPr>
        <w:t xml:space="preserve">Špecifické požiadavky na obalový materiál: </w:t>
      </w:r>
      <w:r>
        <w:rPr>
          <w:b/>
          <w:lang w:val="sk-SK"/>
        </w:rPr>
        <w:t>muzeálny štandard.</w:t>
      </w:r>
    </w:p>
    <w:p w:rsidR="0076359C" w:rsidRDefault="0076359C" w:rsidP="0076359C">
      <w:pPr>
        <w:rPr>
          <w:lang w:val="sk-SK"/>
        </w:rPr>
      </w:pPr>
    </w:p>
    <w:p w:rsidR="0076359C" w:rsidRDefault="0076359C" w:rsidP="00A9456D">
      <w:pPr>
        <w:spacing w:after="0"/>
        <w:jc w:val="center"/>
        <w:rPr>
          <w:b/>
          <w:lang w:val="sk-SK"/>
        </w:rPr>
      </w:pPr>
      <w:r>
        <w:rPr>
          <w:b/>
          <w:lang w:val="sk-SK"/>
        </w:rPr>
        <w:t>Článok 6</w:t>
      </w:r>
    </w:p>
    <w:p w:rsidR="0076359C" w:rsidRDefault="0076359C" w:rsidP="0076359C">
      <w:pPr>
        <w:jc w:val="center"/>
        <w:rPr>
          <w:b/>
          <w:lang w:val="sk-SK"/>
        </w:rPr>
      </w:pPr>
      <w:r>
        <w:rPr>
          <w:b/>
          <w:lang w:val="sk-SK"/>
        </w:rPr>
        <w:t>Inštalácia a </w:t>
      </w:r>
      <w:proofErr w:type="spellStart"/>
      <w:r>
        <w:rPr>
          <w:b/>
          <w:lang w:val="sk-SK"/>
        </w:rPr>
        <w:t>deinštalácia</w:t>
      </w:r>
      <w:proofErr w:type="spellEnd"/>
    </w:p>
    <w:p w:rsidR="0076359C" w:rsidRDefault="0076359C" w:rsidP="0076359C">
      <w:pPr>
        <w:pStyle w:val="Odstavecseseznamem"/>
        <w:numPr>
          <w:ilvl w:val="0"/>
          <w:numId w:val="6"/>
        </w:numPr>
        <w:rPr>
          <w:lang w:val="sk-SK"/>
        </w:rPr>
      </w:pPr>
      <w:r>
        <w:rPr>
          <w:lang w:val="sk-SK"/>
        </w:rPr>
        <w:t>Inštaláciu a </w:t>
      </w:r>
      <w:proofErr w:type="spellStart"/>
      <w:r>
        <w:rPr>
          <w:lang w:val="sk-SK"/>
        </w:rPr>
        <w:t>deinštaláciu</w:t>
      </w:r>
      <w:proofErr w:type="spellEnd"/>
      <w:r>
        <w:rPr>
          <w:lang w:val="sk-SK"/>
        </w:rPr>
        <w:t xml:space="preserve"> zbierkových predmetov môže uskutočniť len odborný pracovník príslušnej inštitúcie, príp. pod dohľadom pracovníka SNG, ak si to SNG vyhradila.</w:t>
      </w:r>
    </w:p>
    <w:p w:rsidR="0076359C" w:rsidRDefault="0076359C" w:rsidP="0076359C">
      <w:pPr>
        <w:ind w:left="360"/>
        <w:rPr>
          <w:lang w:val="sk-SK"/>
        </w:rPr>
      </w:pPr>
    </w:p>
    <w:p w:rsidR="0076359C" w:rsidRDefault="0076359C" w:rsidP="00C412D0">
      <w:pPr>
        <w:spacing w:after="0"/>
        <w:ind w:left="360"/>
        <w:jc w:val="center"/>
        <w:rPr>
          <w:b/>
          <w:lang w:val="sk-SK"/>
        </w:rPr>
      </w:pPr>
      <w:r>
        <w:rPr>
          <w:b/>
          <w:lang w:val="sk-SK"/>
        </w:rPr>
        <w:t>Článok 7</w:t>
      </w:r>
    </w:p>
    <w:p w:rsidR="0076359C" w:rsidRDefault="0076359C" w:rsidP="0076359C">
      <w:pPr>
        <w:ind w:left="360"/>
        <w:jc w:val="center"/>
        <w:rPr>
          <w:b/>
          <w:lang w:val="sk-SK"/>
        </w:rPr>
      </w:pPr>
      <w:proofErr w:type="spellStart"/>
      <w:r>
        <w:rPr>
          <w:b/>
          <w:lang w:val="sk-SK"/>
        </w:rPr>
        <w:t>Repro</w:t>
      </w:r>
      <w:proofErr w:type="spellEnd"/>
      <w:r>
        <w:rPr>
          <w:b/>
          <w:lang w:val="sk-SK"/>
        </w:rPr>
        <w:t xml:space="preserve"> práva</w:t>
      </w:r>
    </w:p>
    <w:p w:rsidR="0076359C" w:rsidRDefault="0076359C" w:rsidP="0076359C">
      <w:pPr>
        <w:pStyle w:val="Odstavecseseznamem"/>
        <w:numPr>
          <w:ilvl w:val="0"/>
          <w:numId w:val="7"/>
        </w:numPr>
        <w:rPr>
          <w:lang w:val="sk-SK"/>
        </w:rPr>
      </w:pPr>
      <w:r>
        <w:rPr>
          <w:lang w:val="sk-SK"/>
        </w:rPr>
        <w:t>V prípade, ak o to vypožičiavateľ požiada, SNG vyhotoví digitálne reprodukcie zbierkových predmetov za účelom reprodukovania, propagácie výstavy na náklady vypožičiavateľa v zmysle Cenníka poskytovaných služieb SNG. U</w:t>
      </w:r>
      <w:r w:rsidR="00F5159D">
        <w:rPr>
          <w:lang w:val="sk-SK"/>
        </w:rPr>
        <w:t>ve</w:t>
      </w:r>
      <w:r w:rsidR="001316A7">
        <w:rPr>
          <w:lang w:val="sk-SK"/>
        </w:rPr>
        <w:t>rejňovanie zbierkových predmetov</w:t>
      </w:r>
      <w:r w:rsidR="00F5159D">
        <w:rPr>
          <w:lang w:val="sk-SK"/>
        </w:rPr>
        <w:t xml:space="preserve"> vo filme, v televízií, na iné účely ako na propagáciu výstavy, je možné len so súhlasom SNG. Vyhotovovanie pohľadníc, tlačovín, diapozitívov a iných reprodukcii je povolené len po predchádzajúcej dohode so SNG a len v súvislosti s propagáciou výstavy. Vypožičiavateľ je povinný zabezpečiť, aby sa žiadne reprodukcie zbierkových predmetov nevyhotovovali treťou osobou.</w:t>
      </w:r>
    </w:p>
    <w:p w:rsidR="00082D2E" w:rsidRDefault="00082D2E" w:rsidP="00082D2E">
      <w:pPr>
        <w:pStyle w:val="Odstavecseseznamem"/>
        <w:rPr>
          <w:lang w:val="sk-SK"/>
        </w:rPr>
      </w:pPr>
    </w:p>
    <w:p w:rsidR="00F5159D" w:rsidRDefault="00F5159D" w:rsidP="0076359C">
      <w:pPr>
        <w:pStyle w:val="Odstavecseseznamem"/>
        <w:numPr>
          <w:ilvl w:val="0"/>
          <w:numId w:val="7"/>
        </w:numPr>
        <w:rPr>
          <w:lang w:val="sk-SK"/>
        </w:rPr>
      </w:pPr>
      <w:r>
        <w:rPr>
          <w:lang w:val="sk-SK"/>
        </w:rPr>
        <w:t xml:space="preserve">Vypožičiavateľ sa zaväzuje, že pri každej publikácii zbierkových predmetov resp. dokumentácii k zbierkovým predmetom, bude uvedená SNG vo forme: </w:t>
      </w:r>
      <w:r w:rsidRPr="00F81EBA">
        <w:rPr>
          <w:b/>
          <w:i/>
          <w:lang w:val="sk-SK"/>
        </w:rPr>
        <w:t xml:space="preserve">Slovenská národná galéria </w:t>
      </w:r>
      <w:r w:rsidR="008A57FC">
        <w:rPr>
          <w:lang w:val="sk-SK"/>
        </w:rPr>
        <w:t>(platí aj pre príslušné</w:t>
      </w:r>
      <w:r>
        <w:rPr>
          <w:lang w:val="sk-SK"/>
        </w:rPr>
        <w:t xml:space="preserve"> jazykové mutácie).  SNG je oprávnená požiadať, aby s ňou bol prekonzultovaný popis zbierkových predmetov použitý vypožičiavateľom.</w:t>
      </w:r>
    </w:p>
    <w:p w:rsidR="00082D2E" w:rsidRDefault="00082D2E" w:rsidP="00082D2E">
      <w:pPr>
        <w:pStyle w:val="Odstavecseseznamem"/>
        <w:rPr>
          <w:lang w:val="sk-SK"/>
        </w:rPr>
      </w:pPr>
    </w:p>
    <w:p w:rsidR="00F5159D" w:rsidRDefault="00F5159D" w:rsidP="0076359C">
      <w:pPr>
        <w:pStyle w:val="Odstavecseseznamem"/>
        <w:numPr>
          <w:ilvl w:val="0"/>
          <w:numId w:val="7"/>
        </w:numPr>
        <w:rPr>
          <w:lang w:val="sk-SK"/>
        </w:rPr>
      </w:pPr>
      <w:r>
        <w:rPr>
          <w:lang w:val="sk-SK"/>
        </w:rPr>
        <w:t xml:space="preserve">V prípade, ak vypožičiavateľ bude vydávať sprievodné publikácie k výstave s reprodukciami zbierkových predmetov, zaväzuje </w:t>
      </w:r>
      <w:r w:rsidR="004D7F42">
        <w:rPr>
          <w:lang w:val="sk-SK"/>
        </w:rPr>
        <w:t>sa, že dodá SNG bezodplatne a bez vyzvania najmenej 2 (dva) výtlačky. Vypožičiavateľ výtlačky odovzdá/zašle do 10 (desať) dní po ich vydaní, najneskôr však pri vrátení výpožičky. V prípade poštovej zásielky vypožičiavateľ uvedie adresu požičiavateľa uvedenú v identifikačných údajoch tejto zmluvy. Tak isto bude SNG vypožičiavateľom informovaná o prípadnom umiestnení reprodukcií zbierkových predmetov na internetových doménach, pričom tieto môžu byť len doménami vypožičiavateľa a nie tretieho zmluvného partnera.</w:t>
      </w:r>
    </w:p>
    <w:p w:rsidR="004D7F42" w:rsidRDefault="004D7F42" w:rsidP="004D7F42">
      <w:pPr>
        <w:ind w:left="360"/>
        <w:rPr>
          <w:lang w:val="sk-SK"/>
        </w:rPr>
      </w:pPr>
    </w:p>
    <w:p w:rsidR="004D7F42" w:rsidRDefault="004D7F42" w:rsidP="00E876BF">
      <w:pPr>
        <w:spacing w:after="0"/>
        <w:ind w:left="360"/>
        <w:jc w:val="center"/>
        <w:rPr>
          <w:b/>
          <w:lang w:val="sk-SK"/>
        </w:rPr>
      </w:pPr>
      <w:r>
        <w:rPr>
          <w:b/>
          <w:lang w:val="sk-SK"/>
        </w:rPr>
        <w:t>Článok 8</w:t>
      </w:r>
    </w:p>
    <w:p w:rsidR="004D7F42" w:rsidRDefault="004D7F42" w:rsidP="004D7F42">
      <w:pPr>
        <w:ind w:left="360"/>
        <w:jc w:val="center"/>
        <w:rPr>
          <w:lang w:val="sk-SK"/>
        </w:rPr>
      </w:pPr>
      <w:r>
        <w:rPr>
          <w:b/>
          <w:lang w:val="sk-SK"/>
        </w:rPr>
        <w:lastRenderedPageBreak/>
        <w:t>Všeobecné zmluvné podmienky</w:t>
      </w:r>
    </w:p>
    <w:p w:rsidR="004D7F42" w:rsidRDefault="004D7F42" w:rsidP="004D7F42">
      <w:pPr>
        <w:pStyle w:val="Odstavecseseznamem"/>
        <w:numPr>
          <w:ilvl w:val="0"/>
          <w:numId w:val="8"/>
        </w:numPr>
        <w:rPr>
          <w:lang w:val="sk-SK"/>
        </w:rPr>
      </w:pPr>
      <w:r>
        <w:rPr>
          <w:lang w:val="sk-SK"/>
        </w:rPr>
        <w:t>Zbierkové predmety ostávajú vo vlastníctve SR – SNG a môžu byť použité len na účel uvedený v článku 1 tejto zmluvy. So zbierkovými predmetmi sa nesmie bez súhlasu SNG akýmkoľvek spôsobom disponovať, premiestňovať ich alebo ich ďalej požičiavať.</w:t>
      </w:r>
    </w:p>
    <w:p w:rsidR="00082D2E" w:rsidRDefault="00082D2E" w:rsidP="00082D2E">
      <w:pPr>
        <w:pStyle w:val="Odstavecseseznamem"/>
        <w:rPr>
          <w:lang w:val="sk-SK"/>
        </w:rPr>
      </w:pPr>
    </w:p>
    <w:p w:rsidR="004D7F42" w:rsidRDefault="004D7F42" w:rsidP="004D7F42">
      <w:pPr>
        <w:pStyle w:val="Odstavecseseznamem"/>
        <w:numPr>
          <w:ilvl w:val="0"/>
          <w:numId w:val="8"/>
        </w:numPr>
        <w:rPr>
          <w:lang w:val="sk-SK"/>
        </w:rPr>
      </w:pPr>
      <w:r>
        <w:rPr>
          <w:lang w:val="sk-SK"/>
        </w:rPr>
        <w:t>Stav zbierkových predmetov sa potvrdí protokolárnym zápisom pri</w:t>
      </w:r>
      <w:r w:rsidR="009944AB">
        <w:rPr>
          <w:lang w:val="sk-SK"/>
        </w:rPr>
        <w:t xml:space="preserve"> preberaní zbierkových predmetov</w:t>
      </w:r>
      <w:r>
        <w:rPr>
          <w:lang w:val="sk-SK"/>
        </w:rPr>
        <w:t>. Protokol o stave zbierkových predmetov vyhotoví k momentu ich odovzdania kvalifikovaný pracovník SNG (kurátor a reštaurátor), podpíšu ho zodpovední zástupcovia SNG a vypožičiavateľa.</w:t>
      </w:r>
    </w:p>
    <w:p w:rsidR="00082D2E" w:rsidRDefault="00082D2E" w:rsidP="00082D2E">
      <w:pPr>
        <w:pStyle w:val="Odstavecseseznamem"/>
        <w:rPr>
          <w:lang w:val="sk-SK"/>
        </w:rPr>
      </w:pPr>
    </w:p>
    <w:p w:rsidR="004D7F42" w:rsidRDefault="004D7F42" w:rsidP="004D7F42">
      <w:pPr>
        <w:pStyle w:val="Odstavecseseznamem"/>
        <w:numPr>
          <w:ilvl w:val="0"/>
          <w:numId w:val="8"/>
        </w:numPr>
        <w:rPr>
          <w:lang w:val="sk-SK"/>
        </w:rPr>
      </w:pPr>
      <w:r>
        <w:rPr>
          <w:lang w:val="sk-SK"/>
        </w:rPr>
        <w:t>Vypožičiavateľ zodpovedá za dodrž</w:t>
      </w:r>
      <w:r w:rsidR="00953AA3">
        <w:rPr>
          <w:lang w:val="sk-SK"/>
        </w:rPr>
        <w:t>ia</w:t>
      </w:r>
      <w:r>
        <w:rPr>
          <w:lang w:val="sk-SK"/>
        </w:rPr>
        <w:t>vanie autorských práv týkajúcich sa zbierkových predmetov.</w:t>
      </w:r>
    </w:p>
    <w:p w:rsidR="00082D2E" w:rsidRDefault="00082D2E" w:rsidP="00082D2E">
      <w:pPr>
        <w:pStyle w:val="Odstavecseseznamem"/>
        <w:rPr>
          <w:lang w:val="sk-SK"/>
        </w:rPr>
      </w:pPr>
    </w:p>
    <w:p w:rsidR="004D7F42" w:rsidRDefault="004D7F42" w:rsidP="004D7F42">
      <w:pPr>
        <w:pStyle w:val="Odstavecseseznamem"/>
        <w:numPr>
          <w:ilvl w:val="0"/>
          <w:numId w:val="8"/>
        </w:numPr>
        <w:rPr>
          <w:lang w:val="sk-SK"/>
        </w:rPr>
      </w:pPr>
      <w:r>
        <w:rPr>
          <w:lang w:val="sk-SK"/>
        </w:rPr>
        <w:t xml:space="preserve">SNG je kedykoľvek oprávnená bez ujmy na svojich prípadných </w:t>
      </w:r>
      <w:proofErr w:type="spellStart"/>
      <w:r>
        <w:rPr>
          <w:lang w:val="sk-SK"/>
        </w:rPr>
        <w:t>dalších</w:t>
      </w:r>
      <w:proofErr w:type="spellEnd"/>
      <w:r>
        <w:rPr>
          <w:lang w:val="sk-SK"/>
        </w:rPr>
        <w:t xml:space="preserve"> nárokoch</w:t>
      </w:r>
      <w:r w:rsidR="00DE608E">
        <w:rPr>
          <w:lang w:val="sk-SK"/>
        </w:rPr>
        <w:t xml:space="preserve"> voči vypožičiavateľovi vyžiadať si zbierkové predmety zo závažných dôvodov späť.</w:t>
      </w:r>
    </w:p>
    <w:p w:rsidR="00DE608E" w:rsidRDefault="00DE608E" w:rsidP="00DE608E">
      <w:pPr>
        <w:pStyle w:val="Odstavecseseznamem"/>
        <w:rPr>
          <w:lang w:val="sk-SK"/>
        </w:rPr>
      </w:pPr>
      <w:r>
        <w:rPr>
          <w:lang w:val="sk-SK"/>
        </w:rPr>
        <w:t>Závažnými dôvodmi sú najmä:</w:t>
      </w:r>
    </w:p>
    <w:p w:rsidR="00DE608E" w:rsidRDefault="00DE608E" w:rsidP="00DE608E">
      <w:pPr>
        <w:pStyle w:val="Odstavecseseznamem"/>
        <w:numPr>
          <w:ilvl w:val="0"/>
          <w:numId w:val="9"/>
        </w:numPr>
        <w:rPr>
          <w:lang w:val="sk-SK"/>
        </w:rPr>
      </w:pPr>
      <w:r>
        <w:rPr>
          <w:lang w:val="sk-SK"/>
        </w:rPr>
        <w:t>každé porušenie povinností vypožičiavateľa vyplývajúce z tejto zmluvy,</w:t>
      </w:r>
    </w:p>
    <w:p w:rsidR="00DE608E" w:rsidRDefault="00DE608E" w:rsidP="00DE608E">
      <w:pPr>
        <w:pStyle w:val="Odstavecseseznamem"/>
        <w:numPr>
          <w:ilvl w:val="0"/>
          <w:numId w:val="9"/>
        </w:numPr>
        <w:rPr>
          <w:lang w:val="sk-SK"/>
        </w:rPr>
      </w:pPr>
      <w:r>
        <w:rPr>
          <w:lang w:val="sk-SK"/>
        </w:rPr>
        <w:t>každé ohrozenie alebo zanedbanie starostlivosti vypožičiavateľom,</w:t>
      </w:r>
    </w:p>
    <w:p w:rsidR="00DE608E" w:rsidRDefault="00DE608E" w:rsidP="00814472">
      <w:pPr>
        <w:pStyle w:val="Odstavecseseznamem"/>
        <w:numPr>
          <w:ilvl w:val="0"/>
          <w:numId w:val="9"/>
        </w:numPr>
        <w:spacing w:after="0"/>
        <w:rPr>
          <w:lang w:val="sk-SK"/>
        </w:rPr>
      </w:pPr>
      <w:r>
        <w:rPr>
          <w:lang w:val="sk-SK"/>
        </w:rPr>
        <w:t>pokiaľ vzniknú zo strany SNG mimoriadne okolnosti súvisiace s hlavnými činnosťami SNG, je vypožičiavateľ povinný na základe vyžiadania SNG predčasne vrátiť zbierkové predmety späť SNG.</w:t>
      </w:r>
    </w:p>
    <w:p w:rsidR="00DE608E" w:rsidRDefault="00DE608E" w:rsidP="00DE608E">
      <w:pPr>
        <w:ind w:left="720"/>
        <w:rPr>
          <w:lang w:val="sk-SK"/>
        </w:rPr>
      </w:pPr>
      <w:r>
        <w:rPr>
          <w:lang w:val="sk-SK"/>
        </w:rPr>
        <w:t>Pokiaľ ide o náklady na predčasnú prepravu zbierkových predmetov späť SNG, uplatnia sa ustanovenia článku 4 tejto zmluvy, vypožičiavateľ nemá v prípade predčasného vyžiadania zbierkových predmetov žiadny nárok na úhradu akýchkoľvek nákladov.</w:t>
      </w:r>
    </w:p>
    <w:p w:rsidR="00DE608E" w:rsidRDefault="00DE608E" w:rsidP="00DE608E">
      <w:pPr>
        <w:pStyle w:val="Odstavecseseznamem"/>
        <w:numPr>
          <w:ilvl w:val="0"/>
          <w:numId w:val="8"/>
        </w:numPr>
        <w:rPr>
          <w:lang w:val="sk-SK"/>
        </w:rPr>
      </w:pPr>
      <w:r>
        <w:rPr>
          <w:lang w:val="sk-SK"/>
        </w:rPr>
        <w:t xml:space="preserve">Žiadosť o predĺženie výpožičnej doby je potrebné písomne oznámiť SNG najneskôr štyri týždne pred pôvodne plánovaným ukončením výpožičnej doby. SNG má právo, nie je však povinná, výpožičnú dobu predĺžiť.  Ak SNG súhlasí s predĺžením výpožičnej doby, musí vypožičiavateľ na vlastné náklady zabezpečiť predĺženie poistnej zmluvy. </w:t>
      </w:r>
    </w:p>
    <w:p w:rsidR="00082D2E" w:rsidRDefault="00082D2E" w:rsidP="00082D2E">
      <w:pPr>
        <w:pStyle w:val="Odstavecseseznamem"/>
        <w:rPr>
          <w:lang w:val="sk-SK"/>
        </w:rPr>
      </w:pPr>
    </w:p>
    <w:p w:rsidR="00CF0024" w:rsidRDefault="00CF0024" w:rsidP="00DE608E">
      <w:pPr>
        <w:pStyle w:val="Odstavecseseznamem"/>
        <w:numPr>
          <w:ilvl w:val="0"/>
          <w:numId w:val="8"/>
        </w:numPr>
        <w:rPr>
          <w:lang w:val="sk-SK"/>
        </w:rPr>
      </w:pPr>
      <w:r>
        <w:rPr>
          <w:lang w:val="sk-SK"/>
        </w:rPr>
        <w:t>Všetky náklady, výdavky a poplatky spojené so vznikom a realizáciou tejto zmluvy hradí vypožičiavateľ.</w:t>
      </w:r>
    </w:p>
    <w:p w:rsidR="00082D2E" w:rsidRDefault="00082D2E" w:rsidP="00082D2E">
      <w:pPr>
        <w:pStyle w:val="Odstavecseseznamem"/>
        <w:rPr>
          <w:lang w:val="sk-SK"/>
        </w:rPr>
      </w:pPr>
    </w:p>
    <w:p w:rsidR="00CF0024" w:rsidRDefault="00CF0024" w:rsidP="00DE608E">
      <w:pPr>
        <w:pStyle w:val="Odstavecseseznamem"/>
        <w:numPr>
          <w:ilvl w:val="0"/>
          <w:numId w:val="8"/>
        </w:numPr>
        <w:rPr>
          <w:lang w:val="sk-SK"/>
        </w:rPr>
      </w:pPr>
      <w:r>
        <w:rPr>
          <w:lang w:val="sk-SK"/>
        </w:rPr>
        <w:t>Zmeny a doplnky k tejto zmluve musia mať písomnú formu. Všetky oznámenia a správy medzi zmluvnými stranami sa uskutočňujú písomnou formou. Vypožičiavateľ je povinný oznámiť SNG každú zmenu svojho sídla. Až do takéhoto oznámenia môžu byť písomnosti SNG zasielané s právnou účinnosťou aj na pôvodnú adresu (sídlo).</w:t>
      </w:r>
    </w:p>
    <w:p w:rsidR="00082D2E" w:rsidRDefault="00082D2E" w:rsidP="00082D2E">
      <w:pPr>
        <w:pStyle w:val="Odstavecseseznamem"/>
        <w:rPr>
          <w:lang w:val="sk-SK"/>
        </w:rPr>
      </w:pPr>
    </w:p>
    <w:p w:rsidR="00CF0024" w:rsidRDefault="00CF0024" w:rsidP="00DE608E">
      <w:pPr>
        <w:pStyle w:val="Odstavecseseznamem"/>
        <w:numPr>
          <w:ilvl w:val="0"/>
          <w:numId w:val="8"/>
        </w:numPr>
        <w:rPr>
          <w:lang w:val="sk-SK"/>
        </w:rPr>
      </w:pPr>
      <w:r>
        <w:rPr>
          <w:lang w:val="sk-SK"/>
        </w:rPr>
        <w:t>Táto zmluva je povinne zverejňovanou zmluvou v zmysle § 5a</w:t>
      </w:r>
      <w:r w:rsidR="00082D2E">
        <w:rPr>
          <w:lang w:val="sk-SK"/>
        </w:rPr>
        <w:t xml:space="preserve"> zákona č. 211/2000 </w:t>
      </w:r>
      <w:proofErr w:type="spellStart"/>
      <w:r w:rsidR="00082D2E">
        <w:rPr>
          <w:lang w:val="sk-SK"/>
        </w:rPr>
        <w:t>Z.z</w:t>
      </w:r>
      <w:proofErr w:type="spellEnd"/>
      <w:r w:rsidR="00082D2E">
        <w:rPr>
          <w:lang w:val="sk-SK"/>
        </w:rPr>
        <w:t>. o slobodnom prístupe k informáciám a o zmene a doplnení niektorých zákonov v znení neskorších predpisov. Z</w:t>
      </w:r>
      <w:r w:rsidR="007B45F6">
        <w:rPr>
          <w:lang w:val="sk-SK"/>
        </w:rPr>
        <w:t>mluvné</w:t>
      </w:r>
      <w:r w:rsidR="00082D2E">
        <w:rPr>
          <w:lang w:val="sk-SK"/>
        </w:rPr>
        <w:t xml:space="preserve"> strany berú na vedomie a súhlasia, že táto zmluva vrátane všetkých jej súčastí a príloh bude zverejnená v Centrálnom registri zmlúv (ďalej len „regist</w:t>
      </w:r>
      <w:r w:rsidR="007B45F6">
        <w:rPr>
          <w:lang w:val="sk-SK"/>
        </w:rPr>
        <w:t>e</w:t>
      </w:r>
      <w:r w:rsidR="00082D2E">
        <w:rPr>
          <w:lang w:val="sk-SK"/>
        </w:rPr>
        <w:t>r“). Regist</w:t>
      </w:r>
      <w:r w:rsidR="007B45F6">
        <w:rPr>
          <w:lang w:val="sk-SK"/>
        </w:rPr>
        <w:t>e</w:t>
      </w:r>
      <w:r w:rsidR="00082D2E">
        <w:rPr>
          <w:lang w:val="sk-SK"/>
        </w:rPr>
        <w:t>r je verejný zoznam povinne zverejňovaných zmlúv, ktorý vedie Úrad vlády Slovenskej republiky v elektronickej podobe. Zverejnenie zmluvy v registri sa nepovažuje za porušenie ani za ohrozenie tajomstva a informácie označené v tejto zmluve ako dôverné v zmysle § 271 ods.1 Obchodného zákonníka sa nepovažujú za dôverné informácie. Zmluva je účinná dňom nasledujúcim po dni jej prvého zverejnenia v registri.</w:t>
      </w:r>
    </w:p>
    <w:p w:rsidR="00082D2E" w:rsidRDefault="00082D2E" w:rsidP="00082D2E">
      <w:pPr>
        <w:pStyle w:val="Odstavecseseznamem"/>
        <w:rPr>
          <w:lang w:val="sk-SK"/>
        </w:rPr>
      </w:pPr>
    </w:p>
    <w:p w:rsidR="00082D2E" w:rsidRDefault="00082D2E" w:rsidP="00DE608E">
      <w:pPr>
        <w:pStyle w:val="Odstavecseseznamem"/>
        <w:numPr>
          <w:ilvl w:val="0"/>
          <w:numId w:val="8"/>
        </w:numPr>
        <w:rPr>
          <w:lang w:val="sk-SK"/>
        </w:rPr>
      </w:pPr>
      <w:r>
        <w:rPr>
          <w:lang w:val="sk-SK"/>
        </w:rPr>
        <w:t xml:space="preserve">Táto zmluva je vyhotovená v 4 (štyroch) vyhotoveniach, z ktorých 2 (dve) </w:t>
      </w:r>
      <w:proofErr w:type="spellStart"/>
      <w:r>
        <w:rPr>
          <w:lang w:val="sk-SK"/>
        </w:rPr>
        <w:t>obdrží</w:t>
      </w:r>
      <w:proofErr w:type="spellEnd"/>
      <w:r>
        <w:rPr>
          <w:lang w:val="sk-SK"/>
        </w:rPr>
        <w:t xml:space="preserve"> </w:t>
      </w:r>
      <w:proofErr w:type="spellStart"/>
      <w:r>
        <w:rPr>
          <w:lang w:val="sk-SK"/>
        </w:rPr>
        <w:t>vypožičivateľ</w:t>
      </w:r>
      <w:proofErr w:type="spellEnd"/>
      <w:r>
        <w:rPr>
          <w:lang w:val="sk-SK"/>
        </w:rPr>
        <w:t xml:space="preserve"> a 2 (dve) SNG.</w:t>
      </w:r>
    </w:p>
    <w:p w:rsidR="00082D2E" w:rsidRDefault="00082D2E" w:rsidP="00082D2E">
      <w:pPr>
        <w:rPr>
          <w:lang w:val="sk-SK"/>
        </w:rPr>
      </w:pPr>
    </w:p>
    <w:p w:rsidR="00082D2E" w:rsidRDefault="00082D2E" w:rsidP="00082D2E">
      <w:pPr>
        <w:ind w:left="708"/>
        <w:rPr>
          <w:lang w:val="sk-SK"/>
        </w:rPr>
      </w:pPr>
      <w:r>
        <w:rPr>
          <w:lang w:val="sk-SK"/>
        </w:rPr>
        <w:t>za SNG:</w:t>
      </w:r>
      <w:r>
        <w:rPr>
          <w:lang w:val="sk-SK"/>
        </w:rPr>
        <w:tab/>
      </w:r>
      <w:r>
        <w:rPr>
          <w:lang w:val="sk-SK"/>
        </w:rPr>
        <w:tab/>
      </w:r>
      <w:r>
        <w:rPr>
          <w:lang w:val="sk-SK"/>
        </w:rPr>
        <w:tab/>
      </w:r>
      <w:r>
        <w:rPr>
          <w:lang w:val="sk-SK"/>
        </w:rPr>
        <w:tab/>
      </w:r>
      <w:r>
        <w:rPr>
          <w:lang w:val="sk-SK"/>
        </w:rPr>
        <w:tab/>
      </w:r>
      <w:r>
        <w:rPr>
          <w:lang w:val="sk-SK"/>
        </w:rPr>
        <w:tab/>
        <w:t xml:space="preserve">za </w:t>
      </w:r>
      <w:proofErr w:type="spellStart"/>
      <w:r>
        <w:rPr>
          <w:lang w:val="sk-SK"/>
        </w:rPr>
        <w:t>Alšovu</w:t>
      </w:r>
      <w:proofErr w:type="spellEnd"/>
      <w:r>
        <w:rPr>
          <w:lang w:val="sk-SK"/>
        </w:rPr>
        <w:t xml:space="preserve"> </w:t>
      </w:r>
      <w:proofErr w:type="spellStart"/>
      <w:r>
        <w:rPr>
          <w:lang w:val="sk-SK"/>
        </w:rPr>
        <w:t>jihočeskú</w:t>
      </w:r>
      <w:proofErr w:type="spellEnd"/>
      <w:r>
        <w:rPr>
          <w:lang w:val="sk-SK"/>
        </w:rPr>
        <w:t xml:space="preserve"> </w:t>
      </w:r>
      <w:proofErr w:type="spellStart"/>
      <w:r>
        <w:rPr>
          <w:lang w:val="sk-SK"/>
        </w:rPr>
        <w:t>galeriu</w:t>
      </w:r>
      <w:proofErr w:type="spellEnd"/>
      <w:r w:rsidR="009C35C9">
        <w:rPr>
          <w:lang w:val="sk-SK"/>
        </w:rPr>
        <w:t>:</w:t>
      </w:r>
    </w:p>
    <w:p w:rsidR="00082D2E" w:rsidRDefault="00082D2E" w:rsidP="00082D2E">
      <w:pPr>
        <w:ind w:left="708"/>
        <w:rPr>
          <w:lang w:val="sk-SK"/>
        </w:rPr>
      </w:pPr>
    </w:p>
    <w:p w:rsidR="00082D2E" w:rsidRDefault="00082D2E" w:rsidP="00082D2E">
      <w:pPr>
        <w:ind w:left="708"/>
        <w:rPr>
          <w:lang w:val="sk-SK"/>
        </w:rPr>
      </w:pPr>
    </w:p>
    <w:p w:rsidR="00082D2E" w:rsidRPr="00082D2E" w:rsidRDefault="00082D2E" w:rsidP="00082D2E">
      <w:pPr>
        <w:ind w:left="708"/>
        <w:rPr>
          <w:lang w:val="sk-SK"/>
        </w:rPr>
      </w:pPr>
      <w:r>
        <w:rPr>
          <w:lang w:val="sk-SK"/>
        </w:rPr>
        <w:t>.................................................</w:t>
      </w:r>
      <w:r>
        <w:rPr>
          <w:lang w:val="sk-SK"/>
        </w:rPr>
        <w:tab/>
      </w:r>
      <w:r>
        <w:rPr>
          <w:lang w:val="sk-SK"/>
        </w:rPr>
        <w:tab/>
      </w:r>
      <w:r>
        <w:rPr>
          <w:lang w:val="sk-SK"/>
        </w:rPr>
        <w:tab/>
        <w:t>..............................................</w:t>
      </w:r>
    </w:p>
    <w:p w:rsidR="00082D2E" w:rsidRDefault="00082D2E" w:rsidP="00082D2E">
      <w:pPr>
        <w:ind w:left="708"/>
        <w:rPr>
          <w:lang w:val="sk-SK"/>
        </w:rPr>
      </w:pPr>
      <w:r w:rsidRPr="00082D2E">
        <w:rPr>
          <w:lang w:val="sk-SK"/>
        </w:rPr>
        <w:t>Alexandra Kusá</w:t>
      </w:r>
      <w:r>
        <w:rPr>
          <w:lang w:val="sk-SK"/>
        </w:rPr>
        <w:t>, PhD.</w:t>
      </w:r>
      <w:r>
        <w:rPr>
          <w:lang w:val="sk-SK"/>
        </w:rPr>
        <w:tab/>
      </w:r>
      <w:r>
        <w:rPr>
          <w:lang w:val="sk-SK"/>
        </w:rPr>
        <w:tab/>
      </w:r>
      <w:r>
        <w:rPr>
          <w:lang w:val="sk-SK"/>
        </w:rPr>
        <w:tab/>
      </w:r>
      <w:r>
        <w:rPr>
          <w:lang w:val="sk-SK"/>
        </w:rPr>
        <w:tab/>
        <w:t xml:space="preserve">Mgr. Aleš </w:t>
      </w:r>
      <w:proofErr w:type="spellStart"/>
      <w:r>
        <w:rPr>
          <w:lang w:val="sk-SK"/>
        </w:rPr>
        <w:t>Seifert</w:t>
      </w:r>
      <w:proofErr w:type="spellEnd"/>
    </w:p>
    <w:p w:rsidR="00082D2E" w:rsidRDefault="00082D2E" w:rsidP="00082D2E">
      <w:pPr>
        <w:ind w:left="708"/>
        <w:rPr>
          <w:lang w:val="sk-SK"/>
        </w:rPr>
      </w:pPr>
      <w:r>
        <w:rPr>
          <w:lang w:val="sk-SK"/>
        </w:rPr>
        <w:t>generálna riaditeľka</w:t>
      </w:r>
      <w:r>
        <w:rPr>
          <w:lang w:val="sk-SK"/>
        </w:rPr>
        <w:tab/>
      </w:r>
      <w:r>
        <w:rPr>
          <w:lang w:val="sk-SK"/>
        </w:rPr>
        <w:tab/>
      </w:r>
      <w:r>
        <w:rPr>
          <w:lang w:val="sk-SK"/>
        </w:rPr>
        <w:tab/>
      </w:r>
      <w:r>
        <w:rPr>
          <w:lang w:val="sk-SK"/>
        </w:rPr>
        <w:tab/>
        <w:t>riaditeľ</w:t>
      </w:r>
    </w:p>
    <w:p w:rsidR="00082D2E" w:rsidRDefault="00082D2E" w:rsidP="00082D2E">
      <w:pPr>
        <w:ind w:left="708"/>
        <w:rPr>
          <w:lang w:val="sk-SK"/>
        </w:rPr>
      </w:pPr>
    </w:p>
    <w:p w:rsidR="00082D2E" w:rsidRDefault="00082D2E" w:rsidP="00082D2E">
      <w:pPr>
        <w:ind w:left="708"/>
        <w:rPr>
          <w:lang w:val="sk-SK"/>
        </w:rPr>
      </w:pPr>
      <w:r>
        <w:rPr>
          <w:lang w:val="sk-SK"/>
        </w:rPr>
        <w:t>v Bratislave, dňa ..................</w:t>
      </w:r>
      <w:r>
        <w:rPr>
          <w:lang w:val="sk-SK"/>
        </w:rPr>
        <w:tab/>
      </w:r>
      <w:r>
        <w:rPr>
          <w:lang w:val="sk-SK"/>
        </w:rPr>
        <w:tab/>
      </w:r>
      <w:r>
        <w:rPr>
          <w:lang w:val="sk-SK"/>
        </w:rPr>
        <w:tab/>
        <w:t>v </w:t>
      </w:r>
      <w:proofErr w:type="spellStart"/>
      <w:r>
        <w:rPr>
          <w:lang w:val="sk-SK"/>
        </w:rPr>
        <w:t>Hluboká</w:t>
      </w:r>
      <w:proofErr w:type="spellEnd"/>
      <w:r>
        <w:rPr>
          <w:lang w:val="sk-SK"/>
        </w:rPr>
        <w:t xml:space="preserve"> nad Vltavou, dňa .....</w:t>
      </w:r>
      <w:r w:rsidR="009C35C9" w:rsidRPr="009C35C9">
        <w:rPr>
          <w:u w:val="dotted"/>
          <w:lang w:val="sk-SK"/>
        </w:rPr>
        <w:t>16.4.24</w:t>
      </w:r>
    </w:p>
    <w:p w:rsidR="002A5276" w:rsidRDefault="002A5276" w:rsidP="00082D2E">
      <w:pPr>
        <w:ind w:left="708"/>
        <w:rPr>
          <w:lang w:val="sk-SK"/>
        </w:rPr>
        <w:sectPr w:rsidR="002A5276">
          <w:headerReference w:type="default" r:id="rId8"/>
          <w:footerReference w:type="default" r:id="rId9"/>
          <w:pgSz w:w="11906" w:h="16838"/>
          <w:pgMar w:top="1417" w:right="1417" w:bottom="1417" w:left="1417" w:header="708" w:footer="708" w:gutter="0"/>
          <w:cols w:space="708"/>
          <w:docGrid w:linePitch="360"/>
        </w:sectPr>
      </w:pPr>
    </w:p>
    <w:p w:rsidR="00082D2E" w:rsidRDefault="006A7E6F" w:rsidP="00082D2E">
      <w:pPr>
        <w:ind w:left="708"/>
        <w:rPr>
          <w:b/>
          <w:lang w:val="sk-SK"/>
        </w:rPr>
      </w:pPr>
      <w:r>
        <w:rPr>
          <w:b/>
          <w:noProof/>
          <w:lang w:eastAsia="cs-CZ"/>
        </w:rPr>
        <w:lastRenderedPageBreak/>
        <mc:AlternateContent>
          <mc:Choice Requires="wps">
            <w:drawing>
              <wp:anchor distT="0" distB="0" distL="114300" distR="114300" simplePos="0" relativeHeight="251659264" behindDoc="0" locked="0" layoutInCell="1" allowOverlap="1" wp14:anchorId="273F9478" wp14:editId="4D2F9037">
                <wp:simplePos x="0" y="0"/>
                <wp:positionH relativeFrom="column">
                  <wp:posOffset>388316</wp:posOffset>
                </wp:positionH>
                <wp:positionV relativeFrom="paragraph">
                  <wp:posOffset>-25152</wp:posOffset>
                </wp:positionV>
                <wp:extent cx="8563555" cy="548640"/>
                <wp:effectExtent l="0" t="0" r="28575" b="22860"/>
                <wp:wrapNone/>
                <wp:docPr id="1" name="Obdélník 1"/>
                <wp:cNvGraphicFramePr/>
                <a:graphic xmlns:a="http://schemas.openxmlformats.org/drawingml/2006/main">
                  <a:graphicData uri="http://schemas.microsoft.com/office/word/2010/wordprocessingShape">
                    <wps:wsp>
                      <wps:cNvSpPr/>
                      <wps:spPr>
                        <a:xfrm>
                          <a:off x="0" y="0"/>
                          <a:ext cx="8563555" cy="548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7841A" id="Obdélník 1" o:spid="_x0000_s1026" style="position:absolute;margin-left:30.6pt;margin-top:-2pt;width:674.3pt;height:4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" filled="f" strokecolor="black [3213]" strokeweight="1pt"/>
            </w:pict>
          </mc:Fallback>
        </mc:AlternateContent>
      </w:r>
      <w:r w:rsidR="00E72FF7">
        <w:rPr>
          <w:b/>
          <w:lang w:val="sk-SK"/>
        </w:rPr>
        <w:t>Pr</w:t>
      </w:r>
      <w:r w:rsidR="002A5276">
        <w:rPr>
          <w:b/>
          <w:lang w:val="sk-SK"/>
        </w:rPr>
        <w:t>íloha č.1</w:t>
      </w:r>
    </w:p>
    <w:p w:rsidR="002A5276" w:rsidRDefault="006A7E6F" w:rsidP="00082D2E">
      <w:pPr>
        <w:ind w:left="708"/>
        <w:rPr>
          <w:b/>
          <w:lang w:val="sk-SK"/>
        </w:rPr>
      </w:pPr>
      <w:r>
        <w:rPr>
          <w:b/>
          <w:noProof/>
          <w:lang w:eastAsia="cs-CZ"/>
        </w:rPr>
        <mc:AlternateContent>
          <mc:Choice Requires="wps">
            <w:drawing>
              <wp:anchor distT="0" distB="0" distL="114300" distR="114300" simplePos="0" relativeHeight="251663360" behindDoc="0" locked="0" layoutInCell="1" allowOverlap="1" wp14:anchorId="6559F0D4" wp14:editId="4678D3F3">
                <wp:simplePos x="0" y="0"/>
                <wp:positionH relativeFrom="margin">
                  <wp:posOffset>388316</wp:posOffset>
                </wp:positionH>
                <wp:positionV relativeFrom="paragraph">
                  <wp:posOffset>245691</wp:posOffset>
                </wp:positionV>
                <wp:extent cx="755015" cy="261316"/>
                <wp:effectExtent l="0" t="0" r="26035" b="24765"/>
                <wp:wrapNone/>
                <wp:docPr id="3" name="Obdélník 3"/>
                <wp:cNvGraphicFramePr/>
                <a:graphic xmlns:a="http://schemas.openxmlformats.org/drawingml/2006/main">
                  <a:graphicData uri="http://schemas.microsoft.com/office/word/2010/wordprocessingShape">
                    <wps:wsp>
                      <wps:cNvSpPr/>
                      <wps:spPr>
                        <a:xfrm>
                          <a:off x="0" y="0"/>
                          <a:ext cx="755015" cy="2613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05AF3" id="Obdélník 3" o:spid="_x0000_s1026" style="position:absolute;margin-left:30.6pt;margin-top:19.35pt;width:59.45pt;height:2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" filled="f" strokecolor="black [3213]" strokeweight="1pt">
                <w10:wrap anchorx="margin"/>
              </v:rect>
            </w:pict>
          </mc:Fallback>
        </mc:AlternateContent>
      </w:r>
      <w:r>
        <w:rPr>
          <w:b/>
          <w:noProof/>
          <w:lang w:eastAsia="cs-CZ"/>
        </w:rPr>
        <mc:AlternateContent>
          <mc:Choice Requires="wps">
            <w:drawing>
              <wp:anchor distT="0" distB="0" distL="114300" distR="114300" simplePos="0" relativeHeight="251675648" behindDoc="0" locked="0" layoutInCell="1" allowOverlap="1" wp14:anchorId="2467F070" wp14:editId="427FC663">
                <wp:simplePos x="0" y="0"/>
                <wp:positionH relativeFrom="margin">
                  <wp:posOffset>6335892</wp:posOffset>
                </wp:positionH>
                <wp:positionV relativeFrom="paragraph">
                  <wp:posOffset>237738</wp:posOffset>
                </wp:positionV>
                <wp:extent cx="1192281" cy="269240"/>
                <wp:effectExtent l="0" t="0" r="27305" b="16510"/>
                <wp:wrapNone/>
                <wp:docPr id="9" name="Obdélník 9"/>
                <wp:cNvGraphicFramePr/>
                <a:graphic xmlns:a="http://schemas.openxmlformats.org/drawingml/2006/main">
                  <a:graphicData uri="http://schemas.microsoft.com/office/word/2010/wordprocessingShape">
                    <wps:wsp>
                      <wps:cNvSpPr/>
                      <wps:spPr>
                        <a:xfrm>
                          <a:off x="0" y="0"/>
                          <a:ext cx="1192281" cy="269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FECE" id="Obdélník 9" o:spid="_x0000_s1026" style="position:absolute;margin-left:498.9pt;margin-top:18.7pt;width:93.9pt;height:2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" filled="f" strokecolor="black [3213]" strokeweight="1pt">
                <w10:wrap anchorx="margin"/>
              </v:rect>
            </w:pict>
          </mc:Fallback>
        </mc:AlternateContent>
      </w:r>
      <w:r>
        <w:rPr>
          <w:b/>
          <w:noProof/>
          <w:lang w:eastAsia="cs-CZ"/>
        </w:rPr>
        <mc:AlternateContent>
          <mc:Choice Requires="wps">
            <w:drawing>
              <wp:anchor distT="0" distB="0" distL="114300" distR="114300" simplePos="0" relativeHeight="251673600" behindDoc="0" locked="0" layoutInCell="1" allowOverlap="1" wp14:anchorId="3AEAABAB" wp14:editId="57C88195">
                <wp:simplePos x="0" y="0"/>
                <wp:positionH relativeFrom="margin">
                  <wp:posOffset>5294271</wp:posOffset>
                </wp:positionH>
                <wp:positionV relativeFrom="paragraph">
                  <wp:posOffset>237738</wp:posOffset>
                </wp:positionV>
                <wp:extent cx="1033670" cy="269240"/>
                <wp:effectExtent l="0" t="0" r="14605" b="16510"/>
                <wp:wrapNone/>
                <wp:docPr id="8" name="Obdélník 8"/>
                <wp:cNvGraphicFramePr/>
                <a:graphic xmlns:a="http://schemas.openxmlformats.org/drawingml/2006/main">
                  <a:graphicData uri="http://schemas.microsoft.com/office/word/2010/wordprocessingShape">
                    <wps:wsp>
                      <wps:cNvSpPr/>
                      <wps:spPr>
                        <a:xfrm>
                          <a:off x="0" y="0"/>
                          <a:ext cx="1033670" cy="269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7AE33" id="Obdélník 8" o:spid="_x0000_s1026" style="position:absolute;margin-left:416.85pt;margin-top:18.7pt;width:81.4pt;height:2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" filled="f" strokecolor="black [3213]" strokeweight="1pt">
                <w10:wrap anchorx="margin"/>
              </v:rect>
            </w:pict>
          </mc:Fallback>
        </mc:AlternateContent>
      </w:r>
      <w:r>
        <w:rPr>
          <w:b/>
          <w:noProof/>
          <w:lang w:eastAsia="cs-CZ"/>
        </w:rPr>
        <mc:AlternateContent>
          <mc:Choice Requires="wps">
            <w:drawing>
              <wp:anchor distT="0" distB="0" distL="114300" distR="114300" simplePos="0" relativeHeight="251671552" behindDoc="0" locked="0" layoutInCell="1" allowOverlap="1" wp14:anchorId="42200F64" wp14:editId="62FB3622">
                <wp:simplePos x="0" y="0"/>
                <wp:positionH relativeFrom="margin">
                  <wp:posOffset>4321810</wp:posOffset>
                </wp:positionH>
                <wp:positionV relativeFrom="paragraph">
                  <wp:posOffset>240996</wp:posOffset>
                </wp:positionV>
                <wp:extent cx="969645" cy="269240"/>
                <wp:effectExtent l="0" t="0" r="20955" b="16510"/>
                <wp:wrapNone/>
                <wp:docPr id="7" name="Obdélník 7"/>
                <wp:cNvGraphicFramePr/>
                <a:graphic xmlns:a="http://schemas.openxmlformats.org/drawingml/2006/main">
                  <a:graphicData uri="http://schemas.microsoft.com/office/word/2010/wordprocessingShape">
                    <wps:wsp>
                      <wps:cNvSpPr/>
                      <wps:spPr>
                        <a:xfrm>
                          <a:off x="0" y="0"/>
                          <a:ext cx="969645" cy="269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00C83" id="Obdélník 7" o:spid="_x0000_s1026" style="position:absolute;margin-left:340.3pt;margin-top:19pt;width:76.35pt;height:2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" filled="f" strokecolor="black [3213]" strokeweight="1pt">
                <w10:wrap anchorx="margin"/>
              </v:rect>
            </w:pict>
          </mc:Fallback>
        </mc:AlternateContent>
      </w:r>
      <w:r>
        <w:rPr>
          <w:b/>
          <w:noProof/>
          <w:lang w:eastAsia="cs-CZ"/>
        </w:rPr>
        <mc:AlternateContent>
          <mc:Choice Requires="wps">
            <w:drawing>
              <wp:anchor distT="0" distB="0" distL="114300" distR="114300" simplePos="0" relativeHeight="251669504" behindDoc="0" locked="0" layoutInCell="1" allowOverlap="1" wp14:anchorId="5A58A924" wp14:editId="165DAE69">
                <wp:simplePos x="0" y="0"/>
                <wp:positionH relativeFrom="margin">
                  <wp:posOffset>3274640</wp:posOffset>
                </wp:positionH>
                <wp:positionV relativeFrom="paragraph">
                  <wp:posOffset>237738</wp:posOffset>
                </wp:positionV>
                <wp:extent cx="1049572" cy="269240"/>
                <wp:effectExtent l="0" t="0" r="17780" b="16510"/>
                <wp:wrapNone/>
                <wp:docPr id="6" name="Obdélník 6"/>
                <wp:cNvGraphicFramePr/>
                <a:graphic xmlns:a="http://schemas.openxmlformats.org/drawingml/2006/main">
                  <a:graphicData uri="http://schemas.microsoft.com/office/word/2010/wordprocessingShape">
                    <wps:wsp>
                      <wps:cNvSpPr/>
                      <wps:spPr>
                        <a:xfrm>
                          <a:off x="0" y="0"/>
                          <a:ext cx="1049572" cy="269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AA47A" id="Obdélník 6" o:spid="_x0000_s1026" style="position:absolute;margin-left:257.85pt;margin-top:18.7pt;width:82.65pt;height:21.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" filled="f" strokecolor="black [3213]" strokeweight="1pt">
                <w10:wrap anchorx="margin"/>
              </v:rect>
            </w:pict>
          </mc:Fallback>
        </mc:AlternateContent>
      </w:r>
      <w:r>
        <w:rPr>
          <w:b/>
          <w:noProof/>
          <w:lang w:eastAsia="cs-CZ"/>
        </w:rPr>
        <mc:AlternateContent>
          <mc:Choice Requires="wps">
            <w:drawing>
              <wp:anchor distT="0" distB="0" distL="114300" distR="114300" simplePos="0" relativeHeight="251667456" behindDoc="0" locked="0" layoutInCell="1" allowOverlap="1" wp14:anchorId="22F8ADF0" wp14:editId="3935A814">
                <wp:simplePos x="0" y="0"/>
                <wp:positionH relativeFrom="margin">
                  <wp:posOffset>1907015</wp:posOffset>
                </wp:positionH>
                <wp:positionV relativeFrom="paragraph">
                  <wp:posOffset>237738</wp:posOffset>
                </wp:positionV>
                <wp:extent cx="1359673" cy="269240"/>
                <wp:effectExtent l="0" t="0" r="12065" b="16510"/>
                <wp:wrapNone/>
                <wp:docPr id="5" name="Obdélník 5"/>
                <wp:cNvGraphicFramePr/>
                <a:graphic xmlns:a="http://schemas.openxmlformats.org/drawingml/2006/main">
                  <a:graphicData uri="http://schemas.microsoft.com/office/word/2010/wordprocessingShape">
                    <wps:wsp>
                      <wps:cNvSpPr/>
                      <wps:spPr>
                        <a:xfrm>
                          <a:off x="0" y="0"/>
                          <a:ext cx="1359673" cy="269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5D37C" id="Obdélník 5" o:spid="_x0000_s1026" style="position:absolute;margin-left:150.15pt;margin-top:18.7pt;width:107.05pt;height:2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" filled="f" strokecolor="black [3213]" strokeweight="1pt">
                <w10:wrap anchorx="margin"/>
              </v:rect>
            </w:pict>
          </mc:Fallback>
        </mc:AlternateContent>
      </w:r>
      <w:r>
        <w:rPr>
          <w:b/>
          <w:noProof/>
          <w:lang w:eastAsia="cs-CZ"/>
        </w:rPr>
        <mc:AlternateContent>
          <mc:Choice Requires="wps">
            <w:drawing>
              <wp:anchor distT="0" distB="0" distL="114300" distR="114300" simplePos="0" relativeHeight="251665408" behindDoc="0" locked="0" layoutInCell="1" allowOverlap="1" wp14:anchorId="5A7DE393" wp14:editId="2A907637">
                <wp:simplePos x="0" y="0"/>
                <wp:positionH relativeFrom="margin">
                  <wp:posOffset>1135739</wp:posOffset>
                </wp:positionH>
                <wp:positionV relativeFrom="paragraph">
                  <wp:posOffset>245690</wp:posOffset>
                </wp:positionV>
                <wp:extent cx="771276" cy="261923"/>
                <wp:effectExtent l="0" t="0" r="10160" b="24130"/>
                <wp:wrapNone/>
                <wp:docPr id="4" name="Obdélník 4"/>
                <wp:cNvGraphicFramePr/>
                <a:graphic xmlns:a="http://schemas.openxmlformats.org/drawingml/2006/main">
                  <a:graphicData uri="http://schemas.microsoft.com/office/word/2010/wordprocessingShape">
                    <wps:wsp>
                      <wps:cNvSpPr/>
                      <wps:spPr>
                        <a:xfrm>
                          <a:off x="0" y="0"/>
                          <a:ext cx="771276" cy="2619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57856" id="Obdélník 4" o:spid="_x0000_s1026" style="position:absolute;margin-left:89.45pt;margin-top:19.35pt;width:60.75pt;height:2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" filled="f" strokecolor="black [3213]" strokeweight="1pt">
                <w10:wrap anchorx="margin"/>
              </v:rect>
            </w:pict>
          </mc:Fallback>
        </mc:AlternateContent>
      </w:r>
      <w:r>
        <w:rPr>
          <w:b/>
          <w:noProof/>
          <w:lang w:eastAsia="cs-CZ"/>
        </w:rPr>
        <mc:AlternateContent>
          <mc:Choice Requires="wps">
            <w:drawing>
              <wp:anchor distT="0" distB="0" distL="114300" distR="114300" simplePos="0" relativeHeight="251661312" behindDoc="0" locked="0" layoutInCell="1" allowOverlap="1" wp14:anchorId="0313E078" wp14:editId="2C970FD2">
                <wp:simplePos x="0" y="0"/>
                <wp:positionH relativeFrom="column">
                  <wp:posOffset>388289</wp:posOffset>
                </wp:positionH>
                <wp:positionV relativeFrom="paragraph">
                  <wp:posOffset>237490</wp:posOffset>
                </wp:positionV>
                <wp:extent cx="8563555" cy="270345"/>
                <wp:effectExtent l="0" t="0" r="28575" b="15875"/>
                <wp:wrapNone/>
                <wp:docPr id="2" name="Obdélník 2"/>
                <wp:cNvGraphicFramePr/>
                <a:graphic xmlns:a="http://schemas.openxmlformats.org/drawingml/2006/main">
                  <a:graphicData uri="http://schemas.microsoft.com/office/word/2010/wordprocessingShape">
                    <wps:wsp>
                      <wps:cNvSpPr/>
                      <wps:spPr>
                        <a:xfrm>
                          <a:off x="0" y="0"/>
                          <a:ext cx="8563555" cy="2703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65A3F3" id="Obdélník 2" o:spid="_x0000_s1026" style="position:absolute;margin-left:30.55pt;margin-top:18.7pt;width:674.3pt;height:2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" filled="f" strokecolor="black [3213]" strokeweight="1pt"/>
            </w:pict>
          </mc:Fallback>
        </mc:AlternateContent>
      </w:r>
      <w:r w:rsidR="002A5276">
        <w:rPr>
          <w:b/>
          <w:lang w:val="sk-SK"/>
        </w:rPr>
        <w:t>Zoznam</w:t>
      </w:r>
      <w:r w:rsidR="00DC6103">
        <w:rPr>
          <w:b/>
          <w:lang w:val="sk-SK"/>
        </w:rPr>
        <w:t xml:space="preserve"> zapožičaných zbierkových predmetov k Zmluve o výpožičke zbierkových predmetov č. 15/2024/R</w:t>
      </w:r>
    </w:p>
    <w:p w:rsidR="00DC6103" w:rsidRDefault="00273662" w:rsidP="00082D2E">
      <w:pPr>
        <w:ind w:left="708"/>
        <w:rPr>
          <w:b/>
          <w:lang w:val="sk-SK"/>
        </w:rPr>
      </w:pPr>
      <w:proofErr w:type="spellStart"/>
      <w:r>
        <w:rPr>
          <w:b/>
          <w:lang w:val="sk-SK"/>
        </w:rPr>
        <w:t>inv</w:t>
      </w:r>
      <w:proofErr w:type="spellEnd"/>
      <w:r>
        <w:rPr>
          <w:b/>
          <w:lang w:val="sk-SK"/>
        </w:rPr>
        <w:t>. číslo</w:t>
      </w:r>
      <w:r>
        <w:rPr>
          <w:b/>
          <w:lang w:val="sk-SK"/>
        </w:rPr>
        <w:tab/>
      </w:r>
      <w:r w:rsidR="00DC6103">
        <w:rPr>
          <w:b/>
          <w:lang w:val="sk-SK"/>
        </w:rPr>
        <w:t>autor</w:t>
      </w:r>
      <w:r>
        <w:rPr>
          <w:b/>
          <w:lang w:val="sk-SK"/>
        </w:rPr>
        <w:tab/>
      </w:r>
      <w:r w:rsidR="00DC6103">
        <w:rPr>
          <w:b/>
          <w:lang w:val="sk-SK"/>
        </w:rPr>
        <w:tab/>
      </w:r>
      <w:r w:rsidR="006A7E6F">
        <w:rPr>
          <w:b/>
          <w:lang w:val="sk-SK"/>
        </w:rPr>
        <w:tab/>
      </w:r>
      <w:r w:rsidR="00DC6103">
        <w:rPr>
          <w:b/>
          <w:lang w:val="sk-SK"/>
        </w:rPr>
        <w:t>názov</w:t>
      </w:r>
      <w:r>
        <w:rPr>
          <w:b/>
          <w:lang w:val="sk-SK"/>
        </w:rPr>
        <w:tab/>
      </w:r>
      <w:r w:rsidR="00DC6103">
        <w:rPr>
          <w:b/>
          <w:lang w:val="sk-SK"/>
        </w:rPr>
        <w:tab/>
        <w:t>datovanie</w:t>
      </w:r>
      <w:r w:rsidR="00DC6103">
        <w:rPr>
          <w:b/>
          <w:lang w:val="sk-SK"/>
        </w:rPr>
        <w:tab/>
        <w:t>materiál</w:t>
      </w:r>
      <w:r>
        <w:rPr>
          <w:b/>
          <w:lang w:val="sk-SK"/>
        </w:rPr>
        <w:tab/>
      </w:r>
      <w:r w:rsidR="00DC6103">
        <w:rPr>
          <w:b/>
          <w:lang w:val="sk-SK"/>
        </w:rPr>
        <w:t>technika</w:t>
      </w:r>
      <w:r w:rsidR="00DC6103">
        <w:rPr>
          <w:b/>
          <w:lang w:val="sk-SK"/>
        </w:rPr>
        <w:tab/>
      </w:r>
      <w:r>
        <w:rPr>
          <w:b/>
          <w:lang w:val="sk-SK"/>
        </w:rPr>
        <w:tab/>
      </w:r>
      <w:r w:rsidR="00DC6103">
        <w:rPr>
          <w:b/>
          <w:lang w:val="sk-SK"/>
        </w:rPr>
        <w:t>rozmery</w:t>
      </w:r>
      <w:r w:rsidR="00DC6103">
        <w:rPr>
          <w:b/>
          <w:lang w:val="sk-SK"/>
        </w:rPr>
        <w:tab/>
      </w:r>
      <w:r>
        <w:rPr>
          <w:b/>
          <w:lang w:val="sk-SK"/>
        </w:rPr>
        <w:tab/>
      </w:r>
      <w:r w:rsidR="00DC6103">
        <w:rPr>
          <w:b/>
          <w:lang w:val="sk-SK"/>
        </w:rPr>
        <w:t>poistná suma</w:t>
      </w:r>
    </w:p>
    <w:p w:rsidR="00DC6103" w:rsidRDefault="00DC6103" w:rsidP="00082D2E">
      <w:pPr>
        <w:ind w:left="708"/>
        <w:rPr>
          <w:lang w:val="sk-SK"/>
        </w:rPr>
      </w:pPr>
      <w:r>
        <w:rPr>
          <w:lang w:val="sk-SK"/>
        </w:rPr>
        <w:t>xxx</w:t>
      </w:r>
    </w:p>
    <w:p w:rsidR="00DC6103" w:rsidRDefault="00DC6103" w:rsidP="00082D2E">
      <w:pPr>
        <w:ind w:left="708"/>
        <w:rPr>
          <w:lang w:val="sk-SK"/>
        </w:rPr>
      </w:pPr>
    </w:p>
    <w:p w:rsidR="00DC6103" w:rsidRDefault="0009650F" w:rsidP="00082D2E">
      <w:pPr>
        <w:ind w:left="708"/>
        <w:rPr>
          <w:lang w:val="sk-SK"/>
        </w:rPr>
      </w:pPr>
      <w:r>
        <w:rPr>
          <w:b/>
          <w:noProof/>
          <w:lang w:eastAsia="cs-CZ"/>
        </w:rPr>
        <mc:AlternateContent>
          <mc:Choice Requires="wps">
            <w:drawing>
              <wp:anchor distT="0" distB="0" distL="114300" distR="114300" simplePos="0" relativeHeight="251677696" behindDoc="0" locked="0" layoutInCell="1" allowOverlap="1" wp14:anchorId="212A3147" wp14:editId="6AB14084">
                <wp:simplePos x="0" y="0"/>
                <wp:positionH relativeFrom="margin">
                  <wp:posOffset>6359745</wp:posOffset>
                </wp:positionH>
                <wp:positionV relativeFrom="paragraph">
                  <wp:posOffset>232410</wp:posOffset>
                </wp:positionV>
                <wp:extent cx="2591545" cy="261923"/>
                <wp:effectExtent l="0" t="0" r="18415" b="24130"/>
                <wp:wrapNone/>
                <wp:docPr id="10" name="Obdélník 10"/>
                <wp:cNvGraphicFramePr/>
                <a:graphic xmlns:a="http://schemas.openxmlformats.org/drawingml/2006/main">
                  <a:graphicData uri="http://schemas.microsoft.com/office/word/2010/wordprocessingShape">
                    <wps:wsp>
                      <wps:cNvSpPr/>
                      <wps:spPr>
                        <a:xfrm>
                          <a:off x="0" y="0"/>
                          <a:ext cx="2591545" cy="2619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CF4C9" id="Obdélník 10" o:spid="_x0000_s1026" style="position:absolute;margin-left:500.75pt;margin-top:18.3pt;width:204.05pt;height:20.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" filled="f" strokecolor="black [3213]" strokeweight="1pt">
                <w10:wrap anchorx="margin"/>
              </v:rect>
            </w:pict>
          </mc:Fallback>
        </mc:AlternateContent>
      </w:r>
    </w:p>
    <w:p w:rsidR="00DC6103" w:rsidRPr="00DC6103" w:rsidRDefault="00DC6103" w:rsidP="00082D2E">
      <w:pPr>
        <w:ind w:left="708"/>
        <w:rPr>
          <w:b/>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sidR="001506DC">
        <w:rPr>
          <w:lang w:val="sk-SK"/>
        </w:rPr>
        <w:tab/>
      </w:r>
      <w:r w:rsidR="001506DC">
        <w:rPr>
          <w:lang w:val="sk-SK"/>
        </w:rPr>
        <w:tab/>
      </w:r>
      <w:r w:rsidR="001506DC">
        <w:rPr>
          <w:lang w:val="sk-SK"/>
        </w:rPr>
        <w:tab/>
      </w:r>
      <w:r w:rsidR="001506DC">
        <w:rPr>
          <w:lang w:val="sk-SK"/>
        </w:rPr>
        <w:tab/>
      </w:r>
      <w:r>
        <w:rPr>
          <w:lang w:val="sk-SK"/>
        </w:rPr>
        <w:tab/>
      </w:r>
      <w:r>
        <w:rPr>
          <w:b/>
          <w:lang w:val="sk-SK"/>
        </w:rPr>
        <w:t>Spolu:</w:t>
      </w:r>
      <w:r>
        <w:rPr>
          <w:b/>
          <w:lang w:val="sk-SK"/>
        </w:rPr>
        <w:tab/>
      </w:r>
      <w:r>
        <w:rPr>
          <w:b/>
          <w:lang w:val="sk-SK"/>
        </w:rPr>
        <w:tab/>
        <w:t xml:space="preserve">190 600 </w:t>
      </w:r>
      <w:r>
        <w:rPr>
          <w:rFonts w:cstheme="minorHAnsi"/>
          <w:b/>
          <w:lang w:val="sk-SK"/>
        </w:rPr>
        <w:t>€</w:t>
      </w:r>
      <w:bookmarkStart w:id="0" w:name="_GoBack"/>
      <w:bookmarkEnd w:id="0"/>
    </w:p>
    <w:sectPr w:rsidR="00DC6103" w:rsidRPr="00DC6103" w:rsidSect="002A5276">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687" w:rsidRDefault="00396687" w:rsidP="00695D93">
      <w:pPr>
        <w:spacing w:after="0" w:line="240" w:lineRule="auto"/>
      </w:pPr>
      <w:r>
        <w:separator/>
      </w:r>
    </w:p>
  </w:endnote>
  <w:endnote w:type="continuationSeparator" w:id="0">
    <w:p w:rsidR="00396687" w:rsidRDefault="00396687" w:rsidP="0069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144587"/>
      <w:docPartObj>
        <w:docPartGallery w:val="Page Numbers (Bottom of Page)"/>
        <w:docPartUnique/>
      </w:docPartObj>
    </w:sdtPr>
    <w:sdtEndPr/>
    <w:sdtContent>
      <w:p w:rsidR="00DE608E" w:rsidRDefault="00DE608E">
        <w:pPr>
          <w:pStyle w:val="Zpat"/>
          <w:jc w:val="center"/>
        </w:pPr>
        <w:r>
          <w:fldChar w:fldCharType="begin"/>
        </w:r>
        <w:r>
          <w:instrText>PAGE   \* MERGEFORMAT</w:instrText>
        </w:r>
        <w:r>
          <w:fldChar w:fldCharType="separate"/>
        </w:r>
        <w:r w:rsidR="0009650F">
          <w:rPr>
            <w:noProof/>
          </w:rPr>
          <w:t>6</w:t>
        </w:r>
        <w:r>
          <w:fldChar w:fldCharType="end"/>
        </w:r>
      </w:p>
    </w:sdtContent>
  </w:sdt>
  <w:p w:rsidR="00DE608E" w:rsidRDefault="00DE608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76" w:rsidRDefault="002A5276" w:rsidP="002A5276">
    <w:pPr>
      <w:pStyle w:val="Zpat"/>
    </w:pPr>
  </w:p>
  <w:p w:rsidR="002A5276" w:rsidRDefault="002A527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687" w:rsidRDefault="00396687" w:rsidP="00695D93">
      <w:pPr>
        <w:spacing w:after="0" w:line="240" w:lineRule="auto"/>
      </w:pPr>
      <w:r>
        <w:separator/>
      </w:r>
    </w:p>
  </w:footnote>
  <w:footnote w:type="continuationSeparator" w:id="0">
    <w:p w:rsidR="00396687" w:rsidRDefault="00396687" w:rsidP="0069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08E" w:rsidRDefault="00DE608E">
    <w:pPr>
      <w:pStyle w:val="Zhlav"/>
    </w:pPr>
    <w:r>
      <w:t>Slovenská</w:t>
    </w:r>
  </w:p>
  <w:p w:rsidR="00DE608E" w:rsidRDefault="00DE608E">
    <w:pPr>
      <w:pStyle w:val="Zhlav"/>
    </w:pPr>
    <w:proofErr w:type="spellStart"/>
    <w:r>
      <w:t>národná</w:t>
    </w:r>
    <w:proofErr w:type="spellEnd"/>
  </w:p>
  <w:p w:rsidR="00DE608E" w:rsidRDefault="00DE608E">
    <w:pPr>
      <w:pStyle w:val="Zhlav"/>
    </w:pPr>
    <w:proofErr w:type="spellStart"/>
    <w:r>
      <w:t>galéria</w:t>
    </w:r>
    <w:proofErr w:type="spellEnd"/>
  </w:p>
  <w:p w:rsidR="00DE608E" w:rsidRDefault="00DE608E">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276" w:rsidRDefault="002A527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3C83"/>
    <w:multiLevelType w:val="hybridMultilevel"/>
    <w:tmpl w:val="18EC6A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C140C4"/>
    <w:multiLevelType w:val="hybridMultilevel"/>
    <w:tmpl w:val="1570D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DF6417"/>
    <w:multiLevelType w:val="hybridMultilevel"/>
    <w:tmpl w:val="85B261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C5991"/>
    <w:multiLevelType w:val="hybridMultilevel"/>
    <w:tmpl w:val="872E6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A1219B"/>
    <w:multiLevelType w:val="hybridMultilevel"/>
    <w:tmpl w:val="C99883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ED11A2"/>
    <w:multiLevelType w:val="hybridMultilevel"/>
    <w:tmpl w:val="EAF8E0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787BC2"/>
    <w:multiLevelType w:val="hybridMultilevel"/>
    <w:tmpl w:val="D2186E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0F4030"/>
    <w:multiLevelType w:val="hybridMultilevel"/>
    <w:tmpl w:val="394EE5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B17982"/>
    <w:multiLevelType w:val="hybridMultilevel"/>
    <w:tmpl w:val="07E8C234"/>
    <w:lvl w:ilvl="0" w:tplc="EE642A9C">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93"/>
    <w:rsid w:val="00054434"/>
    <w:rsid w:val="00062EBD"/>
    <w:rsid w:val="00082D2E"/>
    <w:rsid w:val="0009650F"/>
    <w:rsid w:val="000B58B9"/>
    <w:rsid w:val="00101592"/>
    <w:rsid w:val="001316A7"/>
    <w:rsid w:val="001506DC"/>
    <w:rsid w:val="001936A9"/>
    <w:rsid w:val="001E28CB"/>
    <w:rsid w:val="00245DDA"/>
    <w:rsid w:val="00273662"/>
    <w:rsid w:val="002A5276"/>
    <w:rsid w:val="00396687"/>
    <w:rsid w:val="004D7F42"/>
    <w:rsid w:val="00547335"/>
    <w:rsid w:val="005D1B37"/>
    <w:rsid w:val="00695D93"/>
    <w:rsid w:val="006A7E6F"/>
    <w:rsid w:val="007624A6"/>
    <w:rsid w:val="0076359C"/>
    <w:rsid w:val="007757CC"/>
    <w:rsid w:val="007B45F6"/>
    <w:rsid w:val="00814472"/>
    <w:rsid w:val="0083103E"/>
    <w:rsid w:val="00847451"/>
    <w:rsid w:val="0086085C"/>
    <w:rsid w:val="008A401A"/>
    <w:rsid w:val="008A57FC"/>
    <w:rsid w:val="00953AA3"/>
    <w:rsid w:val="009944AB"/>
    <w:rsid w:val="009A421F"/>
    <w:rsid w:val="009C35C9"/>
    <w:rsid w:val="009C5073"/>
    <w:rsid w:val="00A3290F"/>
    <w:rsid w:val="00A9456D"/>
    <w:rsid w:val="00B52BF9"/>
    <w:rsid w:val="00C412D0"/>
    <w:rsid w:val="00C448CA"/>
    <w:rsid w:val="00C765A4"/>
    <w:rsid w:val="00CF0024"/>
    <w:rsid w:val="00DB0F94"/>
    <w:rsid w:val="00DC6103"/>
    <w:rsid w:val="00DD6427"/>
    <w:rsid w:val="00DE608E"/>
    <w:rsid w:val="00E3077F"/>
    <w:rsid w:val="00E4503F"/>
    <w:rsid w:val="00E72FF7"/>
    <w:rsid w:val="00E876BF"/>
    <w:rsid w:val="00E91E5C"/>
    <w:rsid w:val="00F069B4"/>
    <w:rsid w:val="00F5159D"/>
    <w:rsid w:val="00F54147"/>
    <w:rsid w:val="00F64C23"/>
    <w:rsid w:val="00F81EBA"/>
    <w:rsid w:val="00FE5A5B"/>
    <w:rsid w:val="00FE5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E0CDDB-50CD-4CC2-8016-11B2EB46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5D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5D93"/>
  </w:style>
  <w:style w:type="paragraph" w:styleId="Zpat">
    <w:name w:val="footer"/>
    <w:basedOn w:val="Normln"/>
    <w:link w:val="ZpatChar"/>
    <w:uiPriority w:val="99"/>
    <w:unhideWhenUsed/>
    <w:rsid w:val="00695D93"/>
    <w:pPr>
      <w:tabs>
        <w:tab w:val="center" w:pos="4536"/>
        <w:tab w:val="right" w:pos="9072"/>
      </w:tabs>
      <w:spacing w:after="0" w:line="240" w:lineRule="auto"/>
    </w:pPr>
  </w:style>
  <w:style w:type="character" w:customStyle="1" w:styleId="ZpatChar">
    <w:name w:val="Zápatí Char"/>
    <w:basedOn w:val="Standardnpsmoodstavce"/>
    <w:link w:val="Zpat"/>
    <w:uiPriority w:val="99"/>
    <w:rsid w:val="00695D93"/>
  </w:style>
  <w:style w:type="paragraph" w:styleId="Odstavecseseznamem">
    <w:name w:val="List Paragraph"/>
    <w:basedOn w:val="Normln"/>
    <w:uiPriority w:val="34"/>
    <w:qFormat/>
    <w:rsid w:val="00547335"/>
    <w:pPr>
      <w:ind w:left="720"/>
      <w:contextualSpacing/>
    </w:pPr>
  </w:style>
  <w:style w:type="paragraph" w:styleId="Textbubliny">
    <w:name w:val="Balloon Text"/>
    <w:basedOn w:val="Normln"/>
    <w:link w:val="TextbublinyChar"/>
    <w:uiPriority w:val="99"/>
    <w:semiHidden/>
    <w:unhideWhenUsed/>
    <w:rsid w:val="000B58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5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FDCA-E917-4B17-8EBE-910AFD2F4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Pages>
  <Words>1732</Words>
  <Characters>10221</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Masářová</dc:creator>
  <cp:keywords/>
  <dc:description/>
  <cp:lastModifiedBy>Klára Masářová</cp:lastModifiedBy>
  <cp:revision>41</cp:revision>
  <cp:lastPrinted>2024-05-02T06:42:00Z</cp:lastPrinted>
  <dcterms:created xsi:type="dcterms:W3CDTF">2024-04-17T11:29:00Z</dcterms:created>
  <dcterms:modified xsi:type="dcterms:W3CDTF">2024-05-03T07:37:00Z</dcterms:modified>
</cp:coreProperties>
</file>