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 </w:t>
      </w:r>
      <w:r>
        <w:rPr>
          <w:spacing w:val="-2"/>
        </w:rPr>
        <w:t>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3969" w:val="left" w:leader="none"/>
        </w:tabs>
        <w:spacing w:before="73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</w:t>
      </w:r>
      <w:r>
        <w:rPr>
          <w:color w:val="6C777E"/>
          <w:spacing w:val="-2"/>
          <w:sz w:val="18"/>
        </w:rPr>
        <w:t>podpory:</w:t>
      </w:r>
      <w:r>
        <w:rPr>
          <w:color w:val="6C777E"/>
          <w:sz w:val="18"/>
        </w:rPr>
        <w:tab/>
      </w:r>
      <w:r>
        <w:rPr>
          <w:b/>
          <w:sz w:val="18"/>
        </w:rPr>
        <w:t>Obec </w:t>
      </w:r>
      <w:r>
        <w:rPr>
          <w:b/>
          <w:spacing w:val="-2"/>
          <w:sz w:val="18"/>
        </w:rPr>
        <w:t>Suchý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</w:t>
      </w:r>
      <w:r>
        <w:rPr>
          <w:color w:val="6C777E"/>
          <w:spacing w:val="-2"/>
          <w:sz w:val="18"/>
        </w:rPr>
        <w:t>projektu:</w:t>
      </w:r>
      <w:r>
        <w:rPr>
          <w:color w:val="6C777E"/>
          <w:sz w:val="18"/>
        </w:rPr>
        <w:tab/>
      </w:r>
      <w:r>
        <w:rPr>
          <w:b/>
          <w:sz w:val="18"/>
        </w:rPr>
        <w:t>Suchý,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Žďárná ? ČOV a kanalizace, část </w:t>
      </w:r>
      <w:r>
        <w:rPr>
          <w:b/>
          <w:spacing w:val="-2"/>
          <w:sz w:val="18"/>
        </w:rPr>
        <w:t>Suchý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</w:t>
      </w:r>
      <w:r>
        <w:rPr>
          <w:color w:val="6C777E"/>
          <w:spacing w:val="-4"/>
          <w:sz w:val="18"/>
        </w:rPr>
        <w:t>osy:</w:t>
      </w:r>
      <w:r>
        <w:rPr>
          <w:color w:val="6C777E"/>
          <w:sz w:val="18"/>
        </w:rPr>
        <w:tab/>
      </w:r>
      <w:r>
        <w:rPr>
          <w:b/>
          <w:sz w:val="18"/>
        </w:rPr>
        <w:t>OPŽP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2021?2027 formou půjčky / dotace ze </w:t>
      </w:r>
      <w:r>
        <w:rPr>
          <w:b/>
          <w:spacing w:val="-4"/>
          <w:sz w:val="18"/>
        </w:rPr>
        <w:t>SFŽP</w:t>
      </w: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40pt;margin-top:7.783pt;width:762pt;height:.1pt;mso-position-horizontal-relative:page;mso-position-vertical-relative:paragraph;z-index:-15728640;mso-wrap-distance-left:0;mso-wrap-distance-right:0" id="docshape4" coordorigin="800,156" coordsize="15240,0" path="m800,156l4610,156m4610,156l16040,156e" filled="false" stroked="true" strokeweight=".25pt" strokecolor="#6c777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4008"/>
        <w:gridCol w:w="3136"/>
        <w:gridCol w:w="2807"/>
      </w:tblGrid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2"/>
                <w:sz w:val="18"/>
              </w:rPr>
              <w:t> číslo:</w:t>
            </w:r>
          </w:p>
        </w:tc>
        <w:tc>
          <w:tcPr>
            <w:tcW w:w="4008" w:type="dxa"/>
          </w:tcPr>
          <w:p>
            <w:pPr>
              <w:pStyle w:val="TableParagraph"/>
              <w:spacing w:line="183" w:lineRule="exact" w:before="0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22001127</w:t>
            </w:r>
          </w:p>
        </w:tc>
        <w:tc>
          <w:tcPr>
            <w:tcW w:w="5943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37846645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31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31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Straková</w:t>
            </w:r>
            <w:r>
              <w:rPr>
                <w:spacing w:val="-2"/>
                <w:sz w:val="18"/>
              </w:rPr>
              <w:t> Martina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</w:t>
            </w:r>
            <w:r>
              <w:rPr>
                <w:color w:val="6C777E"/>
                <w:spacing w:val="-2"/>
                <w:sz w:val="18"/>
              </w:rPr>
              <w:t>2014+: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CZ.05.01.04/01/22_002/0000033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31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</w:t>
            </w:r>
            <w:r>
              <w:rPr>
                <w:color w:val="6C777E"/>
                <w:spacing w:val="-2"/>
                <w:sz w:val="18"/>
              </w:rPr>
              <w:t>projektu:</w:t>
            </w: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31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Moravcová </w:t>
            </w:r>
            <w:r>
              <w:rPr>
                <w:spacing w:val="-2"/>
                <w:sz w:val="18"/>
              </w:rPr>
              <w:t>Daniela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pacing w:val="-2"/>
                <w:sz w:val="18"/>
              </w:rPr>
              <w:t>Datum: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05.04.2024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7" w:lineRule="exact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</w:t>
            </w:r>
            <w:r>
              <w:rPr>
                <w:color w:val="6C777E"/>
                <w:spacing w:val="-5"/>
                <w:sz w:val="18"/>
              </w:rPr>
              <w:t>j.:</w:t>
            </w:r>
          </w:p>
        </w:tc>
        <w:tc>
          <w:tcPr>
            <w:tcW w:w="4008" w:type="dxa"/>
          </w:tcPr>
          <w:p>
            <w:pPr>
              <w:pStyle w:val="TableParagraph"/>
              <w:spacing w:line="187" w:lineRule="exact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</w:t>
            </w:r>
            <w:r>
              <w:rPr>
                <w:spacing w:val="-2"/>
                <w:sz w:val="18"/>
              </w:rPr>
              <w:t>282342/2022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15 960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15 561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38 </w:t>
            </w:r>
            <w:r>
              <w:rPr>
                <w:spacing w:val="-2"/>
                <w:sz w:val="18"/>
              </w:rPr>
              <w:t>902,50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437</w:t>
            </w:r>
            <w:r>
              <w:rPr>
                <w:spacing w:val="-2"/>
                <w:sz w:val="18"/>
              </w:rPr>
              <w:t> 902,50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15 162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37 </w:t>
            </w:r>
            <w:r>
              <w:rPr>
                <w:spacing w:val="-2"/>
                <w:sz w:val="18"/>
              </w:rPr>
              <w:t>905,00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436</w:t>
            </w:r>
            <w:r>
              <w:rPr>
                <w:spacing w:val="-2"/>
                <w:sz w:val="18"/>
              </w:rPr>
              <w:t> 905,00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14 763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36 </w:t>
            </w:r>
            <w:r>
              <w:rPr>
                <w:spacing w:val="-2"/>
                <w:sz w:val="18"/>
              </w:rPr>
              <w:t>907,50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435</w:t>
            </w:r>
            <w:r>
              <w:rPr>
                <w:spacing w:val="-2"/>
                <w:sz w:val="18"/>
              </w:rPr>
              <w:t> 907,50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14 364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35 </w:t>
            </w:r>
            <w:r>
              <w:rPr>
                <w:spacing w:val="-2"/>
                <w:sz w:val="18"/>
              </w:rPr>
              <w:t>910,00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434</w:t>
            </w:r>
            <w:r>
              <w:rPr>
                <w:spacing w:val="-2"/>
                <w:sz w:val="18"/>
              </w:rPr>
              <w:t> 910,00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13 965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34 </w:t>
            </w:r>
            <w:r>
              <w:rPr>
                <w:spacing w:val="-2"/>
                <w:sz w:val="18"/>
              </w:rPr>
              <w:t>912,50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433</w:t>
            </w:r>
            <w:r>
              <w:rPr>
                <w:spacing w:val="-2"/>
                <w:sz w:val="18"/>
              </w:rPr>
              <w:t> 912,50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13 566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33 </w:t>
            </w:r>
            <w:r>
              <w:rPr>
                <w:spacing w:val="-2"/>
                <w:sz w:val="18"/>
              </w:rPr>
              <w:t>915,00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432</w:t>
            </w:r>
            <w:r>
              <w:rPr>
                <w:spacing w:val="-2"/>
                <w:sz w:val="18"/>
              </w:rPr>
              <w:t> 915,00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13 167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32 </w:t>
            </w:r>
            <w:r>
              <w:rPr>
                <w:spacing w:val="-2"/>
                <w:sz w:val="18"/>
              </w:rPr>
              <w:t>917,50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431</w:t>
            </w:r>
            <w:r>
              <w:rPr>
                <w:spacing w:val="-2"/>
                <w:sz w:val="18"/>
              </w:rPr>
              <w:t> 917,50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12 768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31 </w:t>
            </w:r>
            <w:r>
              <w:rPr>
                <w:spacing w:val="-2"/>
                <w:sz w:val="18"/>
              </w:rPr>
              <w:t>920,00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430</w:t>
            </w:r>
            <w:r>
              <w:rPr>
                <w:spacing w:val="-2"/>
                <w:sz w:val="18"/>
              </w:rPr>
              <w:t> 920,00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12 369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30 </w:t>
            </w:r>
            <w:r>
              <w:rPr>
                <w:spacing w:val="-2"/>
                <w:sz w:val="18"/>
              </w:rPr>
              <w:t>922,50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429</w:t>
            </w:r>
            <w:r>
              <w:rPr>
                <w:spacing w:val="-2"/>
                <w:sz w:val="18"/>
              </w:rPr>
              <w:t> 922,50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11 970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29 </w:t>
            </w:r>
            <w:r>
              <w:rPr>
                <w:spacing w:val="-2"/>
                <w:sz w:val="18"/>
              </w:rPr>
              <w:t>925,00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428</w:t>
            </w:r>
            <w:r>
              <w:rPr>
                <w:spacing w:val="-2"/>
                <w:sz w:val="18"/>
              </w:rPr>
              <w:t> 925,00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11 571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28 </w:t>
            </w:r>
            <w:r>
              <w:rPr>
                <w:spacing w:val="-2"/>
                <w:sz w:val="18"/>
              </w:rPr>
              <w:t>927,50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427</w:t>
            </w:r>
            <w:r>
              <w:rPr>
                <w:spacing w:val="-2"/>
                <w:sz w:val="18"/>
              </w:rPr>
              <w:t> 927,50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11 172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27 </w:t>
            </w:r>
            <w:r>
              <w:rPr>
                <w:spacing w:val="-2"/>
                <w:sz w:val="18"/>
              </w:rPr>
              <w:t>930,00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426</w:t>
            </w:r>
            <w:r>
              <w:rPr>
                <w:spacing w:val="-2"/>
                <w:sz w:val="18"/>
              </w:rPr>
              <w:t> 930,00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10 773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26 </w:t>
            </w:r>
            <w:r>
              <w:rPr>
                <w:spacing w:val="-2"/>
                <w:sz w:val="18"/>
              </w:rPr>
              <w:t>932,50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425</w:t>
            </w:r>
            <w:r>
              <w:rPr>
                <w:spacing w:val="-2"/>
                <w:sz w:val="18"/>
              </w:rPr>
              <w:t> 932,50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00" w:orient="landscape"/>
          <w:pgMar w:footer="802" w:header="0" w:top="8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</w:t>
            </w:r>
            <w:r>
              <w:rPr>
                <w:b/>
                <w:spacing w:val="-2"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</w:t>
            </w:r>
            <w:r>
              <w:rPr>
                <w:b/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</w:t>
            </w:r>
            <w:r>
              <w:rPr>
                <w:b/>
                <w:spacing w:val="-10"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5"/>
              <w:rPr>
                <w:sz w:val="18"/>
              </w:rPr>
            </w:pPr>
            <w:r>
              <w:rPr>
                <w:sz w:val="18"/>
              </w:rPr>
              <w:t>10 374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25 </w:t>
            </w:r>
            <w:r>
              <w:rPr>
                <w:spacing w:val="-2"/>
                <w:sz w:val="18"/>
              </w:rPr>
              <w:t>935,00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424</w:t>
            </w:r>
            <w:r>
              <w:rPr>
                <w:spacing w:val="-2"/>
                <w:sz w:val="18"/>
              </w:rPr>
              <w:t> 935,00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9 975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24 </w:t>
            </w:r>
            <w:r>
              <w:rPr>
                <w:spacing w:val="-2"/>
                <w:sz w:val="18"/>
              </w:rPr>
              <w:t>937,50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423</w:t>
            </w:r>
            <w:r>
              <w:rPr>
                <w:spacing w:val="-2"/>
                <w:sz w:val="18"/>
              </w:rPr>
              <w:t> 937,50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9 576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23 </w:t>
            </w:r>
            <w:r>
              <w:rPr>
                <w:spacing w:val="-2"/>
                <w:sz w:val="18"/>
              </w:rPr>
              <w:t>940,00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422</w:t>
            </w:r>
            <w:r>
              <w:rPr>
                <w:spacing w:val="-2"/>
                <w:sz w:val="18"/>
              </w:rPr>
              <w:t> 940,00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9 177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22 </w:t>
            </w:r>
            <w:r>
              <w:rPr>
                <w:spacing w:val="-2"/>
                <w:sz w:val="18"/>
              </w:rPr>
              <w:t>942,50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421</w:t>
            </w:r>
            <w:r>
              <w:rPr>
                <w:spacing w:val="-2"/>
                <w:sz w:val="18"/>
              </w:rPr>
              <w:t> 942,50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8 778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21 </w:t>
            </w:r>
            <w:r>
              <w:rPr>
                <w:spacing w:val="-2"/>
                <w:sz w:val="18"/>
              </w:rPr>
              <w:t>945,00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420</w:t>
            </w:r>
            <w:r>
              <w:rPr>
                <w:spacing w:val="-2"/>
                <w:sz w:val="18"/>
              </w:rPr>
              <w:t> 945,00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8 379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20 </w:t>
            </w:r>
            <w:r>
              <w:rPr>
                <w:spacing w:val="-2"/>
                <w:sz w:val="18"/>
              </w:rPr>
              <w:t>947,50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419</w:t>
            </w:r>
            <w:r>
              <w:rPr>
                <w:spacing w:val="-2"/>
                <w:sz w:val="18"/>
              </w:rPr>
              <w:t> 947,50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7 980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19 </w:t>
            </w:r>
            <w:r>
              <w:rPr>
                <w:spacing w:val="-2"/>
                <w:sz w:val="18"/>
              </w:rPr>
              <w:t>950,00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418</w:t>
            </w:r>
            <w:r>
              <w:rPr>
                <w:spacing w:val="-2"/>
                <w:sz w:val="18"/>
              </w:rPr>
              <w:t> 950,00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7 581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18 </w:t>
            </w:r>
            <w:r>
              <w:rPr>
                <w:spacing w:val="-2"/>
                <w:sz w:val="18"/>
              </w:rPr>
              <w:t>952,50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417</w:t>
            </w:r>
            <w:r>
              <w:rPr>
                <w:spacing w:val="-2"/>
                <w:sz w:val="18"/>
              </w:rPr>
              <w:t> 952,50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7 182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17 </w:t>
            </w:r>
            <w:r>
              <w:rPr>
                <w:spacing w:val="-2"/>
                <w:sz w:val="18"/>
              </w:rPr>
              <w:t>955,00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416</w:t>
            </w:r>
            <w:r>
              <w:rPr>
                <w:spacing w:val="-2"/>
                <w:sz w:val="18"/>
              </w:rPr>
              <w:t> 955,00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6 783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16 </w:t>
            </w:r>
            <w:r>
              <w:rPr>
                <w:spacing w:val="-2"/>
                <w:sz w:val="18"/>
              </w:rPr>
              <w:t>957,50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415</w:t>
            </w:r>
            <w:r>
              <w:rPr>
                <w:spacing w:val="-2"/>
                <w:sz w:val="18"/>
              </w:rPr>
              <w:t> 957,50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6 384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15 </w:t>
            </w:r>
            <w:r>
              <w:rPr>
                <w:spacing w:val="-2"/>
                <w:sz w:val="18"/>
              </w:rPr>
              <w:t>960,00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414</w:t>
            </w:r>
            <w:r>
              <w:rPr>
                <w:spacing w:val="-2"/>
                <w:sz w:val="18"/>
              </w:rPr>
              <w:t> 960,00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5 985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14 </w:t>
            </w:r>
            <w:r>
              <w:rPr>
                <w:spacing w:val="-2"/>
                <w:sz w:val="18"/>
              </w:rPr>
              <w:t>962,50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413</w:t>
            </w:r>
            <w:r>
              <w:rPr>
                <w:spacing w:val="-2"/>
                <w:sz w:val="18"/>
              </w:rPr>
              <w:t> 962,50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5 586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13 </w:t>
            </w:r>
            <w:r>
              <w:rPr>
                <w:spacing w:val="-2"/>
                <w:sz w:val="18"/>
              </w:rPr>
              <w:t>965,00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412</w:t>
            </w:r>
            <w:r>
              <w:rPr>
                <w:spacing w:val="-2"/>
                <w:sz w:val="18"/>
              </w:rPr>
              <w:t> 965,00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5 187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12 </w:t>
            </w:r>
            <w:r>
              <w:rPr>
                <w:spacing w:val="-2"/>
                <w:sz w:val="18"/>
              </w:rPr>
              <w:t>967,50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411</w:t>
            </w:r>
            <w:r>
              <w:rPr>
                <w:spacing w:val="-2"/>
                <w:sz w:val="18"/>
              </w:rPr>
              <w:t> 967,50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4 788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11 </w:t>
            </w:r>
            <w:r>
              <w:rPr>
                <w:spacing w:val="-2"/>
                <w:sz w:val="18"/>
              </w:rPr>
              <w:t>970,00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410</w:t>
            </w:r>
            <w:r>
              <w:rPr>
                <w:spacing w:val="-2"/>
                <w:sz w:val="18"/>
              </w:rPr>
              <w:t> 970,00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4 389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10 </w:t>
            </w:r>
            <w:r>
              <w:rPr>
                <w:spacing w:val="-2"/>
                <w:sz w:val="18"/>
              </w:rPr>
              <w:t>972,50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409</w:t>
            </w:r>
            <w:r>
              <w:rPr>
                <w:spacing w:val="-2"/>
                <w:sz w:val="18"/>
              </w:rPr>
              <w:t> 972,50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3 990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9 </w:t>
            </w:r>
            <w:r>
              <w:rPr>
                <w:spacing w:val="-2"/>
                <w:sz w:val="18"/>
              </w:rPr>
              <w:t>975,00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408</w:t>
            </w:r>
            <w:r>
              <w:rPr>
                <w:spacing w:val="-2"/>
                <w:sz w:val="18"/>
              </w:rPr>
              <w:t> 975,00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3 591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2"/>
                <w:sz w:val="18"/>
              </w:rPr>
              <w:t>977,50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407</w:t>
            </w:r>
            <w:r>
              <w:rPr>
                <w:spacing w:val="-2"/>
                <w:sz w:val="18"/>
              </w:rPr>
              <w:t> 977,50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3 192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2"/>
                <w:sz w:val="18"/>
              </w:rPr>
              <w:t>980,00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406</w:t>
            </w:r>
            <w:r>
              <w:rPr>
                <w:spacing w:val="-2"/>
                <w:sz w:val="18"/>
              </w:rPr>
              <w:t> 980,00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2 793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6 </w:t>
            </w:r>
            <w:r>
              <w:rPr>
                <w:spacing w:val="-2"/>
                <w:sz w:val="18"/>
              </w:rPr>
              <w:t>982,50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405</w:t>
            </w:r>
            <w:r>
              <w:rPr>
                <w:spacing w:val="-2"/>
                <w:sz w:val="18"/>
              </w:rPr>
              <w:t> 982,50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2 394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5 </w:t>
            </w:r>
            <w:r>
              <w:rPr>
                <w:spacing w:val="-2"/>
                <w:sz w:val="18"/>
              </w:rPr>
              <w:t>985,00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404</w:t>
            </w:r>
            <w:r>
              <w:rPr>
                <w:spacing w:val="-2"/>
                <w:sz w:val="18"/>
              </w:rPr>
              <w:t> 985,00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1 995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4 </w:t>
            </w:r>
            <w:r>
              <w:rPr>
                <w:spacing w:val="-2"/>
                <w:sz w:val="18"/>
              </w:rPr>
              <w:t>987,50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403</w:t>
            </w:r>
            <w:r>
              <w:rPr>
                <w:spacing w:val="-2"/>
                <w:sz w:val="18"/>
              </w:rPr>
              <w:t> 987,50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1 596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z w:val="18"/>
              </w:rPr>
              <w:t>3 </w:t>
            </w:r>
            <w:r>
              <w:rPr>
                <w:spacing w:val="-2"/>
                <w:sz w:val="18"/>
              </w:rPr>
              <w:t>990,00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402</w:t>
            </w:r>
            <w:r>
              <w:rPr>
                <w:spacing w:val="-2"/>
                <w:sz w:val="18"/>
              </w:rPr>
              <w:t> 990,00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1 197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992,50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401</w:t>
            </w:r>
            <w:r>
              <w:rPr>
                <w:spacing w:val="-2"/>
                <w:sz w:val="18"/>
              </w:rPr>
              <w:t> 992,50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798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 </w:t>
            </w:r>
            <w:r>
              <w:rPr>
                <w:spacing w:val="-2"/>
                <w:sz w:val="18"/>
              </w:rPr>
              <w:t>995,00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-2"/>
                <w:sz w:val="18"/>
              </w:rPr>
              <w:t> 995,00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</w:t>
            </w:r>
            <w:r>
              <w:rPr>
                <w:spacing w:val="-10"/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4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40"/>
              <w:rPr>
                <w:sz w:val="18"/>
              </w:rPr>
            </w:pPr>
            <w:r>
              <w:rPr>
                <w:spacing w:val="-2"/>
                <w:sz w:val="18"/>
              </w:rPr>
              <w:t>997,50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right="41"/>
              <w:rPr>
                <w:sz w:val="18"/>
              </w:rPr>
            </w:pPr>
            <w:r>
              <w:rPr>
                <w:sz w:val="18"/>
              </w:rPr>
              <w:t>399</w:t>
            </w:r>
            <w:r>
              <w:rPr>
                <w:spacing w:val="-2"/>
                <w:sz w:val="18"/>
              </w:rPr>
              <w:t> 997,50</w:t>
            </w:r>
          </w:p>
        </w:tc>
      </w:tr>
    </w:tbl>
    <w:sectPr>
      <w:type w:val="continuous"/>
      <w:pgSz w:w="16840" w:h="11900" w:orient="landscape"/>
      <w:pgMar w:header="0" w:footer="802" w:top="580" w:bottom="100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764pt;margin-top:543.375183pt;width:414.9pt;height:25.8pt;mso-position-horizontal-relative:page;mso-position-vertical-relative:page;z-index:-16240640" type="#_x0000_t202" id="docshape1" filled="false" stroked="false">
          <v:textbox inset="0,0,0,0">
            <w:txbxContent>
              <w:p>
                <w:pPr>
                  <w:pStyle w:val="BodyText"/>
                  <w:spacing w:line="247" w:lineRule="auto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Ministerstvo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životního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prostředí,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Evropská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unie,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Evropský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pro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regionální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rozvoj,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3"/>
                  </w:rPr>
                  <w:t> </w:t>
                </w:r>
                <w:r>
                  <w:rPr>
                    <w:color w:val="6C777E"/>
                  </w:rPr>
                  <w:t>soudržnosti,</w:t>
                </w:r>
                <w:r>
                  <w:rPr>
                    <w:color w:val="6C777E"/>
                    <w:spacing w:val="-3"/>
                  </w:rPr>
                  <w:t>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  <w:spacing w:val="-3"/>
                  </w:rPr>
                  <w:t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40"/>
                  </w:rPr>
                  <w:t> </w:t>
                </w:r>
                <w:r>
                  <w:rPr>
                    <w:color w:val="6C777E"/>
                  </w:rPr>
                  <w:t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41.659973pt;margin-top:551.425232pt;width:18.350pt;height:11pt;mso-position-horizontal-relative:page;mso-position-vertical-relative:page;z-index:-16240128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1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/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> NUMPAGES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2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35.150024pt;margin-top:570.575195pt;width:36.85pt;height:9pt;mso-position-horizontal-relative:page;mso-position-vertical-relative:page;z-index:-16239616" type="#_x0000_t202" id="docshape3" filled="false" stroked="false">
          <v:textbox inset="0,0,0,0">
            <w:txbxContent>
              <w:p>
                <w:pPr>
                  <w:pStyle w:val="BodyText"/>
                  <w:spacing w:line="163" w:lineRule="exact"/>
                  <w:ind w:left="20"/>
                </w:pPr>
                <w:r>
                  <w:rPr>
                    <w:color w:val="6C777E"/>
                    <w:spacing w:val="-2"/>
                  </w:rPr>
                  <w:t>05.04.2024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0"/>
    </w:pPr>
    <w:rPr>
      <w:rFonts w:ascii="JohnSans Text Pro" w:hAnsi="JohnSans Text Pro" w:eastAsia="JohnSans Text Pro" w:cs="JohnSans Text Pro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 w:line="202" w:lineRule="exact"/>
      <w:jc w:val="right"/>
    </w:pPr>
    <w:rPr>
      <w:rFonts w:ascii="JohnSans Text Pro" w:hAnsi="JohnSans Text Pro" w:eastAsia="JohnSans Text Pro" w:cs="JohnSans Text Pro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2024-05-03T07:16:25Z</dcterms:created>
  <dcterms:modified xsi:type="dcterms:W3CDTF">2024-05-03T07:16:25Z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2024-05-03T00:00:00Z</vt:filetime>
  </property>
</Properties>
</file>