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A6603" w14:textId="77777777" w:rsidR="00072A74" w:rsidRDefault="00153241">
      <w:pPr>
        <w:spacing w:after="120" w:line="240" w:lineRule="auto"/>
        <w:jc w:val="center"/>
        <w:rPr>
          <w:b/>
          <w:sz w:val="56"/>
          <w:szCs w:val="56"/>
        </w:rPr>
      </w:pPr>
      <w:r>
        <w:rPr>
          <w:b/>
          <w:sz w:val="56"/>
          <w:szCs w:val="56"/>
        </w:rPr>
        <w:t>Smlouva o zájezdu</w:t>
      </w:r>
    </w:p>
    <w:p w14:paraId="44287142" w14:textId="77777777" w:rsidR="00072A74" w:rsidRDefault="00153241">
      <w:pPr>
        <w:spacing w:after="120" w:line="240" w:lineRule="auto"/>
        <w:jc w:val="center"/>
      </w:pPr>
      <w:r>
        <w:t xml:space="preserve">Objednávka služeb uzavřená ve smyslu zákona č. 159/1999 Sb. a zákona č. 89/2012 Sb., </w:t>
      </w:r>
    </w:p>
    <w:p w14:paraId="5E8DC7AB" w14:textId="77777777" w:rsidR="00072A74" w:rsidRDefault="00153241">
      <w:pPr>
        <w:spacing w:after="120" w:line="240" w:lineRule="auto"/>
        <w:jc w:val="center"/>
      </w:pPr>
      <w:r>
        <w:t>v platném znění mezi smluvními stranami (Smlouva o zájezdu)</w:t>
      </w:r>
    </w:p>
    <w:p w14:paraId="0031CB09" w14:textId="77777777" w:rsidR="00072A74" w:rsidRDefault="00072A74">
      <w:pPr>
        <w:spacing w:after="120" w:line="240" w:lineRule="auto"/>
        <w:rPr>
          <w:rFonts w:ascii="Calibri" w:eastAsia="Calibri" w:hAnsi="Calibri" w:cs="Calibri"/>
        </w:rPr>
      </w:pPr>
    </w:p>
    <w:p w14:paraId="1146B891" w14:textId="77777777" w:rsidR="00072A74" w:rsidRDefault="00153241">
      <w:pPr>
        <w:pStyle w:val="Nadpis1"/>
      </w:pPr>
      <w:r>
        <w:t>Dodavatel</w:t>
      </w:r>
    </w:p>
    <w:p w14:paraId="6123512A" w14:textId="77777777" w:rsidR="00072A74" w:rsidRDefault="00153241">
      <w:pPr>
        <w:spacing w:after="120" w:line="240" w:lineRule="auto"/>
      </w:pPr>
      <w:r>
        <w:t>Název:</w:t>
      </w:r>
      <w:r>
        <w:tab/>
      </w:r>
      <w:r>
        <w:tab/>
      </w:r>
      <w:r>
        <w:tab/>
        <w:t>Lubomír Hoška, HOŠKA – TOUR</w:t>
      </w:r>
    </w:p>
    <w:p w14:paraId="22EDB333" w14:textId="77777777" w:rsidR="00072A74" w:rsidRDefault="00153241">
      <w:pPr>
        <w:spacing w:after="120" w:line="240" w:lineRule="auto"/>
      </w:pPr>
      <w:r>
        <w:t xml:space="preserve">Se sídlem: </w:t>
      </w:r>
      <w:r>
        <w:tab/>
      </w:r>
      <w:r>
        <w:tab/>
        <w:t>Zámecká 499, 507 81 Lázně Bělohrad</w:t>
      </w:r>
    </w:p>
    <w:p w14:paraId="140069A5" w14:textId="77777777" w:rsidR="00072A74" w:rsidRDefault="00153241">
      <w:pPr>
        <w:spacing w:after="120" w:line="240" w:lineRule="auto"/>
      </w:pPr>
      <w:r>
        <w:t xml:space="preserve">Jednající: </w:t>
      </w:r>
      <w:r>
        <w:tab/>
      </w:r>
      <w:r>
        <w:tab/>
        <w:t>Lubomír Hoška</w:t>
      </w:r>
    </w:p>
    <w:p w14:paraId="6EE1A8AB" w14:textId="77777777" w:rsidR="00072A74" w:rsidRDefault="00153241">
      <w:pPr>
        <w:spacing w:after="120" w:line="240" w:lineRule="auto"/>
      </w:pPr>
      <w:r>
        <w:t xml:space="preserve">IČ: </w:t>
      </w:r>
      <w:r>
        <w:tab/>
      </w:r>
      <w:r>
        <w:tab/>
      </w:r>
      <w:r>
        <w:tab/>
        <w:t>43518621</w:t>
      </w:r>
    </w:p>
    <w:p w14:paraId="62109E22" w14:textId="77777777" w:rsidR="00072A74" w:rsidRDefault="00153241">
      <w:pPr>
        <w:spacing w:after="120" w:line="240" w:lineRule="auto"/>
      </w:pPr>
      <w:r>
        <w:t xml:space="preserve">DIČ: </w:t>
      </w:r>
      <w:r>
        <w:tab/>
      </w:r>
      <w:r>
        <w:tab/>
      </w:r>
      <w:r>
        <w:tab/>
        <w:t>CZ5405100129</w:t>
      </w:r>
    </w:p>
    <w:p w14:paraId="328F5B7D" w14:textId="77777777" w:rsidR="00072A74" w:rsidRDefault="00153241">
      <w:pPr>
        <w:spacing w:after="120" w:line="240" w:lineRule="auto"/>
      </w:pPr>
      <w:bookmarkStart w:id="0" w:name="_heading=h.gjdgxs" w:colFirst="0" w:colLast="0"/>
      <w:bookmarkEnd w:id="0"/>
      <w:r>
        <w:t xml:space="preserve">Právní forma: </w:t>
      </w:r>
      <w:r>
        <w:tab/>
      </w:r>
      <w:r>
        <w:tab/>
        <w:t xml:space="preserve">fyzická osoba zapsaná v živnostenském rejstříku v Jičíně </w:t>
      </w:r>
      <w:r>
        <w:rPr>
          <w:sz w:val="20"/>
          <w:szCs w:val="20"/>
        </w:rPr>
        <w:t>ŽÚ/01/1510/2/01/12/150551</w:t>
      </w:r>
    </w:p>
    <w:p w14:paraId="40B59BC8" w14:textId="77777777" w:rsidR="00072A74" w:rsidRDefault="00153241">
      <w:pPr>
        <w:spacing w:after="120" w:line="240" w:lineRule="auto"/>
        <w:ind w:left="1416" w:firstLine="707"/>
      </w:pPr>
      <w:r>
        <w:t>Plátce DPH</w:t>
      </w:r>
    </w:p>
    <w:p w14:paraId="12262B8A" w14:textId="77777777" w:rsidR="00072A74" w:rsidRDefault="00153241">
      <w:pPr>
        <w:spacing w:after="120" w:line="240" w:lineRule="auto"/>
      </w:pPr>
      <w:r>
        <w:t>Bankovní spojení:</w:t>
      </w:r>
      <w:r>
        <w:tab/>
        <w:t xml:space="preserve">Česká spořitelna, </w:t>
      </w:r>
      <w:proofErr w:type="spellStart"/>
      <w:r>
        <w:t>a.s</w:t>
      </w:r>
      <w:proofErr w:type="spellEnd"/>
      <w:r>
        <w:tab/>
      </w:r>
    </w:p>
    <w:p w14:paraId="5D61057A" w14:textId="77777777" w:rsidR="00072A74" w:rsidRDefault="00153241">
      <w:pPr>
        <w:spacing w:after="120" w:line="240" w:lineRule="auto"/>
      </w:pPr>
      <w:r>
        <w:t xml:space="preserve">Číslo účtu: </w:t>
      </w:r>
      <w:r>
        <w:tab/>
      </w:r>
      <w:r>
        <w:tab/>
        <w:t xml:space="preserve">1162062399/0800 </w:t>
      </w:r>
    </w:p>
    <w:p w14:paraId="6E1C09EF" w14:textId="77777777" w:rsidR="00072A74" w:rsidRDefault="00072A74">
      <w:pPr>
        <w:spacing w:after="120" w:line="240" w:lineRule="auto"/>
      </w:pPr>
    </w:p>
    <w:p w14:paraId="44B61640" w14:textId="77777777" w:rsidR="00072A74" w:rsidRDefault="00153241">
      <w:pPr>
        <w:pStyle w:val="Nadpis1"/>
        <w:rPr>
          <w:b w:val="0"/>
          <w:color w:val="000000"/>
          <w:sz w:val="22"/>
          <w:szCs w:val="22"/>
        </w:rPr>
      </w:pPr>
      <w:r>
        <w:t>Objednatel</w:t>
      </w:r>
    </w:p>
    <w:p w14:paraId="18807BFB" w14:textId="77777777" w:rsidR="00072A74" w:rsidRDefault="00153241">
      <w:r>
        <w:t>Název:</w:t>
      </w:r>
      <w:r>
        <w:tab/>
      </w:r>
      <w:r>
        <w:tab/>
      </w:r>
      <w:r>
        <w:tab/>
        <w:t>Základní škola, Jičín, Poděbradova 18</w:t>
      </w:r>
    </w:p>
    <w:p w14:paraId="142100C9" w14:textId="77777777" w:rsidR="00072A74" w:rsidRDefault="00153241">
      <w:pPr>
        <w:spacing w:after="120" w:line="240" w:lineRule="auto"/>
      </w:pPr>
      <w:r>
        <w:t xml:space="preserve">Se sídlem: </w:t>
      </w:r>
      <w:r>
        <w:tab/>
      </w:r>
      <w:r>
        <w:tab/>
        <w:t>Poděbradova 18, Jičín, 506 01</w:t>
      </w:r>
    </w:p>
    <w:p w14:paraId="5127E620" w14:textId="77777777" w:rsidR="00072A74" w:rsidRDefault="00153241">
      <w:pPr>
        <w:spacing w:after="120" w:line="240" w:lineRule="auto"/>
      </w:pPr>
      <w:r>
        <w:t>Jednající:</w:t>
      </w:r>
      <w:r>
        <w:tab/>
      </w:r>
      <w:r>
        <w:tab/>
        <w:t>Mgr. Michaela Štálová</w:t>
      </w:r>
    </w:p>
    <w:p w14:paraId="02B441EE" w14:textId="77777777" w:rsidR="00072A74" w:rsidRDefault="00153241">
      <w:pPr>
        <w:spacing w:after="120" w:line="240" w:lineRule="auto"/>
      </w:pPr>
      <w:r>
        <w:t>IČ:</w:t>
      </w:r>
      <w:r>
        <w:tab/>
      </w:r>
      <w:r>
        <w:tab/>
      </w:r>
      <w:r>
        <w:tab/>
        <w:t>75019485</w:t>
      </w:r>
    </w:p>
    <w:p w14:paraId="5851F4F1" w14:textId="77777777" w:rsidR="00072A74" w:rsidRDefault="00153241">
      <w:pPr>
        <w:spacing w:after="120"/>
      </w:pPr>
      <w:r>
        <w:t xml:space="preserve">Bankovní spojení: </w:t>
      </w:r>
      <w:r>
        <w:tab/>
        <w:t>78-8504740287/0100</w:t>
      </w:r>
    </w:p>
    <w:p w14:paraId="5B2EA535" w14:textId="77777777" w:rsidR="00072A74" w:rsidRDefault="00153241">
      <w:pPr>
        <w:jc w:val="both"/>
      </w:pPr>
      <w:r>
        <w:t>Kontaktní osoba:</w:t>
      </w:r>
      <w:r>
        <w:tab/>
        <w:t>Mgr. Gabriela Paulusová</w:t>
      </w:r>
    </w:p>
    <w:p w14:paraId="2784C310" w14:textId="77777777" w:rsidR="00072A74" w:rsidRDefault="00072A74">
      <w:pPr>
        <w:jc w:val="both"/>
      </w:pPr>
    </w:p>
    <w:p w14:paraId="2B3C0A5D" w14:textId="77777777" w:rsidR="00072A74" w:rsidRDefault="00072A74">
      <w:pPr>
        <w:spacing w:after="120" w:line="240" w:lineRule="auto"/>
        <w:jc w:val="both"/>
      </w:pPr>
    </w:p>
    <w:p w14:paraId="39666B8D" w14:textId="77777777" w:rsidR="00072A74" w:rsidRDefault="00153241">
      <w:pPr>
        <w:spacing w:after="120" w:line="240" w:lineRule="auto"/>
        <w:jc w:val="both"/>
      </w:pPr>
      <w:r>
        <w:t>Tento smluvní vztah a právní poměr mezi uvedenými stranami se řídí Všeobecnými podmínkami Lubomír Hoška, HOŠKA TOUR, příslušnými ustanoveními občanského zákoníku, závaznou objednávkou. Smlouva nabude účinnosti podpisem obou smluvních stran. Storno podmínky se řídí všeobecnými obchodními podmínkami.</w:t>
      </w:r>
    </w:p>
    <w:p w14:paraId="2938CAEE" w14:textId="77777777" w:rsidR="00072A74" w:rsidRDefault="00153241">
      <w:pPr>
        <w:spacing w:after="120" w:line="240" w:lineRule="auto"/>
        <w:jc w:val="both"/>
      </w:pPr>
      <w:r>
        <w:t>Všeobecné podmínky jsou uveřejněny na webové adrese:</w:t>
      </w:r>
      <w:r>
        <w:tab/>
      </w:r>
      <w:hyperlink r:id="rId8">
        <w:r>
          <w:rPr>
            <w:color w:val="0563C1"/>
            <w:u w:val="single"/>
          </w:rPr>
          <w:t>www.hoska-tour.cz/vseobecne-podminky/</w:t>
        </w:r>
      </w:hyperlink>
    </w:p>
    <w:p w14:paraId="02CDC39D" w14:textId="77777777" w:rsidR="00072A74" w:rsidRDefault="00153241">
      <w:pPr>
        <w:spacing w:after="120" w:line="240" w:lineRule="auto"/>
      </w:pPr>
      <w:r>
        <w:br w:type="page"/>
      </w:r>
    </w:p>
    <w:p w14:paraId="2AD60586" w14:textId="77777777" w:rsidR="00072A74" w:rsidRDefault="00153241">
      <w:pPr>
        <w:pStyle w:val="Nadpis1"/>
      </w:pPr>
      <w:r>
        <w:lastRenderedPageBreak/>
        <w:t>Vymezení zájezdu</w:t>
      </w:r>
    </w:p>
    <w:p w14:paraId="6F9EB4F4" w14:textId="77777777" w:rsidR="00072A74" w:rsidRDefault="00153241">
      <w:pPr>
        <w:spacing w:after="120" w:line="240" w:lineRule="auto"/>
        <w:rPr>
          <w:b/>
        </w:rPr>
      </w:pPr>
      <w:r>
        <w:t>Název zájezdu:</w:t>
      </w:r>
      <w:r>
        <w:rPr>
          <w:b/>
        </w:rPr>
        <w:tab/>
      </w:r>
      <w:r>
        <w:rPr>
          <w:b/>
        </w:rPr>
        <w:tab/>
        <w:t>Krakov a Osvětim</w:t>
      </w:r>
    </w:p>
    <w:p w14:paraId="3690EC3A" w14:textId="77777777" w:rsidR="00072A74" w:rsidRDefault="00153241">
      <w:pPr>
        <w:spacing w:after="120" w:line="240" w:lineRule="auto"/>
        <w:jc w:val="both"/>
        <w:rPr>
          <w:b/>
        </w:rPr>
      </w:pPr>
      <w:r>
        <w:t>Číslo zájezdu:</w:t>
      </w:r>
      <w:r>
        <w:tab/>
      </w:r>
      <w:r>
        <w:tab/>
        <w:t>24/153</w:t>
      </w:r>
    </w:p>
    <w:p w14:paraId="70C34303" w14:textId="77777777" w:rsidR="00072A74" w:rsidRDefault="00153241">
      <w:pPr>
        <w:spacing w:after="120" w:line="240" w:lineRule="auto"/>
        <w:jc w:val="both"/>
      </w:pPr>
      <w:r>
        <w:t>Termín plnění:</w:t>
      </w:r>
      <w:r>
        <w:rPr>
          <w:b/>
        </w:rPr>
        <w:tab/>
      </w:r>
      <w:r>
        <w:rPr>
          <w:b/>
        </w:rPr>
        <w:tab/>
        <w:t xml:space="preserve">2. - 3. 10. 2024 </w:t>
      </w:r>
      <w:r>
        <w:t>(termín bude upřesněn dle dostupnosti prohlídky v památníku v Osvětimi)</w:t>
      </w:r>
    </w:p>
    <w:p w14:paraId="0DEEB10B" w14:textId="77777777" w:rsidR="00072A74" w:rsidRDefault="00153241">
      <w:pPr>
        <w:spacing w:after="120" w:line="240" w:lineRule="auto"/>
        <w:jc w:val="both"/>
        <w:rPr>
          <w:rFonts w:ascii="Times New Roman" w:eastAsia="Times New Roman" w:hAnsi="Times New Roman" w:cs="Times New Roman"/>
        </w:rPr>
      </w:pPr>
      <w:r>
        <w:t>Délka zájezdu:</w:t>
      </w:r>
      <w:r>
        <w:tab/>
      </w:r>
      <w:r>
        <w:tab/>
        <w:t>2 dny</w:t>
      </w:r>
    </w:p>
    <w:p w14:paraId="190ABCA7" w14:textId="77777777" w:rsidR="00072A74" w:rsidRDefault="00153241">
      <w:pPr>
        <w:spacing w:after="120" w:line="240" w:lineRule="auto"/>
      </w:pPr>
      <w:r>
        <w:t xml:space="preserve">Destinace: </w:t>
      </w:r>
      <w:r>
        <w:tab/>
      </w:r>
      <w:r>
        <w:tab/>
        <w:t>Polsko</w:t>
      </w:r>
    </w:p>
    <w:p w14:paraId="4BF41B59" w14:textId="77777777" w:rsidR="00072A74" w:rsidRDefault="00153241">
      <w:pPr>
        <w:spacing w:after="120" w:line="240" w:lineRule="auto"/>
      </w:pPr>
      <w:r>
        <w:t>Program:</w:t>
      </w:r>
      <w:r>
        <w:tab/>
      </w:r>
      <w:r>
        <w:tab/>
        <w:t>je přílohou této smlouvy.</w:t>
      </w:r>
    </w:p>
    <w:p w14:paraId="6ECA0683" w14:textId="77777777" w:rsidR="00072A74" w:rsidRDefault="00072A74">
      <w:pPr>
        <w:spacing w:after="120" w:line="240" w:lineRule="auto"/>
      </w:pPr>
    </w:p>
    <w:p w14:paraId="5768BFFB" w14:textId="77777777" w:rsidR="00072A74" w:rsidRDefault="00153241">
      <w:pPr>
        <w:spacing w:after="120" w:line="240" w:lineRule="auto"/>
      </w:pPr>
      <w:r>
        <w:t>Cena zahrnuje:</w:t>
      </w:r>
    </w:p>
    <w:p w14:paraId="6899EBB4" w14:textId="77777777" w:rsidR="00072A74" w:rsidRDefault="00153241">
      <w:pPr>
        <w:numPr>
          <w:ilvl w:val="0"/>
          <w:numId w:val="1"/>
        </w:numPr>
        <w:spacing w:after="0"/>
      </w:pPr>
      <w:r>
        <w:t>přeprava pohodlným autobusem (vč. WC, TV a bezpečnostních pásů)</w:t>
      </w:r>
    </w:p>
    <w:p w14:paraId="73F44B54" w14:textId="77777777" w:rsidR="00072A74" w:rsidRDefault="00153241">
      <w:pPr>
        <w:numPr>
          <w:ilvl w:val="0"/>
          <w:numId w:val="1"/>
        </w:numPr>
        <w:spacing w:after="0"/>
      </w:pPr>
      <w:r>
        <w:t>průvodce</w:t>
      </w:r>
    </w:p>
    <w:p w14:paraId="7DFAC7C7" w14:textId="77777777" w:rsidR="00072A74" w:rsidRDefault="00153241">
      <w:pPr>
        <w:numPr>
          <w:ilvl w:val="0"/>
          <w:numId w:val="1"/>
        </w:numPr>
        <w:spacing w:after="0"/>
      </w:pPr>
      <w:r>
        <w:t>1x ubytování v hostelu se snídaní</w:t>
      </w:r>
    </w:p>
    <w:p w14:paraId="18CF1DA6" w14:textId="77777777" w:rsidR="00072A74" w:rsidRDefault="00153241">
      <w:pPr>
        <w:numPr>
          <w:ilvl w:val="0"/>
          <w:numId w:val="1"/>
        </w:numPr>
        <w:spacing w:after="0"/>
      </w:pPr>
      <w:r>
        <w:t>prohlídka Osvětim-</w:t>
      </w:r>
      <w:proofErr w:type="spellStart"/>
      <w:r>
        <w:t>Brezinka</w:t>
      </w:r>
      <w:proofErr w:type="spellEnd"/>
      <w:r>
        <w:t xml:space="preserve"> s průvodcem</w:t>
      </w:r>
    </w:p>
    <w:p w14:paraId="5CB122A0" w14:textId="77777777" w:rsidR="00072A74" w:rsidRDefault="00153241">
      <w:pPr>
        <w:numPr>
          <w:ilvl w:val="0"/>
          <w:numId w:val="1"/>
        </w:numPr>
        <w:spacing w:after="120" w:line="240" w:lineRule="auto"/>
      </w:pPr>
      <w:r>
        <w:t xml:space="preserve">prohlídka solných dolů </w:t>
      </w:r>
      <w:proofErr w:type="spellStart"/>
      <w:r>
        <w:t>Wielizcka</w:t>
      </w:r>
      <w:proofErr w:type="spellEnd"/>
    </w:p>
    <w:p w14:paraId="128A2C3E" w14:textId="77777777" w:rsidR="00072A74" w:rsidRDefault="00A72314">
      <w:pPr>
        <w:numPr>
          <w:ilvl w:val="0"/>
          <w:numId w:val="1"/>
        </w:numPr>
        <w:spacing w:after="120" w:line="240" w:lineRule="auto"/>
      </w:pPr>
      <w:hyperlink r:id="rId9">
        <w:r w:rsidR="00153241">
          <w:rPr>
            <w:color w:val="1155CC"/>
            <w:u w:val="single"/>
          </w:rPr>
          <w:t>komplexní balíček cestovního pojištění B</w:t>
        </w:r>
      </w:hyperlink>
      <w:r w:rsidR="00153241">
        <w:t xml:space="preserve"> pro zahraničí po celou dobu zájezdu</w:t>
      </w:r>
    </w:p>
    <w:p w14:paraId="59D01160" w14:textId="77777777" w:rsidR="00072A74" w:rsidRDefault="00072A74">
      <w:pPr>
        <w:pBdr>
          <w:top w:val="nil"/>
          <w:left w:val="nil"/>
          <w:bottom w:val="nil"/>
          <w:right w:val="nil"/>
          <w:between w:val="nil"/>
        </w:pBdr>
        <w:spacing w:after="120" w:line="240" w:lineRule="auto"/>
        <w:ind w:left="720"/>
      </w:pPr>
    </w:p>
    <w:p w14:paraId="1E377B53" w14:textId="77777777" w:rsidR="00072A74" w:rsidRDefault="00153241">
      <w:pPr>
        <w:pStyle w:val="Nadpis1"/>
      </w:pPr>
      <w:r>
        <w:t>Cena a platební podmínky</w:t>
      </w:r>
    </w:p>
    <w:tbl>
      <w:tblPr>
        <w:tblStyle w:val="a1"/>
        <w:tblW w:w="93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531"/>
      </w:tblGrid>
      <w:tr w:rsidR="00072A74" w14:paraId="74BBE3D2" w14:textId="77777777">
        <w:tc>
          <w:tcPr>
            <w:tcW w:w="4815" w:type="dxa"/>
            <w:tcBorders>
              <w:top w:val="single" w:sz="4" w:space="0" w:color="000000"/>
              <w:left w:val="single" w:sz="4" w:space="0" w:color="000000"/>
              <w:bottom w:val="single" w:sz="4" w:space="0" w:color="000000"/>
              <w:right w:val="single" w:sz="4" w:space="0" w:color="000000"/>
            </w:tcBorders>
          </w:tcPr>
          <w:p w14:paraId="5182E4C3" w14:textId="77777777" w:rsidR="00072A74" w:rsidRDefault="00153241">
            <w:pPr>
              <w:spacing w:before="120" w:after="120"/>
            </w:pPr>
            <w:r>
              <w:t>Cena za jednoho žáka/studenta</w:t>
            </w:r>
          </w:p>
        </w:tc>
        <w:tc>
          <w:tcPr>
            <w:tcW w:w="4531" w:type="dxa"/>
            <w:tcBorders>
              <w:top w:val="single" w:sz="4" w:space="0" w:color="000000"/>
              <w:left w:val="single" w:sz="4" w:space="0" w:color="000000"/>
              <w:bottom w:val="single" w:sz="4" w:space="0" w:color="000000"/>
              <w:right w:val="single" w:sz="4" w:space="0" w:color="000000"/>
            </w:tcBorders>
          </w:tcPr>
          <w:p w14:paraId="258EDCDD" w14:textId="77777777" w:rsidR="00072A74" w:rsidRDefault="00153241">
            <w:pPr>
              <w:spacing w:before="120" w:after="120"/>
            </w:pPr>
            <w:r>
              <w:t>3 500,- Kč</w:t>
            </w:r>
          </w:p>
        </w:tc>
      </w:tr>
    </w:tbl>
    <w:p w14:paraId="671FF1D0" w14:textId="77777777" w:rsidR="00072A74" w:rsidRDefault="00072A74">
      <w:pPr>
        <w:spacing w:after="120" w:line="240" w:lineRule="auto"/>
      </w:pPr>
    </w:p>
    <w:p w14:paraId="4F8CA296" w14:textId="77777777" w:rsidR="00072A74" w:rsidRDefault="00153241">
      <w:pPr>
        <w:spacing w:after="120" w:line="240" w:lineRule="auto"/>
      </w:pPr>
      <w:r>
        <w:t>Pedagogický doprovod na každých 12 účastníků zdarma. Pedagogický doprovod má zdarma vstupné, jízdné veřejnými spoji a cestovní pojištění.</w:t>
      </w:r>
    </w:p>
    <w:p w14:paraId="61462F27" w14:textId="77777777" w:rsidR="00072A74" w:rsidRDefault="00153241">
      <w:pPr>
        <w:spacing w:after="120" w:line="240" w:lineRule="auto"/>
      </w:pPr>
      <w:r>
        <w:t>Zájezd kalkulován pro nejméně 45 platících osob.</w:t>
      </w:r>
    </w:p>
    <w:p w14:paraId="5C8BE320" w14:textId="77777777" w:rsidR="00072A74" w:rsidRDefault="00153241">
      <w:pPr>
        <w:spacing w:after="120" w:line="240" w:lineRule="auto"/>
      </w:pPr>
      <w:r>
        <w:t>Účtováno ve zvláštním režimu pro cestovní služby podle § 89 zákon o DPH č. 235/2004 Sb.</w:t>
      </w:r>
    </w:p>
    <w:p w14:paraId="7D953B68" w14:textId="77777777" w:rsidR="00072A74" w:rsidRDefault="00072A74">
      <w:pPr>
        <w:spacing w:after="120" w:line="240" w:lineRule="auto"/>
        <w:rPr>
          <w:b/>
          <w:sz w:val="24"/>
          <w:szCs w:val="24"/>
        </w:rPr>
      </w:pPr>
    </w:p>
    <w:p w14:paraId="6114FD7D" w14:textId="77777777" w:rsidR="00072A74" w:rsidRDefault="00153241">
      <w:pPr>
        <w:spacing w:after="120" w:line="240" w:lineRule="auto"/>
        <w:rPr>
          <w:b/>
          <w:sz w:val="24"/>
          <w:szCs w:val="24"/>
        </w:rPr>
      </w:pPr>
      <w:r>
        <w:rPr>
          <w:b/>
          <w:sz w:val="24"/>
          <w:szCs w:val="24"/>
        </w:rPr>
        <w:t>Rozpis plateb</w:t>
      </w:r>
    </w:p>
    <w:p w14:paraId="7D4D9639" w14:textId="6A97B71C" w:rsidR="00072A74" w:rsidRDefault="00153241">
      <w:pPr>
        <w:spacing w:after="120" w:line="240" w:lineRule="auto"/>
      </w:pPr>
      <w:r>
        <w:t>Záloha</w:t>
      </w:r>
      <w:r>
        <w:tab/>
      </w:r>
      <w:r>
        <w:tab/>
      </w:r>
      <w:r>
        <w:tab/>
        <w:t xml:space="preserve">Termín úhrady: do </w:t>
      </w:r>
      <w:r w:rsidR="00671DBA">
        <w:t>15</w:t>
      </w:r>
      <w:r>
        <w:t xml:space="preserve">. </w:t>
      </w:r>
      <w:r w:rsidR="00671DBA">
        <w:t>5</w:t>
      </w:r>
      <w:r>
        <w:t>. 2024</w:t>
      </w:r>
    </w:p>
    <w:p w14:paraId="2489058A" w14:textId="77777777" w:rsidR="00072A74" w:rsidRDefault="00153241">
      <w:pPr>
        <w:spacing w:after="120" w:line="240" w:lineRule="auto"/>
        <w:ind w:left="1416" w:firstLine="707"/>
      </w:pPr>
      <w:r>
        <w:t>Částka: 1 000,- Kč za každého účastníka</w:t>
      </w:r>
    </w:p>
    <w:p w14:paraId="37A64A49" w14:textId="77777777" w:rsidR="00072A74" w:rsidRDefault="00072A74">
      <w:pPr>
        <w:spacing w:after="120" w:line="240" w:lineRule="auto"/>
      </w:pPr>
    </w:p>
    <w:p w14:paraId="017CB37B" w14:textId="74BC87E0" w:rsidR="00072A74" w:rsidRDefault="00153241">
      <w:pPr>
        <w:spacing w:after="120" w:line="240" w:lineRule="auto"/>
      </w:pPr>
      <w:r>
        <w:t>Doplatek</w:t>
      </w:r>
      <w:r>
        <w:tab/>
      </w:r>
      <w:r>
        <w:tab/>
        <w:t>Termín úhrady: do 1</w:t>
      </w:r>
      <w:r w:rsidR="00964DEB">
        <w:t>2</w:t>
      </w:r>
      <w:r>
        <w:t>. 9. 2024</w:t>
      </w:r>
    </w:p>
    <w:p w14:paraId="27FE2ACF" w14:textId="77777777" w:rsidR="00072A74" w:rsidRDefault="00153241">
      <w:pPr>
        <w:spacing w:after="120" w:line="240" w:lineRule="auto"/>
        <w:ind w:left="1416" w:firstLine="707"/>
      </w:pPr>
      <w:r>
        <w:t>Částka: 2 500,- Kč za každého účastníka</w:t>
      </w:r>
    </w:p>
    <w:p w14:paraId="5CBD18B9" w14:textId="77777777" w:rsidR="00072A74" w:rsidRDefault="00153241">
      <w:pPr>
        <w:spacing w:after="120" w:line="240" w:lineRule="auto"/>
        <w:rPr>
          <w:b/>
          <w:sz w:val="24"/>
          <w:szCs w:val="24"/>
        </w:rPr>
      </w:pPr>
      <w:r>
        <w:br w:type="page"/>
      </w:r>
    </w:p>
    <w:p w14:paraId="1070543E" w14:textId="5308B8E9" w:rsidR="0075771E" w:rsidRPr="00435AD5" w:rsidRDefault="0075771E" w:rsidP="0075771E"/>
    <w:p w14:paraId="405C8BAA" w14:textId="77777777" w:rsidR="0075771E" w:rsidRPr="0075771E" w:rsidRDefault="0075771E" w:rsidP="0075771E">
      <w:pPr>
        <w:jc w:val="center"/>
        <w:rPr>
          <w:b/>
          <w:bCs/>
          <w:color w:val="4F6228" w:themeColor="accent3" w:themeShade="80"/>
          <w:sz w:val="28"/>
          <w:szCs w:val="28"/>
        </w:rPr>
      </w:pPr>
      <w:r w:rsidRPr="0075771E">
        <w:rPr>
          <w:b/>
          <w:bCs/>
          <w:color w:val="4F6228" w:themeColor="accent3" w:themeShade="80"/>
          <w:sz w:val="28"/>
          <w:szCs w:val="28"/>
        </w:rPr>
        <w:t>Ochrana údajů</w:t>
      </w:r>
    </w:p>
    <w:p w14:paraId="3966DAFD" w14:textId="77777777" w:rsidR="0075771E" w:rsidRDefault="0075771E" w:rsidP="0075771E">
      <w:pPr>
        <w:jc w:val="both"/>
      </w:pPr>
      <w:r w:rsidRPr="00435AD5">
        <w:t xml:space="preserve">Vzhledem k tomu, že tato smlouva podléhá zveřejnění podle zákona č. 340/2015 Sb.,              o zvláštních podmínkách účinnosti některých smluv, uveřejňování těchto </w:t>
      </w:r>
      <w:proofErr w:type="gramStart"/>
      <w:r w:rsidRPr="00435AD5">
        <w:t>smluv  a</w:t>
      </w:r>
      <w:proofErr w:type="gramEnd"/>
      <w:r w:rsidRPr="00435AD5">
        <w:t xml:space="preserve"> o registru smluv (zákon o registru smluv), smluvní strany se dohodly, že Základní škola, Jičín, Poděbradova 18, jenž je povinným subjektem dle </w:t>
      </w:r>
      <w:proofErr w:type="spellStart"/>
      <w:r w:rsidRPr="00435AD5">
        <w:t>ust</w:t>
      </w:r>
      <w:proofErr w:type="spellEnd"/>
      <w:r w:rsidRPr="00435AD5">
        <w:t xml:space="preserve">. § 2 odst. 1 tohoto zákona, zašle nejpozději do 30 dnů od uzavření smlouvy včetně metadat ve smyslu </w:t>
      </w:r>
      <w:proofErr w:type="spellStart"/>
      <w:r w:rsidRPr="00435AD5">
        <w:t>ust</w:t>
      </w:r>
      <w:proofErr w:type="spellEnd"/>
      <w:r w:rsidRPr="00435AD5">
        <w:t>. § 5 odst. 2 a 5 zákona správci registru smluv k uveřejnění, s vyloučením, resp. znečitelněním těch informací, které jsou ze zákona vyňaty z povinnosti uveřejnění.</w:t>
      </w:r>
      <w:r w:rsidRPr="00435AD5">
        <w:tab/>
      </w:r>
    </w:p>
    <w:p w14:paraId="39EBFAC5" w14:textId="77777777" w:rsidR="0075771E" w:rsidRPr="00435AD5" w:rsidRDefault="0075771E" w:rsidP="0075771E">
      <w:pPr>
        <w:jc w:val="both"/>
      </w:pPr>
    </w:p>
    <w:p w14:paraId="2D002FC2" w14:textId="77777777" w:rsidR="0075771E" w:rsidRDefault="0075771E" w:rsidP="0075771E">
      <w:pPr>
        <w:jc w:val="both"/>
      </w:pPr>
      <w:r w:rsidRPr="00435AD5">
        <w:t xml:space="preserve">Druhá smluvní strana bere na vědomí, že tato smlouva včetně všech jejích příloh a případných dodatků bude uveřejněna v registru smluv v souladu s příslušnými právními předpisy               a výslovně prohlašuje, že veškeré informace, skutečnosti a veškerá dokumentace týkající se plnění dle této smlouvy, které jsou případně předmětem obchodního tajemství a považují se za důvěrné předem Základní škole, Jičín, Poděbradova 18 písemně a jasně označila a nejsou obsaženy v této smlouvě. </w:t>
      </w:r>
    </w:p>
    <w:p w14:paraId="7B34F74C" w14:textId="77777777" w:rsidR="0075771E" w:rsidRPr="00435AD5" w:rsidRDefault="0075771E" w:rsidP="0075771E">
      <w:pPr>
        <w:jc w:val="both"/>
      </w:pPr>
    </w:p>
    <w:p w14:paraId="3A0005F0" w14:textId="77777777" w:rsidR="0075771E" w:rsidRPr="00435AD5" w:rsidRDefault="0075771E" w:rsidP="0075771E">
      <w:pPr>
        <w:jc w:val="both"/>
      </w:pPr>
      <w:r w:rsidRPr="00435AD5">
        <w:t>Pro případ, kdy by došlo k situaci předvídané v </w:t>
      </w:r>
      <w:proofErr w:type="spellStart"/>
      <w:r w:rsidRPr="00435AD5">
        <w:t>ust</w:t>
      </w:r>
      <w:proofErr w:type="spellEnd"/>
      <w:r w:rsidRPr="00435AD5">
        <w:t xml:space="preserve">. § 7 odst. 1 nebo 2 zákona o registru smluv (zrušení smlouvy od počátku) se smluvní strany zavazují jednat takovým způsobem, aby došlo ke </w:t>
      </w:r>
      <w:proofErr w:type="spellStart"/>
      <w:r w:rsidRPr="00435AD5">
        <w:t>konvalidaci</w:t>
      </w:r>
      <w:proofErr w:type="spellEnd"/>
      <w:r w:rsidRPr="00435AD5">
        <w:t xml:space="preserve"> následků, zejména dohodou upravit již poskytnutá plnění (tj. plnění ze zrušené smlouvy), popř. upravit plnění, které má být teprve poskytnuto.</w:t>
      </w:r>
    </w:p>
    <w:p w14:paraId="2DF08E3F" w14:textId="77777777" w:rsidR="0075771E" w:rsidRPr="00435AD5" w:rsidRDefault="0075771E" w:rsidP="0075771E">
      <w:pPr>
        <w:jc w:val="both"/>
      </w:pPr>
      <w:r w:rsidRPr="00435AD5">
        <w:t>Provozovatel přijme všechna bezpečnostní, technická, organizační a jiná opatření pro zabezpečení předaných údajů požadovaná v čl. 32 nařízení evropského parlamentu a rady (EU) 2016/679 (dále jen nařízení).</w:t>
      </w:r>
    </w:p>
    <w:p w14:paraId="008DDA5C" w14:textId="57AA3629" w:rsidR="0075771E" w:rsidRPr="00435AD5" w:rsidRDefault="0075771E" w:rsidP="0075771E">
      <w:pPr>
        <w:jc w:val="both"/>
      </w:pPr>
      <w:r w:rsidRPr="00435AD5">
        <w:t xml:space="preserve">Provozovatel, popř. jeho zaměstnanci jsou povinni zachovávat mlčenlivost ohledně předaných údajů. Předané osobní údaje budou poskytnuty na dobu pobytu, tj. </w:t>
      </w:r>
      <w:r>
        <w:t>2.10. – 3.10.2024</w:t>
      </w:r>
      <w:r w:rsidRPr="00435AD5">
        <w:t xml:space="preserve">, poté je povinen provozovatel tyto vymazat a vymazat i existující kopie. Provozovatel se zavazuje nahradit škole škodu, která vznikne v důsledku porušení jeho povinností. Kromě toho je škola oprávněna požadovat smluvní pokutu ve výši pokuty uložené škole Úřadem pro ochranu osobních údajů v důsledku jednání provozovatele. </w:t>
      </w:r>
    </w:p>
    <w:p w14:paraId="5C23E666" w14:textId="37ECB7EF" w:rsidR="0075771E" w:rsidRPr="0075771E" w:rsidRDefault="0075771E" w:rsidP="0075771E">
      <w:pPr>
        <w:jc w:val="both"/>
        <w:rPr>
          <w:b/>
          <w:bCs/>
        </w:rPr>
      </w:pPr>
      <w:r w:rsidRPr="0075771E">
        <w:rPr>
          <w:b/>
          <w:bCs/>
        </w:rPr>
        <w:t xml:space="preserve">                                                            </w:t>
      </w:r>
      <w:r w:rsidRPr="0075771E">
        <w:rPr>
          <w:b/>
          <w:bCs/>
          <w:color w:val="4F6228" w:themeColor="accent3" w:themeShade="80"/>
          <w:sz w:val="28"/>
          <w:szCs w:val="28"/>
        </w:rPr>
        <w:t>Závěrečná ustanovení:</w:t>
      </w:r>
    </w:p>
    <w:p w14:paraId="684AAB6C" w14:textId="77777777" w:rsidR="0075771E" w:rsidRPr="00435AD5" w:rsidRDefault="0075771E" w:rsidP="0075771E">
      <w:r w:rsidRPr="00435AD5">
        <w:t>1. Tato smlouva nabývá platnosti podpisem obou smluvních stran.</w:t>
      </w:r>
    </w:p>
    <w:p w14:paraId="139F3C4F" w14:textId="77777777" w:rsidR="0075771E" w:rsidRPr="00435AD5" w:rsidRDefault="0075771E" w:rsidP="0075771E">
      <w:pPr>
        <w:jc w:val="both"/>
      </w:pPr>
      <w:r w:rsidRPr="00435AD5">
        <w:t>3. Veškeré změny nebo dodatky k této smlouvě mimo případy touto smlouvou výslovně uvedené, jsou platné pouze tehdy, pokud jsou oboustranně písemně potvrzeny.</w:t>
      </w:r>
    </w:p>
    <w:p w14:paraId="5ED94FA8" w14:textId="77777777" w:rsidR="0075771E" w:rsidRPr="00435AD5" w:rsidRDefault="0075771E" w:rsidP="0075771E">
      <w:pPr>
        <w:jc w:val="both"/>
      </w:pPr>
      <w:r w:rsidRPr="00435AD5">
        <w:t>4. Smlouva je sepsána ve dvou identických vyhotoveních, z nichž každá smluvní strana obdrží po jednom výtisku.</w:t>
      </w:r>
    </w:p>
    <w:p w14:paraId="51D1B945" w14:textId="77777777" w:rsidR="0075771E" w:rsidRDefault="0075771E" w:rsidP="0075771E">
      <w:pPr>
        <w:jc w:val="both"/>
      </w:pPr>
      <w:r w:rsidRPr="00435AD5">
        <w:t>5. Obě smluvní strany prohlašují, že smlouvu řádně přečetly a podepsaly ze své svobodné vůle.</w:t>
      </w:r>
    </w:p>
    <w:p w14:paraId="75BD72B7" w14:textId="77777777" w:rsidR="0075771E" w:rsidRPr="00435AD5" w:rsidRDefault="0075771E" w:rsidP="0075771E">
      <w:pPr>
        <w:jc w:val="both"/>
      </w:pPr>
      <w:r>
        <w:t>6. Na případy, které nejsou definovány v této smlouvě se vztahují všeobecné obchodní podmínky poskytovatele.</w:t>
      </w:r>
    </w:p>
    <w:p w14:paraId="7FE6D0D6" w14:textId="77777777" w:rsidR="0075771E" w:rsidRPr="00435AD5" w:rsidRDefault="0075771E" w:rsidP="0075771E">
      <w:pPr>
        <w:jc w:val="center"/>
      </w:pPr>
    </w:p>
    <w:p w14:paraId="21ED4E45" w14:textId="77777777" w:rsidR="00177D3B" w:rsidRDefault="00177D3B" w:rsidP="004D22DE">
      <w:pPr>
        <w:jc w:val="center"/>
        <w:rPr>
          <w:b/>
          <w:bCs/>
          <w:color w:val="4F6228" w:themeColor="accent3" w:themeShade="80"/>
          <w:sz w:val="28"/>
          <w:szCs w:val="28"/>
        </w:rPr>
      </w:pPr>
    </w:p>
    <w:p w14:paraId="68FB029A" w14:textId="77777777" w:rsidR="00177D3B" w:rsidRDefault="00177D3B" w:rsidP="004D22DE">
      <w:pPr>
        <w:jc w:val="center"/>
        <w:rPr>
          <w:b/>
          <w:bCs/>
          <w:color w:val="4F6228" w:themeColor="accent3" w:themeShade="80"/>
          <w:sz w:val="28"/>
          <w:szCs w:val="28"/>
        </w:rPr>
      </w:pPr>
    </w:p>
    <w:p w14:paraId="0A86DE14" w14:textId="77777777" w:rsidR="00177D3B" w:rsidRDefault="00177D3B" w:rsidP="004D22DE">
      <w:pPr>
        <w:jc w:val="center"/>
        <w:rPr>
          <w:b/>
          <w:bCs/>
          <w:color w:val="4F6228" w:themeColor="accent3" w:themeShade="80"/>
          <w:sz w:val="28"/>
          <w:szCs w:val="28"/>
        </w:rPr>
      </w:pPr>
    </w:p>
    <w:p w14:paraId="2CB1EBC0" w14:textId="009FB8F2" w:rsidR="0075771E" w:rsidRPr="0075771E" w:rsidRDefault="0075771E" w:rsidP="004D22DE">
      <w:pPr>
        <w:jc w:val="center"/>
        <w:rPr>
          <w:b/>
          <w:bCs/>
          <w:color w:val="4F6228" w:themeColor="accent3" w:themeShade="80"/>
          <w:sz w:val="28"/>
          <w:szCs w:val="28"/>
        </w:rPr>
      </w:pPr>
      <w:r w:rsidRPr="0075771E">
        <w:rPr>
          <w:b/>
          <w:bCs/>
          <w:color w:val="4F6228" w:themeColor="accent3" w:themeShade="80"/>
          <w:sz w:val="28"/>
          <w:szCs w:val="28"/>
        </w:rPr>
        <w:t>Platnost smlouvy</w:t>
      </w:r>
    </w:p>
    <w:p w14:paraId="40ADFEF7" w14:textId="77777777" w:rsidR="0075771E" w:rsidRPr="00435AD5" w:rsidRDefault="0075771E" w:rsidP="0075771E">
      <w:r w:rsidRPr="00435AD5">
        <w:t>Tato smlouva je uzavřena připojením podpisu poslední smluvní stranou. Tato smlouva nabývá účinnosti dnem uveřejnění v registru smluv podle zákona č. 340/2015 Sb., o zvláštních podmínkách účinnosti některých smluv, uveřejňování těchto smluv a o registru smluv ve znění pozdějších předpisů.</w:t>
      </w:r>
    </w:p>
    <w:p w14:paraId="6E1B17E1" w14:textId="77777777" w:rsidR="0075771E" w:rsidRPr="00435AD5" w:rsidRDefault="0075771E" w:rsidP="0075771E"/>
    <w:p w14:paraId="5D6A4829" w14:textId="684DE61F" w:rsidR="00072A74" w:rsidRDefault="00153241" w:rsidP="0075771E">
      <w:pPr>
        <w:pStyle w:val="Nadpis1"/>
        <w:jc w:val="center"/>
        <w:rPr>
          <w:sz w:val="24"/>
          <w:szCs w:val="24"/>
        </w:rPr>
      </w:pPr>
      <w:r>
        <w:t>Další ustanovení</w:t>
      </w:r>
    </w:p>
    <w:p w14:paraId="515F320C" w14:textId="77777777" w:rsidR="00072A74" w:rsidRDefault="00153241">
      <w:pPr>
        <w:spacing w:after="120" w:line="240" w:lineRule="auto"/>
      </w:pPr>
      <w:r>
        <w:t>Dodavatel vystaví faktury na počet účastníků dle dodaného seznamu. Změny jsou možné po dohodě.</w:t>
      </w:r>
    </w:p>
    <w:p w14:paraId="16EF37FA" w14:textId="5352CDE3" w:rsidR="00072A74" w:rsidRDefault="00072A74">
      <w:pPr>
        <w:spacing w:after="120" w:line="240" w:lineRule="auto"/>
      </w:pPr>
    </w:p>
    <w:p w14:paraId="2AB170B5" w14:textId="77777777" w:rsidR="00AF2A92" w:rsidRDefault="00AF2A92">
      <w:pPr>
        <w:spacing w:after="120" w:line="240" w:lineRule="auto"/>
      </w:pPr>
    </w:p>
    <w:p w14:paraId="72432BE3" w14:textId="77777777" w:rsidR="00072A74" w:rsidRDefault="00072A74">
      <w:pPr>
        <w:spacing w:after="120" w:line="240" w:lineRule="auto"/>
      </w:pPr>
    </w:p>
    <w:tbl>
      <w:tblPr>
        <w:tblStyle w:val="a2"/>
        <w:tblW w:w="96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14"/>
        <w:gridCol w:w="4814"/>
      </w:tblGrid>
      <w:tr w:rsidR="00072A74" w14:paraId="6ABA46AD" w14:textId="77777777">
        <w:tc>
          <w:tcPr>
            <w:tcW w:w="4814" w:type="dxa"/>
          </w:tcPr>
          <w:p w14:paraId="15F79AE7" w14:textId="77777777" w:rsidR="00072A74" w:rsidRDefault="00153241">
            <w:pPr>
              <w:spacing w:after="120"/>
            </w:pPr>
            <w:r>
              <w:t>Potvrzení smlouvy objednatelem:</w:t>
            </w:r>
          </w:p>
          <w:p w14:paraId="56FE5813" w14:textId="77777777" w:rsidR="00072A74" w:rsidRDefault="00072A74">
            <w:pPr>
              <w:spacing w:after="120"/>
            </w:pPr>
          </w:p>
          <w:p w14:paraId="7685A7AB" w14:textId="007E17E1" w:rsidR="00072A74" w:rsidRDefault="00153241">
            <w:pPr>
              <w:spacing w:after="120"/>
            </w:pPr>
            <w:r>
              <w:t>V Jičíně dne</w:t>
            </w:r>
            <w:r w:rsidR="00AF2A92">
              <w:t xml:space="preserve"> 2</w:t>
            </w:r>
            <w:r w:rsidR="00782429">
              <w:t>.5.2024</w:t>
            </w:r>
          </w:p>
          <w:p w14:paraId="007E3200" w14:textId="77777777" w:rsidR="00072A74" w:rsidRDefault="00072A74">
            <w:pPr>
              <w:spacing w:after="120"/>
            </w:pPr>
          </w:p>
          <w:p w14:paraId="0450EC9D" w14:textId="77777777" w:rsidR="00072A74" w:rsidRDefault="00072A74">
            <w:pPr>
              <w:spacing w:after="120"/>
            </w:pPr>
          </w:p>
          <w:p w14:paraId="2F9208DF" w14:textId="77777777" w:rsidR="00072A74" w:rsidRDefault="00072A74">
            <w:pPr>
              <w:spacing w:after="120"/>
            </w:pPr>
          </w:p>
          <w:p w14:paraId="106B1D14" w14:textId="77777777" w:rsidR="00072A74" w:rsidRDefault="00072A74">
            <w:pPr>
              <w:spacing w:after="120"/>
            </w:pPr>
          </w:p>
          <w:p w14:paraId="78473615" w14:textId="77777777" w:rsidR="00072A74" w:rsidRDefault="00153241">
            <w:pPr>
              <w:spacing w:after="120"/>
            </w:pPr>
            <w:r>
              <w:t>……………………………………………….</w:t>
            </w:r>
          </w:p>
          <w:p w14:paraId="5EF2B375" w14:textId="77777777" w:rsidR="00072A74" w:rsidRDefault="00153241">
            <w:pPr>
              <w:spacing w:after="120"/>
            </w:pPr>
            <w:r>
              <w:t>Mgr. Michaela Štálová, ředitelka školy</w:t>
            </w:r>
          </w:p>
          <w:p w14:paraId="1FDB806C" w14:textId="77777777" w:rsidR="00072A74" w:rsidRDefault="00072A74">
            <w:pPr>
              <w:spacing w:after="120"/>
            </w:pPr>
          </w:p>
        </w:tc>
        <w:tc>
          <w:tcPr>
            <w:tcW w:w="4814" w:type="dxa"/>
          </w:tcPr>
          <w:p w14:paraId="42DA7ECF" w14:textId="77777777" w:rsidR="00072A74" w:rsidRDefault="00153241">
            <w:pPr>
              <w:spacing w:after="120"/>
            </w:pPr>
            <w:r>
              <w:t>Potvrzení smlouvy dodavatelem:</w:t>
            </w:r>
          </w:p>
          <w:p w14:paraId="533FA14A" w14:textId="77777777" w:rsidR="00072A74" w:rsidRDefault="00072A74">
            <w:pPr>
              <w:spacing w:after="120"/>
            </w:pPr>
          </w:p>
          <w:p w14:paraId="4B1B88C5" w14:textId="137651ED" w:rsidR="00072A74" w:rsidRDefault="00153241">
            <w:pPr>
              <w:spacing w:after="120"/>
            </w:pPr>
            <w:r>
              <w:t xml:space="preserve">V Lázních Bělohradě dne </w:t>
            </w:r>
            <w:r w:rsidR="00782429">
              <w:t>2.5.2024</w:t>
            </w:r>
          </w:p>
          <w:p w14:paraId="7A5AD530" w14:textId="77777777" w:rsidR="00072A74" w:rsidRDefault="00072A74">
            <w:pPr>
              <w:spacing w:after="120"/>
            </w:pPr>
          </w:p>
          <w:p w14:paraId="09B19AA9" w14:textId="77777777" w:rsidR="00072A74" w:rsidRDefault="00072A74">
            <w:pPr>
              <w:spacing w:after="120"/>
            </w:pPr>
          </w:p>
          <w:p w14:paraId="7D87018F" w14:textId="3307FE25" w:rsidR="00072A74" w:rsidRDefault="00782429">
            <w:pPr>
              <w:spacing w:after="120"/>
            </w:pPr>
            <w:r>
              <w:t xml:space="preserve">  </w:t>
            </w:r>
          </w:p>
          <w:p w14:paraId="3F53C5AF" w14:textId="77777777" w:rsidR="00072A74" w:rsidRDefault="00072A74">
            <w:pPr>
              <w:spacing w:after="120"/>
            </w:pPr>
          </w:p>
          <w:p w14:paraId="0BD3926F" w14:textId="77777777" w:rsidR="00072A74" w:rsidRDefault="00153241">
            <w:pPr>
              <w:spacing w:after="120"/>
            </w:pPr>
            <w:r>
              <w:t>……………………..…………………………</w:t>
            </w:r>
          </w:p>
          <w:p w14:paraId="4EA56738" w14:textId="0BE7C7D4" w:rsidR="00072A74" w:rsidRDefault="00782429">
            <w:pPr>
              <w:spacing w:after="120"/>
            </w:pPr>
            <w:r>
              <w:t xml:space="preserve">          </w:t>
            </w:r>
            <w:r w:rsidR="00153241">
              <w:t>Lubomír Hoška, majitel</w:t>
            </w:r>
          </w:p>
          <w:p w14:paraId="3A75A058" w14:textId="77777777" w:rsidR="00072A74" w:rsidRDefault="00072A74">
            <w:pPr>
              <w:spacing w:after="120"/>
            </w:pPr>
          </w:p>
          <w:p w14:paraId="4D951102" w14:textId="77777777" w:rsidR="00072A74" w:rsidRDefault="00072A74">
            <w:pPr>
              <w:spacing w:after="120"/>
            </w:pPr>
          </w:p>
        </w:tc>
      </w:tr>
    </w:tbl>
    <w:p w14:paraId="07364998" w14:textId="77777777" w:rsidR="00072A74" w:rsidRDefault="00072A74">
      <w:pPr>
        <w:spacing w:after="120" w:line="240" w:lineRule="auto"/>
      </w:pPr>
    </w:p>
    <w:sectPr w:rsidR="00072A74">
      <w:footerReference w:type="default" r:id="rId10"/>
      <w:pgSz w:w="11906" w:h="16838"/>
      <w:pgMar w:top="1134" w:right="1134" w:bottom="1418" w:left="1134" w:header="709" w:footer="315"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26F65" w14:textId="77777777" w:rsidR="00A72314" w:rsidRDefault="00A72314">
      <w:pPr>
        <w:spacing w:after="0" w:line="240" w:lineRule="auto"/>
      </w:pPr>
      <w:r>
        <w:separator/>
      </w:r>
    </w:p>
  </w:endnote>
  <w:endnote w:type="continuationSeparator" w:id="0">
    <w:p w14:paraId="2626073E" w14:textId="77777777" w:rsidR="00A72314" w:rsidRDefault="00A72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Gill Sans">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94A91" w14:textId="77777777" w:rsidR="00072A74" w:rsidRDefault="00153241">
    <w:pPr>
      <w:pBdr>
        <w:top w:val="nil"/>
        <w:left w:val="nil"/>
        <w:bottom w:val="nil"/>
        <w:right w:val="nil"/>
        <w:between w:val="nil"/>
      </w:pBdr>
      <w:tabs>
        <w:tab w:val="center" w:pos="4536"/>
        <w:tab w:val="right" w:pos="9072"/>
      </w:tabs>
      <w:spacing w:after="0" w:line="240" w:lineRule="auto"/>
      <w:jc w:val="center"/>
      <w:rPr>
        <w:color w:val="000000"/>
      </w:rPr>
    </w:pPr>
    <w:r>
      <w:rPr>
        <w:color w:val="000000"/>
      </w:rPr>
      <w:t xml:space="preserve">Strana  </w:t>
    </w:r>
    <w:r>
      <w:rPr>
        <w:color w:val="000000"/>
      </w:rPr>
      <w:fldChar w:fldCharType="begin"/>
    </w:r>
    <w:r>
      <w:rPr>
        <w:color w:val="000000"/>
      </w:rPr>
      <w:instrText>PAGE</w:instrText>
    </w:r>
    <w:r>
      <w:rPr>
        <w:color w:val="000000"/>
      </w:rPr>
      <w:fldChar w:fldCharType="separate"/>
    </w:r>
    <w:r w:rsidR="00A4337E">
      <w:rPr>
        <w:noProof/>
        <w:color w:val="000000"/>
      </w:rPr>
      <w:t>1</w:t>
    </w:r>
    <w:r>
      <w:rPr>
        <w:color w:val="000000"/>
      </w:rPr>
      <w:fldChar w:fldCharType="end"/>
    </w:r>
    <w:r>
      <w:rPr>
        <w:color w:val="000000"/>
      </w:rPr>
      <w:t xml:space="preserve">  z </w:t>
    </w:r>
    <w:r>
      <w:rPr>
        <w:color w:val="000000"/>
      </w:rPr>
      <w:fldChar w:fldCharType="begin"/>
    </w:r>
    <w:r>
      <w:rPr>
        <w:color w:val="000000"/>
      </w:rPr>
      <w:instrText>NUMPAGES</w:instrText>
    </w:r>
    <w:r>
      <w:rPr>
        <w:color w:val="000000"/>
      </w:rPr>
      <w:fldChar w:fldCharType="separate"/>
    </w:r>
    <w:r w:rsidR="00A4337E">
      <w:rPr>
        <w:noProof/>
        <w:color w:val="000000"/>
      </w:rPr>
      <w:t>2</w:t>
    </w:r>
    <w:r>
      <w:rPr>
        <w:color w:val="000000"/>
      </w:rPr>
      <w:fldChar w:fldCharType="end"/>
    </w:r>
    <w:r>
      <w:rPr>
        <w:color w:val="000000"/>
      </w:rPr>
      <w:t>.</w:t>
    </w:r>
  </w:p>
  <w:p w14:paraId="1FAE66A2" w14:textId="77777777" w:rsidR="00072A74" w:rsidRDefault="00072A74">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1C70B" w14:textId="77777777" w:rsidR="00A72314" w:rsidRDefault="00A72314">
      <w:pPr>
        <w:spacing w:after="0" w:line="240" w:lineRule="auto"/>
      </w:pPr>
      <w:r>
        <w:separator/>
      </w:r>
    </w:p>
  </w:footnote>
  <w:footnote w:type="continuationSeparator" w:id="0">
    <w:p w14:paraId="567B5A4B" w14:textId="77777777" w:rsidR="00A72314" w:rsidRDefault="00A723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0D5"/>
    <w:multiLevelType w:val="multilevel"/>
    <w:tmpl w:val="1CA086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A74"/>
    <w:rsid w:val="00072A74"/>
    <w:rsid w:val="000F38A8"/>
    <w:rsid w:val="00153241"/>
    <w:rsid w:val="00177D3B"/>
    <w:rsid w:val="004D22DE"/>
    <w:rsid w:val="006524B8"/>
    <w:rsid w:val="00671DBA"/>
    <w:rsid w:val="0075771E"/>
    <w:rsid w:val="00782429"/>
    <w:rsid w:val="00964DEB"/>
    <w:rsid w:val="00A4337E"/>
    <w:rsid w:val="00A72314"/>
    <w:rsid w:val="00AF2A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FDDBD"/>
  <w15:docId w15:val="{01FE1328-8E7D-4BD5-A118-55315398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w:eastAsia="Gill Sans" w:hAnsi="Gill Sans" w:cs="Gill Sans"/>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240" w:after="240"/>
      <w:outlineLvl w:val="0"/>
    </w:pPr>
    <w:rPr>
      <w:b/>
      <w:color w:val="337307"/>
      <w:sz w:val="28"/>
      <w:szCs w:val="28"/>
    </w:rPr>
  </w:style>
  <w:style w:type="paragraph" w:styleId="Nadpis2">
    <w:name w:val="heading 2"/>
    <w:basedOn w:val="Normln"/>
    <w:next w:val="Normln"/>
    <w:uiPriority w:val="9"/>
    <w:semiHidden/>
    <w:unhideWhenUsed/>
    <w:qFormat/>
    <w:pPr>
      <w:keepNext/>
      <w:keepLines/>
      <w:spacing w:before="40" w:after="0"/>
      <w:outlineLvl w:val="1"/>
    </w:pPr>
    <w:rPr>
      <w:rFonts w:ascii="Calibri" w:eastAsia="Calibri" w:hAnsi="Calibri" w:cs="Calibri"/>
      <w:color w:val="2F5496"/>
      <w:sz w:val="26"/>
      <w:szCs w:val="2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ska-tour.cz/vseobecne-podmink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oska-tour.cz/cestovni-pojiste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kxU32L/gEQSPaz9/hPrhl5mOAA==">CgMxLjAyCGguZ2pkZ3hzOAByITFmbXpPTkZvWkVWYUsxb2xEUmFfRFVBLXhFZ0FJakkteQ==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832</Words>
  <Characters>4909</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Macáková</dc:creator>
  <cp:lastModifiedBy>Dana Portyšová</cp:lastModifiedBy>
  <cp:revision>2</cp:revision>
  <dcterms:created xsi:type="dcterms:W3CDTF">2024-05-03T06:39:00Z</dcterms:created>
  <dcterms:modified xsi:type="dcterms:W3CDTF">2024-05-03T06:39:00Z</dcterms:modified>
</cp:coreProperties>
</file>