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A48E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981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A48E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48E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48E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48E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A48E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2. 5. 2024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A48E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Swietelsky stav. spol. s.r.o.</w:t>
            </w:r>
          </w:p>
          <w:p w:rsidR="001F0477" w:rsidRPr="006F0BA2" w:rsidRDefault="008A48E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Pražská 495</w:t>
            </w:r>
          </w:p>
          <w:p w:rsidR="001F0477" w:rsidRPr="006F0BA2" w:rsidRDefault="008A48E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370 04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České Budějovice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A48E4">
              <w:rPr>
                <w:rFonts w:ascii="Tahoma" w:hAnsi="Tahoma" w:cs="Tahoma"/>
                <w:bCs/>
                <w:noProof/>
                <w:sz w:val="22"/>
                <w:szCs w:val="22"/>
              </w:rPr>
              <w:t>48035599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A48E4">
              <w:rPr>
                <w:rFonts w:ascii="Tahoma" w:hAnsi="Tahoma" w:cs="Tahoma"/>
                <w:bCs/>
                <w:noProof/>
                <w:sz w:val="22"/>
                <w:szCs w:val="22"/>
              </w:rPr>
              <w:t>CZ48035599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A48E4">
        <w:rPr>
          <w:rFonts w:ascii="Tahoma" w:hAnsi="Tahoma" w:cs="Tahoma"/>
          <w:noProof/>
          <w:sz w:val="28"/>
          <w:szCs w:val="28"/>
        </w:rPr>
        <w:t>104/24/7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A48E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Dle nabídky N24-016-0137 úprava zepevněné polochy u stadionu ve Strakonicích.</w:t>
            </w:r>
          </w:p>
        </w:tc>
        <w:tc>
          <w:tcPr>
            <w:tcW w:w="1440" w:type="dxa"/>
          </w:tcPr>
          <w:p w:rsidR="001F0477" w:rsidRPr="006F0BA2" w:rsidRDefault="008A48E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A48E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234 462,60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A48E4">
        <w:rPr>
          <w:rFonts w:ascii="Tahoma" w:hAnsi="Tahoma" w:cs="Tahoma"/>
          <w:b/>
          <w:bCs/>
          <w:noProof/>
          <w:sz w:val="20"/>
          <w:szCs w:val="20"/>
        </w:rPr>
        <w:t>234 462,60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8A48E4" w:rsidRDefault="008A48E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Parkoviště na pozemku p.č. 1224/4 v k.ú. Strakonice.</w:t>
      </w:r>
    </w:p>
    <w:p w:rsidR="008A48E4" w:rsidRDefault="008A48E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Objednávka odsouhlasena Ing. Rudolfem Oberfalcerem. 2.5.2024.</w:t>
      </w:r>
    </w:p>
    <w:p w:rsidR="001F0477" w:rsidRPr="006F0BA2" w:rsidRDefault="008A48E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Oprava asfaltové plochy a jejích prasklin, vodorovné dopravní značení.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A48E4">
        <w:rPr>
          <w:rFonts w:ascii="Tahoma" w:hAnsi="Tahoma" w:cs="Tahoma"/>
          <w:noProof/>
          <w:sz w:val="20"/>
          <w:szCs w:val="20"/>
        </w:rPr>
        <w:t>31. 5. 2024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A48E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A48E4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E4" w:rsidRDefault="008A48E4">
      <w:r>
        <w:separator/>
      </w:r>
    </w:p>
  </w:endnote>
  <w:endnote w:type="continuationSeparator" w:id="0">
    <w:p w:rsidR="008A48E4" w:rsidRDefault="008A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E4" w:rsidRDefault="008A48E4">
      <w:r>
        <w:separator/>
      </w:r>
    </w:p>
  </w:footnote>
  <w:footnote w:type="continuationSeparator" w:id="0">
    <w:p w:rsidR="008A48E4" w:rsidRDefault="008A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E4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A48E4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BB75-0864-480E-BEA3-45D2089F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1219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2024-05-02T12:52:00Z</dcterms:created>
  <dcterms:modified xsi:type="dcterms:W3CDTF">2024-05-02T12:54:00Z</dcterms:modified>
</cp:coreProperties>
</file>