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BF088" w14:textId="77777777" w:rsidR="00887392" w:rsidRDefault="003F224E">
      <w:pPr>
        <w:pStyle w:val="Standard"/>
        <w:autoSpaceDE w:val="0"/>
        <w:spacing w:before="60" w:after="0" w:line="240" w:lineRule="auto"/>
        <w:jc w:val="center"/>
        <w:rPr>
          <w:rFonts w:ascii="Arial" w:hAnsi="Arial" w:cs="Arial"/>
          <w:b/>
          <w:bCs/>
          <w:color w:val="00000A"/>
          <w:sz w:val="36"/>
          <w:szCs w:val="36"/>
        </w:rPr>
      </w:pPr>
      <w:r>
        <w:rPr>
          <w:rFonts w:ascii="Arial" w:hAnsi="Arial" w:cs="Arial"/>
          <w:b/>
          <w:bCs/>
          <w:color w:val="00000A"/>
          <w:sz w:val="36"/>
          <w:szCs w:val="36"/>
        </w:rPr>
        <w:t xml:space="preserve">Smlouva o poskytování služeb </w:t>
      </w:r>
      <w:r w:rsidR="003448E3">
        <w:rPr>
          <w:rFonts w:ascii="Arial" w:hAnsi="Arial" w:cs="Arial"/>
          <w:b/>
          <w:bCs/>
          <w:color w:val="00000A"/>
          <w:sz w:val="36"/>
          <w:szCs w:val="36"/>
        </w:rPr>
        <w:t>IT služeb</w:t>
      </w:r>
    </w:p>
    <w:p w14:paraId="7DC758F6" w14:textId="77777777" w:rsidR="00887392" w:rsidRDefault="00887392">
      <w:pPr>
        <w:pStyle w:val="Standard"/>
        <w:autoSpaceDE w:val="0"/>
        <w:spacing w:before="60" w:after="0" w:line="240" w:lineRule="auto"/>
        <w:jc w:val="center"/>
        <w:rPr>
          <w:rFonts w:ascii="Arial" w:hAnsi="Arial" w:cs="Arial"/>
          <w:b/>
          <w:bCs/>
          <w:color w:val="00000A"/>
          <w:sz w:val="21"/>
          <w:szCs w:val="21"/>
        </w:rPr>
      </w:pPr>
    </w:p>
    <w:p w14:paraId="63ACC11D" w14:textId="77777777" w:rsidR="00887392" w:rsidRDefault="003F224E">
      <w:pPr>
        <w:pStyle w:val="Standard"/>
        <w:autoSpaceDE w:val="0"/>
        <w:spacing w:before="60" w:after="0" w:line="240" w:lineRule="auto"/>
        <w:jc w:val="center"/>
        <w:rPr>
          <w:rFonts w:ascii="Arial" w:hAnsi="Arial" w:cs="Arial"/>
          <w:b/>
          <w:bCs/>
          <w:i/>
          <w:color w:val="00000A"/>
          <w:sz w:val="21"/>
          <w:szCs w:val="21"/>
        </w:rPr>
      </w:pPr>
      <w:r>
        <w:rPr>
          <w:rFonts w:ascii="Arial" w:hAnsi="Arial" w:cs="Arial"/>
          <w:b/>
          <w:bCs/>
          <w:i/>
          <w:color w:val="00000A"/>
          <w:sz w:val="21"/>
          <w:szCs w:val="21"/>
        </w:rPr>
        <w:t>I. Smluvní strany</w:t>
      </w:r>
    </w:p>
    <w:p w14:paraId="7579572A" w14:textId="77777777" w:rsidR="00887392" w:rsidRPr="00CA126E" w:rsidRDefault="00887392">
      <w:pPr>
        <w:pStyle w:val="Standard"/>
        <w:autoSpaceDE w:val="0"/>
        <w:spacing w:before="60" w:after="0" w:line="240" w:lineRule="auto"/>
        <w:rPr>
          <w:rFonts w:ascii="Arial" w:hAnsi="Arial" w:cs="Arial"/>
          <w:b/>
          <w:bCs/>
          <w:color w:val="000000"/>
        </w:rPr>
      </w:pPr>
    </w:p>
    <w:p w14:paraId="4B11DA19" w14:textId="77777777" w:rsidR="00887392" w:rsidRDefault="00887392">
      <w:pPr>
        <w:pStyle w:val="Standard"/>
        <w:autoSpaceDE w:val="0"/>
        <w:spacing w:before="60" w:after="0" w:line="240" w:lineRule="auto"/>
        <w:rPr>
          <w:rFonts w:ascii="Arial" w:hAnsi="Arial" w:cs="Arial"/>
          <w:b/>
          <w:bCs/>
          <w:color w:val="000000"/>
        </w:rPr>
      </w:pPr>
    </w:p>
    <w:p w14:paraId="06E8C408" w14:textId="77777777" w:rsidR="00887392" w:rsidRDefault="003F224E">
      <w:pPr>
        <w:pStyle w:val="Standard"/>
        <w:autoSpaceDE w:val="0"/>
        <w:spacing w:before="60" w:after="0" w:line="240" w:lineRule="auto"/>
      </w:pPr>
      <w:r>
        <w:rPr>
          <w:rFonts w:ascii="Arial" w:hAnsi="Arial" w:cs="Arial"/>
          <w:b/>
          <w:bCs/>
          <w:color w:val="000000"/>
        </w:rPr>
        <w:t xml:space="preserve">Objednatel: </w:t>
      </w:r>
      <w:r>
        <w:rPr>
          <w:rFonts w:ascii="Arial" w:hAnsi="Arial" w:cs="Arial"/>
          <w:b/>
          <w:bCs/>
          <w:color w:val="000000"/>
        </w:rPr>
        <w:tab/>
      </w:r>
      <w:r w:rsidR="006F6EF4" w:rsidRPr="006F6EF4">
        <w:rPr>
          <w:rFonts w:ascii="Arial" w:hAnsi="Arial"/>
          <w:b/>
          <w:bCs/>
        </w:rPr>
        <w:t>Základní umělecká</w:t>
      </w:r>
      <w:r>
        <w:rPr>
          <w:rFonts w:ascii="Arial" w:hAnsi="Arial"/>
        </w:rPr>
        <w:tab/>
      </w:r>
      <w:r>
        <w:rPr>
          <w:rFonts w:ascii="Arial" w:hAnsi="Arial"/>
        </w:rPr>
        <w:tab/>
      </w:r>
      <w:r>
        <w:rPr>
          <w:rFonts w:ascii="Arial" w:hAnsi="Arial" w:cs="Arial"/>
          <w:b/>
          <w:bCs/>
          <w:color w:val="000000"/>
        </w:rPr>
        <w:t>Poskytovatel:</w:t>
      </w:r>
      <w:r w:rsidR="006F6EF4">
        <w:rPr>
          <w:rFonts w:ascii="Arial" w:hAnsi="Arial" w:cs="Arial"/>
          <w:b/>
          <w:bCs/>
          <w:color w:val="000000"/>
        </w:rPr>
        <w:t xml:space="preserve"> Jan Večeře</w:t>
      </w:r>
    </w:p>
    <w:p w14:paraId="2AB51D4E" w14:textId="77777777" w:rsidR="006F6EF4" w:rsidRDefault="003F224E">
      <w:pPr>
        <w:pStyle w:val="Standard"/>
        <w:autoSpaceDE w:val="0"/>
        <w:spacing w:before="60" w:after="0" w:line="240" w:lineRule="auto"/>
        <w:rPr>
          <w:rFonts w:ascii="Arial" w:hAnsi="Arial"/>
          <w:b/>
          <w:bCs/>
        </w:rPr>
      </w:pPr>
      <w:r>
        <w:rPr>
          <w:rFonts w:ascii="Arial" w:hAnsi="Arial"/>
        </w:rPr>
        <w:tab/>
      </w:r>
      <w:r>
        <w:rPr>
          <w:rFonts w:ascii="Arial" w:hAnsi="Arial"/>
        </w:rPr>
        <w:tab/>
      </w:r>
      <w:r w:rsidR="006F6EF4" w:rsidRPr="006F6EF4">
        <w:rPr>
          <w:rFonts w:ascii="Arial" w:hAnsi="Arial"/>
          <w:b/>
          <w:bCs/>
        </w:rPr>
        <w:t>škola Edvarda Runda</w:t>
      </w:r>
      <w:r w:rsidR="006F6EF4">
        <w:rPr>
          <w:rFonts w:ascii="Arial" w:hAnsi="Arial"/>
          <w:b/>
          <w:bCs/>
        </w:rPr>
        <w:t>,</w:t>
      </w:r>
    </w:p>
    <w:p w14:paraId="01320E3C" w14:textId="77777777" w:rsidR="00887392" w:rsidRDefault="006F6EF4">
      <w:pPr>
        <w:pStyle w:val="Standard"/>
        <w:autoSpaceDE w:val="0"/>
        <w:spacing w:before="60" w:after="0" w:line="240" w:lineRule="auto"/>
      </w:pPr>
      <w:r>
        <w:rPr>
          <w:rFonts w:ascii="Arial" w:hAnsi="Arial"/>
          <w:b/>
          <w:bCs/>
        </w:rPr>
        <w:tab/>
      </w:r>
      <w:r>
        <w:rPr>
          <w:rFonts w:ascii="Arial" w:hAnsi="Arial"/>
          <w:b/>
          <w:bCs/>
        </w:rPr>
        <w:tab/>
      </w:r>
      <w:r>
        <w:rPr>
          <w:rFonts w:ascii="Arial" w:hAnsi="Arial"/>
          <w:bCs/>
        </w:rPr>
        <w:t>příspěvková organizace</w:t>
      </w:r>
      <w:r w:rsidR="003F224E">
        <w:rPr>
          <w:rFonts w:ascii="Arial" w:hAnsi="Arial"/>
          <w:b/>
          <w:bCs/>
        </w:rPr>
        <w:t xml:space="preserve"> </w:t>
      </w:r>
      <w:r w:rsidR="003F224E">
        <w:rPr>
          <w:rFonts w:ascii="Arial" w:hAnsi="Arial" w:cs="Arial"/>
          <w:b/>
          <w:bCs/>
          <w:color w:val="000000"/>
        </w:rPr>
        <w:tab/>
      </w:r>
      <w:r w:rsidR="003F224E">
        <w:rPr>
          <w:rFonts w:ascii="Arial" w:hAnsi="Arial" w:cs="Arial"/>
          <w:b/>
          <w:bCs/>
          <w:color w:val="000000"/>
        </w:rPr>
        <w:tab/>
      </w:r>
    </w:p>
    <w:p w14:paraId="7858BF8D" w14:textId="77777777" w:rsidR="00887392" w:rsidRDefault="003F224E">
      <w:pPr>
        <w:pStyle w:val="Standard"/>
        <w:autoSpaceDE w:val="0"/>
        <w:spacing w:before="60" w:after="0" w:line="240" w:lineRule="auto"/>
      </w:pPr>
      <w:r>
        <w:rPr>
          <w:rFonts w:ascii="Arial" w:hAnsi="Arial" w:cs="Arial"/>
          <w:b/>
          <w:bCs/>
          <w:color w:val="000000"/>
        </w:rPr>
        <w:t xml:space="preserve">Adresa sídla: </w:t>
      </w:r>
      <w:r w:rsidR="006F6EF4" w:rsidRPr="006F6EF4">
        <w:rPr>
          <w:rFonts w:ascii="Arial" w:hAnsi="Arial" w:cs="Arial"/>
          <w:color w:val="000000"/>
        </w:rPr>
        <w:t>Keltičkova 4</w:t>
      </w:r>
      <w:r w:rsidR="006F6EF4">
        <w:rPr>
          <w:rFonts w:ascii="Arial" w:hAnsi="Arial" w:cs="Arial"/>
          <w:color w:val="000000"/>
        </w:rPr>
        <w:tab/>
      </w:r>
      <w:r>
        <w:rPr>
          <w:rFonts w:ascii="Arial" w:hAnsi="Arial" w:cs="Arial"/>
          <w:b/>
          <w:bCs/>
          <w:color w:val="000000"/>
        </w:rPr>
        <w:tab/>
      </w:r>
      <w:r>
        <w:rPr>
          <w:rFonts w:ascii="Arial" w:hAnsi="Arial" w:cs="Arial"/>
          <w:color w:val="000000"/>
        </w:rPr>
        <w:t xml:space="preserve"> </w:t>
      </w:r>
      <w:r>
        <w:rPr>
          <w:rFonts w:ascii="Arial" w:hAnsi="Arial" w:cs="Arial"/>
          <w:color w:val="000000"/>
        </w:rPr>
        <w:tab/>
      </w:r>
      <w:r>
        <w:rPr>
          <w:rFonts w:ascii="Arial" w:hAnsi="Arial" w:cs="Arial"/>
          <w:b/>
          <w:bCs/>
          <w:color w:val="000000"/>
        </w:rPr>
        <w:t xml:space="preserve">Adresa sídla: </w:t>
      </w:r>
      <w:r w:rsidR="006F6EF4">
        <w:rPr>
          <w:rFonts w:ascii="Arial" w:hAnsi="Arial" w:cs="Arial"/>
          <w:color w:val="000000"/>
        </w:rPr>
        <w:t>Mírová 502/38</w:t>
      </w:r>
    </w:p>
    <w:p w14:paraId="7FB9876B" w14:textId="77777777" w:rsidR="00887392" w:rsidRDefault="003F224E">
      <w:pPr>
        <w:pStyle w:val="Standard"/>
        <w:autoSpaceDE w:val="0"/>
        <w:spacing w:before="60" w:after="0" w:line="240" w:lineRule="auto"/>
      </w:pPr>
      <w:r>
        <w:rPr>
          <w:rFonts w:ascii="Arial" w:hAnsi="Arial" w:cs="Arial"/>
          <w:color w:val="000000"/>
        </w:rPr>
        <w:tab/>
      </w:r>
      <w:r>
        <w:rPr>
          <w:rFonts w:ascii="Arial" w:hAnsi="Arial" w:cs="Arial"/>
          <w:color w:val="000000"/>
        </w:rPr>
        <w:tab/>
      </w:r>
      <w:r w:rsidR="006F6EF4" w:rsidRPr="006F6EF4">
        <w:rPr>
          <w:rFonts w:ascii="Arial" w:hAnsi="Arial"/>
        </w:rPr>
        <w:t>Ostrava – Slezská Ostrava</w:t>
      </w:r>
      <w:r>
        <w:tab/>
      </w:r>
      <w:r>
        <w:rPr>
          <w:rFonts w:ascii="Arial" w:hAnsi="Arial" w:cs="Arial"/>
          <w:color w:val="000000"/>
        </w:rPr>
        <w:tab/>
      </w:r>
      <w:r>
        <w:rPr>
          <w:rFonts w:ascii="Arial" w:hAnsi="Arial" w:cs="Arial"/>
          <w:color w:val="000000"/>
        </w:rPr>
        <w:tab/>
      </w:r>
      <w:r w:rsidR="006F6EF4">
        <w:rPr>
          <w:rFonts w:ascii="Arial" w:hAnsi="Arial" w:cs="Arial"/>
          <w:color w:val="000000"/>
        </w:rPr>
        <w:t>703</w:t>
      </w:r>
      <w:r>
        <w:rPr>
          <w:rFonts w:ascii="Arial" w:hAnsi="Arial" w:cs="Arial"/>
          <w:color w:val="000000"/>
        </w:rPr>
        <w:t xml:space="preserve"> 0</w:t>
      </w:r>
      <w:r w:rsidR="006F6EF4">
        <w:rPr>
          <w:rFonts w:ascii="Arial" w:hAnsi="Arial" w:cs="Arial"/>
          <w:color w:val="000000"/>
        </w:rPr>
        <w:t>0</w:t>
      </w:r>
      <w:r>
        <w:rPr>
          <w:rFonts w:ascii="Arial" w:hAnsi="Arial" w:cs="Arial"/>
          <w:color w:val="000000"/>
        </w:rPr>
        <w:t xml:space="preserve"> </w:t>
      </w:r>
      <w:r w:rsidR="006F6EF4">
        <w:rPr>
          <w:rFonts w:ascii="Arial" w:hAnsi="Arial" w:cs="Arial"/>
          <w:color w:val="000000"/>
        </w:rPr>
        <w:t>Ostrava-Vítkovice</w:t>
      </w:r>
    </w:p>
    <w:p w14:paraId="0B8D21B7" w14:textId="77777777" w:rsidR="00887392" w:rsidRDefault="003F224E">
      <w:pPr>
        <w:pStyle w:val="Standard"/>
        <w:autoSpaceDE w:val="0"/>
        <w:spacing w:before="60" w:after="0" w:line="240" w:lineRule="auto"/>
      </w:pPr>
      <w:r>
        <w:rPr>
          <w:rFonts w:ascii="Arial" w:hAnsi="Arial" w:cs="Arial"/>
          <w:b/>
          <w:bCs/>
          <w:color w:val="000000"/>
        </w:rPr>
        <w:t xml:space="preserve">IČ: </w:t>
      </w:r>
      <w:r>
        <w:rPr>
          <w:rFonts w:ascii="Arial" w:hAnsi="Arial" w:cs="Arial"/>
          <w:b/>
          <w:bCs/>
          <w:color w:val="000000"/>
        </w:rPr>
        <w:tab/>
      </w:r>
      <w:r>
        <w:rPr>
          <w:rFonts w:ascii="Arial" w:hAnsi="Arial" w:cs="Arial"/>
          <w:b/>
          <w:bCs/>
          <w:color w:val="000000"/>
        </w:rPr>
        <w:tab/>
      </w:r>
      <w:r w:rsidR="006F6EF4" w:rsidRPr="006F6EF4">
        <w:rPr>
          <w:rFonts w:ascii="Arial" w:hAnsi="Arial" w:cs="Arial"/>
          <w:color w:val="000000"/>
        </w:rPr>
        <w:t>61989193</w:t>
      </w:r>
      <w:r>
        <w:rPr>
          <w:rFonts w:ascii="Arial" w:hAnsi="Arial" w:cs="Arial"/>
          <w:b/>
          <w:bCs/>
          <w:color w:val="000000"/>
        </w:rPr>
        <w:tab/>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b/>
          <w:bCs/>
          <w:color w:val="000000"/>
        </w:rPr>
        <w:t xml:space="preserve">IČ: </w:t>
      </w:r>
      <w:r>
        <w:rPr>
          <w:rFonts w:ascii="Arial" w:hAnsi="Arial" w:cs="Arial"/>
          <w:b/>
          <w:bCs/>
          <w:color w:val="000000"/>
        </w:rPr>
        <w:tab/>
      </w:r>
      <w:r>
        <w:rPr>
          <w:rFonts w:ascii="Arial" w:hAnsi="Arial" w:cs="Arial"/>
          <w:b/>
          <w:bCs/>
          <w:color w:val="000000"/>
        </w:rPr>
        <w:tab/>
      </w:r>
      <w:r w:rsidR="006F6EF4" w:rsidRPr="006F6EF4">
        <w:rPr>
          <w:rFonts w:ascii="Arial" w:hAnsi="Arial" w:cs="Arial"/>
        </w:rPr>
        <w:t>01549553</w:t>
      </w:r>
    </w:p>
    <w:p w14:paraId="4053171D" w14:textId="77777777" w:rsidR="00887392" w:rsidRDefault="003F224E">
      <w:pPr>
        <w:pStyle w:val="Standard"/>
        <w:autoSpaceDE w:val="0"/>
        <w:spacing w:before="60" w:after="0" w:line="240" w:lineRule="auto"/>
      </w:pPr>
      <w:r>
        <w:rPr>
          <w:rFonts w:ascii="Arial" w:hAnsi="Arial" w:cs="Arial"/>
          <w:b/>
          <w:bCs/>
          <w:color w:val="000000"/>
        </w:rPr>
        <w:t xml:space="preserve">DIČ: </w:t>
      </w:r>
      <w:r>
        <w:rPr>
          <w:rFonts w:ascii="Arial" w:hAnsi="Arial" w:cs="Arial"/>
          <w:b/>
          <w:bCs/>
          <w:color w:val="000000"/>
        </w:rPr>
        <w:tab/>
      </w:r>
      <w:r>
        <w:rPr>
          <w:rFonts w:ascii="Arial" w:hAnsi="Arial" w:cs="Arial"/>
          <w:b/>
          <w:bCs/>
          <w:color w:val="000000"/>
        </w:rPr>
        <w:tab/>
      </w:r>
      <w:r w:rsidR="006F6EF4">
        <w:rPr>
          <w:rFonts w:ascii="Arial" w:hAnsi="Arial" w:cs="Arial"/>
          <w:b/>
          <w:bCs/>
          <w:color w:val="000000"/>
        </w:rPr>
        <w:tab/>
      </w:r>
      <w:r>
        <w:rPr>
          <w:rFonts w:ascii="Arial" w:hAnsi="Arial" w:cs="Arial"/>
          <w:b/>
          <w:bCs/>
          <w:color w:val="000000"/>
        </w:rPr>
        <w:tab/>
      </w:r>
      <w:r>
        <w:rPr>
          <w:rFonts w:ascii="Arial" w:hAnsi="Arial" w:cs="Arial"/>
          <w:color w:val="000000"/>
        </w:rPr>
        <w:t xml:space="preserve"> </w:t>
      </w:r>
      <w:r>
        <w:rPr>
          <w:rFonts w:ascii="Arial" w:hAnsi="Arial" w:cs="Arial"/>
          <w:color w:val="000000"/>
        </w:rPr>
        <w:tab/>
      </w:r>
      <w:r>
        <w:rPr>
          <w:rFonts w:ascii="Arial" w:hAnsi="Arial" w:cs="Arial"/>
          <w:color w:val="000000"/>
        </w:rPr>
        <w:tab/>
      </w:r>
      <w:r>
        <w:rPr>
          <w:rFonts w:ascii="Arial" w:hAnsi="Arial" w:cs="Arial"/>
          <w:b/>
          <w:bCs/>
          <w:color w:val="000000"/>
        </w:rPr>
        <w:t xml:space="preserve">DIČ: </w:t>
      </w:r>
      <w:r>
        <w:rPr>
          <w:rFonts w:ascii="Arial" w:hAnsi="Arial" w:cs="Arial"/>
          <w:b/>
          <w:bCs/>
          <w:color w:val="000000"/>
        </w:rPr>
        <w:tab/>
      </w:r>
      <w:r>
        <w:rPr>
          <w:rFonts w:ascii="Arial" w:hAnsi="Arial" w:cs="Arial"/>
          <w:b/>
          <w:bCs/>
          <w:color w:val="000000"/>
        </w:rPr>
        <w:tab/>
      </w:r>
      <w:r>
        <w:rPr>
          <w:rFonts w:ascii="Arial" w:hAnsi="Arial" w:cs="Arial"/>
          <w:color w:val="000000"/>
        </w:rPr>
        <w:t>CZ</w:t>
      </w:r>
      <w:r w:rsidR="006F6EF4">
        <w:rPr>
          <w:rFonts w:ascii="Arial" w:hAnsi="Arial" w:cs="Arial"/>
          <w:color w:val="000000"/>
        </w:rPr>
        <w:t>7706043037</w:t>
      </w:r>
    </w:p>
    <w:p w14:paraId="4EAA7EC3" w14:textId="77777777" w:rsidR="00887392" w:rsidRDefault="003F224E">
      <w:pPr>
        <w:pStyle w:val="Standard"/>
        <w:autoSpaceDE w:val="0"/>
        <w:spacing w:before="60" w:after="0" w:line="240" w:lineRule="auto"/>
      </w:pPr>
      <w:r>
        <w:rPr>
          <w:rFonts w:ascii="Arial" w:hAnsi="Arial" w:cs="Arial"/>
          <w:b/>
          <w:bCs/>
          <w:color w:val="000000"/>
        </w:rPr>
        <w:t>Zastoupen:</w:t>
      </w:r>
      <w:r w:rsidR="006F6EF4">
        <w:rPr>
          <w:rFonts w:ascii="Arial" w:hAnsi="Arial" w:cs="Arial"/>
          <w:b/>
          <w:bCs/>
          <w:color w:val="000000"/>
        </w:rPr>
        <w:t xml:space="preserve"> </w:t>
      </w:r>
      <w:r w:rsidR="006F6EF4" w:rsidRPr="006F6EF4">
        <w:rPr>
          <w:rFonts w:ascii="Arial" w:hAnsi="Arial" w:cs="Arial"/>
        </w:rPr>
        <w:t>Renata Neubauerová</w:t>
      </w:r>
      <w:r w:rsidR="006F6EF4">
        <w:rPr>
          <w:rFonts w:ascii="Arial" w:hAnsi="Arial" w:cs="Arial"/>
          <w:b/>
          <w:bCs/>
          <w:color w:val="000000"/>
        </w:rPr>
        <w:t xml:space="preserve">, </w:t>
      </w:r>
      <w:r w:rsidR="006F6EF4" w:rsidRPr="006F6EF4">
        <w:rPr>
          <w:rFonts w:ascii="Arial" w:hAnsi="Arial" w:cs="Arial"/>
          <w:bCs/>
          <w:color w:val="000000"/>
        </w:rPr>
        <w:t>ředitel</w:t>
      </w:r>
      <w:r>
        <w:rPr>
          <w:rFonts w:ascii="Arial" w:hAnsi="Arial" w:cs="Arial"/>
          <w:b/>
          <w:bCs/>
          <w:color w:val="000000"/>
        </w:rPr>
        <w:t xml:space="preserve"> </w:t>
      </w:r>
      <w:r>
        <w:rPr>
          <w:rFonts w:ascii="Arial" w:hAnsi="Arial" w:cs="Arial"/>
          <w:b/>
          <w:bCs/>
          <w:color w:val="000000"/>
        </w:rPr>
        <w:tab/>
        <w:t xml:space="preserve">Zastoupen: </w:t>
      </w:r>
      <w:r>
        <w:rPr>
          <w:rFonts w:ascii="Arial" w:hAnsi="Arial" w:cs="Arial"/>
          <w:b/>
          <w:bCs/>
          <w:color w:val="000000"/>
        </w:rPr>
        <w:tab/>
      </w:r>
    </w:p>
    <w:p w14:paraId="7DCDE6C3" w14:textId="77777777" w:rsidR="00887392" w:rsidRDefault="003F224E">
      <w:pPr>
        <w:pStyle w:val="Standard"/>
        <w:autoSpaceDE w:val="0"/>
        <w:spacing w:before="60" w:after="0" w:line="240" w:lineRule="auto"/>
      </w:pPr>
      <w:proofErr w:type="spellStart"/>
      <w:r>
        <w:rPr>
          <w:rFonts w:ascii="Arial" w:hAnsi="Arial" w:cs="Arial"/>
          <w:b/>
          <w:bCs/>
          <w:color w:val="000000"/>
        </w:rPr>
        <w:t>Bank.spojení</w:t>
      </w:r>
      <w:proofErr w:type="spellEnd"/>
      <w:r>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color w:val="000000"/>
        </w:rPr>
        <w:t xml:space="preserve"> </w:t>
      </w:r>
      <w:r>
        <w:rPr>
          <w:rFonts w:ascii="Arial" w:hAnsi="Arial" w:cs="Arial"/>
          <w:color w:val="000000"/>
        </w:rPr>
        <w:tab/>
      </w:r>
      <w:proofErr w:type="spellStart"/>
      <w:r>
        <w:rPr>
          <w:rFonts w:ascii="Arial" w:hAnsi="Arial" w:cs="Arial"/>
          <w:b/>
          <w:bCs/>
          <w:color w:val="000000"/>
        </w:rPr>
        <w:t>Bank.spojení</w:t>
      </w:r>
      <w:proofErr w:type="spellEnd"/>
      <w:r>
        <w:rPr>
          <w:rFonts w:ascii="Arial" w:hAnsi="Arial" w:cs="Arial"/>
          <w:b/>
          <w:bCs/>
          <w:color w:val="000000"/>
        </w:rPr>
        <w:t>:</w:t>
      </w:r>
      <w:r w:rsidR="006F6EF4">
        <w:rPr>
          <w:rFonts w:ascii="Arial" w:hAnsi="Arial" w:cs="Arial"/>
          <w:b/>
          <w:bCs/>
          <w:color w:val="000000"/>
        </w:rPr>
        <w:t xml:space="preserve"> </w:t>
      </w:r>
      <w:r w:rsidR="006F6EF4" w:rsidRPr="006F6EF4">
        <w:rPr>
          <w:rFonts w:ascii="Arial" w:hAnsi="Arial" w:cs="Arial"/>
          <w:kern w:val="0"/>
        </w:rPr>
        <w:t>4216498379</w:t>
      </w:r>
      <w:r w:rsidR="006F6EF4">
        <w:rPr>
          <w:rFonts w:ascii="Arial" w:hAnsi="Arial" w:cs="Arial"/>
          <w:kern w:val="0"/>
        </w:rPr>
        <w:t>/0800</w:t>
      </w:r>
    </w:p>
    <w:p w14:paraId="5F1AC491" w14:textId="77777777" w:rsidR="00887392" w:rsidRDefault="003F224E">
      <w:pPr>
        <w:pStyle w:val="Standard"/>
        <w:autoSpaceDE w:val="0"/>
        <w:spacing w:before="60" w:after="0" w:line="240" w:lineRule="auto"/>
      </w:pPr>
      <w:r>
        <w:rPr>
          <w:rFonts w:ascii="Arial" w:hAnsi="Arial" w:cs="Arial"/>
          <w:b/>
          <w:bCs/>
          <w:color w:val="000000"/>
        </w:rPr>
        <w:t xml:space="preserve">Tel./fax.: </w:t>
      </w:r>
      <w:r w:rsidR="006F6EF4" w:rsidRPr="006F6EF4">
        <w:rPr>
          <w:rFonts w:ascii="Arial" w:hAnsi="Arial" w:cs="Arial"/>
          <w:bCs/>
          <w:color w:val="000000"/>
        </w:rPr>
        <w:t>+420 595 245 941</w:t>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Tel./fax.: </w:t>
      </w:r>
      <w:r>
        <w:rPr>
          <w:rFonts w:ascii="Arial" w:hAnsi="Arial" w:cs="Arial"/>
          <w:b/>
          <w:bCs/>
          <w:color w:val="000000"/>
        </w:rPr>
        <w:tab/>
      </w:r>
      <w:r>
        <w:rPr>
          <w:rFonts w:ascii="Arial" w:hAnsi="Arial" w:cs="Arial"/>
          <w:color w:val="000000"/>
        </w:rPr>
        <w:t>+420</w:t>
      </w:r>
      <w:r w:rsidR="006F6EF4">
        <w:rPr>
          <w:rFonts w:ascii="Arial" w:hAnsi="Arial" w:cs="Arial"/>
          <w:color w:val="000000"/>
        </w:rPr>
        <w:t> 725 447 277</w:t>
      </w:r>
    </w:p>
    <w:p w14:paraId="20F3E716" w14:textId="77777777" w:rsidR="00887392" w:rsidRDefault="003F224E">
      <w:pPr>
        <w:pStyle w:val="Standard"/>
        <w:autoSpaceDE w:val="0"/>
        <w:spacing w:before="60" w:after="0" w:line="240" w:lineRule="auto"/>
      </w:pPr>
      <w:r>
        <w:rPr>
          <w:rFonts w:ascii="Arial" w:hAnsi="Arial" w:cs="Arial"/>
          <w:b/>
          <w:bCs/>
          <w:color w:val="000000"/>
        </w:rPr>
        <w:t xml:space="preserve">E-mail: </w:t>
      </w:r>
      <w:r w:rsidR="006F6EF4" w:rsidRPr="006F6EF4">
        <w:rPr>
          <w:rFonts w:ascii="Arial" w:hAnsi="Arial" w:cs="Arial"/>
          <w:bCs/>
          <w:color w:val="000000"/>
        </w:rPr>
        <w:t>sekretariat@zusslezskaostrava.cz</w:t>
      </w:r>
      <w:r>
        <w:rPr>
          <w:rFonts w:ascii="Arial" w:hAnsi="Arial" w:cs="Arial"/>
          <w:b/>
          <w:bCs/>
          <w:color w:val="000000"/>
        </w:rPr>
        <w:tab/>
        <w:t xml:space="preserve">E-mail: </w:t>
      </w:r>
      <w:r>
        <w:rPr>
          <w:rFonts w:ascii="Arial" w:hAnsi="Arial" w:cs="Arial"/>
          <w:b/>
          <w:bCs/>
          <w:color w:val="000000"/>
        </w:rPr>
        <w:tab/>
      </w:r>
      <w:hyperlink r:id="rId7" w:history="1">
        <w:r w:rsidR="006F6EF4" w:rsidRPr="00551597">
          <w:rPr>
            <w:rStyle w:val="Hyperlink"/>
            <w:rFonts w:ascii="Arial" w:hAnsi="Arial" w:cs="Arial"/>
          </w:rPr>
          <w:t>jan.vecere@ritex.cz</w:t>
        </w:r>
      </w:hyperlink>
    </w:p>
    <w:p w14:paraId="47F50CDC" w14:textId="77777777" w:rsidR="00887392" w:rsidRDefault="00887392">
      <w:pPr>
        <w:pStyle w:val="Standard"/>
        <w:autoSpaceDE w:val="0"/>
        <w:spacing w:before="60" w:after="0" w:line="240" w:lineRule="auto"/>
        <w:rPr>
          <w:rFonts w:ascii="Arial" w:hAnsi="Arial" w:cs="Arial"/>
          <w:color w:val="000000"/>
        </w:rPr>
      </w:pPr>
    </w:p>
    <w:p w14:paraId="1EFB33E8" w14:textId="77777777" w:rsidR="00887392" w:rsidRDefault="00887392">
      <w:pPr>
        <w:pStyle w:val="Standard"/>
        <w:autoSpaceDE w:val="0"/>
        <w:spacing w:before="60" w:after="0" w:line="240" w:lineRule="auto"/>
        <w:rPr>
          <w:rFonts w:ascii="Arial" w:hAnsi="Arial" w:cs="Arial"/>
          <w:color w:val="000000"/>
        </w:rPr>
      </w:pPr>
    </w:p>
    <w:p w14:paraId="260318E9" w14:textId="77777777" w:rsidR="00887392" w:rsidRDefault="003F224E">
      <w:pPr>
        <w:pStyle w:val="Standard"/>
        <w:autoSpaceDE w:val="0"/>
        <w:spacing w:before="60" w:after="0" w:line="240" w:lineRule="auto"/>
        <w:jc w:val="center"/>
        <w:rPr>
          <w:rFonts w:ascii="Arial" w:hAnsi="Arial" w:cs="Arial"/>
          <w:b/>
          <w:bCs/>
          <w:i/>
          <w:color w:val="00000A"/>
          <w:sz w:val="23"/>
          <w:szCs w:val="23"/>
        </w:rPr>
      </w:pPr>
      <w:r>
        <w:rPr>
          <w:rFonts w:ascii="Arial" w:hAnsi="Arial" w:cs="Arial"/>
          <w:b/>
          <w:bCs/>
          <w:i/>
          <w:color w:val="00000A"/>
          <w:sz w:val="23"/>
          <w:szCs w:val="23"/>
        </w:rPr>
        <w:t>II. Předmět smlouvy</w:t>
      </w:r>
    </w:p>
    <w:p w14:paraId="5FDF5D03" w14:textId="22D12E5C" w:rsidR="00887392" w:rsidRDefault="003F224E">
      <w:pPr>
        <w:pStyle w:val="Standard"/>
        <w:autoSpaceDE w:val="0"/>
        <w:spacing w:before="60" w:after="0" w:line="240" w:lineRule="auto"/>
        <w:jc w:val="both"/>
        <w:rPr>
          <w:rFonts w:ascii="Arial" w:hAnsi="Arial" w:cs="Arial"/>
          <w:color w:val="000000"/>
        </w:rPr>
      </w:pPr>
      <w:r>
        <w:rPr>
          <w:rFonts w:ascii="Arial" w:hAnsi="Arial" w:cs="Arial"/>
          <w:color w:val="000000"/>
        </w:rPr>
        <w:t xml:space="preserve">Předmětem této smlouvy </w:t>
      </w:r>
      <w:r w:rsidR="003422DF">
        <w:rPr>
          <w:rFonts w:ascii="Arial" w:hAnsi="Arial" w:cs="Arial"/>
          <w:color w:val="000000"/>
        </w:rPr>
        <w:t>je servis</w:t>
      </w:r>
      <w:r>
        <w:rPr>
          <w:rFonts w:ascii="Arial" w:hAnsi="Arial" w:cs="Arial"/>
          <w:color w:val="000000"/>
        </w:rPr>
        <w:t xml:space="preserve"> informačních technologií (dále také jen „IT“), počítačové sítě, serverů, počítačů a jejich periferií pro objednatele. V rámci této smlouvy mohou být prováděny následující činnosti v rozsahu a za úhrady uvedené v odst. III. a IV. této smlouvy. Závazek poskytovatele podle této smlouvy zahrnuje především níže uvedené činnosti:</w:t>
      </w:r>
    </w:p>
    <w:p w14:paraId="1700290A" w14:textId="77777777" w:rsidR="00887392" w:rsidRDefault="003F224E">
      <w:pPr>
        <w:pStyle w:val="Standard"/>
        <w:autoSpaceDE w:val="0"/>
        <w:spacing w:before="60" w:after="0" w:line="240" w:lineRule="auto"/>
        <w:rPr>
          <w:rFonts w:ascii="Arial" w:hAnsi="Arial" w:cs="Arial"/>
          <w:color w:val="000000"/>
        </w:rPr>
      </w:pPr>
      <w:r>
        <w:rPr>
          <w:rFonts w:ascii="Arial" w:hAnsi="Arial" w:cs="Arial"/>
          <w:color w:val="000000"/>
        </w:rPr>
        <w:t>Výkon správy a údržby informačních technologií:</w:t>
      </w:r>
    </w:p>
    <w:p w14:paraId="7C331C27" w14:textId="77777777" w:rsidR="00887392" w:rsidRDefault="003F224E">
      <w:pPr>
        <w:pStyle w:val="ListParagraph"/>
        <w:numPr>
          <w:ilvl w:val="0"/>
          <w:numId w:val="5"/>
        </w:numPr>
        <w:autoSpaceDE w:val="0"/>
        <w:spacing w:before="60" w:line="240" w:lineRule="auto"/>
        <w:rPr>
          <w:rFonts w:ascii="Arial" w:hAnsi="Arial" w:cs="Arial"/>
          <w:color w:val="000000"/>
        </w:rPr>
      </w:pPr>
      <w:r>
        <w:rPr>
          <w:rFonts w:ascii="Arial" w:hAnsi="Arial" w:cs="Arial"/>
          <w:color w:val="000000"/>
        </w:rPr>
        <w:t>údržba systémového prostředí sítě</w:t>
      </w:r>
    </w:p>
    <w:p w14:paraId="4FCBF4DC" w14:textId="77777777" w:rsidR="00CC5299" w:rsidRDefault="003F224E" w:rsidP="00CC5299">
      <w:pPr>
        <w:pStyle w:val="ListParagraph"/>
        <w:numPr>
          <w:ilvl w:val="0"/>
          <w:numId w:val="2"/>
        </w:numPr>
        <w:autoSpaceDE w:val="0"/>
        <w:spacing w:before="60" w:line="240" w:lineRule="auto"/>
        <w:rPr>
          <w:rFonts w:ascii="Arial" w:hAnsi="Arial" w:cs="Arial"/>
          <w:color w:val="000000"/>
        </w:rPr>
      </w:pPr>
      <w:r w:rsidRPr="00CC5299">
        <w:rPr>
          <w:rFonts w:ascii="Arial" w:hAnsi="Arial" w:cs="Arial"/>
          <w:color w:val="000000"/>
        </w:rPr>
        <w:t xml:space="preserve">hardwarová a softwarová správa serverů </w:t>
      </w:r>
    </w:p>
    <w:p w14:paraId="5E7D7CF4" w14:textId="77777777" w:rsidR="00887392" w:rsidRPr="00CC5299" w:rsidRDefault="003F224E" w:rsidP="00CC5299">
      <w:pPr>
        <w:pStyle w:val="ListParagraph"/>
        <w:numPr>
          <w:ilvl w:val="0"/>
          <w:numId w:val="2"/>
        </w:numPr>
        <w:autoSpaceDE w:val="0"/>
        <w:spacing w:before="60" w:line="240" w:lineRule="auto"/>
        <w:rPr>
          <w:rFonts w:ascii="Arial" w:hAnsi="Arial" w:cs="Arial"/>
          <w:color w:val="000000"/>
        </w:rPr>
      </w:pPr>
      <w:r w:rsidRPr="00CC5299">
        <w:rPr>
          <w:rFonts w:ascii="Arial" w:hAnsi="Arial" w:cs="Arial"/>
          <w:color w:val="000000"/>
        </w:rPr>
        <w:t>správa a údržba Firewall</w:t>
      </w:r>
    </w:p>
    <w:p w14:paraId="0F2F7F1A" w14:textId="77777777" w:rsidR="00887392" w:rsidRDefault="003F224E">
      <w:pPr>
        <w:pStyle w:val="ListParagraph"/>
        <w:numPr>
          <w:ilvl w:val="0"/>
          <w:numId w:val="2"/>
        </w:numPr>
        <w:autoSpaceDE w:val="0"/>
        <w:spacing w:before="60" w:line="240" w:lineRule="auto"/>
        <w:rPr>
          <w:rFonts w:ascii="Arial" w:hAnsi="Arial" w:cs="Arial"/>
          <w:color w:val="000000"/>
        </w:rPr>
      </w:pPr>
      <w:r>
        <w:rPr>
          <w:rFonts w:ascii="Arial" w:hAnsi="Arial" w:cs="Arial"/>
          <w:color w:val="000000"/>
        </w:rPr>
        <w:t>zakládání a rušení uživatelů</w:t>
      </w:r>
    </w:p>
    <w:p w14:paraId="2C2BAF7C" w14:textId="77777777" w:rsidR="00887392" w:rsidRDefault="003F224E">
      <w:pPr>
        <w:pStyle w:val="ListParagraph"/>
        <w:numPr>
          <w:ilvl w:val="0"/>
          <w:numId w:val="2"/>
        </w:numPr>
        <w:autoSpaceDE w:val="0"/>
        <w:spacing w:before="60" w:line="240" w:lineRule="auto"/>
        <w:rPr>
          <w:rFonts w:ascii="Arial" w:hAnsi="Arial" w:cs="Arial"/>
          <w:color w:val="000000"/>
        </w:rPr>
      </w:pPr>
      <w:r>
        <w:rPr>
          <w:rFonts w:ascii="Arial" w:hAnsi="Arial" w:cs="Arial"/>
          <w:color w:val="000000"/>
        </w:rPr>
        <w:t>zadávání a údržba přístupových práv</w:t>
      </w:r>
    </w:p>
    <w:p w14:paraId="22F7F3E0" w14:textId="77777777" w:rsidR="00887392" w:rsidRDefault="003F224E">
      <w:pPr>
        <w:pStyle w:val="ListParagraph"/>
        <w:numPr>
          <w:ilvl w:val="0"/>
          <w:numId w:val="2"/>
        </w:numPr>
        <w:autoSpaceDE w:val="0"/>
        <w:spacing w:before="60" w:line="240" w:lineRule="auto"/>
        <w:rPr>
          <w:rFonts w:ascii="Arial" w:hAnsi="Arial" w:cs="Arial"/>
          <w:color w:val="000000"/>
        </w:rPr>
      </w:pPr>
      <w:r>
        <w:rPr>
          <w:rFonts w:ascii="Arial" w:hAnsi="Arial" w:cs="Arial"/>
          <w:color w:val="000000"/>
        </w:rPr>
        <w:t xml:space="preserve">správa a údržba lokální </w:t>
      </w:r>
      <w:proofErr w:type="spellStart"/>
      <w:r>
        <w:rPr>
          <w:rFonts w:ascii="Arial" w:hAnsi="Arial" w:cs="Arial"/>
          <w:color w:val="000000"/>
        </w:rPr>
        <w:t>wi-fi</w:t>
      </w:r>
      <w:proofErr w:type="spellEnd"/>
      <w:r>
        <w:rPr>
          <w:rFonts w:ascii="Arial" w:hAnsi="Arial" w:cs="Arial"/>
          <w:color w:val="000000"/>
        </w:rPr>
        <w:t xml:space="preserve"> sítě</w:t>
      </w:r>
    </w:p>
    <w:p w14:paraId="1D53AB53" w14:textId="77777777" w:rsidR="00887392" w:rsidRDefault="003F224E">
      <w:pPr>
        <w:pStyle w:val="ListParagraph"/>
        <w:numPr>
          <w:ilvl w:val="0"/>
          <w:numId w:val="2"/>
        </w:numPr>
        <w:autoSpaceDE w:val="0"/>
        <w:spacing w:before="60" w:line="240" w:lineRule="auto"/>
        <w:jc w:val="both"/>
        <w:rPr>
          <w:rFonts w:ascii="Arial" w:hAnsi="Arial" w:cs="Arial"/>
          <w:color w:val="000000"/>
        </w:rPr>
      </w:pPr>
      <w:r>
        <w:rPr>
          <w:rFonts w:ascii="Arial" w:hAnsi="Arial" w:cs="Arial"/>
          <w:color w:val="000000"/>
        </w:rPr>
        <w:t>kontrola zálohování dat a v případě potřeby provádění obnovy dat ze zálohovacího media (pouze v případě, že objednatel disponuje zálohovací technologií nebo je ochoten ji zakoupit).</w:t>
      </w:r>
    </w:p>
    <w:p w14:paraId="2DE0458D" w14:textId="77777777" w:rsidR="00887392" w:rsidRDefault="003F224E">
      <w:pPr>
        <w:pStyle w:val="ListParagraph"/>
        <w:numPr>
          <w:ilvl w:val="0"/>
          <w:numId w:val="2"/>
        </w:numPr>
        <w:autoSpaceDE w:val="0"/>
        <w:spacing w:before="60" w:line="240" w:lineRule="auto"/>
        <w:jc w:val="both"/>
        <w:rPr>
          <w:rFonts w:ascii="Arial" w:hAnsi="Arial" w:cs="Arial"/>
          <w:color w:val="000000"/>
        </w:rPr>
      </w:pPr>
      <w:r>
        <w:rPr>
          <w:rFonts w:ascii="Arial" w:hAnsi="Arial" w:cs="Arial"/>
          <w:color w:val="000000"/>
        </w:rPr>
        <w:t>systémový servis, který zahrnuje údržbu dat na disku z hlediska jeho optimálního chodu, optimalizace využívání paměti</w:t>
      </w:r>
    </w:p>
    <w:p w14:paraId="0FD9071F" w14:textId="77777777" w:rsidR="00887392" w:rsidRDefault="003F224E">
      <w:pPr>
        <w:pStyle w:val="ListParagraph"/>
        <w:numPr>
          <w:ilvl w:val="0"/>
          <w:numId w:val="2"/>
        </w:numPr>
        <w:autoSpaceDE w:val="0"/>
        <w:spacing w:before="60" w:line="240" w:lineRule="auto"/>
        <w:jc w:val="both"/>
        <w:rPr>
          <w:rFonts w:ascii="Arial" w:hAnsi="Arial" w:cs="Arial"/>
          <w:color w:val="000000"/>
        </w:rPr>
      </w:pPr>
      <w:r>
        <w:rPr>
          <w:rFonts w:ascii="Arial" w:hAnsi="Arial" w:cs="Arial"/>
          <w:color w:val="000000"/>
        </w:rPr>
        <w:t>provádění havarijního servisu v případě poruch a odstraňování hardwarových a softwarových závad</w:t>
      </w:r>
    </w:p>
    <w:p w14:paraId="13F2DC06" w14:textId="77777777" w:rsidR="00887392" w:rsidRDefault="003F224E">
      <w:pPr>
        <w:pStyle w:val="ListParagraph"/>
        <w:numPr>
          <w:ilvl w:val="0"/>
          <w:numId w:val="2"/>
        </w:numPr>
        <w:autoSpaceDE w:val="0"/>
        <w:spacing w:before="60" w:line="240" w:lineRule="auto"/>
        <w:jc w:val="both"/>
        <w:rPr>
          <w:rFonts w:ascii="Arial" w:hAnsi="Arial" w:cs="Arial"/>
          <w:color w:val="000000"/>
        </w:rPr>
      </w:pPr>
      <w:r>
        <w:rPr>
          <w:rFonts w:ascii="Arial" w:hAnsi="Arial" w:cs="Arial"/>
          <w:color w:val="000000"/>
        </w:rPr>
        <w:t>poradenství a konzultace, vypracování analýz, zaškolování pracovníků obsluhujících počítačovou síť</w:t>
      </w:r>
    </w:p>
    <w:p w14:paraId="66EF88A7" w14:textId="77777777" w:rsidR="00887392" w:rsidRDefault="003F224E">
      <w:pPr>
        <w:pStyle w:val="ListParagraph"/>
        <w:numPr>
          <w:ilvl w:val="0"/>
          <w:numId w:val="2"/>
        </w:numPr>
        <w:autoSpaceDE w:val="0"/>
        <w:spacing w:before="60" w:line="240" w:lineRule="auto"/>
        <w:jc w:val="both"/>
        <w:rPr>
          <w:rFonts w:ascii="Arial" w:hAnsi="Arial" w:cs="Arial"/>
          <w:color w:val="000000"/>
        </w:rPr>
      </w:pPr>
      <w:r>
        <w:rPr>
          <w:rFonts w:ascii="Arial" w:hAnsi="Arial" w:cs="Arial"/>
          <w:color w:val="000000"/>
        </w:rPr>
        <w:t>dodávky hardwarových a softwarových komponent pro zkvalitnění systému Informačních technologií objednatele</w:t>
      </w:r>
    </w:p>
    <w:p w14:paraId="0E5A4A89" w14:textId="77777777" w:rsidR="00887392" w:rsidRDefault="00887392">
      <w:pPr>
        <w:pStyle w:val="ListParagraph"/>
        <w:autoSpaceDE w:val="0"/>
        <w:spacing w:before="60" w:line="240" w:lineRule="auto"/>
        <w:ind w:left="0"/>
        <w:jc w:val="both"/>
        <w:rPr>
          <w:rFonts w:ascii="Arial" w:hAnsi="Arial" w:cs="Arial"/>
          <w:color w:val="000000"/>
        </w:rPr>
      </w:pPr>
    </w:p>
    <w:p w14:paraId="38EA1168" w14:textId="77777777" w:rsidR="00887392" w:rsidRDefault="003F224E">
      <w:pPr>
        <w:pStyle w:val="ListParagraph"/>
        <w:autoSpaceDE w:val="0"/>
        <w:spacing w:before="60" w:line="240" w:lineRule="auto"/>
        <w:ind w:left="0"/>
        <w:jc w:val="both"/>
        <w:rPr>
          <w:rFonts w:ascii="Arial" w:hAnsi="Arial" w:cs="Arial"/>
          <w:color w:val="000000"/>
        </w:rPr>
      </w:pPr>
      <w:r>
        <w:rPr>
          <w:rFonts w:ascii="Arial" w:hAnsi="Arial" w:cs="Arial"/>
          <w:color w:val="000000"/>
        </w:rPr>
        <w:t>Předmětem této smlouvy není servis IT týkající se podpory a řešení systémových problémů aplikací instalovaných u objednatele třetími stranami.</w:t>
      </w:r>
    </w:p>
    <w:p w14:paraId="06AA9FFF" w14:textId="77777777" w:rsidR="00887392" w:rsidRDefault="00887392">
      <w:pPr>
        <w:pStyle w:val="Standard"/>
        <w:autoSpaceDE w:val="0"/>
        <w:spacing w:before="60" w:after="0" w:line="240" w:lineRule="auto"/>
        <w:jc w:val="both"/>
        <w:rPr>
          <w:rFonts w:ascii="Arial" w:hAnsi="Arial" w:cs="Arial"/>
          <w:b/>
          <w:bCs/>
          <w:color w:val="000000"/>
        </w:rPr>
      </w:pPr>
    </w:p>
    <w:p w14:paraId="5AC8AB9D" w14:textId="77777777" w:rsidR="00887392" w:rsidRDefault="003F224E">
      <w:pPr>
        <w:pStyle w:val="Standard"/>
        <w:pageBreakBefore/>
        <w:autoSpaceDE w:val="0"/>
        <w:spacing w:before="60" w:after="0" w:line="240" w:lineRule="auto"/>
        <w:jc w:val="both"/>
        <w:rPr>
          <w:rFonts w:ascii="Arial" w:hAnsi="Arial" w:cs="Arial"/>
          <w:b/>
          <w:bCs/>
          <w:color w:val="000000"/>
        </w:rPr>
      </w:pPr>
      <w:r>
        <w:rPr>
          <w:rFonts w:ascii="Arial" w:hAnsi="Arial" w:cs="Arial"/>
          <w:b/>
          <w:bCs/>
          <w:color w:val="000000"/>
        </w:rPr>
        <w:lastRenderedPageBreak/>
        <w:t>Způsob provádění komplexní správy a údržby informačních technologií:</w:t>
      </w:r>
    </w:p>
    <w:p w14:paraId="5F6C85CB" w14:textId="77777777" w:rsidR="00887392" w:rsidRDefault="003F224E">
      <w:pPr>
        <w:pStyle w:val="ListParagraph"/>
        <w:numPr>
          <w:ilvl w:val="0"/>
          <w:numId w:val="6"/>
        </w:numPr>
        <w:autoSpaceDE w:val="0"/>
        <w:spacing w:before="60" w:line="240" w:lineRule="auto"/>
        <w:rPr>
          <w:rFonts w:ascii="Arial" w:hAnsi="Arial" w:cs="Arial"/>
          <w:color w:val="000000"/>
        </w:rPr>
      </w:pPr>
      <w:r>
        <w:rPr>
          <w:rFonts w:ascii="Arial" w:hAnsi="Arial" w:cs="Arial"/>
          <w:color w:val="000000"/>
        </w:rPr>
        <w:t>hot-line ve formě telefonické konzultace</w:t>
      </w:r>
    </w:p>
    <w:p w14:paraId="61559BD4" w14:textId="77777777" w:rsidR="00887392" w:rsidRDefault="003F224E">
      <w:pPr>
        <w:pStyle w:val="ListParagraph"/>
        <w:numPr>
          <w:ilvl w:val="0"/>
          <w:numId w:val="3"/>
        </w:numPr>
        <w:autoSpaceDE w:val="0"/>
        <w:spacing w:before="60" w:line="240" w:lineRule="auto"/>
        <w:rPr>
          <w:rFonts w:ascii="Arial" w:hAnsi="Arial" w:cs="Arial"/>
          <w:color w:val="000000"/>
        </w:rPr>
      </w:pPr>
      <w:r>
        <w:rPr>
          <w:rFonts w:ascii="Arial" w:hAnsi="Arial" w:cs="Arial"/>
          <w:color w:val="000000"/>
        </w:rPr>
        <w:t>dálková správa serverů, firewallu a počítačové sítě</w:t>
      </w:r>
    </w:p>
    <w:p w14:paraId="2C48011D" w14:textId="77777777" w:rsidR="00887392" w:rsidRDefault="003F224E">
      <w:pPr>
        <w:pStyle w:val="ListParagraph"/>
        <w:numPr>
          <w:ilvl w:val="0"/>
          <w:numId w:val="3"/>
        </w:numPr>
        <w:autoSpaceDE w:val="0"/>
        <w:spacing w:before="60" w:line="240" w:lineRule="auto"/>
        <w:rPr>
          <w:rFonts w:ascii="Arial" w:hAnsi="Arial" w:cs="Arial"/>
          <w:color w:val="000000"/>
        </w:rPr>
      </w:pPr>
      <w:r>
        <w:rPr>
          <w:rFonts w:ascii="Arial" w:hAnsi="Arial" w:cs="Arial"/>
          <w:color w:val="000000"/>
        </w:rPr>
        <w:t>řešení závažnějších problému sítě přímo na pracovišti objednatele</w:t>
      </w:r>
    </w:p>
    <w:p w14:paraId="615F7AFE" w14:textId="77777777" w:rsidR="00887392" w:rsidRDefault="00887392">
      <w:pPr>
        <w:pStyle w:val="Standard"/>
        <w:autoSpaceDE w:val="0"/>
        <w:spacing w:before="60" w:after="0" w:line="240" w:lineRule="auto"/>
        <w:rPr>
          <w:rFonts w:ascii="Arial" w:hAnsi="Arial" w:cs="Arial"/>
          <w:b/>
          <w:bCs/>
          <w:color w:val="000000"/>
          <w:sz w:val="23"/>
          <w:szCs w:val="23"/>
        </w:rPr>
      </w:pPr>
    </w:p>
    <w:p w14:paraId="26FE4ABA" w14:textId="77777777" w:rsidR="00887392" w:rsidRDefault="003F224E">
      <w:pPr>
        <w:pStyle w:val="Standard"/>
        <w:autoSpaceDE w:val="0"/>
        <w:spacing w:before="60" w:after="0" w:line="240" w:lineRule="auto"/>
        <w:jc w:val="center"/>
      </w:pPr>
      <w:r>
        <w:rPr>
          <w:rFonts w:ascii="Arial" w:hAnsi="Arial" w:cs="Arial"/>
          <w:b/>
          <w:bCs/>
          <w:i/>
          <w:color w:val="000000"/>
          <w:sz w:val="23"/>
          <w:szCs w:val="23"/>
        </w:rPr>
        <w:t>III. Doba a způsob plněn</w:t>
      </w:r>
      <w:r>
        <w:rPr>
          <w:rFonts w:ascii="Arial" w:hAnsi="Arial" w:cs="Arial"/>
          <w:b/>
          <w:bCs/>
          <w:i/>
          <w:color w:val="000000"/>
          <w:sz w:val="25"/>
          <w:szCs w:val="25"/>
        </w:rPr>
        <w:t>í</w:t>
      </w:r>
    </w:p>
    <w:p w14:paraId="04857CFE" w14:textId="77777777" w:rsidR="00887392" w:rsidRDefault="003F224E">
      <w:pPr>
        <w:pStyle w:val="Standard"/>
        <w:numPr>
          <w:ilvl w:val="0"/>
          <w:numId w:val="7"/>
        </w:numPr>
        <w:autoSpaceDE w:val="0"/>
        <w:spacing w:before="60" w:after="0" w:line="240" w:lineRule="auto"/>
        <w:jc w:val="both"/>
        <w:rPr>
          <w:rFonts w:ascii="Arial" w:hAnsi="Arial" w:cs="Arial"/>
          <w:color w:val="000000"/>
        </w:rPr>
      </w:pPr>
      <w:r>
        <w:rPr>
          <w:rFonts w:ascii="Arial" w:hAnsi="Arial" w:cs="Arial"/>
          <w:color w:val="000000"/>
        </w:rPr>
        <w:t>Servisním zásahem se rozumí činnost poskytovatele v prostorách objednatele nebo pomocí vzdáleného přístupu, vedoucí k urychlenému odstranění závad, nebo havarijního stavu IT objednatele, tedy obecně uvedení IT objednatele do původního provozuschopného stavu; servisním zásahem je zejména uvedení serveru, sítě nebo PC techniky do původního stavu. Projektem neboli pracemi rozvojového charakteru se rozumí činnost poskytovatele, vedoucí k vytvoření nového řešení, včetně nákupu a prodeje HW a SW, nebo zlepšení funkčnosti stávajícího řešení objednatelem.</w:t>
      </w:r>
    </w:p>
    <w:p w14:paraId="1018D153" w14:textId="77777777" w:rsidR="00887392" w:rsidRDefault="00887392">
      <w:pPr>
        <w:pStyle w:val="Standard"/>
        <w:autoSpaceDE w:val="0"/>
        <w:spacing w:before="60" w:after="0" w:line="240" w:lineRule="auto"/>
        <w:jc w:val="both"/>
        <w:rPr>
          <w:rFonts w:ascii="Arial" w:hAnsi="Arial" w:cs="Arial"/>
          <w:color w:val="000000"/>
        </w:rPr>
      </w:pPr>
    </w:p>
    <w:p w14:paraId="232327B5" w14:textId="77777777" w:rsidR="00887392" w:rsidRDefault="003F224E">
      <w:pPr>
        <w:pStyle w:val="Standard"/>
        <w:numPr>
          <w:ilvl w:val="0"/>
          <w:numId w:val="8"/>
        </w:numPr>
        <w:autoSpaceDE w:val="0"/>
        <w:spacing w:before="60" w:after="0" w:line="240" w:lineRule="auto"/>
        <w:jc w:val="both"/>
      </w:pPr>
      <w:r>
        <w:rPr>
          <w:rFonts w:ascii="Arial" w:hAnsi="Arial" w:cs="Arial"/>
          <w:color w:val="000000"/>
        </w:rPr>
        <w:t xml:space="preserve">Požadavek servisního zásahu bude objednatel zadávat elektronickou poštou na adrese </w:t>
      </w:r>
      <w:r w:rsidR="006F6EF4">
        <w:rPr>
          <w:rFonts w:ascii="Arial" w:hAnsi="Arial" w:cs="Arial"/>
          <w:color w:val="0000FF"/>
        </w:rPr>
        <w:t>jan.vecere</w:t>
      </w:r>
      <w:r>
        <w:rPr>
          <w:rFonts w:ascii="Arial" w:hAnsi="Arial" w:cs="Arial"/>
          <w:color w:val="0000FF"/>
        </w:rPr>
        <w:t xml:space="preserve">@ritex.cz </w:t>
      </w:r>
      <w:r>
        <w:rPr>
          <w:rFonts w:ascii="Arial" w:hAnsi="Arial" w:cs="Arial"/>
          <w:color w:val="000000"/>
        </w:rPr>
        <w:t xml:space="preserve">anebo </w:t>
      </w:r>
      <w:r w:rsidR="006F6EF4">
        <w:rPr>
          <w:rFonts w:ascii="Arial" w:hAnsi="Arial" w:cs="Arial"/>
          <w:color w:val="000000"/>
        </w:rPr>
        <w:t>telefonicky</w:t>
      </w:r>
      <w:r>
        <w:rPr>
          <w:rFonts w:ascii="Arial" w:hAnsi="Arial" w:cs="Arial"/>
          <w:color w:val="000000"/>
        </w:rPr>
        <w:t xml:space="preserve"> </w:t>
      </w:r>
      <w:r w:rsidR="006F6EF4">
        <w:rPr>
          <w:rFonts w:ascii="Arial" w:hAnsi="Arial" w:cs="Arial"/>
          <w:color w:val="000000"/>
        </w:rPr>
        <w:t>+420 725 447 277</w:t>
      </w:r>
      <w:r>
        <w:rPr>
          <w:rFonts w:ascii="Arial" w:hAnsi="Arial" w:cs="Arial"/>
          <w:color w:val="000000"/>
        </w:rPr>
        <w:t>. Poskytovatel garantuje převzetí požadavku a zpětné potvrzení požadavku (elektronickou poštou) s číslem ticketu pod kterým je problém řešen, a to nejpozději do 6 hodin od jeho přijetí; poskytovatel je povinen servisní zásah dokončit do 10 hodin od přijetí požadavku ze strany objednatele. Lhůta k potvrzení požadavku a k dokončení servisního zásahu se neuplatní v době přítomnosti servisního technika poskytovatele v místě plnění smlouvy na základě této smlouvy (každé úterý 9-12 hodin), kdy je poskytovatel povinen reagovat neprodleně, a v případě, že se smluvní strany v jednotlivém případě dohodnou jinak. V případě nedodržení reakční doby či v případě nedodržení doby k dokončení servisního zásahu je objednatel oprávněn požadovat po poskytovateli úhradu smluvní pokuty ve výši 50% z ceny servisního zásahu; prodlení s dokončením servisního zásahu o více než 10 hodin je považováno za porušení smlouvy podstatným způsobem.</w:t>
      </w:r>
    </w:p>
    <w:p w14:paraId="16B71A55" w14:textId="77777777" w:rsidR="00887392" w:rsidRDefault="003F224E" w:rsidP="003448E3">
      <w:pPr>
        <w:pStyle w:val="Standard"/>
        <w:numPr>
          <w:ilvl w:val="0"/>
          <w:numId w:val="8"/>
        </w:numPr>
        <w:autoSpaceDE w:val="0"/>
        <w:spacing w:before="60" w:after="0" w:line="240" w:lineRule="auto"/>
        <w:jc w:val="both"/>
      </w:pPr>
      <w:r w:rsidRPr="003448E3">
        <w:rPr>
          <w:rFonts w:ascii="Arial" w:hAnsi="Arial" w:cs="Arial"/>
          <w:color w:val="000000"/>
        </w:rPr>
        <w:t xml:space="preserve"> Požadavek na práce rozvojového charakteru – projekty - bude objednatel provádět elektronickou poštou na adrese </w:t>
      </w:r>
      <w:hyperlink r:id="rId8" w:history="1">
        <w:r w:rsidR="003448E3" w:rsidRPr="00551597">
          <w:rPr>
            <w:rStyle w:val="Hyperlink"/>
            <w:rFonts w:ascii="Arial" w:hAnsi="Arial" w:cs="Arial"/>
          </w:rPr>
          <w:t>jan.vecere@ritex.cz</w:t>
        </w:r>
      </w:hyperlink>
      <w:r w:rsidR="003448E3">
        <w:rPr>
          <w:rFonts w:ascii="Arial" w:hAnsi="Arial" w:cs="Arial"/>
          <w:color w:val="0000FF"/>
        </w:rPr>
        <w:t xml:space="preserve">. </w:t>
      </w:r>
      <w:r w:rsidRPr="003448E3">
        <w:rPr>
          <w:rFonts w:ascii="Arial" w:hAnsi="Arial" w:cs="Arial"/>
          <w:color w:val="000000"/>
        </w:rPr>
        <w:t>Poskytovatel garantuje převzetí požadavku a zpětné potvrzení požadavku (elektronickou poštou) s návrhem způsobů řešení, termínem, kdy bude návrh řešení zpracován a předpokládaným rozsahem práce v hodinách, a to nejpozději do 3 dnů od přijetí požadavku. V případě, že návrh není objednatelem odsouhlasen do 2 pracovních dní od jeho obdržení, poskytovatel není odpovědný za dodržení navrhovaných termínů řešení.</w:t>
      </w:r>
    </w:p>
    <w:p w14:paraId="0979DE9D" w14:textId="77777777" w:rsidR="00887392" w:rsidRDefault="003F224E">
      <w:pPr>
        <w:pStyle w:val="Standard"/>
        <w:numPr>
          <w:ilvl w:val="0"/>
          <w:numId w:val="8"/>
        </w:numPr>
        <w:autoSpaceDE w:val="0"/>
        <w:spacing w:before="60" w:after="0" w:line="240" w:lineRule="auto"/>
        <w:jc w:val="both"/>
        <w:rPr>
          <w:rFonts w:ascii="Arial" w:hAnsi="Arial" w:cs="Arial"/>
          <w:color w:val="000000"/>
        </w:rPr>
      </w:pPr>
      <w:r>
        <w:rPr>
          <w:rFonts w:ascii="Arial" w:hAnsi="Arial" w:cs="Arial"/>
          <w:color w:val="000000"/>
        </w:rPr>
        <w:t>Pokud se bude jednat o komplexní řešení stavu IT, nákup HW nebo SW, implementaci počítačového programu, bude mezi stranami smlouvy uzavřena listinná písemná smlouva, ve které budou zvlášť upravena vzájemná práva a povinnosti stran.</w:t>
      </w:r>
    </w:p>
    <w:p w14:paraId="235DD533" w14:textId="77777777" w:rsidR="00887392" w:rsidRDefault="003F224E">
      <w:pPr>
        <w:pStyle w:val="Standard"/>
        <w:numPr>
          <w:ilvl w:val="0"/>
          <w:numId w:val="8"/>
        </w:numPr>
        <w:autoSpaceDE w:val="0"/>
        <w:spacing w:before="60" w:after="0" w:line="240" w:lineRule="auto"/>
        <w:jc w:val="both"/>
      </w:pPr>
      <w:r>
        <w:rPr>
          <w:rFonts w:ascii="Arial" w:hAnsi="Arial" w:cs="Arial"/>
          <w:color w:val="000000"/>
        </w:rPr>
        <w:t>Poskytovatel je povinen držet se při své činnosti pokynů objednatele. Je však povinen upozornit objednatele na jeho nevhodné pokyny. Pokud to podstata zásahu umožňuje, je poskytovatel povinen svou práci zkontrolovat, předvést ji a vysvětlit obsluze. Jako doklad o předání práce slouží výkaz práce, který vyplňuje po skončení práce poskytovatel a potvrzuje jej objednatel.</w:t>
      </w:r>
    </w:p>
    <w:p w14:paraId="61C8C6CA" w14:textId="77777777" w:rsidR="00887392" w:rsidRDefault="003F224E">
      <w:pPr>
        <w:pStyle w:val="Standard"/>
        <w:numPr>
          <w:ilvl w:val="0"/>
          <w:numId w:val="8"/>
        </w:numPr>
        <w:autoSpaceDE w:val="0"/>
        <w:spacing w:before="60" w:after="0" w:line="240" w:lineRule="auto"/>
        <w:jc w:val="both"/>
        <w:rPr>
          <w:rFonts w:ascii="Arial" w:hAnsi="Arial" w:cs="Arial"/>
          <w:color w:val="000000"/>
        </w:rPr>
      </w:pPr>
      <w:r>
        <w:rPr>
          <w:rFonts w:ascii="Arial" w:hAnsi="Arial" w:cs="Arial"/>
          <w:color w:val="000000"/>
        </w:rPr>
        <w:t>Poskytovatel vždy na konci měsíce zašle elektronickou poštou objednateli k odsouhlasení soupis provedených prací v uplynulém měsíci. K faktuře za služby v kalendářním měsíci bude přiložen výpis v měsíci provedených prací.</w:t>
      </w:r>
    </w:p>
    <w:p w14:paraId="6E7F153D" w14:textId="77777777" w:rsidR="00887392" w:rsidRDefault="003F224E">
      <w:pPr>
        <w:pStyle w:val="Standard"/>
        <w:numPr>
          <w:ilvl w:val="0"/>
          <w:numId w:val="8"/>
        </w:numPr>
        <w:autoSpaceDE w:val="0"/>
        <w:spacing w:before="60" w:after="0" w:line="240" w:lineRule="auto"/>
        <w:jc w:val="both"/>
        <w:rPr>
          <w:rFonts w:ascii="Arial" w:hAnsi="Arial" w:cs="Arial"/>
          <w:color w:val="000000"/>
        </w:rPr>
      </w:pPr>
      <w:r>
        <w:rPr>
          <w:rFonts w:ascii="Arial" w:hAnsi="Arial" w:cs="Arial"/>
          <w:color w:val="000000"/>
        </w:rPr>
        <w:t xml:space="preserve">Výše uvedené práce budou prováděny pro objednatele na adrese: </w:t>
      </w:r>
      <w:r w:rsidR="003448E3" w:rsidRPr="003448E3">
        <w:rPr>
          <w:rFonts w:ascii="Arial" w:hAnsi="Arial" w:cs="Arial"/>
          <w:color w:val="000000"/>
        </w:rPr>
        <w:t>Základní umělecká škola Edvarda Runda, Ostrava – Slezská Ostrava, Keltičkova 4</w:t>
      </w:r>
      <w:r w:rsidR="003448E3">
        <w:rPr>
          <w:rFonts w:ascii="Arial" w:hAnsi="Arial" w:cs="Arial"/>
          <w:color w:val="000000"/>
        </w:rPr>
        <w:t>.</w:t>
      </w:r>
    </w:p>
    <w:p w14:paraId="1C5EA78B" w14:textId="77777777" w:rsidR="00887392" w:rsidRDefault="00887392">
      <w:pPr>
        <w:pStyle w:val="Standard"/>
        <w:autoSpaceDE w:val="0"/>
        <w:spacing w:before="60" w:after="0" w:line="240" w:lineRule="auto"/>
        <w:rPr>
          <w:rFonts w:ascii="Arial" w:hAnsi="Arial" w:cs="Arial"/>
          <w:b/>
          <w:bCs/>
          <w:color w:val="00000A"/>
          <w:sz w:val="23"/>
          <w:szCs w:val="23"/>
        </w:rPr>
      </w:pPr>
    </w:p>
    <w:p w14:paraId="764E4600" w14:textId="77777777" w:rsidR="00887392" w:rsidRDefault="003F224E">
      <w:pPr>
        <w:pStyle w:val="Standard"/>
        <w:autoSpaceDE w:val="0"/>
        <w:spacing w:before="60" w:after="0" w:line="240" w:lineRule="auto"/>
        <w:jc w:val="center"/>
        <w:rPr>
          <w:rFonts w:ascii="Arial" w:hAnsi="Arial" w:cs="Arial"/>
          <w:b/>
          <w:bCs/>
          <w:i/>
          <w:color w:val="00000A"/>
          <w:sz w:val="23"/>
          <w:szCs w:val="23"/>
        </w:rPr>
      </w:pPr>
      <w:r>
        <w:rPr>
          <w:rFonts w:ascii="Arial" w:hAnsi="Arial" w:cs="Arial"/>
          <w:b/>
          <w:bCs/>
          <w:i/>
          <w:color w:val="00000A"/>
          <w:sz w:val="23"/>
          <w:szCs w:val="23"/>
        </w:rPr>
        <w:t>IV. Cena a způsob úhrady</w:t>
      </w:r>
    </w:p>
    <w:p w14:paraId="33E06B48" w14:textId="4D65C618" w:rsidR="00887392" w:rsidRDefault="003F224E">
      <w:pPr>
        <w:pStyle w:val="Standard"/>
        <w:numPr>
          <w:ilvl w:val="0"/>
          <w:numId w:val="9"/>
        </w:numPr>
        <w:autoSpaceDE w:val="0"/>
        <w:spacing w:before="60" w:after="0" w:line="240" w:lineRule="auto"/>
        <w:jc w:val="both"/>
        <w:rPr>
          <w:rFonts w:ascii="Arial" w:hAnsi="Arial" w:cs="Arial"/>
          <w:color w:val="000000"/>
        </w:rPr>
      </w:pPr>
      <w:r>
        <w:rPr>
          <w:rFonts w:ascii="Arial" w:hAnsi="Arial" w:cs="Arial"/>
          <w:color w:val="000000"/>
        </w:rPr>
        <w:lastRenderedPageBreak/>
        <w:t xml:space="preserve">Smluvní strany se dohodly, že objednatel bude hradit poskytovateli za služby poskytované dle této smlouvy měsíční odměnu ve výši </w:t>
      </w:r>
      <w:r w:rsidR="00E44037">
        <w:rPr>
          <w:rFonts w:ascii="Arial" w:hAnsi="Arial" w:cs="Arial"/>
          <w:color w:val="000000"/>
        </w:rPr>
        <w:t>3</w:t>
      </w:r>
      <w:r>
        <w:rPr>
          <w:rFonts w:ascii="Arial" w:hAnsi="Arial" w:cs="Arial"/>
          <w:color w:val="000000"/>
        </w:rPr>
        <w:t>.</w:t>
      </w:r>
      <w:r w:rsidR="00E44037">
        <w:rPr>
          <w:rFonts w:ascii="Arial" w:hAnsi="Arial" w:cs="Arial"/>
          <w:color w:val="000000"/>
        </w:rPr>
        <w:t>306</w:t>
      </w:r>
      <w:r>
        <w:rPr>
          <w:rFonts w:ascii="Arial" w:hAnsi="Arial" w:cs="Arial"/>
          <w:color w:val="000000"/>
        </w:rPr>
        <w:t>,- Kč bez DPH.</w:t>
      </w:r>
    </w:p>
    <w:p w14:paraId="4380779B" w14:textId="77777777" w:rsidR="00887392" w:rsidRDefault="003F224E">
      <w:pPr>
        <w:pStyle w:val="Standard"/>
        <w:numPr>
          <w:ilvl w:val="0"/>
          <w:numId w:val="10"/>
        </w:numPr>
        <w:autoSpaceDE w:val="0"/>
        <w:spacing w:before="60" w:after="0" w:line="240" w:lineRule="auto"/>
        <w:jc w:val="both"/>
        <w:rPr>
          <w:rFonts w:ascii="Arial" w:hAnsi="Arial" w:cs="Arial"/>
          <w:color w:val="000000"/>
        </w:rPr>
      </w:pPr>
      <w:r>
        <w:rPr>
          <w:rFonts w:ascii="Arial" w:hAnsi="Arial" w:cs="Arial"/>
          <w:color w:val="000000"/>
        </w:rPr>
        <w:t>Odměna dle předchozího odstavce zahrnuje služby v</w:t>
      </w:r>
      <w:r w:rsidR="003448E3">
        <w:rPr>
          <w:rFonts w:ascii="Arial" w:hAnsi="Arial" w:cs="Arial"/>
          <w:color w:val="000000"/>
        </w:rPr>
        <w:t> maximálním rozsahu 4 hodiny měsíčně a jedná se především</w:t>
      </w:r>
      <w:r>
        <w:rPr>
          <w:rFonts w:ascii="Arial" w:hAnsi="Arial" w:cs="Arial"/>
          <w:color w:val="000000"/>
        </w:rPr>
        <w:t>:</w:t>
      </w:r>
    </w:p>
    <w:p w14:paraId="327955F8" w14:textId="77777777" w:rsidR="00887392" w:rsidRDefault="00887392">
      <w:pPr>
        <w:pStyle w:val="Standard"/>
        <w:autoSpaceDE w:val="0"/>
        <w:spacing w:before="60" w:after="0" w:line="240" w:lineRule="auto"/>
        <w:jc w:val="both"/>
        <w:rPr>
          <w:rFonts w:ascii="Arial" w:hAnsi="Arial" w:cs="Arial"/>
          <w:color w:val="000000"/>
        </w:rPr>
      </w:pPr>
    </w:p>
    <w:p w14:paraId="73E3CAB4" w14:textId="77777777" w:rsidR="00887392" w:rsidRDefault="003F224E">
      <w:pPr>
        <w:pStyle w:val="ListParagraph"/>
        <w:numPr>
          <w:ilvl w:val="0"/>
          <w:numId w:val="11"/>
        </w:numPr>
        <w:autoSpaceDE w:val="0"/>
        <w:spacing w:before="60" w:line="240" w:lineRule="auto"/>
        <w:jc w:val="both"/>
        <w:rPr>
          <w:rFonts w:ascii="Arial" w:hAnsi="Arial" w:cs="Arial"/>
          <w:color w:val="000000"/>
        </w:rPr>
      </w:pPr>
      <w:r>
        <w:rPr>
          <w:rFonts w:ascii="Arial" w:hAnsi="Arial" w:cs="Arial"/>
          <w:color w:val="000000"/>
        </w:rPr>
        <w:t>Dálková správa serveru, počítačové sítě a stanic,</w:t>
      </w:r>
    </w:p>
    <w:p w14:paraId="04E463C4" w14:textId="77777777" w:rsidR="00887392" w:rsidRDefault="003F224E">
      <w:pPr>
        <w:pStyle w:val="ListParagraph"/>
        <w:numPr>
          <w:ilvl w:val="0"/>
          <w:numId w:val="1"/>
        </w:numPr>
        <w:autoSpaceDE w:val="0"/>
        <w:spacing w:before="60" w:line="240" w:lineRule="auto"/>
        <w:jc w:val="both"/>
        <w:rPr>
          <w:rFonts w:ascii="Arial" w:hAnsi="Arial" w:cs="Arial"/>
          <w:color w:val="000000"/>
        </w:rPr>
      </w:pPr>
      <w:r>
        <w:rPr>
          <w:rFonts w:ascii="Arial" w:hAnsi="Arial" w:cs="Arial"/>
          <w:color w:val="000000"/>
        </w:rPr>
        <w:t>Podpora software instalovaných poskytovatelem u objednatele a instalace software třetích stran, která se omezuje na instalaci a řešení běžných problémů s chodem aplikace,</w:t>
      </w:r>
    </w:p>
    <w:p w14:paraId="48D3F9CB" w14:textId="77777777" w:rsidR="00887392" w:rsidRDefault="003F224E">
      <w:pPr>
        <w:pStyle w:val="ListParagraph"/>
        <w:numPr>
          <w:ilvl w:val="0"/>
          <w:numId w:val="1"/>
        </w:numPr>
        <w:autoSpaceDE w:val="0"/>
        <w:spacing w:before="60" w:line="240" w:lineRule="auto"/>
        <w:jc w:val="both"/>
      </w:pPr>
      <w:r>
        <w:rPr>
          <w:rFonts w:ascii="Arial" w:hAnsi="Arial" w:cs="Arial"/>
          <w:color w:val="000000"/>
        </w:rPr>
        <w:t xml:space="preserve">non-stop hotline podpora na telefonním čísle uvedeném v záhlaví této smlouvy nebo e-mailu </w:t>
      </w:r>
      <w:hyperlink r:id="rId9" w:history="1">
        <w:r w:rsidR="003448E3" w:rsidRPr="00551597">
          <w:rPr>
            <w:rStyle w:val="Hyperlink"/>
            <w:rFonts w:ascii="Arial" w:hAnsi="Arial" w:cs="Arial"/>
          </w:rPr>
          <w:t>jan.vecere@ritex.cz</w:t>
        </w:r>
      </w:hyperlink>
      <w:r w:rsidR="003448E3">
        <w:rPr>
          <w:rFonts w:ascii="Arial" w:hAnsi="Arial" w:cs="Arial"/>
          <w:color w:val="000000"/>
        </w:rPr>
        <w:t>.</w:t>
      </w:r>
    </w:p>
    <w:p w14:paraId="0722C54E" w14:textId="77777777" w:rsidR="00887392" w:rsidRDefault="003F224E">
      <w:pPr>
        <w:pStyle w:val="ListParagraph"/>
        <w:numPr>
          <w:ilvl w:val="0"/>
          <w:numId w:val="1"/>
        </w:numPr>
        <w:autoSpaceDE w:val="0"/>
        <w:spacing w:before="60" w:line="240" w:lineRule="auto"/>
        <w:jc w:val="both"/>
      </w:pPr>
      <w:r>
        <w:rPr>
          <w:rFonts w:ascii="Arial" w:hAnsi="Arial" w:cs="Arial"/>
          <w:color w:val="000000"/>
        </w:rPr>
        <w:t>podpora a správa serverových a páteřních zařízení,</w:t>
      </w:r>
    </w:p>
    <w:p w14:paraId="5BF7EBAB" w14:textId="77777777" w:rsidR="00887392" w:rsidRDefault="003F224E">
      <w:pPr>
        <w:pStyle w:val="ListParagraph"/>
        <w:numPr>
          <w:ilvl w:val="0"/>
          <w:numId w:val="1"/>
        </w:numPr>
        <w:autoSpaceDE w:val="0"/>
        <w:spacing w:before="60" w:line="240" w:lineRule="auto"/>
        <w:jc w:val="both"/>
        <w:rPr>
          <w:rFonts w:ascii="Arial" w:hAnsi="Arial" w:cs="Arial"/>
          <w:color w:val="000000"/>
        </w:rPr>
      </w:pPr>
      <w:r>
        <w:rPr>
          <w:rFonts w:ascii="Arial" w:hAnsi="Arial" w:cs="Arial"/>
          <w:color w:val="000000"/>
        </w:rPr>
        <w:t>školení zaměstnanců objednatele v oboru IT v rozsahu maximálně 3 hodiny ročně,</w:t>
      </w:r>
    </w:p>
    <w:p w14:paraId="5118F103" w14:textId="77777777" w:rsidR="00887392" w:rsidRDefault="003F224E">
      <w:pPr>
        <w:pStyle w:val="ListParagraph"/>
        <w:numPr>
          <w:ilvl w:val="0"/>
          <w:numId w:val="1"/>
        </w:numPr>
        <w:autoSpaceDE w:val="0"/>
        <w:spacing w:before="60" w:line="240" w:lineRule="auto"/>
        <w:jc w:val="both"/>
        <w:rPr>
          <w:rFonts w:ascii="Arial" w:hAnsi="Arial" w:cs="Arial"/>
          <w:color w:val="000000"/>
        </w:rPr>
      </w:pPr>
      <w:r>
        <w:rPr>
          <w:rFonts w:ascii="Arial" w:hAnsi="Arial" w:cs="Arial"/>
          <w:color w:val="000000"/>
        </w:rPr>
        <w:t>kompletní analýza software a hardware – 1x ročně.</w:t>
      </w:r>
    </w:p>
    <w:p w14:paraId="44E2DD87" w14:textId="77777777" w:rsidR="00887392" w:rsidRDefault="00887392">
      <w:pPr>
        <w:pStyle w:val="ListParagraph"/>
        <w:autoSpaceDE w:val="0"/>
        <w:spacing w:before="60" w:line="240" w:lineRule="auto"/>
        <w:ind w:left="0"/>
        <w:jc w:val="both"/>
      </w:pPr>
    </w:p>
    <w:p w14:paraId="4E594AED" w14:textId="77777777" w:rsidR="00887392" w:rsidRDefault="00887392">
      <w:pPr>
        <w:pStyle w:val="Standard"/>
        <w:autoSpaceDE w:val="0"/>
        <w:spacing w:before="60" w:after="0" w:line="240" w:lineRule="auto"/>
        <w:jc w:val="both"/>
      </w:pPr>
    </w:p>
    <w:p w14:paraId="529C397E" w14:textId="77777777" w:rsidR="00887392" w:rsidRDefault="003F224E">
      <w:pPr>
        <w:pStyle w:val="Standard"/>
        <w:numPr>
          <w:ilvl w:val="0"/>
          <w:numId w:val="12"/>
        </w:numPr>
        <w:autoSpaceDE w:val="0"/>
        <w:spacing w:before="60" w:after="0" w:line="240" w:lineRule="auto"/>
        <w:jc w:val="both"/>
        <w:rPr>
          <w:rFonts w:ascii="Arial" w:hAnsi="Arial" w:cs="Arial"/>
          <w:color w:val="000000"/>
        </w:rPr>
      </w:pPr>
      <w:r>
        <w:rPr>
          <w:rFonts w:ascii="Arial" w:hAnsi="Arial" w:cs="Arial"/>
          <w:color w:val="000000"/>
        </w:rPr>
        <w:t>Za poskytnutí služeb nad rámec výše uvedeného rozsahu zahrnutého v měsíční odměně je objednatel povinen hradit:</w:t>
      </w:r>
    </w:p>
    <w:p w14:paraId="4E5676FB" w14:textId="77777777" w:rsidR="00887392" w:rsidRDefault="003F224E">
      <w:pPr>
        <w:pStyle w:val="Standard"/>
        <w:numPr>
          <w:ilvl w:val="1"/>
          <w:numId w:val="12"/>
        </w:numPr>
        <w:autoSpaceDE w:val="0"/>
        <w:spacing w:before="60" w:after="0" w:line="240" w:lineRule="auto"/>
        <w:jc w:val="both"/>
        <w:rPr>
          <w:rFonts w:ascii="Arial" w:hAnsi="Arial" w:cs="Arial"/>
          <w:color w:val="000000"/>
        </w:rPr>
      </w:pPr>
      <w:r>
        <w:rPr>
          <w:rFonts w:ascii="Arial" w:hAnsi="Arial" w:cs="Arial"/>
          <w:color w:val="000000"/>
        </w:rPr>
        <w:t>částku 6,50 Kč / km při cestě servisních techniků do místa plnění smlouvy;</w:t>
      </w:r>
    </w:p>
    <w:p w14:paraId="661F5DB6" w14:textId="0320FF7F" w:rsidR="00887392" w:rsidRDefault="003F224E">
      <w:pPr>
        <w:pStyle w:val="Standard"/>
        <w:numPr>
          <w:ilvl w:val="1"/>
          <w:numId w:val="12"/>
        </w:numPr>
        <w:autoSpaceDE w:val="0"/>
        <w:spacing w:before="60" w:after="0" w:line="240" w:lineRule="auto"/>
        <w:jc w:val="both"/>
        <w:rPr>
          <w:rFonts w:ascii="Arial" w:hAnsi="Arial" w:cs="Arial"/>
          <w:color w:val="000000"/>
        </w:rPr>
      </w:pPr>
      <w:r>
        <w:rPr>
          <w:rFonts w:ascii="Arial" w:hAnsi="Arial" w:cs="Arial"/>
          <w:color w:val="000000"/>
        </w:rPr>
        <w:t xml:space="preserve">částku </w:t>
      </w:r>
      <w:r w:rsidR="00E44037">
        <w:rPr>
          <w:rFonts w:ascii="Arial" w:hAnsi="Arial" w:cs="Arial"/>
          <w:color w:val="000000"/>
        </w:rPr>
        <w:t>7</w:t>
      </w:r>
      <w:r>
        <w:rPr>
          <w:rFonts w:ascii="Arial" w:hAnsi="Arial" w:cs="Arial"/>
          <w:color w:val="000000"/>
        </w:rPr>
        <w:t>50 Kč / hodinu práce servisního technika v pracovních dnech (pondělí až pátek mimo státní svátky) v době od 8 do 18 hodin</w:t>
      </w:r>
    </w:p>
    <w:p w14:paraId="5C5B09D9" w14:textId="3CE92699" w:rsidR="00887392" w:rsidRDefault="003F224E">
      <w:pPr>
        <w:pStyle w:val="Standard"/>
        <w:numPr>
          <w:ilvl w:val="1"/>
          <w:numId w:val="12"/>
        </w:numPr>
        <w:autoSpaceDE w:val="0"/>
        <w:spacing w:before="60" w:after="0" w:line="240" w:lineRule="auto"/>
        <w:jc w:val="both"/>
        <w:rPr>
          <w:rFonts w:ascii="Arial" w:hAnsi="Arial" w:cs="Arial"/>
          <w:color w:val="000000"/>
        </w:rPr>
      </w:pPr>
      <w:r>
        <w:rPr>
          <w:rFonts w:ascii="Arial" w:hAnsi="Arial" w:cs="Arial"/>
          <w:color w:val="000000"/>
        </w:rPr>
        <w:t xml:space="preserve">částku </w:t>
      </w:r>
      <w:r w:rsidR="00E44037">
        <w:rPr>
          <w:rFonts w:ascii="Arial" w:hAnsi="Arial" w:cs="Arial"/>
          <w:color w:val="000000"/>
        </w:rPr>
        <w:t>9</w:t>
      </w:r>
      <w:r>
        <w:rPr>
          <w:rFonts w:ascii="Arial" w:hAnsi="Arial" w:cs="Arial"/>
          <w:color w:val="000000"/>
        </w:rPr>
        <w:t>50 Kč / hodinu práce servisního technika v pracovních dne (pondělí až pátek mimo státní svátky) v době od 18 do 8 hodin</w:t>
      </w:r>
    </w:p>
    <w:p w14:paraId="2B95B7E7" w14:textId="15921899" w:rsidR="00887392" w:rsidRDefault="003F224E">
      <w:pPr>
        <w:pStyle w:val="Standard"/>
        <w:numPr>
          <w:ilvl w:val="1"/>
          <w:numId w:val="12"/>
        </w:numPr>
        <w:autoSpaceDE w:val="0"/>
        <w:spacing w:before="60" w:after="0" w:line="240" w:lineRule="auto"/>
        <w:jc w:val="both"/>
        <w:rPr>
          <w:rFonts w:ascii="Arial" w:hAnsi="Arial" w:cs="Arial"/>
          <w:color w:val="000000"/>
        </w:rPr>
      </w:pPr>
      <w:r>
        <w:rPr>
          <w:rFonts w:ascii="Arial" w:hAnsi="Arial" w:cs="Arial"/>
          <w:color w:val="000000"/>
        </w:rPr>
        <w:t>částku 1.</w:t>
      </w:r>
      <w:r w:rsidR="00E44037">
        <w:rPr>
          <w:rFonts w:ascii="Arial" w:hAnsi="Arial" w:cs="Arial"/>
          <w:color w:val="000000"/>
        </w:rPr>
        <w:t>3</w:t>
      </w:r>
      <w:r>
        <w:rPr>
          <w:rFonts w:ascii="Arial" w:hAnsi="Arial" w:cs="Arial"/>
          <w:color w:val="000000"/>
        </w:rPr>
        <w:t>00,- Kč / hodinu práce servisního technika o víkendech či státních svátcích</w:t>
      </w:r>
    </w:p>
    <w:p w14:paraId="29BCEC3D" w14:textId="77777777" w:rsidR="00887392" w:rsidRDefault="003F224E">
      <w:pPr>
        <w:pStyle w:val="Standard"/>
        <w:numPr>
          <w:ilvl w:val="0"/>
          <w:numId w:val="13"/>
        </w:numPr>
        <w:autoSpaceDE w:val="0"/>
        <w:spacing w:before="60" w:after="0" w:line="240" w:lineRule="auto"/>
        <w:jc w:val="both"/>
        <w:rPr>
          <w:rFonts w:ascii="Arial" w:hAnsi="Arial" w:cs="Arial"/>
          <w:color w:val="000000"/>
        </w:rPr>
      </w:pPr>
      <w:r>
        <w:rPr>
          <w:rFonts w:ascii="Arial" w:hAnsi="Arial" w:cs="Arial"/>
          <w:color w:val="000000"/>
        </w:rPr>
        <w:t>Pro účely vyúčtování služeb bude prováděna evidence odpracovaných hodin, a to tak, že první započatá hodina práce servisního technika v místě plnění smlouvy se započítává vždy celá, po jejím uplynutí se vždy odpracovaná doba zaokrouhluje na celé půlhodiny nahoru. Odpracované hodiny při poskytnutí služeb dálkově pomocí vzdáleného přístupu se vždy zaokrouhlují na celé půlhodiny nahoru.</w:t>
      </w:r>
    </w:p>
    <w:p w14:paraId="4FBFB966" w14:textId="77777777" w:rsidR="00887392" w:rsidRDefault="003F224E">
      <w:pPr>
        <w:pStyle w:val="Standard"/>
        <w:numPr>
          <w:ilvl w:val="0"/>
          <w:numId w:val="13"/>
        </w:numPr>
        <w:autoSpaceDE w:val="0"/>
        <w:spacing w:before="60" w:after="0" w:line="240" w:lineRule="auto"/>
        <w:jc w:val="both"/>
        <w:rPr>
          <w:rFonts w:ascii="Arial" w:hAnsi="Arial" w:cs="Arial"/>
          <w:color w:val="000000"/>
        </w:rPr>
      </w:pPr>
      <w:r>
        <w:rPr>
          <w:rFonts w:ascii="Arial" w:hAnsi="Arial" w:cs="Arial"/>
          <w:color w:val="000000"/>
        </w:rPr>
        <w:t>K cenám dle tohoto článku smlouvy bude připočtena DPH ve výši dle platných právních předpisů ke dni zdanitelného plnění.</w:t>
      </w:r>
    </w:p>
    <w:p w14:paraId="093864B6" w14:textId="77777777" w:rsidR="00887392" w:rsidRDefault="003F224E">
      <w:pPr>
        <w:pStyle w:val="Standard"/>
        <w:numPr>
          <w:ilvl w:val="0"/>
          <w:numId w:val="13"/>
        </w:numPr>
        <w:autoSpaceDE w:val="0"/>
        <w:spacing w:before="60" w:after="0" w:line="240" w:lineRule="auto"/>
        <w:jc w:val="both"/>
        <w:rPr>
          <w:rFonts w:ascii="Arial" w:hAnsi="Arial" w:cs="Arial"/>
          <w:color w:val="000000"/>
        </w:rPr>
      </w:pPr>
      <w:r>
        <w:rPr>
          <w:rFonts w:ascii="Arial" w:hAnsi="Arial" w:cs="Arial"/>
          <w:color w:val="000000"/>
        </w:rPr>
        <w:t>Poskytovatel vystaví fakturu za poskytnuté služby jedenkrát měsíčně na základě soupisu provedených prací v uplynulém měsíci odsouhlaseného oprávněným zástupcem objednatele. Splatnost faktur je stanovena dohodou stran na 10 dnů ode dne jejího vystavení, přičemž nenastane dříve než 3 pracovní dny od prokazatelného doručení faktury objednateli.</w:t>
      </w:r>
    </w:p>
    <w:p w14:paraId="537C47BF" w14:textId="77777777" w:rsidR="00887392" w:rsidRDefault="003F224E">
      <w:pPr>
        <w:pStyle w:val="Standard"/>
        <w:numPr>
          <w:ilvl w:val="0"/>
          <w:numId w:val="13"/>
        </w:numPr>
        <w:autoSpaceDE w:val="0"/>
        <w:spacing w:before="60" w:after="0" w:line="240" w:lineRule="auto"/>
        <w:jc w:val="both"/>
        <w:rPr>
          <w:rFonts w:ascii="Arial" w:hAnsi="Arial" w:cs="Arial"/>
          <w:color w:val="000000"/>
        </w:rPr>
      </w:pPr>
      <w:r>
        <w:rPr>
          <w:rFonts w:ascii="Arial" w:hAnsi="Arial" w:cs="Arial"/>
          <w:color w:val="000000"/>
        </w:rPr>
        <w:t>V případě prodlení s placením peněžitých závazků je poskytovatel oprávněn požadovat smluvní pokutu ve výši 0,05% za každý den prodlení.</w:t>
      </w:r>
    </w:p>
    <w:p w14:paraId="61D95BFA" w14:textId="77777777" w:rsidR="00887392" w:rsidRDefault="003F224E">
      <w:pPr>
        <w:pStyle w:val="Standard"/>
        <w:numPr>
          <w:ilvl w:val="0"/>
          <w:numId w:val="13"/>
        </w:numPr>
        <w:autoSpaceDE w:val="0"/>
        <w:spacing w:before="60" w:after="0" w:line="240" w:lineRule="auto"/>
        <w:jc w:val="both"/>
        <w:rPr>
          <w:rFonts w:ascii="Arial" w:hAnsi="Arial" w:cs="Arial"/>
          <w:color w:val="000000"/>
        </w:rPr>
      </w:pPr>
      <w:r>
        <w:rPr>
          <w:rFonts w:ascii="Arial" w:hAnsi="Arial" w:cs="Arial"/>
          <w:color w:val="000000"/>
        </w:rPr>
        <w:t>Všechny ceny uvedené v této smlouvě jsou platné jeden kalendářní rok a poskytovatel je oprávněn je pro následující roky jednostranně aktualizovat podle koeficientu roční míry zvýšení spotřebitelských cen (inflace), vyhlášené Českým statistickým úřadem.</w:t>
      </w:r>
    </w:p>
    <w:p w14:paraId="6AAA6DBE" w14:textId="77777777" w:rsidR="00887392" w:rsidRDefault="00887392">
      <w:pPr>
        <w:pStyle w:val="Standard"/>
        <w:autoSpaceDE w:val="0"/>
        <w:spacing w:before="60" w:after="0" w:line="240" w:lineRule="auto"/>
        <w:rPr>
          <w:rFonts w:ascii="Arial" w:hAnsi="Arial" w:cs="Arial"/>
          <w:b/>
          <w:bCs/>
          <w:color w:val="00000A"/>
        </w:rPr>
      </w:pPr>
    </w:p>
    <w:p w14:paraId="27410FC1" w14:textId="77777777" w:rsidR="00887392" w:rsidRDefault="003F224E">
      <w:pPr>
        <w:pStyle w:val="Standard"/>
        <w:autoSpaceDE w:val="0"/>
        <w:spacing w:before="60" w:after="0" w:line="240" w:lineRule="auto"/>
        <w:jc w:val="center"/>
        <w:rPr>
          <w:rFonts w:ascii="Arial" w:hAnsi="Arial" w:cs="Arial"/>
          <w:b/>
          <w:bCs/>
          <w:i/>
          <w:color w:val="00000A"/>
        </w:rPr>
      </w:pPr>
      <w:r>
        <w:rPr>
          <w:rFonts w:ascii="Arial" w:hAnsi="Arial" w:cs="Arial"/>
          <w:b/>
          <w:bCs/>
          <w:i/>
          <w:color w:val="00000A"/>
        </w:rPr>
        <w:t>V. Ochrana informací</w:t>
      </w:r>
    </w:p>
    <w:p w14:paraId="06063104"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Smluvní strany jsou si vědomy toho, že v rámci plnění smlouvy mohou ony a jejich zaměstnanci získat vědomou činností druhé strany nebo i jejím opominutím přístup k důvěrným informacím druhé strany. O tom jsou povinni zachovávat mlčenlivost.</w:t>
      </w:r>
    </w:p>
    <w:p w14:paraId="36930806"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 xml:space="preserve">Každá ze stran je povinna zachovávat přísnou mlčenlivost o veškerých důvěrných informacích, které získá na základě jednání předcházejících podpisu této smlouvy, při </w:t>
      </w:r>
      <w:r>
        <w:rPr>
          <w:rFonts w:ascii="Arial" w:hAnsi="Arial" w:cs="Arial"/>
          <w:color w:val="00000A"/>
        </w:rPr>
        <w:lastRenderedPageBreak/>
        <w:t>uplatňování této smlouvy a dále kdykoli po jejím podpisu po celou dobu platnosti této smlouvy.</w:t>
      </w:r>
    </w:p>
    <w:p w14:paraId="41A7900B" w14:textId="1ADDBF1D"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 xml:space="preserve">Veškeré důvěrné informace zůstávají výhradním vlastnictvím předávající strany a přijímající strana vyvine pro zachování jejich důvěrnosti a pro jejich ochranu stejné úsilí, jako by se jednalo o její vlastní důvěrné informace. Obě smluvní strany se zavazují nezneužívat, neoprávněně nesdělit, nezpřístupnit důvěrné informace druhé strany obchodní či výrobně technické povahy, mající skutečnou nebo potenciální materiální či nemateriální hodnotu a v obchodních kruzích běžně nedostupné, jejichž utajení si smluvní </w:t>
      </w:r>
      <w:r w:rsidR="002F022F">
        <w:rPr>
          <w:rFonts w:ascii="Arial" w:hAnsi="Arial" w:cs="Arial"/>
          <w:color w:val="00000A"/>
        </w:rPr>
        <w:t>strany podle</w:t>
      </w:r>
      <w:r>
        <w:rPr>
          <w:rFonts w:ascii="Arial" w:hAnsi="Arial" w:cs="Arial"/>
          <w:color w:val="00000A"/>
        </w:rPr>
        <w:t xml:space="preserve"> této smlouvy včetně smluvních dodatků vyhradily.</w:t>
      </w:r>
    </w:p>
    <w:p w14:paraId="544DC2DF"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Smluvní strany se dohodly nepředat informace podléhající obchodnímu tajemství třetí straně, ani svým vlastním zaměstnancům a zástupcům s výjimkou zaměstnanců, kteří se s nimi seznámí v souladu a při plnění pracovních povinností plynoucích z této smlouvy.</w:t>
      </w:r>
    </w:p>
    <w:p w14:paraId="4639CCCA"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Nedohodnou-li se smluvní strany výslovně jinak, považují se za důvěrné všechny informace, které jsou a nebo by mohly být součástí obchodního tajemství, tj. například popisy nebo 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32722AD0"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Za porušení závazku mlčenlivosti se sjednává smluvní pokuta ve výši 100.000,- Kč v každém jednotlivém i opakovaném případě porušení. Sjednáním této smluvní pokuty není dotčeno právo na náhradu škody.</w:t>
      </w:r>
    </w:p>
    <w:p w14:paraId="60E147B3"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Poskytovatel odpovídá za všechny škody, které vzniknou únikem či jiným zneužitím objednatelových důvěrných informací, k němuž dojde v důsledku úmyslného jednání či nedbalosti zaměstnanců poskytovatele.</w:t>
      </w:r>
    </w:p>
    <w:p w14:paraId="3D888B93"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Porušení závazku mlčenlivosti se považuje za porušení této smlouvy podstatným způsobem.</w:t>
      </w:r>
    </w:p>
    <w:p w14:paraId="3A5F4F4F" w14:textId="77777777" w:rsidR="00887392" w:rsidRDefault="003F224E">
      <w:pPr>
        <w:pStyle w:val="Standard"/>
        <w:numPr>
          <w:ilvl w:val="0"/>
          <w:numId w:val="14"/>
        </w:numPr>
        <w:autoSpaceDE w:val="0"/>
        <w:spacing w:before="60" w:after="0" w:line="240" w:lineRule="auto"/>
        <w:jc w:val="both"/>
        <w:rPr>
          <w:rFonts w:ascii="Arial" w:hAnsi="Arial" w:cs="Arial"/>
          <w:color w:val="00000A"/>
        </w:rPr>
      </w:pPr>
      <w:r>
        <w:rPr>
          <w:rFonts w:ascii="Arial" w:hAnsi="Arial" w:cs="Arial"/>
          <w:color w:val="00000A"/>
        </w:rPr>
        <w:t>Bez ohledu na výše uvedená ustanovení se za důvěrné nepovažují informace, které se staly veřejně známými, aniž by to zavinila záměrně či opominutím přijímající strana.</w:t>
      </w:r>
    </w:p>
    <w:p w14:paraId="7572596C" w14:textId="77777777" w:rsidR="00887392" w:rsidRDefault="003F224E">
      <w:pPr>
        <w:pStyle w:val="Standard"/>
        <w:numPr>
          <w:ilvl w:val="0"/>
          <w:numId w:val="14"/>
        </w:numPr>
        <w:autoSpaceDE w:val="0"/>
        <w:spacing w:before="60" w:after="0" w:line="240" w:lineRule="auto"/>
        <w:jc w:val="both"/>
        <w:rPr>
          <w:rFonts w:ascii="Arial" w:hAnsi="Arial" w:cs="Arial"/>
          <w:color w:val="000000"/>
        </w:rPr>
      </w:pPr>
      <w:r>
        <w:rPr>
          <w:rFonts w:ascii="Arial" w:hAnsi="Arial" w:cs="Arial"/>
          <w:color w:val="000000"/>
        </w:rPr>
        <w:t>Ustanovení tohoto článku není dotčeno ukončením účinnosti smlouvy z jakéhokoliv důvodu a jeho účinnost skončí tři roky po ukončení účinnosti této smlouvy.</w:t>
      </w:r>
    </w:p>
    <w:p w14:paraId="3EDD6844" w14:textId="77777777" w:rsidR="00887392" w:rsidRDefault="00887392">
      <w:pPr>
        <w:pStyle w:val="Standard"/>
        <w:autoSpaceDE w:val="0"/>
        <w:spacing w:before="60" w:after="0" w:line="240" w:lineRule="auto"/>
        <w:rPr>
          <w:rFonts w:ascii="Arial" w:hAnsi="Arial" w:cs="Arial"/>
          <w:b/>
          <w:bCs/>
          <w:color w:val="00000A"/>
        </w:rPr>
      </w:pPr>
    </w:p>
    <w:p w14:paraId="4EF5BF0F" w14:textId="77777777" w:rsidR="00887392" w:rsidRDefault="003F224E">
      <w:pPr>
        <w:pStyle w:val="Standard"/>
        <w:autoSpaceDE w:val="0"/>
        <w:spacing w:before="60" w:after="0" w:line="240" w:lineRule="auto"/>
        <w:jc w:val="center"/>
        <w:rPr>
          <w:rFonts w:ascii="Arial" w:hAnsi="Arial" w:cs="Arial"/>
          <w:b/>
          <w:bCs/>
          <w:i/>
          <w:color w:val="00000A"/>
        </w:rPr>
      </w:pPr>
      <w:r>
        <w:rPr>
          <w:rFonts w:ascii="Arial" w:hAnsi="Arial" w:cs="Arial"/>
          <w:b/>
          <w:bCs/>
          <w:i/>
          <w:color w:val="00000A"/>
        </w:rPr>
        <w:t>VI. Doba trvání smlouvy</w:t>
      </w:r>
    </w:p>
    <w:p w14:paraId="44AF91CB" w14:textId="77777777" w:rsidR="00887392" w:rsidRDefault="003F224E">
      <w:pPr>
        <w:pStyle w:val="Standard"/>
        <w:numPr>
          <w:ilvl w:val="0"/>
          <w:numId w:val="15"/>
        </w:numPr>
        <w:autoSpaceDE w:val="0"/>
        <w:spacing w:before="60" w:after="0" w:line="240" w:lineRule="auto"/>
        <w:jc w:val="both"/>
        <w:rPr>
          <w:rFonts w:ascii="Arial" w:hAnsi="Arial" w:cs="Arial"/>
          <w:color w:val="000000"/>
        </w:rPr>
      </w:pPr>
      <w:r>
        <w:rPr>
          <w:rFonts w:ascii="Arial" w:hAnsi="Arial" w:cs="Arial"/>
          <w:color w:val="000000"/>
        </w:rPr>
        <w:t>Smlouva nabývá platnosti ode dne podpisu oběma smluvními stranami a účinnosti ode dne podpisu protokolu o předání služby.</w:t>
      </w:r>
    </w:p>
    <w:p w14:paraId="1E78EF71" w14:textId="7AA98455" w:rsidR="00887392" w:rsidRDefault="003F224E">
      <w:pPr>
        <w:pStyle w:val="Standard"/>
        <w:numPr>
          <w:ilvl w:val="0"/>
          <w:numId w:val="15"/>
        </w:numPr>
        <w:autoSpaceDE w:val="0"/>
        <w:spacing w:before="60" w:after="0" w:line="240" w:lineRule="auto"/>
        <w:jc w:val="both"/>
        <w:rPr>
          <w:rFonts w:ascii="Arial" w:hAnsi="Arial" w:cs="Arial"/>
          <w:color w:val="000000"/>
        </w:rPr>
      </w:pPr>
      <w:r>
        <w:rPr>
          <w:rFonts w:ascii="Arial" w:hAnsi="Arial" w:cs="Arial"/>
          <w:color w:val="000000"/>
        </w:rPr>
        <w:t xml:space="preserve">Smlouva se uzavírá na dobu </w:t>
      </w:r>
      <w:r w:rsidR="00CA126E">
        <w:rPr>
          <w:rFonts w:ascii="Arial" w:hAnsi="Arial" w:cs="Arial"/>
          <w:color w:val="000000"/>
        </w:rPr>
        <w:t>neur</w:t>
      </w:r>
      <w:r w:rsidR="00CA126E" w:rsidRPr="00CA126E">
        <w:rPr>
          <w:rFonts w:ascii="Arial" w:hAnsi="Arial" w:cs="Arial"/>
          <w:color w:val="000000"/>
        </w:rPr>
        <w:t>čitou s výpovědní lhůtou 2 kalend</w:t>
      </w:r>
      <w:r w:rsidR="00CA126E">
        <w:rPr>
          <w:rFonts w:ascii="Arial" w:hAnsi="Arial" w:cs="Arial"/>
          <w:color w:val="000000"/>
        </w:rPr>
        <w:t>ářní měsíce</w:t>
      </w:r>
      <w:r>
        <w:rPr>
          <w:rFonts w:ascii="Arial" w:hAnsi="Arial" w:cs="Arial"/>
          <w:color w:val="000000"/>
        </w:rPr>
        <w:t>.</w:t>
      </w:r>
    </w:p>
    <w:p w14:paraId="20867B99" w14:textId="77777777" w:rsidR="00887392" w:rsidRDefault="00887392">
      <w:pPr>
        <w:pStyle w:val="Standard"/>
        <w:autoSpaceDE w:val="0"/>
        <w:spacing w:before="60" w:after="0" w:line="240" w:lineRule="auto"/>
        <w:jc w:val="both"/>
        <w:rPr>
          <w:rFonts w:ascii="Arial" w:hAnsi="Arial" w:cs="Arial"/>
          <w:color w:val="000000"/>
        </w:rPr>
      </w:pPr>
    </w:p>
    <w:p w14:paraId="6240633D" w14:textId="77777777" w:rsidR="00887392" w:rsidRDefault="00887392">
      <w:pPr>
        <w:pStyle w:val="Standard"/>
        <w:autoSpaceDE w:val="0"/>
        <w:spacing w:before="60" w:after="0" w:line="240" w:lineRule="auto"/>
        <w:jc w:val="both"/>
      </w:pPr>
    </w:p>
    <w:p w14:paraId="5B2C0003" w14:textId="77777777" w:rsidR="00887392" w:rsidRDefault="00887392">
      <w:pPr>
        <w:pStyle w:val="Standard"/>
        <w:autoSpaceDE w:val="0"/>
        <w:spacing w:before="60" w:after="0" w:line="240" w:lineRule="auto"/>
        <w:jc w:val="both"/>
        <w:rPr>
          <w:rFonts w:ascii="Arial" w:hAnsi="Arial" w:cs="Arial"/>
          <w:color w:val="000000"/>
        </w:rPr>
      </w:pPr>
    </w:p>
    <w:p w14:paraId="42095FA9" w14:textId="77777777" w:rsidR="00887392" w:rsidRDefault="003F224E">
      <w:pPr>
        <w:pStyle w:val="Standard"/>
        <w:autoSpaceDE w:val="0"/>
        <w:spacing w:before="60" w:after="0" w:line="240" w:lineRule="auto"/>
        <w:jc w:val="center"/>
        <w:rPr>
          <w:rFonts w:ascii="Arial" w:hAnsi="Arial" w:cs="Arial"/>
          <w:b/>
          <w:bCs/>
          <w:i/>
          <w:color w:val="000000"/>
        </w:rPr>
      </w:pPr>
      <w:r>
        <w:rPr>
          <w:rFonts w:ascii="Arial" w:hAnsi="Arial" w:cs="Arial"/>
          <w:b/>
          <w:bCs/>
          <w:i/>
          <w:color w:val="000000"/>
        </w:rPr>
        <w:t>VII. Zvláštní ujednání</w:t>
      </w:r>
    </w:p>
    <w:p w14:paraId="7CA7B7CC" w14:textId="5AB01DE1"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t xml:space="preserve">Poskytovatel se zavazuje, že bez zbytečného odkladu poskytne objednateli v souladu se zněním článku III, v případě jeho potřeby včasnou a erudovanou pomoc. V případě všech objednatelem nevyžádaných prací je poskytovatel povinen předem jej informovat o jejich předpokládaném rozsahu. Bez předchozího souhlasu objednatele může poskytovatel pracovat pouze tehdy, </w:t>
      </w:r>
      <w:r w:rsidR="00B64064">
        <w:rPr>
          <w:rFonts w:ascii="Arial" w:hAnsi="Arial" w:cs="Arial"/>
          <w:color w:val="000000"/>
        </w:rPr>
        <w:t>hrozí-li</w:t>
      </w:r>
      <w:r>
        <w:rPr>
          <w:rFonts w:ascii="Arial" w:hAnsi="Arial" w:cs="Arial"/>
          <w:color w:val="000000"/>
        </w:rPr>
        <w:t xml:space="preserve"> bezprostřední nebezpečí vzniku přímých nebo nepřímých škod na majetku objednatele. I v takovém případě je povinen informovat objednatele bez zbytečného prodlení.</w:t>
      </w:r>
    </w:p>
    <w:p w14:paraId="49431268" w14:textId="77777777"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lastRenderedPageBreak/>
        <w:t>Objednatel je povinen poskytnout zhotoviteli k včasnému a bezchybnému splnění předmětu smlouvy úplné a správné podklady a informace. Bere současně na vědomí, že poskytovatel neodpovídá za vady, způsobené nedostatečnou součinností ze strany objednatele, zejména neúplnými nebo nesprávnými informacemi a podklady.</w:t>
      </w:r>
    </w:p>
    <w:p w14:paraId="2D25FF04" w14:textId="77777777"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t>Objednatel umožní zhotoviteli přístup ke všem součástem Informačních technologií.</w:t>
      </w:r>
    </w:p>
    <w:p w14:paraId="25B51120" w14:textId="77777777"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t>Objednatel je povinen umožnit pracovníkům poskytovatele užívání kancelářské techniky a telekomunikační techniky pro potřeby komunikace se sídlem společnosti poskytovatele.</w:t>
      </w:r>
    </w:p>
    <w:p w14:paraId="2E5EB5D8" w14:textId="77777777"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t>Objednatel prohlašuje, že si je vědom své zákonné povinnosti provozovat a užívat jen takový software, jehož nabyl v souladu s platnými zákonnými normami, a povinnosti tento software užívat podle licenčních podmínek vyhlašovaných původcem příslušného software. Případné porušení těchto povinností objednatelem zakládá jeho výlučnou odpovědnost.</w:t>
      </w:r>
    </w:p>
    <w:p w14:paraId="0272E24F" w14:textId="77777777" w:rsidR="00887392" w:rsidRDefault="003F224E">
      <w:pPr>
        <w:pStyle w:val="Standard"/>
        <w:numPr>
          <w:ilvl w:val="0"/>
          <w:numId w:val="16"/>
        </w:numPr>
        <w:autoSpaceDE w:val="0"/>
        <w:spacing w:before="60" w:after="0" w:line="240" w:lineRule="auto"/>
        <w:jc w:val="both"/>
        <w:rPr>
          <w:rFonts w:ascii="Arial" w:hAnsi="Arial" w:cs="Arial"/>
          <w:color w:val="000000"/>
        </w:rPr>
      </w:pPr>
      <w:r>
        <w:rPr>
          <w:rFonts w:ascii="Arial" w:hAnsi="Arial" w:cs="Arial"/>
          <w:color w:val="000000"/>
        </w:rPr>
        <w:t>Poskytovatel odpovídá za škodu způsobenou účinky dodaných softwarových programů, které vyplývají ze špatné kompatibility, nefunkční integrací s jinými komponentami systému.</w:t>
      </w:r>
    </w:p>
    <w:p w14:paraId="0C60A514" w14:textId="77777777" w:rsidR="007F5CC4" w:rsidRDefault="007F5CC4" w:rsidP="007F5CC4">
      <w:pPr>
        <w:pStyle w:val="Standard"/>
        <w:autoSpaceDE w:val="0"/>
        <w:spacing w:before="60" w:after="0" w:line="240" w:lineRule="auto"/>
        <w:jc w:val="both"/>
        <w:rPr>
          <w:rFonts w:ascii="Arial" w:hAnsi="Arial" w:cs="Arial"/>
          <w:color w:val="000000"/>
        </w:rPr>
      </w:pPr>
    </w:p>
    <w:p w14:paraId="72A9A278" w14:textId="77777777" w:rsidR="007F5CC4" w:rsidRPr="007F5CC4" w:rsidRDefault="007F5CC4" w:rsidP="007F5CC4">
      <w:pPr>
        <w:spacing w:before="120"/>
        <w:jc w:val="center"/>
        <w:rPr>
          <w:rFonts w:ascii="Arial" w:hAnsi="Arial" w:cs="Arial"/>
          <w:b/>
          <w:iCs/>
          <w:sz w:val="22"/>
          <w:szCs w:val="22"/>
        </w:rPr>
      </w:pPr>
      <w:r w:rsidRPr="007F5CC4">
        <w:rPr>
          <w:rFonts w:ascii="Arial" w:hAnsi="Arial" w:cs="Arial"/>
          <w:b/>
          <w:iCs/>
          <w:sz w:val="22"/>
          <w:szCs w:val="22"/>
        </w:rPr>
        <w:t>VI</w:t>
      </w:r>
      <w:r>
        <w:rPr>
          <w:rFonts w:ascii="Arial" w:hAnsi="Arial" w:cs="Arial"/>
          <w:b/>
          <w:iCs/>
          <w:sz w:val="22"/>
          <w:szCs w:val="22"/>
        </w:rPr>
        <w:t>II</w:t>
      </w:r>
      <w:r w:rsidRPr="007F5CC4">
        <w:rPr>
          <w:rFonts w:ascii="Arial" w:hAnsi="Arial" w:cs="Arial"/>
          <w:b/>
          <w:iCs/>
          <w:sz w:val="22"/>
          <w:szCs w:val="22"/>
        </w:rPr>
        <w:t>. Ochrana a zpracování osobních údajů</w:t>
      </w:r>
    </w:p>
    <w:p w14:paraId="70CABAE3"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Dle Smlouvy</w:t>
      </w:r>
      <w:r w:rsidRPr="007F5CC4">
        <w:rPr>
          <w:rFonts w:ascii="Arial" w:hAnsi="Arial" w:cs="Arial"/>
          <w:sz w:val="22"/>
          <w:szCs w:val="22"/>
        </w:rPr>
        <w:t xml:space="preserve"> </w:t>
      </w:r>
      <w:r w:rsidRPr="007F5CC4">
        <w:rPr>
          <w:rFonts w:ascii="Arial" w:hAnsi="Arial" w:cs="Arial"/>
          <w:b w:val="0"/>
          <w:sz w:val="22"/>
          <w:szCs w:val="22"/>
        </w:rPr>
        <w:t>nebo v souvislosti se Smlouvou</w:t>
      </w:r>
      <w:r w:rsidRPr="007F5CC4">
        <w:rPr>
          <w:rFonts w:ascii="Arial" w:hAnsi="Arial" w:cs="Arial"/>
          <w:sz w:val="22"/>
          <w:szCs w:val="22"/>
        </w:rPr>
        <w:t xml:space="preserve"> </w:t>
      </w:r>
      <w:r w:rsidRPr="007F5CC4">
        <w:rPr>
          <w:rFonts w:ascii="Arial" w:hAnsi="Arial" w:cs="Arial"/>
          <w:b w:val="0"/>
          <w:sz w:val="22"/>
          <w:szCs w:val="22"/>
        </w:rPr>
        <w:t>dochází k předávání osobních údajů zaměstnanců ze strany Objednatele Poskytovateli, za které se považují jakékoli údaje, informace nebo záznamy, které přímo nebo nepřímo identifikují fyzickou osobu (subjekt údajů - zaměstnance) nebo se týkají identifikovatelné fyzické osoby, zejména jméno, příjmení, e-mailová adresa, interní číslo zaměstnance (dále jen „</w:t>
      </w:r>
      <w:r w:rsidRPr="007F5CC4">
        <w:rPr>
          <w:rFonts w:ascii="Arial" w:hAnsi="Arial" w:cs="Arial"/>
          <w:sz w:val="22"/>
          <w:szCs w:val="22"/>
        </w:rPr>
        <w:t>Osobní údaje</w:t>
      </w:r>
      <w:r w:rsidRPr="007F5CC4">
        <w:rPr>
          <w:rFonts w:ascii="Arial" w:hAnsi="Arial" w:cs="Arial"/>
          <w:b w:val="0"/>
          <w:sz w:val="22"/>
          <w:szCs w:val="22"/>
        </w:rPr>
        <w:t xml:space="preserve">“), a to za účelem zřizování a spravování emailových účtů obsahujících jméno a příjmení jednotlivých subjektů údajů (zaměstnanců Správce) a za účelem zřizování a spravování jejich uživatelských účtů v IT systémech Správce. </w:t>
      </w:r>
    </w:p>
    <w:p w14:paraId="2C707759"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Zpracovatel se tímto zavazuje zpracovávat osobní údaje subjektů údajů v souladu s právními předpisy a touto Smlouvou</w:t>
      </w:r>
      <w:r w:rsidRPr="007F5CC4">
        <w:rPr>
          <w:rFonts w:ascii="Arial" w:hAnsi="Arial" w:cs="Arial"/>
          <w:sz w:val="22"/>
          <w:szCs w:val="22"/>
        </w:rPr>
        <w:t xml:space="preserve"> </w:t>
      </w:r>
      <w:r w:rsidRPr="007F5CC4">
        <w:rPr>
          <w:rFonts w:ascii="Arial" w:hAnsi="Arial" w:cs="Arial"/>
          <w:b w:val="0"/>
          <w:sz w:val="22"/>
          <w:szCs w:val="22"/>
        </w:rPr>
        <w:t>a zavazuje se spolupracovat a poskytovat Správci veškerou nezbytnou rozumně požadovanou součinnost k zajištění nakládání s osobními údaji v souladu s právními předpisy a doloženými pokyny Správce.</w:t>
      </w:r>
    </w:p>
    <w:p w14:paraId="719F65EC"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Doba, po kterou bude Zpracovatel provádět zpracování pro Správce, se stanoví na dobu účinnosti této Smlouvy.</w:t>
      </w:r>
    </w:p>
    <w:p w14:paraId="0B1611B6"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 xml:space="preserve">Zpracováním se rozumí zejména shromáždění, zaznamenání, uspořádání, strukturování, uložení, přizpůsobení nebo pozměnění, vyhledání, nahlédnutí, použití, zpřístupnění přenosem, šíření nebo jakékoliv jiné zpřístupnění, seřazení či zkombinování, omezení, výmaz nebo zničení. </w:t>
      </w:r>
    </w:p>
    <w:p w14:paraId="68B23A12"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Zpracovatel bude dle této smlouvy zpracovávat pro Správce osobní údaje těchto subjektů (kategorie): zaměstnanci Správce, pro které je zřízen pracovní emailový účet a zaměstnanci Správce, pro které je zřízen uživatelský účet v IT systémech Správce,</w:t>
      </w:r>
    </w:p>
    <w:p w14:paraId="186AC545"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Zpracovatel bude dle této smlouvy zpracovávat následující osobní údaje subjektů údajů (typy):</w:t>
      </w:r>
    </w:p>
    <w:p w14:paraId="531E9DCA" w14:textId="77777777" w:rsidR="007F5CC4" w:rsidRPr="007F5CC4" w:rsidRDefault="007F5CC4" w:rsidP="007F5CC4">
      <w:pPr>
        <w:autoSpaceDE w:val="0"/>
        <w:ind w:left="709"/>
        <w:jc w:val="both"/>
        <w:rPr>
          <w:rFonts w:ascii="Arial" w:hAnsi="Arial" w:cs="Arial"/>
          <w:bCs/>
          <w:sz w:val="22"/>
          <w:szCs w:val="22"/>
        </w:rPr>
      </w:pPr>
      <w:r w:rsidRPr="007F5CC4">
        <w:rPr>
          <w:rFonts w:ascii="Arial" w:hAnsi="Arial" w:cs="Arial"/>
          <w:bCs/>
          <w:sz w:val="22"/>
          <w:szCs w:val="22"/>
        </w:rPr>
        <w:t>6.1 jméno, příjmení, e-mail a interní číslo zaměstnance;</w:t>
      </w:r>
    </w:p>
    <w:p w14:paraId="58983149"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bCs w:val="0"/>
          <w:sz w:val="22"/>
          <w:szCs w:val="22"/>
        </w:rPr>
      </w:pPr>
      <w:r w:rsidRPr="007F5CC4">
        <w:rPr>
          <w:rFonts w:ascii="Arial" w:hAnsi="Arial" w:cs="Arial"/>
          <w:b w:val="0"/>
          <w:sz w:val="22"/>
          <w:szCs w:val="22"/>
        </w:rPr>
        <w:t>Obě strany se zavazují se navzájem bez prodlení informovat o všech okolnostech významných pro plnění předmětu této smlouvy.</w:t>
      </w:r>
    </w:p>
    <w:p w14:paraId="61A7B4BB" w14:textId="77777777" w:rsidR="007F5CC4" w:rsidRPr="007F5CC4" w:rsidRDefault="007F5CC4" w:rsidP="007F5CC4">
      <w:pPr>
        <w:widowControl/>
        <w:numPr>
          <w:ilvl w:val="0"/>
          <w:numId w:val="18"/>
        </w:numPr>
        <w:suppressAutoHyphens w:val="0"/>
        <w:autoSpaceDE w:val="0"/>
        <w:ind w:left="709"/>
        <w:jc w:val="both"/>
        <w:textAlignment w:val="auto"/>
        <w:rPr>
          <w:rFonts w:ascii="Arial" w:hAnsi="Arial" w:cs="Arial"/>
          <w:bCs/>
          <w:sz w:val="22"/>
          <w:szCs w:val="22"/>
        </w:rPr>
      </w:pPr>
      <w:r w:rsidRPr="007F5CC4">
        <w:rPr>
          <w:rFonts w:ascii="Arial" w:hAnsi="Arial" w:cs="Arial"/>
          <w:bCs/>
          <w:sz w:val="22"/>
          <w:szCs w:val="22"/>
        </w:rPr>
        <w:t>Zpracovatel není oprávněn zapojit do případného zpracování osobních údajů dalšího zpracovatele bez předchozího písemného souhlasu Správce.</w:t>
      </w:r>
    </w:p>
    <w:p w14:paraId="79CD4365"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 xml:space="preserve">Zpracovatel je povinen zajistit, že osobní údaje budou zabezpečeny před jejich neoprávněným únikem odpovídajícími technickými, organizačními a jinými prostředky. Zpracovatel je zejména povinen přijmout veškerá rozumně očekávatelná opatření, omezení organizační, administrativní, fyzická, technická (včetně elektronických), a vytvořit příslušné procedurální pojistky proti úniku osobních údajů. Zpracovatel zajistí, že k osobním údajům budou mít přístup pouze oprávnění zaměstnanci Zpracovatele, kteří </w:t>
      </w:r>
      <w:r w:rsidRPr="007F5CC4">
        <w:rPr>
          <w:rFonts w:ascii="Arial" w:hAnsi="Arial" w:cs="Arial"/>
          <w:b w:val="0"/>
          <w:sz w:val="22"/>
          <w:szCs w:val="22"/>
        </w:rPr>
        <w:lastRenderedPageBreak/>
        <w:t>budou náležitě proškoleni v oblasti ochrany osobních údajů a budou zavázáni mlčenlivostí v souvislosti se zpracováváním osobních údajů.</w:t>
      </w:r>
    </w:p>
    <w:p w14:paraId="529F753F"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V případě, že u Zpracovatele, dojde k úniku osobních údajů, je povinen okamžitě Správce informovat o rozsahu úniku osobních údajů, jeho příčině (pokud již bude známá), rozsahu přijatých opatření k zamezení dalšího úniku a opatřeních přijatých k nápravě. Zpracovatel, je v takovém případě povinen okamžitě učinit veškeré kroky směřující k zamezení dalšího úniku osobních údajů a je povinen vyvinout veškeré rozumně požadované úsilí k nápravě a přijetí nových bezpečnostních opatření, pokud se stávající projeví jako nedostatečná.</w:t>
      </w:r>
    </w:p>
    <w:p w14:paraId="4A61DFF5"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Smluvní strany jsou si vzájemně povinny poskytnout veškerou nezbytnou součinnost v souvislosti s prošetřováním úniku osobních údajů či požadovanou součinnost v souvislosti s jednáním či řízením u dozorového úřadu, pokud k nim došlo při zpracování osobních údajů pro Správce. Nadto je Zpracovatel, u kterého došlo k úniku osobních údajů při zpracování osobních údajů pro Správce, povinen poskytnout Správci písemnou informaci ohledně všech subjektů, jejichž osobní údaje byly předmětem úniku, a to na vlastní náklady.</w:t>
      </w:r>
    </w:p>
    <w:p w14:paraId="27D98D53"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Smluvní strana je povinna informovat druhou smluvní stranu bez zbytečného odkladu, nejpozději však do 3 dnů, o doručení jakékoliv žádosti státních či jiných veřejnoprávních orgánů o sdělení osobních údajů, pokud jde o zpracování osobních údajů Zpracovatele pro Správce.</w:t>
      </w:r>
    </w:p>
    <w:p w14:paraId="600F8264"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Zpracovatel je povinen uchovávat osobní údaje pouze po dobu nezbytně nutnou, a jakmile pomine důvod pro jejich zpracovávání, je povinen Osobní údaje zlikvidovat a bez zbytečného odkladu o tomto písemně informovat Správce.</w:t>
      </w:r>
    </w:p>
    <w:p w14:paraId="4E0A1CFB"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Správce je přiměřeným způsobem oprávněn ověřit, že Zpracovatel plní veškeré povinnosti dle tohoto článku Smlouvy.</w:t>
      </w:r>
    </w:p>
    <w:p w14:paraId="75069D2D"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Při zpracování osobních údajů Zpracovatele pro Správce si jsou smluvní strany povinny na požádání poskytnout součinnost v případě, že subjekt údajů bude uplatňovat svá zákonná práva, tedy zejména požadovat informace o rozsahu zpracovávání svých osobních údajů, právo na opravu, omezení zpracování nebo na výmaz.</w:t>
      </w:r>
    </w:p>
    <w:p w14:paraId="19C8B8F1"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 xml:space="preserve">Pokud Objednatel výjimečně předává osobní údaje Agentuře jako příjemci, například v případě, kdy Agentuře představí uchazeče, který se stane zaměstnancem, zavazuje se Poskytovatel zpracovávat osobní údaje pouze ze zákonných důvodů a v souladu s právními předpisy. </w:t>
      </w:r>
    </w:p>
    <w:p w14:paraId="446BB71D"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Správce dále prohlašuje a Zpracovateli se zavazuje, že:</w:t>
      </w:r>
    </w:p>
    <w:p w14:paraId="735CAAE6"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17.1. ve vztahu ke všem osobním údajům všech kategorií subjektů údajů, na které se vztahuje tato smlouva, disponuje řádným právním titulem pro zpracování a je tedy oprávněn pověřit Zpracovatele zpracováním předmětných osobních údajů dle této smlouvy;</w:t>
      </w:r>
    </w:p>
    <w:p w14:paraId="451531D1"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17.2. souhlasí s technickými a organizačními bezpečnostními opatřeními Zpracovatele uvedenými v této smlouvě a shledává je vhodnými a dostatečnými k ochraně zpracovávaných osobních údajů před náhodným nebo protiprávním zničením nebo náhodnou ztrátou, změnou, neoprávněným zveřejněním nebo přístupem;</w:t>
      </w:r>
    </w:p>
    <w:p w14:paraId="5924E6EE"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17.3. zajistí na své straně dodržování bezpečnostních opatření k ochraně osobních údajů v nejvyšší možné míře a</w:t>
      </w:r>
    </w:p>
    <w:p w14:paraId="77BC27A7" w14:textId="77777777" w:rsid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17.4 splní vůči subjektům údajů, jejichž osobní údaje zpracovává jako správce, v plném rozsahu informační povinnost ve smyslu čl. 13 anebo 14 nařízení.</w:t>
      </w:r>
    </w:p>
    <w:p w14:paraId="7A32AA2C" w14:textId="77777777" w:rsidR="003422DF" w:rsidRPr="003422DF" w:rsidRDefault="003422DF" w:rsidP="003422DF">
      <w:pPr>
        <w:rPr>
          <w:lang w:eastAsia="cs-CZ" w:bidi="ar-SA"/>
        </w:rPr>
      </w:pPr>
    </w:p>
    <w:p w14:paraId="1ED8A73F" w14:textId="1EB11FBF" w:rsidR="007F5CC4" w:rsidRPr="002F022F"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 xml:space="preserve">Technická opatření Zpracovatele </w:t>
      </w:r>
    </w:p>
    <w:p w14:paraId="7894E8C3" w14:textId="77777777" w:rsidR="007F5CC4" w:rsidRPr="007F5CC4" w:rsidRDefault="007F5CC4" w:rsidP="007F5CC4">
      <w:pPr>
        <w:pStyle w:val="Heading2"/>
        <w:keepNext w:val="0"/>
        <w:keepLines w:val="0"/>
        <w:widowControl w:val="0"/>
        <w:numPr>
          <w:ilvl w:val="1"/>
          <w:numId w:val="18"/>
        </w:numPr>
        <w:autoSpaceDE w:val="0"/>
        <w:autoSpaceDN w:val="0"/>
        <w:spacing w:before="0" w:after="0" w:line="240" w:lineRule="auto"/>
        <w:ind w:hanging="437"/>
        <w:jc w:val="both"/>
        <w:rPr>
          <w:rFonts w:ascii="Arial" w:hAnsi="Arial" w:cs="Arial"/>
          <w:b w:val="0"/>
          <w:sz w:val="22"/>
          <w:szCs w:val="22"/>
        </w:rPr>
      </w:pPr>
      <w:r w:rsidRPr="007F5CC4">
        <w:rPr>
          <w:rFonts w:ascii="Arial" w:hAnsi="Arial" w:cs="Arial"/>
          <w:b w:val="0"/>
          <w:sz w:val="22"/>
          <w:szCs w:val="22"/>
        </w:rPr>
        <w:t>Organizační zabezpečení písemností a datových nosičů</w:t>
      </w:r>
    </w:p>
    <w:p w14:paraId="03B2689F"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 xml:space="preserve">S osobními údaji jsou oprávněny nakládat pouze pověřené osoby Zpracovatele (dále jen „oprávněné osoby“). Veškeré písemnosti a datové nosiče (CD, DVD, datové disky, USB </w:t>
      </w:r>
      <w:proofErr w:type="spellStart"/>
      <w:r w:rsidRPr="007F5CC4">
        <w:rPr>
          <w:rFonts w:ascii="Arial" w:hAnsi="Arial" w:cs="Arial"/>
          <w:b w:val="0"/>
          <w:sz w:val="22"/>
          <w:szCs w:val="22"/>
        </w:rPr>
        <w:t>flash</w:t>
      </w:r>
      <w:proofErr w:type="spellEnd"/>
      <w:r w:rsidRPr="007F5CC4">
        <w:rPr>
          <w:rFonts w:ascii="Arial" w:hAnsi="Arial" w:cs="Arial"/>
          <w:b w:val="0"/>
          <w:sz w:val="22"/>
          <w:szCs w:val="22"/>
        </w:rPr>
        <w:t xml:space="preserve"> apod.), které obsahují osobní údaje a s nimiž není právě pracováno, musí být uloženy v uzamčených skříních nebo alespoň řádně uzamčených prostorech v rámci Zpracovatele. Písemnosti či datové nosiče obsahující osobní údaje citlivého charakteru (např. údaje o zdravotním stavu atp.) musejí být uloženy v uzamčené skříni. </w:t>
      </w:r>
      <w:r w:rsidRPr="007F5CC4">
        <w:rPr>
          <w:rFonts w:ascii="Arial" w:hAnsi="Arial" w:cs="Arial"/>
          <w:b w:val="0"/>
          <w:sz w:val="22"/>
          <w:szCs w:val="22"/>
        </w:rPr>
        <w:lastRenderedPageBreak/>
        <w:t>Stejná pravidla platí i pro kopie písemností či datových nosičů obsahujících osobní údaje. Oprávněné osoby jsou povinny zajistit, aby písemnosti a datové nosiče nebyly ponechávány volně přístupné, resp. dostupné neoprávněným osobám, a to včetně jiných zaměstnanců Zpracovatele, kteří nejsou ve vztahu k příslušným osobním údajům oprávněnými osobami.  Bez vážného objektivního důvodu (např. v případě pracovní cesty, v případě práce z domova schválené nadřízeným apod.) není dovoleno vynášet jakékoliv listiny či datové nosiče obsahující osobní údaje mimo prostory Zpracovatele.</w:t>
      </w:r>
    </w:p>
    <w:p w14:paraId="6E643EE7"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p>
    <w:p w14:paraId="16CE0507" w14:textId="77777777" w:rsidR="007F5CC4" w:rsidRPr="007F5CC4" w:rsidRDefault="007F5CC4" w:rsidP="007F5CC4">
      <w:pPr>
        <w:pStyle w:val="Heading2"/>
        <w:keepNext w:val="0"/>
        <w:keepLines w:val="0"/>
        <w:widowControl w:val="0"/>
        <w:numPr>
          <w:ilvl w:val="1"/>
          <w:numId w:val="18"/>
        </w:numPr>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Organizační zabezpečení elektronických dat</w:t>
      </w:r>
    </w:p>
    <w:p w14:paraId="78A3A09A"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 xml:space="preserve">Data obsahující osobní údaje, která jsou uložena v pracovních počítačích, tabletech, mobilních telefonech nebo jiných elektronických zařízeních (dále vše jen „počítač“), musí být zabezpečena před neoprávněným přístupem třetích osob, příp. před neoprávněným přístupem zaměstnanců Zpracovatele, kteří nejsou ve vztahu k těmto údajům oprávněnými osobami, jakož i před neoprávněnou změnou, zničením, ztrátou, neoprávněnými přenosy, jiným neoprávněným zpracováním, jakož i jiným zneužitím osobních údajů. </w:t>
      </w:r>
    </w:p>
    <w:p w14:paraId="38552397"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Oprávněné osoby jsou v této souvislosti povinny zejména:</w:t>
      </w:r>
    </w:p>
    <w:p w14:paraId="35432435"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uchovávat příslušná data pouze na počítačích, které jim byly přiděleny Zpracovatelem nebo které jim Zpracovatel předem schválil pro užívání k uvedeným účelům;</w:t>
      </w:r>
    </w:p>
    <w:p w14:paraId="6BD0E29D"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mít na počítači vždy zapnutý a řádně aktualizovaný firewall;</w:t>
      </w:r>
    </w:p>
    <w:p w14:paraId="47928750"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mít na počítači vždy zapnutý a řádně aktualizovaný antivirový program;</w:t>
      </w:r>
    </w:p>
    <w:p w14:paraId="5B5DDFA7"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nevypínat na počítači automatické aktualizace operačních systémů či jiných užívaných systémů;</w:t>
      </w:r>
    </w:p>
    <w:p w14:paraId="3B59F078"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neprovádět na počítačích žádné vlastní nastavení firewallu či jiných systémů bez předchozího souhlasu IT oddělení Zpracovatele;</w:t>
      </w:r>
    </w:p>
    <w:p w14:paraId="046B0D87"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nestahovat do počítačů, na nichž jsou uložena data obsahující osobní údaje, z internetu ani z jiných zdrojů (např. z externích disků) jakékoliv neznámé programy ani jiná data, která nejsou nezbytně potřebná k výkonu pracovní činnosti, bez předchozího souhlasu IT oddělení Zpracovatele;</w:t>
      </w:r>
    </w:p>
    <w:p w14:paraId="19F2B708"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neotevírat v počítači nikdy programy nebo jiné soubory, o nichž mají pochybnosti o jejich původu nebo bezpečnosti;</w:t>
      </w:r>
    </w:p>
    <w:p w14:paraId="0F647039"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nepřenášet žádné osobní údaje z pracovních počítačů (či jiných datových zařízení) na svá soukromá elektronická zařízení bez předchozího souhlasu Zpracovatele;</w:t>
      </w:r>
    </w:p>
    <w:p w14:paraId="1B31E4AB"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nepořizovat bezdůvodně (či nad rámec nezbytně nutné objektivní potřeby) žádné kopie dat obsahujících osobní údaje (ať již elektronické či listinné) s výjimkou vytváření pravidelných záloh elektronických dat na datová úložiště určená Zpracovatelem;</w:t>
      </w:r>
    </w:p>
    <w:p w14:paraId="641E432B"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pravidelně (alespoň jednou denně) provádět zálohování elektronických dat obsahujících osobní údaje na datová úložiště určená Zpracovatelem tak, aby v případě bezpečnostního incidentu bylo možné postižená data obnovit, popř. opravit;</w:t>
      </w:r>
    </w:p>
    <w:p w14:paraId="7803BAA9" w14:textId="77777777" w:rsidR="007F5CC4" w:rsidRPr="007F5CC4" w:rsidRDefault="007F5CC4" w:rsidP="007F5CC4">
      <w:pPr>
        <w:pStyle w:val="Heading2"/>
        <w:keepNext w:val="0"/>
        <w:keepLines w:val="0"/>
        <w:widowControl w:val="0"/>
        <w:numPr>
          <w:ilvl w:val="0"/>
          <w:numId w:val="26"/>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 xml:space="preserve">používat pro přenos vybraných kategorií osobních údajů výhradně přenosové kanály určené Zpracovatelem. </w:t>
      </w:r>
    </w:p>
    <w:p w14:paraId="421CD0C4"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p>
    <w:p w14:paraId="6681D448" w14:textId="77777777" w:rsidR="007F5CC4" w:rsidRPr="007F5CC4" w:rsidRDefault="007F5CC4" w:rsidP="007F5CC4">
      <w:pPr>
        <w:pStyle w:val="Heading2"/>
        <w:keepNext w:val="0"/>
        <w:keepLines w:val="0"/>
        <w:widowControl w:val="0"/>
        <w:numPr>
          <w:ilvl w:val="1"/>
          <w:numId w:val="18"/>
        </w:numPr>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Technická opatření k ochraně písemností a datových nosičů</w:t>
      </w:r>
    </w:p>
    <w:p w14:paraId="1DB9A945"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Veškeré písemnosti nebo datové nosiče obsahující osobní údaje jsou v rámci společnosti Zpracovatele chráněny následujícími technickými opatřeními:</w:t>
      </w:r>
    </w:p>
    <w:p w14:paraId="769F911B" w14:textId="77777777" w:rsidR="007F5CC4" w:rsidRPr="007F5CC4" w:rsidRDefault="007F5CC4" w:rsidP="007F5CC4">
      <w:pPr>
        <w:pStyle w:val="Heading2"/>
        <w:keepNext w:val="0"/>
        <w:keepLines w:val="0"/>
        <w:widowControl w:val="0"/>
        <w:numPr>
          <w:ilvl w:val="0"/>
          <w:numId w:val="25"/>
        </w:numPr>
        <w:autoSpaceDE w:val="0"/>
        <w:autoSpaceDN w:val="0"/>
        <w:spacing w:before="0" w:after="0" w:line="240" w:lineRule="auto"/>
        <w:ind w:left="1134" w:hanging="425"/>
        <w:jc w:val="both"/>
        <w:rPr>
          <w:rFonts w:ascii="Arial" w:hAnsi="Arial" w:cs="Arial"/>
          <w:b w:val="0"/>
          <w:sz w:val="22"/>
          <w:szCs w:val="22"/>
        </w:rPr>
      </w:pPr>
      <w:r w:rsidRPr="007F5CC4">
        <w:rPr>
          <w:rFonts w:ascii="Arial" w:hAnsi="Arial" w:cs="Arial"/>
          <w:b w:val="0"/>
          <w:sz w:val="22"/>
          <w:szCs w:val="22"/>
        </w:rPr>
        <w:t>Budova sídla Zpracovatele je monitorována bezpečnostním kamerovým systémem,</w:t>
      </w:r>
    </w:p>
    <w:p w14:paraId="628EBF3A" w14:textId="77777777" w:rsidR="007F5CC4" w:rsidRPr="007F5CC4" w:rsidRDefault="007F5CC4" w:rsidP="007F5CC4">
      <w:pPr>
        <w:pStyle w:val="Heading2"/>
        <w:keepNext w:val="0"/>
        <w:keepLines w:val="0"/>
        <w:widowControl w:val="0"/>
        <w:numPr>
          <w:ilvl w:val="0"/>
          <w:numId w:val="25"/>
        </w:numPr>
        <w:autoSpaceDE w:val="0"/>
        <w:autoSpaceDN w:val="0"/>
        <w:spacing w:before="0" w:after="0" w:line="240" w:lineRule="auto"/>
        <w:ind w:left="1134" w:hanging="425"/>
        <w:jc w:val="both"/>
        <w:rPr>
          <w:rFonts w:ascii="Arial" w:hAnsi="Arial" w:cs="Arial"/>
          <w:b w:val="0"/>
          <w:sz w:val="22"/>
          <w:szCs w:val="22"/>
        </w:rPr>
      </w:pPr>
      <w:r w:rsidRPr="007F5CC4">
        <w:rPr>
          <w:rFonts w:ascii="Arial" w:hAnsi="Arial" w:cs="Arial"/>
          <w:b w:val="0"/>
          <w:sz w:val="22"/>
          <w:szCs w:val="22"/>
        </w:rPr>
        <w:t>Budova sídla Zpracovatele je vybavena zařízením evidujícím příchody a odchody jednotlivých zaměstnanců (příp. jejich návštěv),</w:t>
      </w:r>
    </w:p>
    <w:p w14:paraId="194B0F2E" w14:textId="77777777" w:rsidR="007F5CC4" w:rsidRPr="007F5CC4" w:rsidRDefault="007F5CC4" w:rsidP="007F5CC4">
      <w:pPr>
        <w:pStyle w:val="Heading2"/>
        <w:keepNext w:val="0"/>
        <w:keepLines w:val="0"/>
        <w:widowControl w:val="0"/>
        <w:numPr>
          <w:ilvl w:val="0"/>
          <w:numId w:val="25"/>
        </w:numPr>
        <w:autoSpaceDE w:val="0"/>
        <w:autoSpaceDN w:val="0"/>
        <w:spacing w:before="0" w:after="0" w:line="240" w:lineRule="auto"/>
        <w:ind w:left="1134" w:hanging="425"/>
        <w:jc w:val="both"/>
        <w:rPr>
          <w:rFonts w:ascii="Arial" w:hAnsi="Arial" w:cs="Arial"/>
          <w:b w:val="0"/>
          <w:sz w:val="22"/>
          <w:szCs w:val="22"/>
        </w:rPr>
      </w:pPr>
      <w:r w:rsidRPr="007F5CC4">
        <w:rPr>
          <w:rFonts w:ascii="Arial" w:hAnsi="Arial" w:cs="Arial"/>
          <w:b w:val="0"/>
          <w:sz w:val="22"/>
          <w:szCs w:val="22"/>
        </w:rPr>
        <w:t>Všechny kancelářské prostory Zpracovatele jsou uzamykatelné,</w:t>
      </w:r>
    </w:p>
    <w:p w14:paraId="6F921BE5" w14:textId="77777777" w:rsidR="007F5CC4" w:rsidRPr="007F5CC4" w:rsidRDefault="007F5CC4" w:rsidP="007F5CC4">
      <w:pPr>
        <w:pStyle w:val="Heading2"/>
        <w:keepNext w:val="0"/>
        <w:keepLines w:val="0"/>
        <w:widowControl w:val="0"/>
        <w:numPr>
          <w:ilvl w:val="0"/>
          <w:numId w:val="25"/>
        </w:numPr>
        <w:autoSpaceDE w:val="0"/>
        <w:autoSpaceDN w:val="0"/>
        <w:spacing w:before="0" w:after="0" w:line="240" w:lineRule="auto"/>
        <w:ind w:left="1134" w:hanging="425"/>
        <w:jc w:val="both"/>
        <w:rPr>
          <w:rFonts w:ascii="Arial" w:hAnsi="Arial" w:cs="Arial"/>
          <w:b w:val="0"/>
          <w:sz w:val="22"/>
          <w:szCs w:val="22"/>
        </w:rPr>
      </w:pPr>
      <w:r w:rsidRPr="007F5CC4">
        <w:rPr>
          <w:rFonts w:ascii="Arial" w:hAnsi="Arial" w:cs="Arial"/>
          <w:b w:val="0"/>
          <w:sz w:val="22"/>
          <w:szCs w:val="22"/>
        </w:rPr>
        <w:t>Prostor, v němž jsou umístěny servery, je chráněn bezpečnostním zámkem a mřížemi, přičemž přístup do tohoto prostoru mají pouze pověření zaměstnanci IT oddělení Zpracovatele, jejichž vstupy do prostor jsou monitorovány,</w:t>
      </w:r>
    </w:p>
    <w:p w14:paraId="53450545" w14:textId="77777777" w:rsidR="007F5CC4" w:rsidRPr="007F5CC4" w:rsidRDefault="007F5CC4" w:rsidP="007F5CC4">
      <w:pPr>
        <w:pStyle w:val="Heading2"/>
        <w:keepNext w:val="0"/>
        <w:keepLines w:val="0"/>
        <w:widowControl w:val="0"/>
        <w:numPr>
          <w:ilvl w:val="0"/>
          <w:numId w:val="25"/>
        </w:numPr>
        <w:autoSpaceDE w:val="0"/>
        <w:autoSpaceDN w:val="0"/>
        <w:spacing w:before="0" w:after="0" w:line="240" w:lineRule="auto"/>
        <w:ind w:left="1134" w:hanging="425"/>
        <w:jc w:val="both"/>
        <w:rPr>
          <w:rFonts w:ascii="Arial" w:hAnsi="Arial" w:cs="Arial"/>
          <w:b w:val="0"/>
          <w:sz w:val="22"/>
          <w:szCs w:val="22"/>
        </w:rPr>
      </w:pPr>
      <w:r w:rsidRPr="007F5CC4">
        <w:rPr>
          <w:rFonts w:ascii="Arial" w:hAnsi="Arial" w:cs="Arial"/>
          <w:b w:val="0"/>
          <w:sz w:val="22"/>
          <w:szCs w:val="22"/>
        </w:rPr>
        <w:lastRenderedPageBreak/>
        <w:t xml:space="preserve">Všechny prostory v budově sídla Zpracovatele jsou vybaveny moderní protipožární signalizací (detektory kouře), </w:t>
      </w:r>
    </w:p>
    <w:p w14:paraId="19E80342"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p>
    <w:p w14:paraId="74D1B09F" w14:textId="77777777" w:rsidR="007F5CC4" w:rsidRPr="007F5CC4" w:rsidRDefault="007F5CC4" w:rsidP="007F5CC4">
      <w:pPr>
        <w:pStyle w:val="Heading2"/>
        <w:keepNext w:val="0"/>
        <w:keepLines w:val="0"/>
        <w:widowControl w:val="0"/>
        <w:numPr>
          <w:ilvl w:val="1"/>
          <w:numId w:val="18"/>
        </w:numPr>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Technická opatření k ochraně elektronických dat</w:t>
      </w:r>
    </w:p>
    <w:p w14:paraId="2B71C610"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Elektronická data obsahující osobní údaje jsou v rámci společnosti Zpracovatele chráněna následujícími technickými opatřeními:</w:t>
      </w:r>
    </w:p>
    <w:p w14:paraId="46C828DB" w14:textId="77777777" w:rsidR="007F5CC4" w:rsidRPr="007F5CC4" w:rsidRDefault="007F5CC4" w:rsidP="007F5CC4">
      <w:pPr>
        <w:pStyle w:val="Heading2"/>
        <w:keepNext w:val="0"/>
        <w:keepLines w:val="0"/>
        <w:widowControl w:val="0"/>
        <w:numPr>
          <w:ilvl w:val="0"/>
          <w:numId w:val="24"/>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Zpracovatel používá pro veškerá elektronická zařízení, která jsou způsobilá uchovávat elektronická data, firewall a antivirový systém,</w:t>
      </w:r>
    </w:p>
    <w:p w14:paraId="07D4399F" w14:textId="77777777" w:rsidR="007F5CC4" w:rsidRPr="007F5CC4" w:rsidRDefault="007F5CC4" w:rsidP="007F5CC4">
      <w:pPr>
        <w:pStyle w:val="Heading2"/>
        <w:keepNext w:val="0"/>
        <w:keepLines w:val="0"/>
        <w:widowControl w:val="0"/>
        <w:numPr>
          <w:ilvl w:val="0"/>
          <w:numId w:val="24"/>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Veškerá data zpracovávána prostřednictvím informačních systémů používaných Zpracovatelem jsou pravidelně vhodným způsobem zálohována, zálohovaná data jsou uložena vždy šifrovaně,</w:t>
      </w:r>
    </w:p>
    <w:p w14:paraId="73B336FD" w14:textId="77777777" w:rsidR="007F5CC4" w:rsidRPr="007F5CC4" w:rsidRDefault="007F5CC4" w:rsidP="007F5CC4">
      <w:pPr>
        <w:pStyle w:val="Heading2"/>
        <w:keepNext w:val="0"/>
        <w:keepLines w:val="0"/>
        <w:widowControl w:val="0"/>
        <w:numPr>
          <w:ilvl w:val="0"/>
          <w:numId w:val="24"/>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Přístup do schránek pracovních e-mailů, jakož i přístup do všech informačních systémů Zpracovatele je chráněn heslem, které musí splňovat základní parametry bezpečnosti a které musí jednotliví Objednatelé pravidelně obměňovat,</w:t>
      </w:r>
    </w:p>
    <w:p w14:paraId="3D518AE3" w14:textId="77777777" w:rsidR="007F5CC4" w:rsidRPr="007F5CC4" w:rsidRDefault="007F5CC4" w:rsidP="007F5CC4">
      <w:pPr>
        <w:pStyle w:val="Heading2"/>
        <w:keepNext w:val="0"/>
        <w:keepLines w:val="0"/>
        <w:widowControl w:val="0"/>
        <w:numPr>
          <w:ilvl w:val="0"/>
          <w:numId w:val="24"/>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Přístupová oprávnění jednotlivých zaměstnanců Zpracovatele do informačních systémů Zpracovatele jsou odstupňována s ohledem na to, k jakým konkrétním částem systému (resp. k jakým konkrétním datům) objektivně potřebuje konkrétní zaměstnanec přistupovat v souvislosti s řádným výkonem své činnosti, využití přístupových hesel je elektronicky monitorováno,</w:t>
      </w:r>
    </w:p>
    <w:p w14:paraId="7C49ED6B" w14:textId="77777777" w:rsidR="007F5CC4" w:rsidRPr="007F5CC4" w:rsidRDefault="007F5CC4" w:rsidP="007F5CC4">
      <w:pPr>
        <w:pStyle w:val="Heading2"/>
        <w:keepNext w:val="0"/>
        <w:keepLines w:val="0"/>
        <w:widowControl w:val="0"/>
        <w:numPr>
          <w:ilvl w:val="0"/>
          <w:numId w:val="24"/>
        </w:numPr>
        <w:autoSpaceDE w:val="0"/>
        <w:autoSpaceDN w:val="0"/>
        <w:spacing w:before="0" w:after="0" w:line="240" w:lineRule="auto"/>
        <w:jc w:val="both"/>
        <w:rPr>
          <w:rFonts w:ascii="Arial" w:hAnsi="Arial" w:cs="Arial"/>
          <w:b w:val="0"/>
          <w:sz w:val="22"/>
          <w:szCs w:val="22"/>
        </w:rPr>
      </w:pPr>
      <w:r w:rsidRPr="007F5CC4">
        <w:rPr>
          <w:rFonts w:ascii="Arial" w:hAnsi="Arial" w:cs="Arial"/>
          <w:b w:val="0"/>
          <w:sz w:val="22"/>
          <w:szCs w:val="22"/>
        </w:rPr>
        <w:t>Pro přenos elektronických dat obsahujících osobní údaje citlivější povahy (např. údaje o zdravotním stavu) jsou zavedeny zabezpečené komunikační kanály.</w:t>
      </w:r>
    </w:p>
    <w:p w14:paraId="3B262299" w14:textId="77777777" w:rsidR="007F5CC4" w:rsidRPr="007F5CC4" w:rsidRDefault="007F5CC4" w:rsidP="007F5CC4">
      <w:pPr>
        <w:ind w:left="709"/>
        <w:rPr>
          <w:rFonts w:ascii="Arial" w:hAnsi="Arial" w:cs="Arial"/>
          <w:sz w:val="22"/>
          <w:szCs w:val="22"/>
        </w:rPr>
      </w:pPr>
    </w:p>
    <w:p w14:paraId="410A23D2" w14:textId="77777777" w:rsidR="007F5CC4" w:rsidRPr="007F5CC4" w:rsidRDefault="007F5CC4" w:rsidP="007F5CC4">
      <w:pPr>
        <w:pStyle w:val="Heading2"/>
        <w:keepNext w:val="0"/>
        <w:keepLines w:val="0"/>
        <w:widowControl w:val="0"/>
        <w:numPr>
          <w:ilvl w:val="0"/>
          <w:numId w:val="18"/>
        </w:numPr>
        <w:autoSpaceDE w:val="0"/>
        <w:autoSpaceDN w:val="0"/>
        <w:spacing w:before="0" w:after="0" w:line="240" w:lineRule="auto"/>
        <w:ind w:left="709"/>
        <w:jc w:val="both"/>
        <w:rPr>
          <w:rFonts w:ascii="Arial" w:hAnsi="Arial" w:cs="Arial"/>
          <w:b w:val="0"/>
          <w:sz w:val="22"/>
          <w:szCs w:val="22"/>
        </w:rPr>
      </w:pPr>
      <w:r w:rsidRPr="007F5CC4">
        <w:rPr>
          <w:rFonts w:ascii="Arial" w:hAnsi="Arial" w:cs="Arial"/>
          <w:b w:val="0"/>
          <w:sz w:val="22"/>
          <w:szCs w:val="22"/>
        </w:rPr>
        <w:t>Náhrada újmy:</w:t>
      </w:r>
    </w:p>
    <w:p w14:paraId="3D0CF9C5"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19.1. Správce zapojený do zpracování je odpovědný za újmu, kterou způsobí zpracováním, jež porušuje nařízení.</w:t>
      </w:r>
    </w:p>
    <w:p w14:paraId="35D6C32C"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19.2. Zpracovatel odpovídá za újmu, kterou způsobí Správci či subjektům údajů porušením této smlouvy anebo porušením povinností vyplývajících pro zpracovatele z nařízení.</w:t>
      </w:r>
    </w:p>
    <w:p w14:paraId="0B0A4934"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19.3. Správce nebo Zpracovatel jsou odpovědnosti podle čl. 19.1. a 19.2 zproštěni, pokud prokáží, že nenesou žádným způsobem odpovědnost za událost, která ke vzniku újmy vedla.</w:t>
      </w:r>
    </w:p>
    <w:p w14:paraId="24A6F7AE"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19.4. Podílí-li se na protiprávním zpracování osobních údajů nebo nese-li odpovědnost za jakoukoliv škodu způsobenou daným zpracováním osobních údajů Správce i Zpracovatel, jsou odpovědni společně a nerozdílně.</w:t>
      </w:r>
    </w:p>
    <w:p w14:paraId="347892FF" w14:textId="77777777" w:rsidR="007F5CC4" w:rsidRPr="007F5CC4" w:rsidRDefault="007F5CC4" w:rsidP="007F5CC4">
      <w:pPr>
        <w:pStyle w:val="Heading2"/>
        <w:keepNext w:val="0"/>
        <w:keepLines w:val="0"/>
        <w:widowControl w:val="0"/>
        <w:autoSpaceDE w:val="0"/>
        <w:autoSpaceDN w:val="0"/>
        <w:spacing w:before="0" w:after="0" w:line="240" w:lineRule="auto"/>
        <w:ind w:left="709" w:firstLine="0"/>
        <w:jc w:val="both"/>
        <w:rPr>
          <w:rFonts w:ascii="Arial" w:hAnsi="Arial" w:cs="Arial"/>
          <w:b w:val="0"/>
          <w:sz w:val="22"/>
          <w:szCs w:val="22"/>
        </w:rPr>
      </w:pPr>
      <w:r w:rsidRPr="007F5CC4">
        <w:rPr>
          <w:rFonts w:ascii="Arial" w:hAnsi="Arial" w:cs="Arial"/>
          <w:b w:val="0"/>
          <w:sz w:val="22"/>
          <w:szCs w:val="22"/>
        </w:rPr>
        <w:t>19.5. Jestliže Správce nebo Zpracovatel zaplatil v souladu s čl. 19.4 plnou náhradu způsobené újmy, má právo žádat od druhé strany (příp. dalšího správce nebo zpracovatele zapojeného do téhož zpracování) vrácení části náhrady, která odpovídá jejich podílu na odpovědnosti za újmu.</w:t>
      </w:r>
    </w:p>
    <w:p w14:paraId="10AC10BD" w14:textId="77777777" w:rsidR="007F5CC4" w:rsidRPr="007F5CC4" w:rsidRDefault="007F5CC4" w:rsidP="007F5CC4">
      <w:pPr>
        <w:pStyle w:val="Standard"/>
        <w:autoSpaceDE w:val="0"/>
        <w:spacing w:before="60" w:after="0" w:line="240" w:lineRule="auto"/>
        <w:ind w:left="709"/>
        <w:jc w:val="both"/>
        <w:rPr>
          <w:rFonts w:ascii="Arial" w:hAnsi="Arial" w:cs="Arial"/>
          <w:color w:val="000000"/>
        </w:rPr>
      </w:pPr>
    </w:p>
    <w:p w14:paraId="340ADCCE" w14:textId="77777777" w:rsidR="007F5CC4" w:rsidRDefault="007F5CC4" w:rsidP="007F5CC4">
      <w:pPr>
        <w:pStyle w:val="Standard"/>
        <w:autoSpaceDE w:val="0"/>
        <w:spacing w:before="60" w:after="0" w:line="240" w:lineRule="auto"/>
        <w:jc w:val="both"/>
        <w:rPr>
          <w:rFonts w:ascii="Arial" w:hAnsi="Arial" w:cs="Arial"/>
          <w:color w:val="000000"/>
        </w:rPr>
      </w:pPr>
    </w:p>
    <w:p w14:paraId="1FC5A2E1" w14:textId="77777777" w:rsidR="00887392" w:rsidRDefault="00887392">
      <w:pPr>
        <w:pStyle w:val="Standard"/>
        <w:autoSpaceDE w:val="0"/>
        <w:spacing w:before="60" w:after="0" w:line="240" w:lineRule="auto"/>
        <w:jc w:val="both"/>
        <w:rPr>
          <w:rFonts w:ascii="Arial" w:hAnsi="Arial" w:cs="Arial"/>
          <w:color w:val="000000"/>
        </w:rPr>
      </w:pPr>
    </w:p>
    <w:p w14:paraId="7C06559F" w14:textId="77777777" w:rsidR="00887392" w:rsidRDefault="007F5CC4">
      <w:pPr>
        <w:pStyle w:val="Standard"/>
        <w:autoSpaceDE w:val="0"/>
        <w:spacing w:before="60" w:after="0" w:line="240" w:lineRule="auto"/>
        <w:jc w:val="center"/>
        <w:rPr>
          <w:rFonts w:ascii="Arial" w:hAnsi="Arial" w:cs="Arial"/>
          <w:b/>
          <w:i/>
          <w:color w:val="000000"/>
        </w:rPr>
      </w:pPr>
      <w:r>
        <w:rPr>
          <w:rFonts w:ascii="Arial" w:hAnsi="Arial" w:cs="Arial"/>
          <w:b/>
          <w:i/>
          <w:color w:val="000000"/>
        </w:rPr>
        <w:t>IX</w:t>
      </w:r>
      <w:r w:rsidR="003F224E">
        <w:rPr>
          <w:rFonts w:ascii="Arial" w:hAnsi="Arial" w:cs="Arial"/>
          <w:b/>
          <w:i/>
          <w:color w:val="000000"/>
        </w:rPr>
        <w:t>. Závěrečná ujednání</w:t>
      </w:r>
    </w:p>
    <w:p w14:paraId="1A0FA455" w14:textId="55060C94" w:rsidR="00887392" w:rsidRDefault="003F224E">
      <w:pPr>
        <w:pStyle w:val="Standard"/>
        <w:numPr>
          <w:ilvl w:val="0"/>
          <w:numId w:val="17"/>
        </w:numPr>
        <w:autoSpaceDE w:val="0"/>
        <w:spacing w:before="60" w:after="0" w:line="240" w:lineRule="auto"/>
        <w:jc w:val="both"/>
        <w:rPr>
          <w:rFonts w:ascii="Arial" w:hAnsi="Arial" w:cs="Arial"/>
          <w:color w:val="000000"/>
        </w:rPr>
      </w:pPr>
      <w:r>
        <w:rPr>
          <w:rFonts w:ascii="Arial" w:hAnsi="Arial" w:cs="Arial"/>
          <w:color w:val="000000"/>
        </w:rPr>
        <w:t xml:space="preserve">Smlouva se vyhotovuje ve dvou </w:t>
      </w:r>
      <w:r w:rsidR="002E211B">
        <w:rPr>
          <w:rFonts w:ascii="Arial" w:hAnsi="Arial" w:cs="Arial"/>
          <w:color w:val="000000"/>
        </w:rPr>
        <w:t>výtiscích,</w:t>
      </w:r>
      <w:r>
        <w:rPr>
          <w:rFonts w:ascii="Arial" w:hAnsi="Arial" w:cs="Arial"/>
          <w:color w:val="000000"/>
        </w:rPr>
        <w:t xml:space="preserve"> z nichž každý má platnost originálu.</w:t>
      </w:r>
    </w:p>
    <w:p w14:paraId="65201630" w14:textId="77777777" w:rsidR="00887392" w:rsidRDefault="003F224E">
      <w:pPr>
        <w:pStyle w:val="Standard"/>
        <w:numPr>
          <w:ilvl w:val="0"/>
          <w:numId w:val="17"/>
        </w:numPr>
        <w:autoSpaceDE w:val="0"/>
        <w:spacing w:before="60" w:after="0" w:line="240" w:lineRule="auto"/>
        <w:jc w:val="both"/>
        <w:rPr>
          <w:rFonts w:ascii="Arial" w:hAnsi="Arial" w:cs="Arial"/>
          <w:color w:val="000000"/>
        </w:rPr>
      </w:pPr>
      <w:r>
        <w:rPr>
          <w:rFonts w:ascii="Arial" w:hAnsi="Arial" w:cs="Arial"/>
          <w:color w:val="000000"/>
        </w:rPr>
        <w:t>Poskytovatel i objednatel svými podpisy stvrzují, že po řádném přečtení této smlouvy souhlasí s jejím obsahem.</w:t>
      </w:r>
    </w:p>
    <w:p w14:paraId="1B0009F4" w14:textId="77777777" w:rsidR="00887392" w:rsidRDefault="003F224E">
      <w:pPr>
        <w:pStyle w:val="Standard"/>
        <w:numPr>
          <w:ilvl w:val="0"/>
          <w:numId w:val="17"/>
        </w:numPr>
        <w:autoSpaceDE w:val="0"/>
        <w:spacing w:before="60" w:after="0" w:line="240" w:lineRule="auto"/>
        <w:jc w:val="both"/>
        <w:rPr>
          <w:rFonts w:ascii="Arial" w:hAnsi="Arial" w:cs="Arial"/>
          <w:color w:val="000000"/>
        </w:rPr>
      </w:pPr>
      <w:r>
        <w:rPr>
          <w:rFonts w:ascii="Arial" w:hAnsi="Arial" w:cs="Arial"/>
          <w:color w:val="000000"/>
        </w:rPr>
        <w:t>Uvedení zástupci prohlašují, že jsou oprávněni tuto smlouvu podepsat a k platnosti smlouvy není třeba jiné osoby.</w:t>
      </w:r>
    </w:p>
    <w:p w14:paraId="6B8A994C" w14:textId="77777777" w:rsidR="00887392" w:rsidRDefault="003F224E">
      <w:pPr>
        <w:pStyle w:val="Standard"/>
        <w:numPr>
          <w:ilvl w:val="0"/>
          <w:numId w:val="17"/>
        </w:numPr>
        <w:autoSpaceDE w:val="0"/>
        <w:spacing w:before="60" w:after="0" w:line="240" w:lineRule="auto"/>
        <w:jc w:val="both"/>
        <w:rPr>
          <w:rFonts w:ascii="Arial" w:hAnsi="Arial" w:cs="Arial"/>
          <w:color w:val="000000"/>
        </w:rPr>
      </w:pPr>
      <w:r>
        <w:rPr>
          <w:rFonts w:ascii="Arial" w:hAnsi="Arial" w:cs="Arial"/>
          <w:color w:val="000000"/>
        </w:rPr>
        <w:t>Práva a povinnosti smluvních stran, které nejsou touto smlouvou výslovně upraveny, se řídí příslušnými ustanoveními obchodního zákoníku a dalšími souvisejícími právními předpisy.</w:t>
      </w:r>
    </w:p>
    <w:p w14:paraId="3F27F9A3" w14:textId="77777777" w:rsidR="00887392" w:rsidRDefault="00887392">
      <w:pPr>
        <w:pStyle w:val="Standard"/>
        <w:autoSpaceDE w:val="0"/>
        <w:spacing w:before="60" w:after="0" w:line="240" w:lineRule="auto"/>
        <w:jc w:val="both"/>
        <w:rPr>
          <w:rFonts w:ascii="Arial" w:hAnsi="Arial" w:cs="Arial"/>
          <w:color w:val="000000"/>
        </w:rPr>
      </w:pPr>
    </w:p>
    <w:p w14:paraId="7BA0B3F5" w14:textId="77777777" w:rsidR="00887392" w:rsidRDefault="00887392">
      <w:pPr>
        <w:pStyle w:val="Standard"/>
        <w:autoSpaceDE w:val="0"/>
        <w:spacing w:before="60" w:after="0" w:line="240" w:lineRule="auto"/>
        <w:jc w:val="both"/>
        <w:rPr>
          <w:rFonts w:ascii="Arial" w:hAnsi="Arial" w:cs="Arial"/>
          <w:color w:val="000000"/>
        </w:rPr>
      </w:pPr>
    </w:p>
    <w:p w14:paraId="5F24C4B9" w14:textId="77777777" w:rsidR="00887392" w:rsidRDefault="00887392">
      <w:pPr>
        <w:pStyle w:val="Standard"/>
        <w:autoSpaceDE w:val="0"/>
        <w:spacing w:before="60" w:after="0" w:line="240" w:lineRule="auto"/>
        <w:rPr>
          <w:rFonts w:ascii="Arial" w:hAnsi="Arial" w:cs="Arial"/>
          <w:color w:val="000000"/>
        </w:rPr>
      </w:pPr>
    </w:p>
    <w:p w14:paraId="209BDDD4" w14:textId="5C4BA77F" w:rsidR="00887392" w:rsidRPr="00CA126E" w:rsidRDefault="003F224E">
      <w:pPr>
        <w:pStyle w:val="Standard"/>
        <w:autoSpaceDE w:val="0"/>
        <w:spacing w:before="60" w:after="0" w:line="240" w:lineRule="auto"/>
        <w:rPr>
          <w:rFonts w:ascii="Arial" w:hAnsi="Arial" w:cs="Arial"/>
          <w:color w:val="000000"/>
          <w:lang w:val="en-US"/>
        </w:rPr>
      </w:pPr>
      <w:r>
        <w:rPr>
          <w:rFonts w:ascii="Arial" w:hAnsi="Arial" w:cs="Arial"/>
          <w:color w:val="000000"/>
        </w:rPr>
        <w:t xml:space="preserve">V </w:t>
      </w:r>
      <w:r w:rsidR="003448E3">
        <w:rPr>
          <w:rFonts w:ascii="Arial" w:hAnsi="Arial" w:cs="Arial"/>
          <w:color w:val="000000"/>
        </w:rPr>
        <w:t>Ostravě</w:t>
      </w:r>
      <w:r>
        <w:rPr>
          <w:rFonts w:ascii="Arial" w:hAnsi="Arial" w:cs="Arial"/>
          <w:color w:val="000000"/>
        </w:rPr>
        <w:t xml:space="preserve"> dne</w:t>
      </w:r>
      <w:r w:rsidR="00C06E84">
        <w:rPr>
          <w:rFonts w:ascii="Arial" w:hAnsi="Arial" w:cs="Arial"/>
          <w:color w:val="000000"/>
        </w:rPr>
        <w:t xml:space="preserve"> </w:t>
      </w:r>
      <w:r w:rsidR="007E1040">
        <w:rPr>
          <w:rFonts w:ascii="Arial" w:hAnsi="Arial" w:cs="Arial"/>
          <w:color w:val="000000"/>
        </w:rPr>
        <w:t>29</w:t>
      </w:r>
      <w:r w:rsidR="00C06E84">
        <w:rPr>
          <w:rFonts w:ascii="Arial" w:hAnsi="Arial" w:cs="Arial"/>
          <w:color w:val="000000"/>
        </w:rPr>
        <w:t>.</w:t>
      </w:r>
      <w:r w:rsidR="007E1040">
        <w:rPr>
          <w:rFonts w:ascii="Arial" w:hAnsi="Arial" w:cs="Arial"/>
          <w:color w:val="000000"/>
        </w:rPr>
        <w:t>4</w:t>
      </w:r>
      <w:r w:rsidR="00C06E84">
        <w:rPr>
          <w:rFonts w:ascii="Arial" w:hAnsi="Arial" w:cs="Arial"/>
          <w:color w:val="000000"/>
        </w:rPr>
        <w:t>.202</w:t>
      </w:r>
      <w:r w:rsidR="00CA126E">
        <w:rPr>
          <w:rFonts w:ascii="Arial" w:hAnsi="Arial" w:cs="Arial"/>
          <w:color w:val="000000"/>
          <w:lang w:val="en-US"/>
        </w:rPr>
        <w:t>4</w:t>
      </w:r>
    </w:p>
    <w:p w14:paraId="1699C1B8" w14:textId="77777777" w:rsidR="00887392" w:rsidRDefault="00887392">
      <w:pPr>
        <w:pStyle w:val="Standard"/>
        <w:autoSpaceDE w:val="0"/>
        <w:spacing w:before="60" w:after="0" w:line="240" w:lineRule="auto"/>
        <w:rPr>
          <w:rFonts w:ascii="Arial" w:hAnsi="Arial" w:cs="Arial"/>
          <w:color w:val="000000"/>
          <w:sz w:val="24"/>
          <w:szCs w:val="24"/>
        </w:rPr>
      </w:pPr>
    </w:p>
    <w:p w14:paraId="23A9700F" w14:textId="77777777" w:rsidR="00887392" w:rsidRDefault="003F224E">
      <w:pPr>
        <w:pStyle w:val="Standard"/>
        <w:autoSpaceDE w:val="0"/>
        <w:spacing w:before="60" w:after="0" w:line="240" w:lineRule="auto"/>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t>
      </w:r>
    </w:p>
    <w:p w14:paraId="363CBC7A" w14:textId="77777777" w:rsidR="00887392" w:rsidRDefault="003F224E">
      <w:pPr>
        <w:pStyle w:val="Standard"/>
        <w:autoSpaceDE w:val="0"/>
        <w:spacing w:before="60" w:after="0" w:line="240" w:lineRule="auto"/>
        <w:rPr>
          <w:rFonts w:ascii="Arial" w:hAnsi="Arial" w:cs="Arial"/>
          <w:color w:val="000000"/>
        </w:rPr>
      </w:pPr>
      <w:r>
        <w:rPr>
          <w:rFonts w:ascii="Arial" w:hAnsi="Arial" w:cs="Arial"/>
          <w:color w:val="000000"/>
        </w:rPr>
        <w:t xml:space="preserve">Podpis poskytovatele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Podpis objednatele</w:t>
      </w:r>
    </w:p>
    <w:p w14:paraId="531763AB" w14:textId="77777777" w:rsidR="00887392" w:rsidRDefault="00887392">
      <w:pPr>
        <w:pStyle w:val="Standard"/>
        <w:autoSpaceDE w:val="0"/>
        <w:spacing w:before="120" w:after="0" w:line="240" w:lineRule="auto"/>
        <w:rPr>
          <w:rFonts w:ascii="Arial" w:hAnsi="Arial" w:cs="Arial"/>
          <w:b/>
          <w:bCs/>
          <w:color w:val="000000"/>
        </w:rPr>
      </w:pPr>
    </w:p>
    <w:p w14:paraId="43577EAC" w14:textId="77777777" w:rsidR="00887392" w:rsidRDefault="00887392">
      <w:pPr>
        <w:pStyle w:val="Standard"/>
        <w:autoSpaceDE w:val="0"/>
        <w:spacing w:before="120" w:after="0" w:line="240" w:lineRule="auto"/>
        <w:rPr>
          <w:rFonts w:ascii="Arial" w:hAnsi="Arial" w:cs="Arial"/>
          <w:b/>
          <w:bCs/>
          <w:color w:val="000000"/>
        </w:rPr>
      </w:pPr>
    </w:p>
    <w:p w14:paraId="0EA36760" w14:textId="77777777" w:rsidR="00887392" w:rsidRDefault="00887392">
      <w:pPr>
        <w:pStyle w:val="Standard"/>
        <w:autoSpaceDE w:val="0"/>
        <w:spacing w:before="120" w:after="0" w:line="240" w:lineRule="auto"/>
        <w:rPr>
          <w:rFonts w:ascii="Arial" w:hAnsi="Arial" w:cs="Arial"/>
          <w:b/>
          <w:bCs/>
          <w:color w:val="000000"/>
        </w:rPr>
      </w:pPr>
    </w:p>
    <w:p w14:paraId="2DC18E04" w14:textId="77777777" w:rsidR="00887392" w:rsidRDefault="00887392">
      <w:pPr>
        <w:pStyle w:val="Standard"/>
        <w:autoSpaceDE w:val="0"/>
        <w:spacing w:before="120" w:after="0" w:line="240" w:lineRule="auto"/>
        <w:rPr>
          <w:rFonts w:ascii="Arial" w:hAnsi="Arial" w:cs="Arial"/>
          <w:b/>
          <w:bCs/>
          <w:color w:val="000000"/>
          <w:sz w:val="24"/>
        </w:rPr>
      </w:pPr>
    </w:p>
    <w:p w14:paraId="7571F582" w14:textId="77777777" w:rsidR="00887392" w:rsidRDefault="00887392">
      <w:pPr>
        <w:pStyle w:val="Standard"/>
        <w:autoSpaceDE w:val="0"/>
        <w:spacing w:before="120" w:after="0" w:line="240" w:lineRule="auto"/>
        <w:rPr>
          <w:rFonts w:ascii="Arial" w:hAnsi="Arial" w:cs="Arial"/>
          <w:b/>
          <w:bCs/>
          <w:color w:val="000000"/>
        </w:rPr>
      </w:pPr>
    </w:p>
    <w:p w14:paraId="2FE47610" w14:textId="77777777" w:rsidR="00887392" w:rsidRDefault="00887392">
      <w:pPr>
        <w:pStyle w:val="Standard"/>
        <w:autoSpaceDE w:val="0"/>
        <w:spacing w:before="120" w:after="0" w:line="240" w:lineRule="auto"/>
        <w:rPr>
          <w:rFonts w:ascii="Arial" w:hAnsi="Arial" w:cs="Arial"/>
          <w:b/>
          <w:bCs/>
          <w:color w:val="000000"/>
        </w:rPr>
      </w:pPr>
    </w:p>
    <w:p w14:paraId="6A9204C6" w14:textId="77777777" w:rsidR="00887392" w:rsidRDefault="00887392">
      <w:pPr>
        <w:pStyle w:val="Standard"/>
        <w:autoSpaceDE w:val="0"/>
        <w:spacing w:before="120" w:after="0" w:line="240" w:lineRule="auto"/>
        <w:rPr>
          <w:rFonts w:ascii="Arial" w:hAnsi="Arial" w:cs="Arial"/>
          <w:b/>
          <w:bCs/>
          <w:color w:val="000000"/>
        </w:rPr>
      </w:pPr>
    </w:p>
    <w:p w14:paraId="7ECE0C46" w14:textId="77777777" w:rsidR="00887392" w:rsidRDefault="00887392">
      <w:pPr>
        <w:pStyle w:val="Standard"/>
        <w:autoSpaceDE w:val="0"/>
        <w:spacing w:before="120" w:after="0" w:line="240" w:lineRule="auto"/>
      </w:pPr>
    </w:p>
    <w:sectPr w:rsidR="0088739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969B2" w14:textId="77777777" w:rsidR="00DF0373" w:rsidRDefault="00DF0373">
      <w:r>
        <w:separator/>
      </w:r>
    </w:p>
  </w:endnote>
  <w:endnote w:type="continuationSeparator" w:id="0">
    <w:p w14:paraId="29591F16" w14:textId="77777777" w:rsidR="00DF0373" w:rsidRDefault="00DF0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02"/>
    <w:family w:val="auto"/>
    <w:pitch w:val="default"/>
  </w:font>
  <w:font w:name="OpenSymbol">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439A4" w14:textId="77777777" w:rsidR="00DF0373" w:rsidRDefault="00DF0373">
      <w:r>
        <w:rPr>
          <w:color w:val="000000"/>
        </w:rPr>
        <w:separator/>
      </w:r>
    </w:p>
  </w:footnote>
  <w:footnote w:type="continuationSeparator" w:id="0">
    <w:p w14:paraId="232BB752" w14:textId="77777777" w:rsidR="00DF0373" w:rsidRDefault="00DF0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3C5E"/>
    <w:multiLevelType w:val="multilevel"/>
    <w:tmpl w:val="54B068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9A75356"/>
    <w:multiLevelType w:val="hybridMultilevel"/>
    <w:tmpl w:val="91EA3696"/>
    <w:lvl w:ilvl="0" w:tplc="8C60ADD6">
      <w:numFmt w:val="bullet"/>
      <w:lvlText w:val="-"/>
      <w:lvlJc w:val="left"/>
      <w:pPr>
        <w:ind w:left="1778" w:hanging="360"/>
      </w:pPr>
      <w:rPr>
        <w:rFonts w:ascii="Arial" w:eastAsiaTheme="majorEastAsia"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 w15:restartNumberingAfterBreak="0">
    <w:nsid w:val="1A5312EE"/>
    <w:multiLevelType w:val="hybridMultilevel"/>
    <w:tmpl w:val="B1EAE406"/>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 w15:restartNumberingAfterBreak="0">
    <w:nsid w:val="225A0419"/>
    <w:multiLevelType w:val="multilevel"/>
    <w:tmpl w:val="C880775E"/>
    <w:lvl w:ilvl="0">
      <w:start w:val="4"/>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73B2F7C"/>
    <w:multiLevelType w:val="hybridMultilevel"/>
    <w:tmpl w:val="86E81D38"/>
    <w:lvl w:ilvl="0" w:tplc="8C60ADD6">
      <w:numFmt w:val="bullet"/>
      <w:lvlText w:val="-"/>
      <w:lvlJc w:val="left"/>
      <w:pPr>
        <w:ind w:left="1069" w:hanging="360"/>
      </w:pPr>
      <w:rPr>
        <w:rFonts w:ascii="Arial" w:eastAsiaTheme="maj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5" w15:restartNumberingAfterBreak="0">
    <w:nsid w:val="286A29E5"/>
    <w:multiLevelType w:val="multilevel"/>
    <w:tmpl w:val="D3307C8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28CA09D6"/>
    <w:multiLevelType w:val="hybridMultilevel"/>
    <w:tmpl w:val="062AFA12"/>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7" w15:restartNumberingAfterBreak="0">
    <w:nsid w:val="36551261"/>
    <w:multiLevelType w:val="multilevel"/>
    <w:tmpl w:val="95E89050"/>
    <w:lvl w:ilvl="0">
      <w:start w:val="3"/>
      <w:numFmt w:val="decimal"/>
      <w:lvlText w:val=" %1."/>
      <w:lvlJc w:val="left"/>
      <w:pPr>
        <w:ind w:left="720" w:hanging="360"/>
      </w:pPr>
    </w:lvl>
    <w:lvl w:ilvl="1">
      <w:start w:val="1"/>
      <w:numFmt w:val="lowerLetter"/>
      <w:lvlText w:val=" %2)"/>
      <w:lvlJc w:val="left"/>
      <w:pPr>
        <w:ind w:left="1080" w:hanging="360"/>
      </w:pPr>
    </w:lvl>
    <w:lvl w:ilvl="2">
      <w:numFmt w:val="bullet"/>
      <w:lvlText w:val="•"/>
      <w:lvlJc w:val="left"/>
      <w:pPr>
        <w:ind w:left="1440" w:hanging="360"/>
      </w:pPr>
      <w:rPr>
        <w:rFonts w:ascii="StarSymbol" w:eastAsia="OpenSymbol" w:hAnsi="StarSymbol" w:cs="OpenSymbol"/>
      </w:rPr>
    </w:lvl>
    <w:lvl w:ilvl="3">
      <w:numFmt w:val="bullet"/>
      <w:lvlText w:val="•"/>
      <w:lvlJc w:val="left"/>
      <w:pPr>
        <w:ind w:left="1800" w:hanging="360"/>
      </w:pPr>
      <w:rPr>
        <w:rFonts w:ascii="StarSymbol" w:eastAsia="OpenSymbol" w:hAnsi="StarSymbol" w:cs="OpenSymbol"/>
      </w:rPr>
    </w:lvl>
    <w:lvl w:ilvl="4">
      <w:numFmt w:val="bullet"/>
      <w:lvlText w:val="•"/>
      <w:lvlJc w:val="left"/>
      <w:pPr>
        <w:ind w:left="2160" w:hanging="360"/>
      </w:pPr>
      <w:rPr>
        <w:rFonts w:ascii="StarSymbol" w:eastAsia="OpenSymbol" w:hAnsi="StarSymbol" w:cs="OpenSymbol"/>
      </w:rPr>
    </w:lvl>
    <w:lvl w:ilvl="5">
      <w:numFmt w:val="bullet"/>
      <w:lvlText w:val="•"/>
      <w:lvlJc w:val="left"/>
      <w:pPr>
        <w:ind w:left="2520" w:hanging="360"/>
      </w:pPr>
      <w:rPr>
        <w:rFonts w:ascii="StarSymbol" w:eastAsia="OpenSymbol" w:hAnsi="StarSymbol" w:cs="OpenSymbol"/>
      </w:rPr>
    </w:lvl>
    <w:lvl w:ilvl="6">
      <w:numFmt w:val="bullet"/>
      <w:lvlText w:val="•"/>
      <w:lvlJc w:val="left"/>
      <w:pPr>
        <w:ind w:left="2880" w:hanging="360"/>
      </w:pPr>
      <w:rPr>
        <w:rFonts w:ascii="StarSymbol" w:eastAsia="OpenSymbol" w:hAnsi="StarSymbol" w:cs="OpenSymbol"/>
      </w:rPr>
    </w:lvl>
    <w:lvl w:ilvl="7">
      <w:numFmt w:val="bullet"/>
      <w:lvlText w:val="•"/>
      <w:lvlJc w:val="left"/>
      <w:pPr>
        <w:ind w:left="3240" w:hanging="360"/>
      </w:pPr>
      <w:rPr>
        <w:rFonts w:ascii="StarSymbol" w:eastAsia="OpenSymbol" w:hAnsi="StarSymbol" w:cs="OpenSymbol"/>
      </w:rPr>
    </w:lvl>
    <w:lvl w:ilvl="8">
      <w:numFmt w:val="bullet"/>
      <w:lvlText w:val="•"/>
      <w:lvlJc w:val="left"/>
      <w:pPr>
        <w:ind w:left="3600" w:hanging="360"/>
      </w:pPr>
      <w:rPr>
        <w:rFonts w:ascii="StarSymbol" w:eastAsia="OpenSymbol" w:hAnsi="StarSymbol" w:cs="OpenSymbol"/>
      </w:rPr>
    </w:lvl>
  </w:abstractNum>
  <w:abstractNum w:abstractNumId="8" w15:restartNumberingAfterBreak="0">
    <w:nsid w:val="3C195339"/>
    <w:multiLevelType w:val="multilevel"/>
    <w:tmpl w:val="EC7AC70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419359F2"/>
    <w:multiLevelType w:val="multilevel"/>
    <w:tmpl w:val="AEE4CBF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499818D7"/>
    <w:multiLevelType w:val="multilevel"/>
    <w:tmpl w:val="3D925AE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A043572"/>
    <w:multiLevelType w:val="hybridMultilevel"/>
    <w:tmpl w:val="03E60A78"/>
    <w:lvl w:ilvl="0" w:tplc="8C60ADD6">
      <w:numFmt w:val="bullet"/>
      <w:lvlText w:val="-"/>
      <w:lvlJc w:val="left"/>
      <w:pPr>
        <w:ind w:left="1069" w:hanging="360"/>
      </w:pPr>
      <w:rPr>
        <w:rFonts w:ascii="Arial" w:eastAsiaTheme="majorEastAsia"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2" w15:restartNumberingAfterBreak="0">
    <w:nsid w:val="4AB0168A"/>
    <w:multiLevelType w:val="multilevel"/>
    <w:tmpl w:val="A2E6F5E2"/>
    <w:styleLink w:val="WW8Num1"/>
    <w:lvl w:ilvl="0">
      <w:numFmt w:val="bullet"/>
      <w:lvlText w:val=""/>
      <w:lvlJc w:val="left"/>
      <w:pPr>
        <w:ind w:left="720" w:hanging="360"/>
      </w:pPr>
      <w:rPr>
        <w:rFonts w:ascii="Wingdings" w:hAnsi="Wingdings" w:cs="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C7B40D0"/>
    <w:multiLevelType w:val="multilevel"/>
    <w:tmpl w:val="458681E6"/>
    <w:styleLink w:val="WW8Num2"/>
    <w:lvl w:ilvl="0">
      <w:numFmt w:val="bullet"/>
      <w:lvlText w:val=""/>
      <w:lvlJc w:val="left"/>
      <w:pPr>
        <w:ind w:left="720" w:hanging="360"/>
      </w:pPr>
      <w:rPr>
        <w:rFonts w:ascii="Wingdings" w:hAnsi="Wingdings" w:cs="Wingdings"/>
        <w:color w:val="00000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4F386029"/>
    <w:multiLevelType w:val="multilevel"/>
    <w:tmpl w:val="A740DA4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4F6929E8"/>
    <w:multiLevelType w:val="hybridMultilevel"/>
    <w:tmpl w:val="B9687E6A"/>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6" w15:restartNumberingAfterBreak="0">
    <w:nsid w:val="545F05B6"/>
    <w:multiLevelType w:val="multilevel"/>
    <w:tmpl w:val="1E16A7C8"/>
    <w:lvl w:ilvl="0">
      <w:start w:val="1"/>
      <w:numFmt w:val="decimal"/>
      <w:lvlText w:val="%1."/>
      <w:lvlJc w:val="left"/>
      <w:pPr>
        <w:ind w:left="720" w:hanging="360"/>
      </w:pPr>
      <w:rPr>
        <w:rFonts w:hint="default"/>
        <w:i/>
      </w:rPr>
    </w:lvl>
    <w:lvl w:ilvl="1">
      <w:start w:val="1"/>
      <w:numFmt w:val="decimal"/>
      <w:isLgl/>
      <w:lvlText w:val="%1.%2."/>
      <w:lvlJc w:val="left"/>
      <w:pPr>
        <w:ind w:left="1146" w:hanging="720"/>
      </w:pPr>
      <w:rPr>
        <w:rFonts w:ascii="Times New Roman" w:hAnsi="Times New Roman" w:cs="Times New Roman" w:hint="default"/>
        <w:b w:val="0"/>
        <w:sz w:val="24"/>
      </w:rPr>
    </w:lvl>
    <w:lvl w:ilvl="2">
      <w:start w:val="1"/>
      <w:numFmt w:val="decimal"/>
      <w:isLgl/>
      <w:lvlText w:val="%1.%2.%3."/>
      <w:lvlJc w:val="left"/>
      <w:pPr>
        <w:ind w:left="1572" w:hanging="1080"/>
      </w:pPr>
      <w:rPr>
        <w:rFonts w:ascii="Times New Roman" w:hAnsi="Times New Roman" w:cs="Times New Roman" w:hint="default"/>
        <w:b w:val="0"/>
        <w:sz w:val="24"/>
      </w:rPr>
    </w:lvl>
    <w:lvl w:ilvl="3">
      <w:start w:val="1"/>
      <w:numFmt w:val="decimal"/>
      <w:isLgl/>
      <w:lvlText w:val="%1.%2.%3.%4."/>
      <w:lvlJc w:val="left"/>
      <w:pPr>
        <w:ind w:left="1638" w:hanging="1080"/>
      </w:pPr>
      <w:rPr>
        <w:rFonts w:ascii="Times New Roman" w:hAnsi="Times New Roman" w:cs="Times New Roman" w:hint="default"/>
        <w:b w:val="0"/>
        <w:sz w:val="24"/>
      </w:rPr>
    </w:lvl>
    <w:lvl w:ilvl="4">
      <w:start w:val="1"/>
      <w:numFmt w:val="decimal"/>
      <w:isLgl/>
      <w:lvlText w:val="%1.%2.%3.%4.%5."/>
      <w:lvlJc w:val="left"/>
      <w:pPr>
        <w:ind w:left="2064" w:hanging="1440"/>
      </w:pPr>
      <w:rPr>
        <w:rFonts w:ascii="Times New Roman" w:hAnsi="Times New Roman" w:cs="Times New Roman" w:hint="default"/>
        <w:b w:val="0"/>
        <w:sz w:val="24"/>
      </w:rPr>
    </w:lvl>
    <w:lvl w:ilvl="5">
      <w:start w:val="1"/>
      <w:numFmt w:val="decimal"/>
      <w:isLgl/>
      <w:lvlText w:val="%1.%2.%3.%4.%5.%6."/>
      <w:lvlJc w:val="left"/>
      <w:pPr>
        <w:ind w:left="2490" w:hanging="1800"/>
      </w:pPr>
      <w:rPr>
        <w:rFonts w:ascii="Times New Roman" w:hAnsi="Times New Roman" w:cs="Times New Roman" w:hint="default"/>
        <w:b w:val="0"/>
        <w:sz w:val="24"/>
      </w:rPr>
    </w:lvl>
    <w:lvl w:ilvl="6">
      <w:start w:val="1"/>
      <w:numFmt w:val="decimal"/>
      <w:isLgl/>
      <w:lvlText w:val="%1.%2.%3.%4.%5.%6.%7."/>
      <w:lvlJc w:val="left"/>
      <w:pPr>
        <w:ind w:left="2556" w:hanging="1800"/>
      </w:pPr>
      <w:rPr>
        <w:rFonts w:ascii="Times New Roman" w:hAnsi="Times New Roman" w:cs="Times New Roman" w:hint="default"/>
        <w:b w:val="0"/>
        <w:sz w:val="24"/>
      </w:rPr>
    </w:lvl>
    <w:lvl w:ilvl="7">
      <w:start w:val="1"/>
      <w:numFmt w:val="decimal"/>
      <w:isLgl/>
      <w:lvlText w:val="%1.%2.%3.%4.%5.%6.%7.%8."/>
      <w:lvlJc w:val="left"/>
      <w:pPr>
        <w:ind w:left="2982" w:hanging="2160"/>
      </w:pPr>
      <w:rPr>
        <w:rFonts w:ascii="Times New Roman" w:hAnsi="Times New Roman" w:cs="Times New Roman" w:hint="default"/>
        <w:b w:val="0"/>
        <w:sz w:val="24"/>
      </w:rPr>
    </w:lvl>
    <w:lvl w:ilvl="8">
      <w:start w:val="1"/>
      <w:numFmt w:val="decimal"/>
      <w:isLgl/>
      <w:lvlText w:val="%1.%2.%3.%4.%5.%6.%7.%8.%9."/>
      <w:lvlJc w:val="left"/>
      <w:pPr>
        <w:ind w:left="3408" w:hanging="2520"/>
      </w:pPr>
      <w:rPr>
        <w:rFonts w:ascii="Times New Roman" w:hAnsi="Times New Roman" w:cs="Times New Roman" w:hint="default"/>
        <w:b w:val="0"/>
        <w:sz w:val="24"/>
      </w:rPr>
    </w:lvl>
  </w:abstractNum>
  <w:abstractNum w:abstractNumId="17" w15:restartNumberingAfterBreak="0">
    <w:nsid w:val="58DD6D4F"/>
    <w:multiLevelType w:val="hybridMultilevel"/>
    <w:tmpl w:val="8D50B5EC"/>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5CA7317A"/>
    <w:multiLevelType w:val="multilevel"/>
    <w:tmpl w:val="BDA4C04E"/>
    <w:styleLink w:val="WW8Num3"/>
    <w:lvl w:ilvl="0">
      <w:numFmt w:val="bullet"/>
      <w:lvlText w:val=""/>
      <w:lvlJc w:val="left"/>
      <w:pPr>
        <w:ind w:left="720" w:hanging="360"/>
      </w:pPr>
      <w:rPr>
        <w:rFonts w:ascii="Wingdings" w:hAnsi="Wingding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61BF2807"/>
    <w:multiLevelType w:val="hybridMultilevel"/>
    <w:tmpl w:val="9EBCFA74"/>
    <w:lvl w:ilvl="0" w:tplc="8C60ADD6">
      <w:numFmt w:val="bullet"/>
      <w:lvlText w:val="-"/>
      <w:lvlJc w:val="left"/>
      <w:pPr>
        <w:ind w:left="1778" w:hanging="360"/>
      </w:pPr>
      <w:rPr>
        <w:rFonts w:ascii="Arial" w:eastAsiaTheme="majorEastAsia" w:hAnsi="Arial" w:cs="Aria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0" w15:restartNumberingAfterBreak="0">
    <w:nsid w:val="64CF21EA"/>
    <w:multiLevelType w:val="multilevel"/>
    <w:tmpl w:val="941A2BB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76F02A66"/>
    <w:multiLevelType w:val="multilevel"/>
    <w:tmpl w:val="A2202F0E"/>
    <w:styleLink w:val="WW8Num4"/>
    <w:lvl w:ilvl="0">
      <w:start w:val="1"/>
      <w:numFmt w:val="none"/>
      <w:suff w:val="nothing"/>
      <w:lvlText w:val="%1"/>
      <w:lvlJc w:val="left"/>
      <w:pPr>
        <w:ind w:left="432" w:hanging="432"/>
      </w:pPr>
      <w:rPr>
        <w:rFonts w:ascii="Wingdings" w:hAnsi="Wingdings" w:cs="Wingdings"/>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22" w15:restartNumberingAfterBreak="0">
    <w:nsid w:val="7C912421"/>
    <w:multiLevelType w:val="multilevel"/>
    <w:tmpl w:val="5E1CADFC"/>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754013634">
    <w:abstractNumId w:val="12"/>
  </w:num>
  <w:num w:numId="2" w16cid:durableId="366831513">
    <w:abstractNumId w:val="13"/>
  </w:num>
  <w:num w:numId="3" w16cid:durableId="1394159419">
    <w:abstractNumId w:val="18"/>
  </w:num>
  <w:num w:numId="4" w16cid:durableId="1504735184">
    <w:abstractNumId w:val="21"/>
  </w:num>
  <w:num w:numId="5" w16cid:durableId="1192255841">
    <w:abstractNumId w:val="13"/>
  </w:num>
  <w:num w:numId="6" w16cid:durableId="241989760">
    <w:abstractNumId w:val="18"/>
  </w:num>
  <w:num w:numId="7" w16cid:durableId="2041587056">
    <w:abstractNumId w:val="9"/>
  </w:num>
  <w:num w:numId="8" w16cid:durableId="157307944">
    <w:abstractNumId w:val="22"/>
  </w:num>
  <w:num w:numId="9" w16cid:durableId="1926374250">
    <w:abstractNumId w:val="5"/>
  </w:num>
  <w:num w:numId="10" w16cid:durableId="436218847">
    <w:abstractNumId w:val="20"/>
  </w:num>
  <w:num w:numId="11" w16cid:durableId="922229013">
    <w:abstractNumId w:val="12"/>
  </w:num>
  <w:num w:numId="12" w16cid:durableId="2000234163">
    <w:abstractNumId w:val="7"/>
  </w:num>
  <w:num w:numId="13" w16cid:durableId="1252399248">
    <w:abstractNumId w:val="3"/>
  </w:num>
  <w:num w:numId="14" w16cid:durableId="1732338468">
    <w:abstractNumId w:val="14"/>
  </w:num>
  <w:num w:numId="15" w16cid:durableId="1724907641">
    <w:abstractNumId w:val="10"/>
  </w:num>
  <w:num w:numId="16" w16cid:durableId="853805724">
    <w:abstractNumId w:val="8"/>
  </w:num>
  <w:num w:numId="17" w16cid:durableId="1535534848">
    <w:abstractNumId w:val="0"/>
  </w:num>
  <w:num w:numId="18" w16cid:durableId="77793125">
    <w:abstractNumId w:val="16"/>
  </w:num>
  <w:num w:numId="19" w16cid:durableId="998071024">
    <w:abstractNumId w:val="6"/>
  </w:num>
  <w:num w:numId="20" w16cid:durableId="1737900956">
    <w:abstractNumId w:val="4"/>
  </w:num>
  <w:num w:numId="21" w16cid:durableId="1979916125">
    <w:abstractNumId w:val="1"/>
  </w:num>
  <w:num w:numId="22" w16cid:durableId="1586114303">
    <w:abstractNumId w:val="11"/>
  </w:num>
  <w:num w:numId="23" w16cid:durableId="65222684">
    <w:abstractNumId w:val="19"/>
  </w:num>
  <w:num w:numId="24" w16cid:durableId="1478182640">
    <w:abstractNumId w:val="17"/>
  </w:num>
  <w:num w:numId="25" w16cid:durableId="1457331048">
    <w:abstractNumId w:val="15"/>
  </w:num>
  <w:num w:numId="26" w16cid:durableId="1920823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392"/>
    <w:rsid w:val="002E211B"/>
    <w:rsid w:val="002F022F"/>
    <w:rsid w:val="003422DF"/>
    <w:rsid w:val="003442FC"/>
    <w:rsid w:val="003448E3"/>
    <w:rsid w:val="003F224E"/>
    <w:rsid w:val="005D2482"/>
    <w:rsid w:val="006F6EF4"/>
    <w:rsid w:val="007E1040"/>
    <w:rsid w:val="007F5CC4"/>
    <w:rsid w:val="00887392"/>
    <w:rsid w:val="009C52A6"/>
    <w:rsid w:val="00B64064"/>
    <w:rsid w:val="00C06E84"/>
    <w:rsid w:val="00CA126E"/>
    <w:rsid w:val="00CC5299"/>
    <w:rsid w:val="00DA3032"/>
    <w:rsid w:val="00DF0373"/>
    <w:rsid w:val="00E44037"/>
    <w:rsid w:val="00EC7897"/>
    <w:rsid w:val="00F07F02"/>
    <w:rsid w:val="00FE29D6"/>
    <w:rsid w:val="00FF23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BB63E"/>
  <w15:docId w15:val="{CAC8412B-321E-460E-BA98-B0B486DF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cs-CZ"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5CC4"/>
    <w:pPr>
      <w:keepNext/>
      <w:keepLines/>
      <w:widowControl/>
      <w:suppressAutoHyphens w:val="0"/>
      <w:autoSpaceDN/>
      <w:spacing w:before="200" w:after="187" w:line="265" w:lineRule="auto"/>
      <w:ind w:left="10" w:hanging="10"/>
      <w:textAlignment w:val="auto"/>
      <w:outlineLvl w:val="1"/>
    </w:pPr>
    <w:rPr>
      <w:rFonts w:ascii="Garamond" w:eastAsiaTheme="majorEastAsia" w:hAnsi="Garamond" w:cstheme="majorBidi"/>
      <w:b/>
      <w:bCs/>
      <w:color w:val="000000"/>
      <w:kern w:val="0"/>
      <w:sz w:val="26"/>
      <w:szCs w:val="26"/>
      <w:lang w:eastAsia="cs-CZ"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rPr>
      <w:rFonts w:ascii="Calibri" w:eastAsia="Malgun Gothic" w:hAnsi="Calibri" w:cs="Times New Roman"/>
      <w:sz w:val="22"/>
      <w:szCs w:val="22"/>
      <w:lang w:eastAsia="ko-KR" w:bidi="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ListParagraph">
    <w:name w:val="List Paragraph"/>
    <w:basedOn w:val="Standard"/>
    <w:pPr>
      <w:spacing w:after="0"/>
      <w:ind w:left="720"/>
    </w:pPr>
  </w:style>
  <w:style w:type="paragraph" w:styleId="BalloonText">
    <w:name w:val="Balloon Text"/>
    <w:basedOn w:val="Standard"/>
    <w:pPr>
      <w:spacing w:after="0" w:line="240" w:lineRule="auto"/>
    </w:pPr>
    <w:rPr>
      <w:rFonts w:ascii="Tahoma" w:hAnsi="Tahoma" w:cs="Tahoma"/>
      <w:sz w:val="16"/>
      <w:szCs w:val="16"/>
    </w:rPr>
  </w:style>
  <w:style w:type="paragraph" w:styleId="CommentText">
    <w:name w:val="annotation text"/>
    <w:basedOn w:val="Standard"/>
    <w:pPr>
      <w:spacing w:line="240" w:lineRule="auto"/>
    </w:pPr>
    <w:rPr>
      <w:sz w:val="20"/>
      <w:szCs w:val="20"/>
    </w:rPr>
  </w:style>
  <w:style w:type="paragraph" w:styleId="CommentSubject">
    <w:name w:val="annotation subject"/>
    <w:basedOn w:val="CommentText"/>
    <w:next w:val="CommentText"/>
    <w:rPr>
      <w:b/>
      <w:bC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hAnsi="Wingdings" w:cs="Wingdings"/>
      <w:color w:val="000000"/>
    </w:rPr>
  </w:style>
  <w:style w:type="character" w:customStyle="1" w:styleId="WW8Num2z0">
    <w:name w:val="WW8Num2z0"/>
    <w:rPr>
      <w:rFonts w:ascii="Wingdings" w:hAnsi="Wingdings" w:cs="Wingdings"/>
      <w:color w:val="000000"/>
    </w:rPr>
  </w:style>
  <w:style w:type="character" w:customStyle="1" w:styleId="WW8Num3z0">
    <w:name w:val="WW8Num3z0"/>
  </w:style>
  <w:style w:type="character" w:customStyle="1" w:styleId="WW8Num4z0">
    <w:name w:val="WW8Num4z0"/>
    <w:rPr>
      <w:rFonts w:ascii="Wingdings" w:hAnsi="Wingdings" w:cs="Wingdings"/>
    </w:rPr>
  </w:style>
  <w:style w:type="character" w:customStyle="1" w:styleId="WW8Num4z1">
    <w:name w:val="WW8Num4z1"/>
    <w:rPr>
      <w:rFonts w:ascii="Courier New" w:hAnsi="Courier New" w:cs="Courier New"/>
    </w:rPr>
  </w:style>
  <w:style w:type="character" w:customStyle="1" w:styleId="WW8Num4z2">
    <w:name w:val="WW8Num4z2"/>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Internetlink">
    <w:name w:val="Internet link"/>
    <w:basedOn w:val="DefaultParagraphFont"/>
    <w:rPr>
      <w:color w:val="0000FF"/>
      <w:u w:val="single"/>
    </w:rPr>
  </w:style>
  <w:style w:type="character" w:customStyle="1" w:styleId="TextbublinyChar">
    <w:name w:val="Text bubliny Char"/>
    <w:basedOn w:val="DefaultParagraphFont"/>
    <w:rPr>
      <w:rFonts w:ascii="Tahoma" w:hAnsi="Tahoma" w:cs="Tahoma"/>
      <w:sz w:val="16"/>
      <w:szCs w:val="16"/>
    </w:rPr>
  </w:style>
  <w:style w:type="character" w:styleId="CommentReference">
    <w:name w:val="annotation reference"/>
    <w:basedOn w:val="DefaultParagraphFont"/>
    <w:rPr>
      <w:sz w:val="16"/>
      <w:szCs w:val="16"/>
    </w:rPr>
  </w:style>
  <w:style w:type="character" w:customStyle="1" w:styleId="TextkomenteChar">
    <w:name w:val="Text komentáře Char"/>
    <w:basedOn w:val="DefaultParagraphFont"/>
    <w:rPr>
      <w:sz w:val="20"/>
      <w:szCs w:val="20"/>
    </w:rPr>
  </w:style>
  <w:style w:type="character" w:customStyle="1" w:styleId="PedmtkomenteChar">
    <w:name w:val="Předmět komentáře Char"/>
    <w:basedOn w:val="TextkomenteChar"/>
    <w:rPr>
      <w:b/>
      <w:bCs/>
      <w:sz w:val="20"/>
      <w:szCs w:val="20"/>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character" w:styleId="Hyperlink">
    <w:name w:val="Hyperlink"/>
    <w:basedOn w:val="DefaultParagraphFont"/>
    <w:uiPriority w:val="99"/>
    <w:unhideWhenUsed/>
    <w:rsid w:val="006F6EF4"/>
    <w:rPr>
      <w:color w:val="0563C1" w:themeColor="hyperlink"/>
      <w:u w:val="single"/>
    </w:rPr>
  </w:style>
  <w:style w:type="character" w:styleId="UnresolvedMention">
    <w:name w:val="Unresolved Mention"/>
    <w:basedOn w:val="DefaultParagraphFont"/>
    <w:uiPriority w:val="99"/>
    <w:semiHidden/>
    <w:unhideWhenUsed/>
    <w:rsid w:val="006F6EF4"/>
    <w:rPr>
      <w:color w:val="605E5C"/>
      <w:shd w:val="clear" w:color="auto" w:fill="E1DFDD"/>
    </w:rPr>
  </w:style>
  <w:style w:type="character" w:customStyle="1" w:styleId="Heading2Char">
    <w:name w:val="Heading 2 Char"/>
    <w:basedOn w:val="DefaultParagraphFont"/>
    <w:link w:val="Heading2"/>
    <w:uiPriority w:val="9"/>
    <w:rsid w:val="007F5CC4"/>
    <w:rPr>
      <w:rFonts w:ascii="Garamond" w:eastAsiaTheme="majorEastAsia" w:hAnsi="Garamond" w:cstheme="majorBidi"/>
      <w:b/>
      <w:bCs/>
      <w:color w:val="000000"/>
      <w:kern w:val="0"/>
      <w:sz w:val="26"/>
      <w:szCs w:val="26"/>
      <w:lang w:eastAsia="cs-CZ"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an.vecere@ritex.cz" TargetMode="External"/><Relationship Id="rId3" Type="http://schemas.openxmlformats.org/officeDocument/2006/relationships/settings" Target="settings.xml"/><Relationship Id="rId7" Type="http://schemas.openxmlformats.org/officeDocument/2006/relationships/hyperlink" Target="mailto:jan.vecere@ritex.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an.vecere@ritex.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3814</Words>
  <Characters>21746</Characters>
  <Application>Microsoft Office Word</Application>
  <DocSecurity>0</DocSecurity>
  <Lines>181</Lines>
  <Paragraphs>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Jan Vecere</cp:lastModifiedBy>
  <cp:revision>2</cp:revision>
  <dcterms:created xsi:type="dcterms:W3CDTF">2024-04-29T07:26:00Z</dcterms:created>
  <dcterms:modified xsi:type="dcterms:W3CDTF">2024-04-29T07:26:00Z</dcterms:modified>
</cp:coreProperties>
</file>