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„Kamenice v České Kamenici (ulice Havlíčkova) - studie návrhu komplexního</w:t>
        <w:br/>
        <w:t>opatření v lokalitě“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AV ProENVI, s.r.o., Kolonka 118/8, 165 00 Praha 6 – Lysolaje, IČO 28364643, za kterého jedná,</w:t>
        <w:tab/>
        <w:t>jednatel (dále jen „dodavatel“), tímto čestně prohlašuje, že, bude-li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1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533" w:right="1107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4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