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533"/>
      </w:tblGrid>
      <w:tr w:rsidR="004A6DBA" w:rsidRPr="00471510" w:rsidTr="00D925DA">
        <w:trPr>
          <w:jc w:val="center"/>
        </w:trPr>
        <w:tc>
          <w:tcPr>
            <w:tcW w:w="10314" w:type="dxa"/>
            <w:gridSpan w:val="2"/>
            <w:shd w:val="clear" w:color="auto" w:fill="D9D9D9"/>
          </w:tcPr>
          <w:p w:rsidR="004A6DBA" w:rsidRPr="009143E8" w:rsidRDefault="004A6DBA" w:rsidP="000007F4">
            <w:pPr>
              <w:pStyle w:val="Nzev"/>
              <w:tabs>
                <w:tab w:val="left" w:pos="4222"/>
              </w:tabs>
              <w:rPr>
                <w:b/>
                <w:szCs w:val="28"/>
              </w:rPr>
            </w:pPr>
            <w:r w:rsidRPr="009143E8">
              <w:rPr>
                <w:b/>
                <w:szCs w:val="28"/>
              </w:rPr>
              <w:t>Rámcová smlouva o dílo</w:t>
            </w:r>
          </w:p>
        </w:tc>
      </w:tr>
      <w:tr w:rsidR="004A6DBA" w:rsidRPr="006847EC" w:rsidTr="00D925DA">
        <w:trPr>
          <w:jc w:val="center"/>
        </w:trPr>
        <w:tc>
          <w:tcPr>
            <w:tcW w:w="4781" w:type="dxa"/>
            <w:shd w:val="clear" w:color="auto" w:fill="auto"/>
          </w:tcPr>
          <w:p w:rsidR="004A6DBA" w:rsidRPr="006847EC" w:rsidRDefault="004A6DBA" w:rsidP="000007F4">
            <w:pPr>
              <w:pStyle w:val="Nzev"/>
              <w:tabs>
                <w:tab w:val="left" w:pos="4222"/>
              </w:tabs>
              <w:jc w:val="left"/>
              <w:rPr>
                <w:b/>
                <w:sz w:val="24"/>
                <w:szCs w:val="22"/>
              </w:rPr>
            </w:pPr>
            <w:r w:rsidRPr="006847EC">
              <w:rPr>
                <w:b/>
                <w:sz w:val="24"/>
                <w:szCs w:val="22"/>
              </w:rPr>
              <w:t>Zaměření:</w:t>
            </w:r>
          </w:p>
        </w:tc>
        <w:tc>
          <w:tcPr>
            <w:tcW w:w="5533" w:type="dxa"/>
            <w:shd w:val="clear" w:color="auto" w:fill="auto"/>
          </w:tcPr>
          <w:p w:rsidR="004A6DBA" w:rsidRPr="006847EC" w:rsidRDefault="00784C59" w:rsidP="000007F4">
            <w:pPr>
              <w:pStyle w:val="Nzev"/>
              <w:tabs>
                <w:tab w:val="left" w:pos="4222"/>
              </w:tabs>
              <w:jc w:val="left"/>
              <w:rPr>
                <w:sz w:val="24"/>
                <w:szCs w:val="22"/>
              </w:rPr>
            </w:pPr>
            <w:r>
              <w:rPr>
                <w:sz w:val="24"/>
                <w:szCs w:val="22"/>
              </w:rPr>
              <w:t>Oprava a výměna oborního plotu</w:t>
            </w:r>
          </w:p>
        </w:tc>
      </w:tr>
      <w:tr w:rsidR="004A6DBA" w:rsidRPr="006847EC" w:rsidTr="00D925DA">
        <w:trPr>
          <w:jc w:val="center"/>
        </w:trPr>
        <w:tc>
          <w:tcPr>
            <w:tcW w:w="4781" w:type="dxa"/>
            <w:shd w:val="clear" w:color="auto" w:fill="auto"/>
          </w:tcPr>
          <w:p w:rsidR="004A6DBA" w:rsidRPr="006847EC" w:rsidRDefault="004A6DBA" w:rsidP="004A6DBA">
            <w:pPr>
              <w:pStyle w:val="Nzev"/>
              <w:tabs>
                <w:tab w:val="left" w:pos="4222"/>
              </w:tabs>
              <w:jc w:val="left"/>
              <w:rPr>
                <w:b/>
                <w:sz w:val="24"/>
                <w:szCs w:val="22"/>
              </w:rPr>
            </w:pPr>
            <w:r w:rsidRPr="006847EC">
              <w:rPr>
                <w:b/>
                <w:sz w:val="24"/>
                <w:szCs w:val="22"/>
              </w:rPr>
              <w:t>Číslo smlouvy:</w:t>
            </w:r>
          </w:p>
        </w:tc>
        <w:tc>
          <w:tcPr>
            <w:tcW w:w="5533" w:type="dxa"/>
            <w:shd w:val="clear" w:color="auto" w:fill="auto"/>
          </w:tcPr>
          <w:p w:rsidR="004A6DBA" w:rsidRPr="006847EC" w:rsidRDefault="00784C59" w:rsidP="0004571F">
            <w:pPr>
              <w:pStyle w:val="Nzev"/>
              <w:tabs>
                <w:tab w:val="left" w:pos="4222"/>
              </w:tabs>
              <w:jc w:val="left"/>
              <w:rPr>
                <w:sz w:val="24"/>
                <w:szCs w:val="22"/>
              </w:rPr>
            </w:pPr>
            <w:r>
              <w:rPr>
                <w:sz w:val="24"/>
                <w:szCs w:val="22"/>
              </w:rPr>
              <w:t xml:space="preserve"> </w:t>
            </w:r>
            <w:r w:rsidRPr="006B6ABE">
              <w:rPr>
                <w:sz w:val="24"/>
                <w:szCs w:val="22"/>
              </w:rPr>
              <w:t xml:space="preserve">1 </w:t>
            </w:r>
            <w:r w:rsidR="004A6DBA" w:rsidRPr="006B6ABE">
              <w:rPr>
                <w:sz w:val="24"/>
                <w:szCs w:val="22"/>
              </w:rPr>
              <w:t>/202</w:t>
            </w:r>
            <w:r w:rsidR="0004571F" w:rsidRPr="006B6ABE">
              <w:rPr>
                <w:sz w:val="24"/>
                <w:szCs w:val="22"/>
              </w:rPr>
              <w:t>4</w:t>
            </w:r>
          </w:p>
        </w:tc>
      </w:tr>
    </w:tbl>
    <w:p w:rsidR="004A6DBA" w:rsidRPr="006847EC" w:rsidRDefault="004A6DBA" w:rsidP="004A6DBA">
      <w:pPr>
        <w:spacing w:after="0" w:line="240" w:lineRule="auto"/>
        <w:jc w:val="center"/>
        <w:rPr>
          <w:rFonts w:ascii="Times New Roman" w:hAnsi="Times New Roman" w:cs="Times New Roman"/>
          <w:sz w:val="24"/>
        </w:rPr>
      </w:pPr>
    </w:p>
    <w:p w:rsidR="004A6DBA" w:rsidRPr="006847EC" w:rsidRDefault="004A6DBA" w:rsidP="004A6DBA">
      <w:pPr>
        <w:spacing w:after="0" w:line="240" w:lineRule="auto"/>
        <w:jc w:val="center"/>
        <w:rPr>
          <w:rFonts w:ascii="Times New Roman" w:hAnsi="Times New Roman" w:cs="Times New Roman"/>
          <w:sz w:val="24"/>
        </w:rPr>
      </w:pPr>
      <w:r w:rsidRPr="006847EC">
        <w:rPr>
          <w:rFonts w:ascii="Times New Roman" w:hAnsi="Times New Roman" w:cs="Times New Roman"/>
          <w:sz w:val="24"/>
        </w:rPr>
        <w:t>uzavřená dle zákona č. 89/2012 Sb., občanský zákoník,</w:t>
      </w:r>
    </w:p>
    <w:p w:rsidR="004A6DBA" w:rsidRPr="006847EC" w:rsidRDefault="004A6DBA" w:rsidP="004A6DBA">
      <w:pPr>
        <w:pStyle w:val="Nzev"/>
        <w:tabs>
          <w:tab w:val="left" w:pos="4222"/>
        </w:tabs>
        <w:rPr>
          <w:sz w:val="24"/>
          <w:szCs w:val="22"/>
        </w:rPr>
      </w:pPr>
      <w:r w:rsidRPr="006847EC">
        <w:rPr>
          <w:sz w:val="24"/>
          <w:szCs w:val="22"/>
        </w:rPr>
        <w:t>mezi smluvními stranami, a to:</w:t>
      </w:r>
    </w:p>
    <w:p w:rsidR="004A6DBA" w:rsidRPr="006847EC" w:rsidRDefault="004A6DBA" w:rsidP="004A6DBA">
      <w:pPr>
        <w:pStyle w:val="Nzev"/>
        <w:tabs>
          <w:tab w:val="left" w:pos="4222"/>
        </w:tabs>
        <w:rPr>
          <w:b/>
          <w:sz w:val="24"/>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134"/>
        <w:gridCol w:w="5528"/>
      </w:tblGrid>
      <w:tr w:rsidR="004A6DBA" w:rsidRPr="00E46704" w:rsidTr="00D925DA">
        <w:trPr>
          <w:jc w:val="center"/>
        </w:trPr>
        <w:tc>
          <w:tcPr>
            <w:tcW w:w="3652" w:type="dxa"/>
            <w:gridSpan w:val="2"/>
            <w:shd w:val="clear" w:color="auto" w:fill="D9D9D9"/>
          </w:tcPr>
          <w:p w:rsidR="004A6DBA" w:rsidRPr="00E46704" w:rsidRDefault="004A6DBA" w:rsidP="004A6DBA">
            <w:pPr>
              <w:pStyle w:val="Nzev"/>
              <w:jc w:val="left"/>
              <w:rPr>
                <w:b/>
                <w:sz w:val="24"/>
                <w:szCs w:val="24"/>
              </w:rPr>
            </w:pPr>
            <w:r w:rsidRPr="00E46704">
              <w:rPr>
                <w:b/>
                <w:sz w:val="24"/>
                <w:szCs w:val="24"/>
              </w:rPr>
              <w:t>Zhotovitel:</w:t>
            </w:r>
          </w:p>
        </w:tc>
        <w:tc>
          <w:tcPr>
            <w:tcW w:w="6662" w:type="dxa"/>
            <w:gridSpan w:val="2"/>
            <w:shd w:val="clear" w:color="auto" w:fill="D9D9D9"/>
          </w:tcPr>
          <w:p w:rsidR="004A6DBA" w:rsidRPr="00E46704" w:rsidRDefault="00712127" w:rsidP="004A6DBA">
            <w:pPr>
              <w:spacing w:after="0" w:line="240" w:lineRule="auto"/>
              <w:rPr>
                <w:rFonts w:ascii="Times New Roman" w:hAnsi="Times New Roman" w:cs="Times New Roman"/>
                <w:b/>
                <w:sz w:val="24"/>
                <w:szCs w:val="24"/>
              </w:rPr>
            </w:pPr>
            <w:proofErr w:type="spellStart"/>
            <w:r w:rsidRPr="00E46704">
              <w:rPr>
                <w:rStyle w:val="tsubjname"/>
                <w:rFonts w:ascii="Times New Roman" w:hAnsi="Times New Roman" w:cs="Times New Roman"/>
                <w:b/>
                <w:sz w:val="24"/>
                <w:szCs w:val="24"/>
              </w:rPr>
              <w:t>Alapool</w:t>
            </w:r>
            <w:proofErr w:type="spellEnd"/>
            <w:r w:rsidR="00784C59" w:rsidRPr="00E46704">
              <w:rPr>
                <w:rStyle w:val="tsubjname"/>
                <w:rFonts w:ascii="Times New Roman" w:hAnsi="Times New Roman" w:cs="Times New Roman"/>
                <w:b/>
                <w:sz w:val="24"/>
                <w:szCs w:val="24"/>
              </w:rPr>
              <w:t xml:space="preserve"> s.r.o</w:t>
            </w:r>
          </w:p>
        </w:tc>
      </w:tr>
      <w:tr w:rsidR="004A6DBA" w:rsidRPr="00E46704" w:rsidTr="00D925DA">
        <w:trPr>
          <w:jc w:val="center"/>
        </w:trPr>
        <w:tc>
          <w:tcPr>
            <w:tcW w:w="3652" w:type="dxa"/>
            <w:gridSpan w:val="2"/>
            <w:shd w:val="clear" w:color="auto" w:fill="auto"/>
          </w:tcPr>
          <w:p w:rsidR="004A6DBA" w:rsidRPr="00E46704" w:rsidRDefault="004A6DBA" w:rsidP="004A6DBA">
            <w:pPr>
              <w:pStyle w:val="Nzev"/>
              <w:jc w:val="left"/>
              <w:rPr>
                <w:sz w:val="24"/>
                <w:szCs w:val="24"/>
              </w:rPr>
            </w:pPr>
            <w:r w:rsidRPr="00E46704">
              <w:rPr>
                <w:sz w:val="24"/>
                <w:szCs w:val="24"/>
              </w:rPr>
              <w:t>Adresa:</w:t>
            </w:r>
          </w:p>
        </w:tc>
        <w:tc>
          <w:tcPr>
            <w:tcW w:w="6662" w:type="dxa"/>
            <w:gridSpan w:val="2"/>
            <w:shd w:val="clear" w:color="auto" w:fill="auto"/>
          </w:tcPr>
          <w:p w:rsidR="004A6DBA" w:rsidRPr="00E46704" w:rsidRDefault="00784C59" w:rsidP="004A6DBA">
            <w:pPr>
              <w:pStyle w:val="Normlnweb"/>
              <w:spacing w:before="0" w:beforeAutospacing="0" w:after="0" w:afterAutospacing="0"/>
            </w:pPr>
            <w:r w:rsidRPr="00E46704">
              <w:t>Božetěchova 3003/133,</w:t>
            </w:r>
            <w:r w:rsidR="00712127" w:rsidRPr="00E46704">
              <w:t xml:space="preserve"> </w:t>
            </w:r>
            <w:r w:rsidRPr="00E46704">
              <w:t>Královo Pole,</w:t>
            </w:r>
            <w:r w:rsidR="00712127" w:rsidRPr="00E46704">
              <w:t xml:space="preserve"> </w:t>
            </w:r>
            <w:r w:rsidRPr="00E46704">
              <w:t>612 00 Brno</w:t>
            </w:r>
          </w:p>
        </w:tc>
      </w:tr>
      <w:tr w:rsidR="00CE3A98" w:rsidRPr="00E46704" w:rsidTr="00D925DA">
        <w:trPr>
          <w:jc w:val="center"/>
        </w:trPr>
        <w:tc>
          <w:tcPr>
            <w:tcW w:w="3652" w:type="dxa"/>
            <w:gridSpan w:val="2"/>
            <w:shd w:val="clear" w:color="auto" w:fill="auto"/>
          </w:tcPr>
          <w:p w:rsidR="00CE3A98" w:rsidRPr="00E46704" w:rsidRDefault="00CE3A98" w:rsidP="004A6DBA">
            <w:pPr>
              <w:pStyle w:val="Nzev"/>
              <w:jc w:val="left"/>
              <w:rPr>
                <w:sz w:val="24"/>
                <w:szCs w:val="24"/>
              </w:rPr>
            </w:pPr>
            <w:r w:rsidRPr="00E46704">
              <w:rPr>
                <w:sz w:val="24"/>
                <w:szCs w:val="24"/>
              </w:rPr>
              <w:t>Zastupuje:</w:t>
            </w:r>
          </w:p>
        </w:tc>
        <w:tc>
          <w:tcPr>
            <w:tcW w:w="6662" w:type="dxa"/>
            <w:gridSpan w:val="2"/>
            <w:shd w:val="clear" w:color="auto" w:fill="auto"/>
          </w:tcPr>
          <w:p w:rsidR="00CE3A98" w:rsidRPr="00E46704" w:rsidRDefault="00712127" w:rsidP="004A6DBA">
            <w:pPr>
              <w:pStyle w:val="Normlnweb"/>
              <w:spacing w:before="0" w:beforeAutospacing="0" w:after="0" w:afterAutospacing="0"/>
            </w:pPr>
            <w:proofErr w:type="spellStart"/>
            <w:r w:rsidRPr="00E46704">
              <w:t>Serhii</w:t>
            </w:r>
            <w:proofErr w:type="spellEnd"/>
            <w:r w:rsidRPr="00E46704">
              <w:t xml:space="preserve"> </w:t>
            </w:r>
            <w:proofErr w:type="spellStart"/>
            <w:r w:rsidRPr="00E46704">
              <w:t>Shkirko</w:t>
            </w:r>
            <w:proofErr w:type="spellEnd"/>
            <w:r w:rsidR="007E2755" w:rsidRPr="00E46704">
              <w:t>, jednatel společnosti</w:t>
            </w:r>
          </w:p>
        </w:tc>
      </w:tr>
      <w:tr w:rsidR="004A6DBA" w:rsidRPr="00E46704" w:rsidTr="00D925DA">
        <w:trPr>
          <w:jc w:val="center"/>
        </w:trPr>
        <w:tc>
          <w:tcPr>
            <w:tcW w:w="959" w:type="dxa"/>
            <w:shd w:val="clear" w:color="auto" w:fill="auto"/>
          </w:tcPr>
          <w:p w:rsidR="004A6DBA" w:rsidRPr="00E46704" w:rsidRDefault="004A6DBA" w:rsidP="004A6DBA">
            <w:pPr>
              <w:pStyle w:val="Nzev"/>
              <w:jc w:val="left"/>
              <w:rPr>
                <w:sz w:val="24"/>
                <w:szCs w:val="24"/>
              </w:rPr>
            </w:pPr>
            <w:r w:rsidRPr="00E46704">
              <w:rPr>
                <w:sz w:val="24"/>
                <w:szCs w:val="24"/>
              </w:rPr>
              <w:t>IČO:</w:t>
            </w:r>
          </w:p>
        </w:tc>
        <w:tc>
          <w:tcPr>
            <w:tcW w:w="2693" w:type="dxa"/>
            <w:shd w:val="clear" w:color="auto" w:fill="auto"/>
          </w:tcPr>
          <w:p w:rsidR="004A6DBA" w:rsidRPr="00E46704" w:rsidRDefault="00ED6C5F" w:rsidP="004A6DBA">
            <w:pPr>
              <w:pStyle w:val="Nzev"/>
              <w:jc w:val="left"/>
              <w:rPr>
                <w:sz w:val="24"/>
                <w:szCs w:val="24"/>
              </w:rPr>
            </w:pPr>
            <w:r w:rsidRPr="00E46704">
              <w:rPr>
                <w:sz w:val="24"/>
                <w:szCs w:val="24"/>
              </w:rPr>
              <w:t>19962</w:t>
            </w:r>
            <w:r w:rsidR="00784C59" w:rsidRPr="00E46704">
              <w:rPr>
                <w:sz w:val="24"/>
                <w:szCs w:val="24"/>
              </w:rPr>
              <w:t>550</w:t>
            </w:r>
          </w:p>
        </w:tc>
        <w:tc>
          <w:tcPr>
            <w:tcW w:w="1134" w:type="dxa"/>
            <w:shd w:val="clear" w:color="auto" w:fill="auto"/>
          </w:tcPr>
          <w:p w:rsidR="004A6DBA" w:rsidRPr="00E46704" w:rsidRDefault="004A6DBA" w:rsidP="004A6DBA">
            <w:pPr>
              <w:pStyle w:val="Nzev"/>
              <w:jc w:val="left"/>
              <w:rPr>
                <w:sz w:val="24"/>
                <w:szCs w:val="24"/>
              </w:rPr>
            </w:pPr>
            <w:r w:rsidRPr="00E46704">
              <w:rPr>
                <w:sz w:val="24"/>
                <w:szCs w:val="24"/>
              </w:rPr>
              <w:t>DIČ:</w:t>
            </w:r>
          </w:p>
        </w:tc>
        <w:tc>
          <w:tcPr>
            <w:tcW w:w="5528" w:type="dxa"/>
            <w:shd w:val="clear" w:color="auto" w:fill="auto"/>
          </w:tcPr>
          <w:p w:rsidR="004A6DBA" w:rsidRPr="00E46704" w:rsidRDefault="000C33E5" w:rsidP="004A6DBA">
            <w:pPr>
              <w:pStyle w:val="Nzev"/>
              <w:jc w:val="left"/>
              <w:rPr>
                <w:sz w:val="24"/>
                <w:szCs w:val="24"/>
              </w:rPr>
            </w:pPr>
            <w:r w:rsidRPr="00E46704">
              <w:rPr>
                <w:sz w:val="24"/>
                <w:szCs w:val="24"/>
              </w:rPr>
              <w:t>není plátce DPH</w:t>
            </w:r>
          </w:p>
        </w:tc>
      </w:tr>
      <w:tr w:rsidR="004A6DBA" w:rsidRPr="00E46704" w:rsidTr="00D925DA">
        <w:trPr>
          <w:jc w:val="center"/>
        </w:trPr>
        <w:tc>
          <w:tcPr>
            <w:tcW w:w="959" w:type="dxa"/>
            <w:shd w:val="clear" w:color="auto" w:fill="auto"/>
          </w:tcPr>
          <w:p w:rsidR="004A6DBA" w:rsidRPr="00E46704" w:rsidRDefault="004A6DBA" w:rsidP="004A6DBA">
            <w:pPr>
              <w:pStyle w:val="Nzev"/>
              <w:jc w:val="left"/>
              <w:rPr>
                <w:sz w:val="24"/>
                <w:szCs w:val="24"/>
              </w:rPr>
            </w:pPr>
            <w:r w:rsidRPr="00E46704">
              <w:rPr>
                <w:sz w:val="24"/>
                <w:szCs w:val="24"/>
              </w:rPr>
              <w:t>Email:</w:t>
            </w:r>
          </w:p>
        </w:tc>
        <w:tc>
          <w:tcPr>
            <w:tcW w:w="2693" w:type="dxa"/>
            <w:shd w:val="clear" w:color="auto" w:fill="auto"/>
          </w:tcPr>
          <w:p w:rsidR="004A6DBA" w:rsidRPr="00E46704" w:rsidRDefault="009F79FF" w:rsidP="004A6DBA">
            <w:pPr>
              <w:pStyle w:val="Nzev"/>
              <w:jc w:val="left"/>
              <w:rPr>
                <w:sz w:val="24"/>
                <w:szCs w:val="24"/>
              </w:rPr>
            </w:pPr>
            <w:proofErr w:type="spellStart"/>
            <w:r>
              <w:rPr>
                <w:sz w:val="24"/>
                <w:szCs w:val="24"/>
              </w:rPr>
              <w:t>xxxxx</w:t>
            </w:r>
            <w:proofErr w:type="spellEnd"/>
          </w:p>
        </w:tc>
        <w:tc>
          <w:tcPr>
            <w:tcW w:w="1134" w:type="dxa"/>
            <w:shd w:val="clear" w:color="auto" w:fill="auto"/>
          </w:tcPr>
          <w:p w:rsidR="004A6DBA" w:rsidRPr="00E46704" w:rsidRDefault="004A6DBA" w:rsidP="004A6DBA">
            <w:pPr>
              <w:pStyle w:val="Nzev"/>
              <w:jc w:val="left"/>
              <w:rPr>
                <w:sz w:val="24"/>
                <w:szCs w:val="24"/>
              </w:rPr>
            </w:pPr>
            <w:r w:rsidRPr="00E46704">
              <w:rPr>
                <w:sz w:val="24"/>
                <w:szCs w:val="24"/>
              </w:rPr>
              <w:t>Mobil:</w:t>
            </w:r>
          </w:p>
        </w:tc>
        <w:tc>
          <w:tcPr>
            <w:tcW w:w="5528" w:type="dxa"/>
            <w:shd w:val="clear" w:color="auto" w:fill="auto"/>
          </w:tcPr>
          <w:p w:rsidR="004A6DBA" w:rsidRPr="00E46704" w:rsidRDefault="009F79FF" w:rsidP="004A6DBA">
            <w:pPr>
              <w:pStyle w:val="Nzev"/>
              <w:jc w:val="left"/>
              <w:rPr>
                <w:sz w:val="24"/>
                <w:szCs w:val="24"/>
              </w:rPr>
            </w:pPr>
            <w:proofErr w:type="spellStart"/>
            <w:r>
              <w:rPr>
                <w:sz w:val="24"/>
                <w:szCs w:val="24"/>
              </w:rPr>
              <w:t>xxxxx</w:t>
            </w:r>
            <w:proofErr w:type="spellEnd"/>
            <w:r w:rsidR="007D3BE4" w:rsidRPr="00E46704">
              <w:rPr>
                <w:sz w:val="24"/>
                <w:szCs w:val="24"/>
              </w:rPr>
              <w:t xml:space="preserve"> </w:t>
            </w:r>
          </w:p>
        </w:tc>
      </w:tr>
      <w:tr w:rsidR="004A6DBA" w:rsidRPr="00E46704" w:rsidTr="00D925DA">
        <w:trPr>
          <w:jc w:val="center"/>
        </w:trPr>
        <w:tc>
          <w:tcPr>
            <w:tcW w:w="959" w:type="dxa"/>
            <w:shd w:val="clear" w:color="auto" w:fill="auto"/>
          </w:tcPr>
          <w:p w:rsidR="004A6DBA" w:rsidRPr="00E46704" w:rsidRDefault="004A6DBA" w:rsidP="004A6DBA">
            <w:pPr>
              <w:pStyle w:val="Nzev"/>
              <w:jc w:val="left"/>
              <w:rPr>
                <w:sz w:val="24"/>
                <w:szCs w:val="24"/>
              </w:rPr>
            </w:pPr>
            <w:r w:rsidRPr="00E46704">
              <w:rPr>
                <w:sz w:val="24"/>
                <w:szCs w:val="24"/>
              </w:rPr>
              <w:t>Banka:</w:t>
            </w:r>
          </w:p>
        </w:tc>
        <w:tc>
          <w:tcPr>
            <w:tcW w:w="2693" w:type="dxa"/>
            <w:shd w:val="clear" w:color="auto" w:fill="auto"/>
          </w:tcPr>
          <w:p w:rsidR="004A6DBA" w:rsidRPr="00E46704" w:rsidRDefault="009F79FF" w:rsidP="004A6DBA">
            <w:pPr>
              <w:pStyle w:val="Nzev"/>
              <w:jc w:val="left"/>
              <w:rPr>
                <w:sz w:val="24"/>
                <w:szCs w:val="24"/>
              </w:rPr>
            </w:pPr>
            <w:proofErr w:type="spellStart"/>
            <w:r>
              <w:rPr>
                <w:sz w:val="24"/>
                <w:szCs w:val="24"/>
              </w:rPr>
              <w:t>xxxxx</w:t>
            </w:r>
            <w:proofErr w:type="spellEnd"/>
          </w:p>
        </w:tc>
        <w:tc>
          <w:tcPr>
            <w:tcW w:w="1134" w:type="dxa"/>
            <w:shd w:val="clear" w:color="auto" w:fill="auto"/>
          </w:tcPr>
          <w:p w:rsidR="004A6DBA" w:rsidRPr="00E46704" w:rsidRDefault="004A6DBA" w:rsidP="004A6DBA">
            <w:pPr>
              <w:pStyle w:val="Nzev"/>
              <w:jc w:val="left"/>
              <w:rPr>
                <w:sz w:val="24"/>
                <w:szCs w:val="24"/>
              </w:rPr>
            </w:pPr>
            <w:r w:rsidRPr="00E46704">
              <w:rPr>
                <w:sz w:val="24"/>
                <w:szCs w:val="24"/>
              </w:rPr>
              <w:t>Č. účtu</w:t>
            </w:r>
          </w:p>
        </w:tc>
        <w:tc>
          <w:tcPr>
            <w:tcW w:w="5528" w:type="dxa"/>
            <w:shd w:val="clear" w:color="auto" w:fill="auto"/>
          </w:tcPr>
          <w:p w:rsidR="004A6DBA" w:rsidRPr="00E46704" w:rsidRDefault="009F79FF" w:rsidP="004A6DBA">
            <w:pPr>
              <w:pStyle w:val="Nzev"/>
              <w:jc w:val="left"/>
              <w:rPr>
                <w:sz w:val="24"/>
                <w:szCs w:val="24"/>
              </w:rPr>
            </w:pPr>
            <w:proofErr w:type="spellStart"/>
            <w:r>
              <w:rPr>
                <w:sz w:val="24"/>
                <w:szCs w:val="24"/>
              </w:rPr>
              <w:t>xxxxx</w:t>
            </w:r>
            <w:proofErr w:type="spellEnd"/>
          </w:p>
        </w:tc>
      </w:tr>
      <w:tr w:rsidR="004A6DBA" w:rsidRPr="00E46704" w:rsidTr="00D925DA">
        <w:trPr>
          <w:trHeight w:val="156"/>
          <w:jc w:val="center"/>
        </w:trPr>
        <w:tc>
          <w:tcPr>
            <w:tcW w:w="10314" w:type="dxa"/>
            <w:gridSpan w:val="4"/>
            <w:shd w:val="clear" w:color="auto" w:fill="auto"/>
          </w:tcPr>
          <w:p w:rsidR="004A6DBA" w:rsidRPr="00E46704" w:rsidRDefault="00F25F2E" w:rsidP="004A6DBA">
            <w:pPr>
              <w:spacing w:after="0" w:line="240" w:lineRule="auto"/>
              <w:ind w:left="283" w:hanging="283"/>
              <w:rPr>
                <w:rFonts w:ascii="Times New Roman" w:hAnsi="Times New Roman" w:cs="Times New Roman"/>
                <w:sz w:val="24"/>
                <w:szCs w:val="24"/>
              </w:rPr>
            </w:pPr>
            <w:r w:rsidRPr="00E46704">
              <w:rPr>
                <w:rFonts w:ascii="Times New Roman" w:hAnsi="Times New Roman" w:cs="Times New Roman"/>
                <w:sz w:val="24"/>
                <w:szCs w:val="24"/>
              </w:rPr>
              <w:t xml:space="preserve">(dále </w:t>
            </w:r>
            <w:r w:rsidR="004A6DBA" w:rsidRPr="00E46704">
              <w:rPr>
                <w:rFonts w:ascii="Times New Roman" w:hAnsi="Times New Roman" w:cs="Times New Roman"/>
                <w:sz w:val="24"/>
                <w:szCs w:val="24"/>
              </w:rPr>
              <w:t xml:space="preserve">jako </w:t>
            </w:r>
            <w:r w:rsidR="004A6DBA" w:rsidRPr="00E46704">
              <w:rPr>
                <w:rFonts w:ascii="Times New Roman" w:hAnsi="Times New Roman" w:cs="Times New Roman"/>
                <w:b/>
                <w:sz w:val="24"/>
                <w:szCs w:val="24"/>
              </w:rPr>
              <w:t>„zhotovitel“</w:t>
            </w:r>
            <w:r w:rsidR="004A6DBA" w:rsidRPr="00E46704">
              <w:rPr>
                <w:rFonts w:ascii="Times New Roman" w:hAnsi="Times New Roman" w:cs="Times New Roman"/>
                <w:sz w:val="24"/>
                <w:szCs w:val="24"/>
              </w:rPr>
              <w:t>)</w:t>
            </w:r>
          </w:p>
        </w:tc>
      </w:tr>
    </w:tbl>
    <w:p w:rsidR="004A6DBA" w:rsidRPr="00E46704" w:rsidRDefault="004A6DBA" w:rsidP="004A6DBA">
      <w:pPr>
        <w:pStyle w:val="Odstavecseseznamem"/>
        <w:spacing w:after="0" w:line="240" w:lineRule="auto"/>
        <w:ind w:left="0"/>
        <w:jc w:val="center"/>
        <w:rPr>
          <w:rFonts w:ascii="Times New Roman" w:hAnsi="Times New Roman" w:cs="Times New Roman"/>
          <w:sz w:val="24"/>
          <w:szCs w:val="24"/>
        </w:rPr>
      </w:pPr>
    </w:p>
    <w:p w:rsidR="00A72953" w:rsidRPr="00E46704" w:rsidRDefault="003C06EC" w:rsidP="004A6DBA">
      <w:pPr>
        <w:pStyle w:val="Odstavecseseznamem"/>
        <w:spacing w:after="0" w:line="240" w:lineRule="auto"/>
        <w:ind w:left="0"/>
        <w:jc w:val="center"/>
        <w:rPr>
          <w:rFonts w:ascii="Times New Roman" w:hAnsi="Times New Roman" w:cs="Times New Roman"/>
          <w:sz w:val="24"/>
          <w:szCs w:val="24"/>
        </w:rPr>
      </w:pPr>
      <w:r w:rsidRPr="00E46704">
        <w:rPr>
          <w:rFonts w:ascii="Times New Roman" w:hAnsi="Times New Roman" w:cs="Times New Roman"/>
          <w:sz w:val="24"/>
          <w:szCs w:val="24"/>
        </w:rPr>
        <w:t>a</w:t>
      </w:r>
    </w:p>
    <w:p w:rsidR="004A6DBA" w:rsidRPr="00E46704" w:rsidRDefault="004A6DBA" w:rsidP="004A6DBA">
      <w:pPr>
        <w:pStyle w:val="Odstavecseseznamem"/>
        <w:spacing w:after="0" w:line="240" w:lineRule="auto"/>
        <w:ind w:left="0"/>
        <w:jc w:val="center"/>
        <w:rPr>
          <w:rFonts w:ascii="Times New Roman" w:hAnsi="Times New Roman" w:cs="Times New Roman"/>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134"/>
        <w:gridCol w:w="5528"/>
      </w:tblGrid>
      <w:tr w:rsidR="004A6DBA" w:rsidRPr="00E46704" w:rsidTr="00D925DA">
        <w:trPr>
          <w:trHeight w:val="168"/>
          <w:jc w:val="center"/>
        </w:trPr>
        <w:tc>
          <w:tcPr>
            <w:tcW w:w="3652" w:type="dxa"/>
            <w:gridSpan w:val="2"/>
            <w:shd w:val="clear" w:color="auto" w:fill="D9D9D9"/>
            <w:vAlign w:val="center"/>
          </w:tcPr>
          <w:p w:rsidR="004A6DBA" w:rsidRPr="00E46704" w:rsidRDefault="004A6DBA" w:rsidP="004A6DBA">
            <w:pPr>
              <w:pStyle w:val="Nzev"/>
              <w:jc w:val="left"/>
              <w:rPr>
                <w:b/>
                <w:sz w:val="24"/>
                <w:szCs w:val="24"/>
              </w:rPr>
            </w:pPr>
            <w:r w:rsidRPr="00E46704">
              <w:rPr>
                <w:b/>
                <w:sz w:val="24"/>
                <w:szCs w:val="24"/>
              </w:rPr>
              <w:t>Odběratel:</w:t>
            </w:r>
          </w:p>
        </w:tc>
        <w:tc>
          <w:tcPr>
            <w:tcW w:w="6662" w:type="dxa"/>
            <w:gridSpan w:val="2"/>
            <w:shd w:val="clear" w:color="auto" w:fill="D9D9D9"/>
            <w:vAlign w:val="center"/>
          </w:tcPr>
          <w:p w:rsidR="004A6DBA" w:rsidRPr="00E46704" w:rsidRDefault="00C974DD" w:rsidP="00C974DD">
            <w:pPr>
              <w:spacing w:after="0" w:line="240" w:lineRule="auto"/>
              <w:rPr>
                <w:rFonts w:ascii="Times New Roman" w:hAnsi="Times New Roman" w:cs="Times New Roman"/>
                <w:b/>
                <w:sz w:val="24"/>
                <w:szCs w:val="24"/>
              </w:rPr>
            </w:pPr>
            <w:r w:rsidRPr="00E46704">
              <w:rPr>
                <w:rFonts w:ascii="Times New Roman" w:hAnsi="Times New Roman" w:cs="Times New Roman"/>
                <w:b/>
                <w:sz w:val="24"/>
                <w:szCs w:val="24"/>
              </w:rPr>
              <w:t>VETUNI</w:t>
            </w:r>
            <w:r w:rsidR="004A6DBA" w:rsidRPr="00E46704">
              <w:rPr>
                <w:rFonts w:ascii="Times New Roman" w:hAnsi="Times New Roman" w:cs="Times New Roman"/>
                <w:b/>
                <w:sz w:val="24"/>
                <w:szCs w:val="24"/>
              </w:rPr>
              <w:t xml:space="preserve"> ŠZP Nový Jičín</w:t>
            </w:r>
          </w:p>
        </w:tc>
      </w:tr>
      <w:tr w:rsidR="004A6DBA" w:rsidRPr="00E46704" w:rsidTr="00D925DA">
        <w:trPr>
          <w:jc w:val="center"/>
        </w:trPr>
        <w:tc>
          <w:tcPr>
            <w:tcW w:w="3652" w:type="dxa"/>
            <w:gridSpan w:val="2"/>
            <w:shd w:val="clear" w:color="auto" w:fill="auto"/>
            <w:vAlign w:val="center"/>
          </w:tcPr>
          <w:p w:rsidR="004A6DBA" w:rsidRPr="00E46704" w:rsidRDefault="004A6DBA" w:rsidP="004A6DBA">
            <w:pPr>
              <w:pStyle w:val="Nzev"/>
              <w:jc w:val="left"/>
              <w:rPr>
                <w:sz w:val="24"/>
                <w:szCs w:val="24"/>
              </w:rPr>
            </w:pPr>
            <w:r w:rsidRPr="00E46704">
              <w:rPr>
                <w:sz w:val="24"/>
                <w:szCs w:val="24"/>
              </w:rPr>
              <w:t>Adresa:</w:t>
            </w:r>
          </w:p>
        </w:tc>
        <w:tc>
          <w:tcPr>
            <w:tcW w:w="6662" w:type="dxa"/>
            <w:gridSpan w:val="2"/>
            <w:shd w:val="clear" w:color="auto" w:fill="auto"/>
            <w:vAlign w:val="center"/>
          </w:tcPr>
          <w:p w:rsidR="004A6DBA" w:rsidRPr="00E46704" w:rsidRDefault="004A6DBA" w:rsidP="004A6DBA">
            <w:pPr>
              <w:pStyle w:val="Nzev"/>
              <w:jc w:val="left"/>
              <w:rPr>
                <w:sz w:val="24"/>
                <w:szCs w:val="24"/>
              </w:rPr>
            </w:pPr>
            <w:r w:rsidRPr="00E46704">
              <w:rPr>
                <w:sz w:val="24"/>
                <w:szCs w:val="24"/>
              </w:rPr>
              <w:t>E. Krásnohorské 178, 742 42 Šenov u Nového Jičína</w:t>
            </w:r>
          </w:p>
        </w:tc>
      </w:tr>
      <w:tr w:rsidR="004A6DBA" w:rsidRPr="00E46704" w:rsidTr="00D925DA">
        <w:trPr>
          <w:jc w:val="center"/>
        </w:trPr>
        <w:tc>
          <w:tcPr>
            <w:tcW w:w="3652" w:type="dxa"/>
            <w:gridSpan w:val="2"/>
            <w:shd w:val="clear" w:color="auto" w:fill="auto"/>
            <w:vAlign w:val="center"/>
          </w:tcPr>
          <w:p w:rsidR="004A6DBA" w:rsidRPr="00E46704" w:rsidRDefault="007D3BE4" w:rsidP="004A6DBA">
            <w:pPr>
              <w:pStyle w:val="Nzev"/>
              <w:jc w:val="left"/>
              <w:rPr>
                <w:sz w:val="24"/>
                <w:szCs w:val="24"/>
              </w:rPr>
            </w:pPr>
            <w:r w:rsidRPr="00E46704">
              <w:rPr>
                <w:sz w:val="24"/>
                <w:szCs w:val="24"/>
              </w:rPr>
              <w:t>Zastupuje</w:t>
            </w:r>
            <w:r w:rsidR="004A6DBA" w:rsidRPr="00E46704">
              <w:rPr>
                <w:sz w:val="24"/>
                <w:szCs w:val="24"/>
              </w:rPr>
              <w:t>:</w:t>
            </w:r>
          </w:p>
        </w:tc>
        <w:tc>
          <w:tcPr>
            <w:tcW w:w="6662" w:type="dxa"/>
            <w:gridSpan w:val="2"/>
            <w:shd w:val="clear" w:color="auto" w:fill="auto"/>
            <w:vAlign w:val="center"/>
          </w:tcPr>
          <w:p w:rsidR="004A6DBA" w:rsidRPr="00E46704" w:rsidRDefault="004A6DBA" w:rsidP="004A6DBA">
            <w:pPr>
              <w:pStyle w:val="Nzev"/>
              <w:jc w:val="left"/>
              <w:rPr>
                <w:sz w:val="24"/>
                <w:szCs w:val="24"/>
              </w:rPr>
            </w:pPr>
            <w:r w:rsidRPr="00E46704">
              <w:rPr>
                <w:sz w:val="24"/>
                <w:szCs w:val="24"/>
              </w:rPr>
              <w:t>Ing. Radek Haas, ředitel podniku</w:t>
            </w:r>
          </w:p>
        </w:tc>
      </w:tr>
      <w:tr w:rsidR="004A6DBA" w:rsidRPr="006847EC" w:rsidTr="00D925DA">
        <w:trPr>
          <w:jc w:val="center"/>
        </w:trPr>
        <w:tc>
          <w:tcPr>
            <w:tcW w:w="3652" w:type="dxa"/>
            <w:gridSpan w:val="2"/>
            <w:shd w:val="clear" w:color="auto" w:fill="auto"/>
            <w:vAlign w:val="center"/>
          </w:tcPr>
          <w:p w:rsidR="004A6DBA" w:rsidRPr="00E46704" w:rsidRDefault="004A6DBA" w:rsidP="004A6DBA">
            <w:pPr>
              <w:pStyle w:val="Nzev"/>
              <w:jc w:val="left"/>
              <w:rPr>
                <w:sz w:val="24"/>
                <w:szCs w:val="24"/>
              </w:rPr>
            </w:pPr>
            <w:r w:rsidRPr="00E46704">
              <w:rPr>
                <w:sz w:val="24"/>
                <w:szCs w:val="24"/>
              </w:rPr>
              <w:t>K dalšímu jednání zmocněn:</w:t>
            </w:r>
          </w:p>
        </w:tc>
        <w:tc>
          <w:tcPr>
            <w:tcW w:w="6662" w:type="dxa"/>
            <w:gridSpan w:val="2"/>
            <w:shd w:val="clear" w:color="auto" w:fill="auto"/>
            <w:vAlign w:val="center"/>
          </w:tcPr>
          <w:p w:rsidR="004A6DBA" w:rsidRPr="006847EC" w:rsidRDefault="009F79FF" w:rsidP="004A6DBA">
            <w:pPr>
              <w:pStyle w:val="Nzev"/>
              <w:jc w:val="left"/>
              <w:rPr>
                <w:sz w:val="24"/>
                <w:szCs w:val="24"/>
              </w:rPr>
            </w:pPr>
            <w:proofErr w:type="spellStart"/>
            <w:r>
              <w:rPr>
                <w:sz w:val="24"/>
                <w:szCs w:val="24"/>
              </w:rPr>
              <w:t>xxxxx</w:t>
            </w:r>
            <w:proofErr w:type="spellEnd"/>
          </w:p>
        </w:tc>
      </w:tr>
      <w:tr w:rsidR="004A6DBA" w:rsidRPr="006847EC" w:rsidTr="00D925DA">
        <w:trPr>
          <w:jc w:val="center"/>
        </w:trPr>
        <w:tc>
          <w:tcPr>
            <w:tcW w:w="959" w:type="dxa"/>
            <w:shd w:val="clear" w:color="auto" w:fill="auto"/>
            <w:vAlign w:val="center"/>
          </w:tcPr>
          <w:p w:rsidR="004A6DBA" w:rsidRPr="006847EC" w:rsidRDefault="004A6DBA" w:rsidP="004A6DBA">
            <w:pPr>
              <w:pStyle w:val="Nzev"/>
              <w:jc w:val="left"/>
              <w:rPr>
                <w:sz w:val="24"/>
                <w:szCs w:val="24"/>
              </w:rPr>
            </w:pPr>
            <w:r w:rsidRPr="006847EC">
              <w:rPr>
                <w:sz w:val="24"/>
                <w:szCs w:val="24"/>
              </w:rPr>
              <w:t>IČO:</w:t>
            </w:r>
          </w:p>
        </w:tc>
        <w:tc>
          <w:tcPr>
            <w:tcW w:w="2693" w:type="dxa"/>
            <w:shd w:val="clear" w:color="auto" w:fill="auto"/>
            <w:vAlign w:val="center"/>
          </w:tcPr>
          <w:p w:rsidR="004A6DBA" w:rsidRPr="006847EC" w:rsidRDefault="004A6DBA" w:rsidP="004A6DBA">
            <w:pPr>
              <w:pStyle w:val="Nzev"/>
              <w:jc w:val="left"/>
              <w:rPr>
                <w:sz w:val="24"/>
                <w:szCs w:val="24"/>
              </w:rPr>
            </w:pPr>
            <w:r w:rsidRPr="006847EC">
              <w:rPr>
                <w:sz w:val="24"/>
                <w:szCs w:val="24"/>
              </w:rPr>
              <w:t>62157124</w:t>
            </w:r>
          </w:p>
        </w:tc>
        <w:tc>
          <w:tcPr>
            <w:tcW w:w="1134" w:type="dxa"/>
            <w:shd w:val="clear" w:color="auto" w:fill="auto"/>
            <w:vAlign w:val="center"/>
          </w:tcPr>
          <w:p w:rsidR="004A6DBA" w:rsidRPr="006847EC" w:rsidRDefault="004A6DBA" w:rsidP="004A6DBA">
            <w:pPr>
              <w:pStyle w:val="Nzev"/>
              <w:jc w:val="left"/>
              <w:rPr>
                <w:sz w:val="24"/>
                <w:szCs w:val="24"/>
              </w:rPr>
            </w:pPr>
            <w:r w:rsidRPr="006847EC">
              <w:rPr>
                <w:sz w:val="24"/>
                <w:szCs w:val="24"/>
              </w:rPr>
              <w:t>DIČ:</w:t>
            </w:r>
          </w:p>
        </w:tc>
        <w:tc>
          <w:tcPr>
            <w:tcW w:w="5528" w:type="dxa"/>
            <w:shd w:val="clear" w:color="auto" w:fill="auto"/>
            <w:vAlign w:val="center"/>
          </w:tcPr>
          <w:p w:rsidR="004A6DBA" w:rsidRPr="006847EC" w:rsidRDefault="00B759A1" w:rsidP="00B759A1">
            <w:pPr>
              <w:pStyle w:val="Nzev"/>
              <w:jc w:val="left"/>
              <w:rPr>
                <w:sz w:val="24"/>
                <w:szCs w:val="24"/>
              </w:rPr>
            </w:pPr>
            <w:r>
              <w:rPr>
                <w:sz w:val="24"/>
                <w:szCs w:val="24"/>
              </w:rPr>
              <w:t>CZ6</w:t>
            </w:r>
            <w:r w:rsidR="004A6DBA" w:rsidRPr="006847EC">
              <w:rPr>
                <w:sz w:val="24"/>
                <w:szCs w:val="24"/>
              </w:rPr>
              <w:t>2157124</w:t>
            </w:r>
          </w:p>
        </w:tc>
      </w:tr>
      <w:tr w:rsidR="004A6DBA" w:rsidRPr="006847EC" w:rsidTr="00D925DA">
        <w:trPr>
          <w:jc w:val="center"/>
        </w:trPr>
        <w:tc>
          <w:tcPr>
            <w:tcW w:w="959" w:type="dxa"/>
            <w:shd w:val="clear" w:color="auto" w:fill="auto"/>
            <w:vAlign w:val="center"/>
          </w:tcPr>
          <w:p w:rsidR="004A6DBA" w:rsidRPr="006847EC" w:rsidRDefault="004A6DBA" w:rsidP="004A6DBA">
            <w:pPr>
              <w:pStyle w:val="Nzev"/>
              <w:jc w:val="left"/>
              <w:rPr>
                <w:sz w:val="24"/>
                <w:szCs w:val="24"/>
              </w:rPr>
            </w:pPr>
            <w:r w:rsidRPr="006847EC">
              <w:rPr>
                <w:sz w:val="24"/>
                <w:szCs w:val="24"/>
              </w:rPr>
              <w:t>Email:</w:t>
            </w:r>
          </w:p>
        </w:tc>
        <w:tc>
          <w:tcPr>
            <w:tcW w:w="2693" w:type="dxa"/>
            <w:shd w:val="clear" w:color="auto" w:fill="auto"/>
            <w:vAlign w:val="center"/>
          </w:tcPr>
          <w:p w:rsidR="004A6DBA" w:rsidRPr="006847EC" w:rsidRDefault="009F79FF" w:rsidP="004A6DBA">
            <w:pPr>
              <w:pStyle w:val="Nzev"/>
              <w:jc w:val="left"/>
              <w:rPr>
                <w:sz w:val="24"/>
                <w:szCs w:val="24"/>
              </w:rPr>
            </w:pPr>
            <w:proofErr w:type="spellStart"/>
            <w:r>
              <w:rPr>
                <w:sz w:val="24"/>
                <w:szCs w:val="24"/>
              </w:rPr>
              <w:t>xxxxx</w:t>
            </w:r>
            <w:proofErr w:type="spellEnd"/>
          </w:p>
        </w:tc>
        <w:tc>
          <w:tcPr>
            <w:tcW w:w="1134" w:type="dxa"/>
            <w:shd w:val="clear" w:color="auto" w:fill="auto"/>
            <w:vAlign w:val="center"/>
          </w:tcPr>
          <w:p w:rsidR="004A6DBA" w:rsidRPr="006847EC" w:rsidRDefault="004A6DBA" w:rsidP="004A6DBA">
            <w:pPr>
              <w:pStyle w:val="Nzev"/>
              <w:jc w:val="left"/>
              <w:rPr>
                <w:sz w:val="24"/>
                <w:szCs w:val="24"/>
              </w:rPr>
            </w:pPr>
            <w:r w:rsidRPr="006847EC">
              <w:rPr>
                <w:sz w:val="24"/>
                <w:szCs w:val="24"/>
              </w:rPr>
              <w:t>Mobil:</w:t>
            </w:r>
          </w:p>
        </w:tc>
        <w:tc>
          <w:tcPr>
            <w:tcW w:w="5528" w:type="dxa"/>
            <w:shd w:val="clear" w:color="auto" w:fill="auto"/>
            <w:vAlign w:val="center"/>
          </w:tcPr>
          <w:p w:rsidR="004A6DBA" w:rsidRPr="006847EC" w:rsidRDefault="009F79FF" w:rsidP="004A6DBA">
            <w:pPr>
              <w:pStyle w:val="Nzev"/>
              <w:jc w:val="left"/>
              <w:rPr>
                <w:sz w:val="24"/>
                <w:szCs w:val="24"/>
              </w:rPr>
            </w:pPr>
            <w:proofErr w:type="spellStart"/>
            <w:r>
              <w:rPr>
                <w:sz w:val="24"/>
                <w:szCs w:val="24"/>
              </w:rPr>
              <w:t>xxxxx</w:t>
            </w:r>
            <w:proofErr w:type="spellEnd"/>
          </w:p>
        </w:tc>
      </w:tr>
      <w:tr w:rsidR="004A6DBA" w:rsidRPr="004A6DBA" w:rsidTr="00D925DA">
        <w:trPr>
          <w:jc w:val="center"/>
        </w:trPr>
        <w:tc>
          <w:tcPr>
            <w:tcW w:w="959" w:type="dxa"/>
            <w:shd w:val="clear" w:color="auto" w:fill="auto"/>
            <w:vAlign w:val="center"/>
          </w:tcPr>
          <w:p w:rsidR="004A6DBA" w:rsidRPr="006847EC" w:rsidRDefault="004A6DBA" w:rsidP="004A6DBA">
            <w:pPr>
              <w:pStyle w:val="Nzev"/>
              <w:jc w:val="left"/>
              <w:rPr>
                <w:sz w:val="24"/>
                <w:szCs w:val="24"/>
              </w:rPr>
            </w:pPr>
            <w:r w:rsidRPr="006847EC">
              <w:rPr>
                <w:sz w:val="24"/>
                <w:szCs w:val="24"/>
              </w:rPr>
              <w:t>Banka:</w:t>
            </w:r>
          </w:p>
        </w:tc>
        <w:tc>
          <w:tcPr>
            <w:tcW w:w="2693" w:type="dxa"/>
            <w:shd w:val="clear" w:color="auto" w:fill="auto"/>
            <w:vAlign w:val="center"/>
          </w:tcPr>
          <w:p w:rsidR="004A6DBA" w:rsidRPr="006847EC" w:rsidRDefault="004A6DBA" w:rsidP="004A6DBA">
            <w:pPr>
              <w:pStyle w:val="Nzev"/>
              <w:jc w:val="left"/>
              <w:rPr>
                <w:sz w:val="24"/>
                <w:szCs w:val="24"/>
              </w:rPr>
            </w:pPr>
            <w:r w:rsidRPr="006847EC">
              <w:rPr>
                <w:sz w:val="24"/>
                <w:szCs w:val="24"/>
              </w:rPr>
              <w:t xml:space="preserve">Komerční banka, a.s. </w:t>
            </w:r>
          </w:p>
        </w:tc>
        <w:tc>
          <w:tcPr>
            <w:tcW w:w="1134" w:type="dxa"/>
            <w:shd w:val="clear" w:color="auto" w:fill="auto"/>
            <w:vAlign w:val="center"/>
          </w:tcPr>
          <w:p w:rsidR="004A6DBA" w:rsidRPr="006847EC" w:rsidRDefault="004A6DBA" w:rsidP="004A6DBA">
            <w:pPr>
              <w:pStyle w:val="Nzev"/>
              <w:jc w:val="left"/>
              <w:rPr>
                <w:sz w:val="24"/>
                <w:szCs w:val="24"/>
              </w:rPr>
            </w:pPr>
            <w:r w:rsidRPr="006847EC">
              <w:rPr>
                <w:sz w:val="24"/>
                <w:szCs w:val="24"/>
              </w:rPr>
              <w:t>Č. účtu</w:t>
            </w:r>
          </w:p>
        </w:tc>
        <w:tc>
          <w:tcPr>
            <w:tcW w:w="5528" w:type="dxa"/>
            <w:shd w:val="clear" w:color="auto" w:fill="auto"/>
            <w:vAlign w:val="center"/>
          </w:tcPr>
          <w:p w:rsidR="004A6DBA" w:rsidRPr="004A6DBA" w:rsidRDefault="004A6DBA" w:rsidP="004A6DBA">
            <w:pPr>
              <w:pStyle w:val="Nzev"/>
              <w:jc w:val="left"/>
              <w:rPr>
                <w:sz w:val="24"/>
                <w:szCs w:val="24"/>
              </w:rPr>
            </w:pPr>
            <w:r w:rsidRPr="006847EC">
              <w:rPr>
                <w:sz w:val="24"/>
                <w:szCs w:val="24"/>
              </w:rPr>
              <w:t>334801/0100</w:t>
            </w:r>
          </w:p>
        </w:tc>
      </w:tr>
      <w:tr w:rsidR="004A6DBA" w:rsidRPr="004A6DBA" w:rsidTr="00D925DA">
        <w:trPr>
          <w:jc w:val="center"/>
        </w:trPr>
        <w:tc>
          <w:tcPr>
            <w:tcW w:w="10314" w:type="dxa"/>
            <w:gridSpan w:val="4"/>
            <w:shd w:val="clear" w:color="auto" w:fill="auto"/>
          </w:tcPr>
          <w:p w:rsidR="004A6DBA" w:rsidRPr="004A6DBA" w:rsidRDefault="004A6DBA" w:rsidP="004A6DBA">
            <w:pPr>
              <w:spacing w:after="0" w:line="240" w:lineRule="auto"/>
              <w:rPr>
                <w:rFonts w:ascii="Times New Roman" w:hAnsi="Times New Roman" w:cs="Times New Roman"/>
                <w:sz w:val="24"/>
                <w:szCs w:val="24"/>
              </w:rPr>
            </w:pPr>
            <w:r w:rsidRPr="004A6DBA">
              <w:rPr>
                <w:rFonts w:ascii="Times New Roman" w:hAnsi="Times New Roman" w:cs="Times New Roman"/>
                <w:sz w:val="24"/>
                <w:szCs w:val="24"/>
              </w:rPr>
              <w:t xml:space="preserve">(dále jako </w:t>
            </w:r>
            <w:r w:rsidRPr="004A6DBA">
              <w:rPr>
                <w:rFonts w:ascii="Times New Roman" w:hAnsi="Times New Roman" w:cs="Times New Roman"/>
                <w:b/>
                <w:sz w:val="24"/>
                <w:szCs w:val="24"/>
              </w:rPr>
              <w:t>„odběratel“</w:t>
            </w:r>
            <w:r w:rsidRPr="004A6DBA">
              <w:rPr>
                <w:rFonts w:ascii="Times New Roman" w:hAnsi="Times New Roman" w:cs="Times New Roman"/>
                <w:sz w:val="24"/>
                <w:szCs w:val="24"/>
              </w:rPr>
              <w:t>)</w:t>
            </w:r>
          </w:p>
        </w:tc>
      </w:tr>
    </w:tbl>
    <w:p w:rsidR="00A5637C" w:rsidRDefault="00A5637C" w:rsidP="00A5637C">
      <w:pPr>
        <w:pStyle w:val="Odstavecseseznamem"/>
        <w:tabs>
          <w:tab w:val="left" w:pos="2127"/>
        </w:tabs>
        <w:ind w:left="0"/>
        <w:rPr>
          <w:rFonts w:ascii="Times New Roman" w:hAnsi="Times New Roman" w:cs="Times New Roman"/>
          <w:sz w:val="24"/>
          <w:szCs w:val="24"/>
        </w:rPr>
      </w:pPr>
    </w:p>
    <w:p w:rsidR="004443C3" w:rsidRPr="008B46B0" w:rsidRDefault="00A5637C" w:rsidP="00A5637C">
      <w:pPr>
        <w:pStyle w:val="Odstavecseseznamem"/>
        <w:tabs>
          <w:tab w:val="left" w:pos="2127"/>
        </w:tabs>
        <w:ind w:left="0"/>
        <w:rPr>
          <w:rFonts w:ascii="Times New Roman" w:hAnsi="Times New Roman" w:cs="Times New Roman"/>
          <w:b/>
          <w:sz w:val="24"/>
          <w:szCs w:val="24"/>
        </w:rPr>
      </w:pPr>
      <w:r>
        <w:rPr>
          <w:rFonts w:ascii="Times New Roman" w:hAnsi="Times New Roman" w:cs="Times New Roman"/>
          <w:sz w:val="24"/>
          <w:szCs w:val="24"/>
        </w:rPr>
        <w:t xml:space="preserve">                                                                                   </w:t>
      </w:r>
      <w:r w:rsidR="004443C3" w:rsidRPr="008B46B0">
        <w:rPr>
          <w:rFonts w:ascii="Times New Roman" w:hAnsi="Times New Roman" w:cs="Times New Roman"/>
          <w:b/>
          <w:sz w:val="24"/>
          <w:szCs w:val="24"/>
        </w:rPr>
        <w:t>Čl.</w:t>
      </w:r>
      <w:r w:rsidR="00C87304">
        <w:rPr>
          <w:rFonts w:ascii="Times New Roman" w:hAnsi="Times New Roman" w:cs="Times New Roman"/>
          <w:b/>
          <w:sz w:val="24"/>
          <w:szCs w:val="24"/>
        </w:rPr>
        <w:t xml:space="preserve"> </w:t>
      </w:r>
      <w:r w:rsidR="004443C3" w:rsidRPr="008B46B0">
        <w:rPr>
          <w:rFonts w:ascii="Times New Roman" w:hAnsi="Times New Roman" w:cs="Times New Roman"/>
          <w:b/>
          <w:sz w:val="24"/>
          <w:szCs w:val="24"/>
        </w:rPr>
        <w:t>I</w:t>
      </w:r>
    </w:p>
    <w:p w:rsidR="004443C3" w:rsidRPr="006847EC" w:rsidRDefault="004443C3" w:rsidP="00C87304">
      <w:pPr>
        <w:pStyle w:val="Odstavecseseznamem"/>
        <w:tabs>
          <w:tab w:val="left" w:pos="2127"/>
        </w:tabs>
        <w:ind w:left="0"/>
        <w:jc w:val="center"/>
        <w:rPr>
          <w:rFonts w:ascii="Times New Roman" w:hAnsi="Times New Roman" w:cs="Times New Roman"/>
          <w:b/>
          <w:sz w:val="24"/>
          <w:szCs w:val="24"/>
        </w:rPr>
      </w:pPr>
      <w:r w:rsidRPr="008B46B0">
        <w:rPr>
          <w:rFonts w:ascii="Times New Roman" w:hAnsi="Times New Roman" w:cs="Times New Roman"/>
          <w:b/>
          <w:sz w:val="24"/>
          <w:szCs w:val="24"/>
        </w:rPr>
        <w:t>Před</w:t>
      </w:r>
      <w:r w:rsidRPr="006847EC">
        <w:rPr>
          <w:rFonts w:ascii="Times New Roman" w:hAnsi="Times New Roman" w:cs="Times New Roman"/>
          <w:b/>
          <w:sz w:val="24"/>
          <w:szCs w:val="24"/>
        </w:rPr>
        <w:t>mět smlouvy</w:t>
      </w:r>
    </w:p>
    <w:p w:rsidR="002C2740" w:rsidRPr="00E46704" w:rsidRDefault="00BF458A" w:rsidP="00EA2E42">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6847EC">
        <w:rPr>
          <w:rFonts w:ascii="Times New Roman" w:hAnsi="Times New Roman" w:cs="Times New Roman"/>
          <w:sz w:val="24"/>
          <w:szCs w:val="24"/>
        </w:rPr>
        <w:t xml:space="preserve">1/ </w:t>
      </w:r>
      <w:r w:rsidRPr="006847EC">
        <w:rPr>
          <w:rFonts w:ascii="Times New Roman" w:hAnsi="Times New Roman" w:cs="Times New Roman"/>
          <w:sz w:val="24"/>
          <w:szCs w:val="24"/>
        </w:rPr>
        <w:tab/>
      </w:r>
      <w:r w:rsidR="00D81B0B" w:rsidRPr="006847EC">
        <w:rPr>
          <w:rFonts w:ascii="Times New Roman" w:hAnsi="Times New Roman" w:cs="Times New Roman"/>
          <w:sz w:val="24"/>
          <w:szCs w:val="24"/>
        </w:rPr>
        <w:t>Zhotovite</w:t>
      </w:r>
      <w:r w:rsidRPr="006847EC">
        <w:rPr>
          <w:rFonts w:ascii="Times New Roman" w:hAnsi="Times New Roman" w:cs="Times New Roman"/>
          <w:sz w:val="24"/>
          <w:szCs w:val="24"/>
        </w:rPr>
        <w:t xml:space="preserve">l se zavazuje </w:t>
      </w:r>
      <w:r w:rsidRPr="00E46704">
        <w:rPr>
          <w:rFonts w:ascii="Times New Roman" w:hAnsi="Times New Roman" w:cs="Times New Roman"/>
          <w:sz w:val="24"/>
          <w:szCs w:val="24"/>
        </w:rPr>
        <w:t>poskytovat o</w:t>
      </w:r>
      <w:r w:rsidR="00D81B0B" w:rsidRPr="00E46704">
        <w:rPr>
          <w:rFonts w:ascii="Times New Roman" w:hAnsi="Times New Roman" w:cs="Times New Roman"/>
          <w:sz w:val="24"/>
          <w:szCs w:val="24"/>
        </w:rPr>
        <w:t xml:space="preserve">dběrateli </w:t>
      </w:r>
      <w:r w:rsidR="00EA2E42" w:rsidRPr="00E46704">
        <w:rPr>
          <w:rFonts w:ascii="Times New Roman" w:hAnsi="Times New Roman" w:cs="Times New Roman"/>
          <w:sz w:val="24"/>
          <w:szCs w:val="24"/>
        </w:rPr>
        <w:t>služby</w:t>
      </w:r>
      <w:r w:rsidR="00A6090E" w:rsidRPr="00E46704">
        <w:rPr>
          <w:rFonts w:ascii="Times New Roman" w:hAnsi="Times New Roman" w:cs="Times New Roman"/>
          <w:sz w:val="24"/>
          <w:szCs w:val="24"/>
        </w:rPr>
        <w:t xml:space="preserve">, </w:t>
      </w:r>
      <w:r w:rsidR="002C2740" w:rsidRPr="00E46704">
        <w:rPr>
          <w:rFonts w:ascii="Times New Roman" w:hAnsi="Times New Roman" w:cs="Times New Roman"/>
          <w:sz w:val="24"/>
          <w:szCs w:val="24"/>
        </w:rPr>
        <w:t>tj.</w:t>
      </w:r>
      <w:r w:rsidR="00A6090E" w:rsidRPr="00E46704">
        <w:rPr>
          <w:rFonts w:ascii="Times New Roman" w:hAnsi="Times New Roman" w:cs="Times New Roman"/>
          <w:sz w:val="24"/>
          <w:szCs w:val="24"/>
        </w:rPr>
        <w:t xml:space="preserve"> </w:t>
      </w:r>
      <w:r w:rsidR="009A399C" w:rsidRPr="00E46704">
        <w:rPr>
          <w:rFonts w:ascii="Times New Roman" w:hAnsi="Times New Roman" w:cs="Times New Roman"/>
          <w:sz w:val="24"/>
          <w:szCs w:val="24"/>
        </w:rPr>
        <w:t xml:space="preserve">opravu a výměnu </w:t>
      </w:r>
      <w:r w:rsidR="002C2740" w:rsidRPr="00E46704">
        <w:rPr>
          <w:rFonts w:ascii="Times New Roman" w:hAnsi="Times New Roman" w:cs="Times New Roman"/>
          <w:sz w:val="24"/>
          <w:szCs w:val="24"/>
        </w:rPr>
        <w:t>oborního plotu. O</w:t>
      </w:r>
      <w:r w:rsidRPr="00E46704">
        <w:rPr>
          <w:rFonts w:ascii="Times New Roman" w:hAnsi="Times New Roman" w:cs="Times New Roman"/>
          <w:sz w:val="24"/>
          <w:szCs w:val="24"/>
        </w:rPr>
        <w:t>dběratel</w:t>
      </w:r>
      <w:r w:rsidR="004443C3" w:rsidRPr="006847EC">
        <w:rPr>
          <w:rFonts w:ascii="Times New Roman" w:hAnsi="Times New Roman" w:cs="Times New Roman"/>
          <w:sz w:val="24"/>
          <w:szCs w:val="24"/>
        </w:rPr>
        <w:t xml:space="preserve"> se zavazuje </w:t>
      </w:r>
      <w:r w:rsidRPr="00E46704">
        <w:rPr>
          <w:rFonts w:ascii="Times New Roman" w:hAnsi="Times New Roman" w:cs="Times New Roman"/>
          <w:sz w:val="24"/>
          <w:szCs w:val="24"/>
        </w:rPr>
        <w:t xml:space="preserve">odebírat služby a </w:t>
      </w:r>
      <w:r w:rsidR="004443C3" w:rsidRPr="00E46704">
        <w:rPr>
          <w:rFonts w:ascii="Times New Roman" w:hAnsi="Times New Roman" w:cs="Times New Roman"/>
          <w:sz w:val="24"/>
          <w:szCs w:val="24"/>
        </w:rPr>
        <w:t xml:space="preserve">zaplatit za </w:t>
      </w:r>
      <w:r w:rsidRPr="00E46704">
        <w:rPr>
          <w:rFonts w:ascii="Times New Roman" w:hAnsi="Times New Roman" w:cs="Times New Roman"/>
          <w:sz w:val="24"/>
          <w:szCs w:val="24"/>
        </w:rPr>
        <w:t xml:space="preserve">ně </w:t>
      </w:r>
      <w:r w:rsidR="00D81B0B" w:rsidRPr="00E46704">
        <w:rPr>
          <w:rFonts w:ascii="Times New Roman" w:hAnsi="Times New Roman" w:cs="Times New Roman"/>
          <w:sz w:val="24"/>
          <w:szCs w:val="24"/>
        </w:rPr>
        <w:t>zhotovitel</w:t>
      </w:r>
      <w:r w:rsidRPr="00E46704">
        <w:rPr>
          <w:rFonts w:ascii="Times New Roman" w:hAnsi="Times New Roman" w:cs="Times New Roman"/>
          <w:sz w:val="24"/>
          <w:szCs w:val="24"/>
        </w:rPr>
        <w:t xml:space="preserve">i </w:t>
      </w:r>
      <w:r w:rsidR="006D2E4D" w:rsidRPr="00E46704">
        <w:rPr>
          <w:rFonts w:ascii="Times New Roman" w:hAnsi="Times New Roman" w:cs="Times New Roman"/>
          <w:sz w:val="24"/>
          <w:szCs w:val="24"/>
        </w:rPr>
        <w:t>cenu v souladu s </w:t>
      </w:r>
      <w:r w:rsidRPr="00E46704">
        <w:rPr>
          <w:rFonts w:ascii="Times New Roman" w:hAnsi="Times New Roman" w:cs="Times New Roman"/>
          <w:b/>
          <w:sz w:val="24"/>
          <w:szCs w:val="24"/>
        </w:rPr>
        <w:t>Čl.</w:t>
      </w:r>
      <w:r w:rsidR="00ED479A" w:rsidRPr="00E46704">
        <w:rPr>
          <w:rFonts w:ascii="Times New Roman" w:hAnsi="Times New Roman" w:cs="Times New Roman"/>
          <w:b/>
          <w:sz w:val="24"/>
          <w:szCs w:val="24"/>
        </w:rPr>
        <w:t xml:space="preserve"> </w:t>
      </w:r>
      <w:r w:rsidRPr="00E46704">
        <w:rPr>
          <w:rFonts w:ascii="Times New Roman" w:hAnsi="Times New Roman" w:cs="Times New Roman"/>
          <w:b/>
          <w:sz w:val="24"/>
          <w:szCs w:val="24"/>
        </w:rPr>
        <w:t>III</w:t>
      </w:r>
      <w:r w:rsidR="006D2E4D" w:rsidRPr="00E46704">
        <w:rPr>
          <w:rFonts w:ascii="Times New Roman" w:hAnsi="Times New Roman" w:cs="Times New Roman"/>
          <w:sz w:val="24"/>
          <w:szCs w:val="24"/>
        </w:rPr>
        <w:t> </w:t>
      </w:r>
      <w:proofErr w:type="gramStart"/>
      <w:r w:rsidR="006D2E4D" w:rsidRPr="00E46704">
        <w:rPr>
          <w:rFonts w:ascii="Times New Roman" w:hAnsi="Times New Roman" w:cs="Times New Roman"/>
          <w:sz w:val="24"/>
          <w:szCs w:val="24"/>
        </w:rPr>
        <w:t>této</w:t>
      </w:r>
      <w:proofErr w:type="gramEnd"/>
      <w:r w:rsidR="006D2E4D" w:rsidRPr="00E46704">
        <w:rPr>
          <w:rFonts w:ascii="Times New Roman" w:hAnsi="Times New Roman" w:cs="Times New Roman"/>
          <w:sz w:val="24"/>
          <w:szCs w:val="24"/>
        </w:rPr>
        <w:t xml:space="preserve"> smlouvy</w:t>
      </w:r>
      <w:r w:rsidR="004443C3" w:rsidRPr="00E46704">
        <w:rPr>
          <w:rFonts w:ascii="Times New Roman" w:hAnsi="Times New Roman" w:cs="Times New Roman"/>
          <w:sz w:val="24"/>
          <w:szCs w:val="24"/>
        </w:rPr>
        <w:t>.</w:t>
      </w:r>
      <w:r w:rsidR="00C974DD" w:rsidRPr="00E46704">
        <w:rPr>
          <w:rFonts w:ascii="Times New Roman" w:hAnsi="Times New Roman" w:cs="Times New Roman"/>
          <w:sz w:val="24"/>
          <w:szCs w:val="24"/>
        </w:rPr>
        <w:t xml:space="preserve"> </w:t>
      </w:r>
    </w:p>
    <w:p w:rsidR="004443C3" w:rsidRPr="00E46704" w:rsidRDefault="002C2740" w:rsidP="00EA2E42">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E46704">
        <w:rPr>
          <w:rFonts w:ascii="Times New Roman" w:hAnsi="Times New Roman" w:cs="Times New Roman"/>
          <w:sz w:val="24"/>
          <w:szCs w:val="24"/>
        </w:rPr>
        <w:t xml:space="preserve">            </w:t>
      </w:r>
      <w:r w:rsidR="00C974DD" w:rsidRPr="00E46704">
        <w:rPr>
          <w:rFonts w:ascii="Times New Roman" w:hAnsi="Times New Roman" w:cs="Times New Roman"/>
          <w:sz w:val="24"/>
          <w:szCs w:val="24"/>
        </w:rPr>
        <w:t xml:space="preserve">Místem plnění </w:t>
      </w:r>
      <w:r w:rsidRPr="00E46704">
        <w:rPr>
          <w:rFonts w:ascii="Times New Roman" w:hAnsi="Times New Roman" w:cs="Times New Roman"/>
          <w:sz w:val="24"/>
          <w:szCs w:val="24"/>
        </w:rPr>
        <w:t xml:space="preserve">je </w:t>
      </w:r>
      <w:r w:rsidR="00A6090E" w:rsidRPr="00E46704">
        <w:rPr>
          <w:rFonts w:ascii="Times New Roman" w:hAnsi="Times New Roman" w:cs="Times New Roman"/>
          <w:sz w:val="24"/>
          <w:szCs w:val="24"/>
        </w:rPr>
        <w:t>VETUNI ŠZP Nový Jičín, Středisko účelové činnosti a účelové honitby Kunín</w:t>
      </w:r>
      <w:r w:rsidRPr="00E46704">
        <w:rPr>
          <w:rFonts w:ascii="Times New Roman" w:hAnsi="Times New Roman" w:cs="Times New Roman"/>
          <w:sz w:val="24"/>
          <w:szCs w:val="24"/>
        </w:rPr>
        <w:t>,</w:t>
      </w:r>
      <w:r w:rsidR="00A6090E" w:rsidRPr="00E46704">
        <w:rPr>
          <w:rFonts w:ascii="Times New Roman" w:hAnsi="Times New Roman" w:cs="Times New Roman"/>
          <w:sz w:val="24"/>
          <w:szCs w:val="24"/>
        </w:rPr>
        <w:t xml:space="preserve"> </w:t>
      </w:r>
      <w:r w:rsidRPr="00E46704">
        <w:rPr>
          <w:rFonts w:ascii="Times New Roman" w:hAnsi="Times New Roman" w:cs="Times New Roman"/>
          <w:sz w:val="24"/>
          <w:szCs w:val="24"/>
        </w:rPr>
        <w:t>obora</w:t>
      </w:r>
      <w:r w:rsidR="00A6090E" w:rsidRPr="00E46704">
        <w:rPr>
          <w:rFonts w:ascii="Times New Roman" w:hAnsi="Times New Roman" w:cs="Times New Roman"/>
          <w:sz w:val="24"/>
          <w:szCs w:val="24"/>
        </w:rPr>
        <w:t xml:space="preserve"> „Poodří“ Kunín.</w:t>
      </w:r>
    </w:p>
    <w:p w:rsidR="004443C3" w:rsidRPr="00E46704" w:rsidRDefault="004443C3" w:rsidP="006D2E4D">
      <w:pPr>
        <w:pStyle w:val="Odstavecseseznamem"/>
        <w:tabs>
          <w:tab w:val="left" w:pos="709"/>
          <w:tab w:val="left" w:pos="2127"/>
        </w:tabs>
        <w:spacing w:line="240" w:lineRule="auto"/>
        <w:ind w:left="0"/>
        <w:rPr>
          <w:rFonts w:ascii="Times New Roman" w:hAnsi="Times New Roman" w:cs="Times New Roman"/>
          <w:sz w:val="24"/>
          <w:szCs w:val="24"/>
        </w:rPr>
      </w:pPr>
    </w:p>
    <w:p w:rsidR="0039358E" w:rsidRPr="00E46704" w:rsidRDefault="0039358E" w:rsidP="006D2E4D">
      <w:pPr>
        <w:pStyle w:val="Odstavecseseznamem"/>
        <w:tabs>
          <w:tab w:val="left" w:pos="709"/>
          <w:tab w:val="left" w:pos="2127"/>
        </w:tabs>
        <w:spacing w:line="240" w:lineRule="auto"/>
        <w:ind w:left="0"/>
        <w:rPr>
          <w:rFonts w:ascii="Times New Roman" w:hAnsi="Times New Roman" w:cs="Times New Roman"/>
          <w:sz w:val="24"/>
          <w:szCs w:val="24"/>
        </w:rPr>
      </w:pPr>
    </w:p>
    <w:p w:rsidR="004443C3" w:rsidRPr="00E46704" w:rsidRDefault="004443C3" w:rsidP="00C87304">
      <w:pPr>
        <w:pStyle w:val="Odstavecseseznamem"/>
        <w:tabs>
          <w:tab w:val="left" w:pos="709"/>
          <w:tab w:val="left" w:pos="2127"/>
        </w:tabs>
        <w:spacing w:line="240" w:lineRule="auto"/>
        <w:ind w:left="0"/>
        <w:jc w:val="center"/>
        <w:rPr>
          <w:rFonts w:ascii="Times New Roman" w:hAnsi="Times New Roman" w:cs="Times New Roman"/>
          <w:b/>
          <w:sz w:val="24"/>
          <w:szCs w:val="24"/>
        </w:rPr>
      </w:pPr>
      <w:r w:rsidRPr="00E46704">
        <w:rPr>
          <w:rFonts w:ascii="Times New Roman" w:hAnsi="Times New Roman" w:cs="Times New Roman"/>
          <w:b/>
          <w:sz w:val="24"/>
          <w:szCs w:val="24"/>
        </w:rPr>
        <w:t>Čl.</w:t>
      </w:r>
      <w:r w:rsidR="00C87304" w:rsidRPr="00E46704">
        <w:rPr>
          <w:rFonts w:ascii="Times New Roman" w:hAnsi="Times New Roman" w:cs="Times New Roman"/>
          <w:b/>
          <w:sz w:val="24"/>
          <w:szCs w:val="24"/>
        </w:rPr>
        <w:t xml:space="preserve"> </w:t>
      </w:r>
      <w:r w:rsidRPr="00E46704">
        <w:rPr>
          <w:rFonts w:ascii="Times New Roman" w:hAnsi="Times New Roman" w:cs="Times New Roman"/>
          <w:b/>
          <w:sz w:val="24"/>
          <w:szCs w:val="24"/>
        </w:rPr>
        <w:t>II</w:t>
      </w:r>
    </w:p>
    <w:p w:rsidR="00A72953" w:rsidRPr="00E46704" w:rsidRDefault="002C2740" w:rsidP="00C87304">
      <w:pPr>
        <w:pStyle w:val="Odstavecseseznamem"/>
        <w:tabs>
          <w:tab w:val="left" w:pos="2127"/>
        </w:tabs>
        <w:spacing w:line="240" w:lineRule="auto"/>
        <w:ind w:left="0"/>
        <w:jc w:val="center"/>
        <w:rPr>
          <w:rFonts w:ascii="Times New Roman" w:hAnsi="Times New Roman" w:cs="Times New Roman"/>
          <w:b/>
          <w:sz w:val="24"/>
          <w:szCs w:val="24"/>
        </w:rPr>
      </w:pPr>
      <w:r w:rsidRPr="00E46704">
        <w:rPr>
          <w:rFonts w:ascii="Times New Roman" w:hAnsi="Times New Roman" w:cs="Times New Roman"/>
          <w:b/>
          <w:sz w:val="24"/>
          <w:szCs w:val="24"/>
        </w:rPr>
        <w:t xml:space="preserve">   </w:t>
      </w:r>
      <w:r w:rsidR="00BF458A" w:rsidRPr="00E46704">
        <w:rPr>
          <w:rFonts w:ascii="Times New Roman" w:hAnsi="Times New Roman" w:cs="Times New Roman"/>
          <w:b/>
          <w:sz w:val="24"/>
          <w:szCs w:val="24"/>
        </w:rPr>
        <w:t>Objednávka služeb</w:t>
      </w:r>
      <w:r w:rsidR="000E0E41" w:rsidRPr="00E46704">
        <w:rPr>
          <w:rFonts w:ascii="Times New Roman" w:hAnsi="Times New Roman" w:cs="Times New Roman"/>
          <w:b/>
          <w:sz w:val="24"/>
          <w:szCs w:val="24"/>
        </w:rPr>
        <w:t xml:space="preserve"> </w:t>
      </w:r>
      <w:r w:rsidRPr="00E46704">
        <w:rPr>
          <w:rFonts w:ascii="Times New Roman" w:hAnsi="Times New Roman" w:cs="Times New Roman"/>
          <w:b/>
          <w:sz w:val="24"/>
          <w:szCs w:val="24"/>
        </w:rPr>
        <w:t>a podmínky objednávky</w:t>
      </w:r>
    </w:p>
    <w:p w:rsidR="002C2740" w:rsidRPr="00E46704" w:rsidRDefault="002C2740" w:rsidP="00C87304">
      <w:pPr>
        <w:pStyle w:val="Odstavecseseznamem"/>
        <w:tabs>
          <w:tab w:val="left" w:pos="2127"/>
        </w:tabs>
        <w:spacing w:line="240" w:lineRule="auto"/>
        <w:ind w:left="0"/>
        <w:jc w:val="center"/>
        <w:rPr>
          <w:rFonts w:ascii="Times New Roman" w:hAnsi="Times New Roman" w:cs="Times New Roman"/>
          <w:b/>
          <w:sz w:val="24"/>
          <w:szCs w:val="24"/>
        </w:rPr>
      </w:pPr>
    </w:p>
    <w:p w:rsidR="006D2E4D" w:rsidRPr="00E46704" w:rsidRDefault="004443C3" w:rsidP="00BF458A">
      <w:pPr>
        <w:pStyle w:val="Odstavecseseznamem"/>
        <w:tabs>
          <w:tab w:val="left" w:pos="709"/>
          <w:tab w:val="left" w:pos="2127"/>
        </w:tabs>
        <w:spacing w:line="240" w:lineRule="auto"/>
        <w:ind w:left="705" w:hanging="705"/>
        <w:rPr>
          <w:rFonts w:ascii="Times New Roman" w:hAnsi="Times New Roman" w:cs="Times New Roman"/>
          <w:sz w:val="24"/>
          <w:szCs w:val="24"/>
        </w:rPr>
      </w:pPr>
      <w:r w:rsidRPr="00E46704">
        <w:rPr>
          <w:rFonts w:ascii="Times New Roman" w:hAnsi="Times New Roman" w:cs="Times New Roman"/>
          <w:sz w:val="24"/>
          <w:szCs w:val="24"/>
        </w:rPr>
        <w:t>1/</w:t>
      </w:r>
      <w:r w:rsidRPr="00E46704">
        <w:rPr>
          <w:rFonts w:ascii="Times New Roman" w:hAnsi="Times New Roman" w:cs="Times New Roman"/>
          <w:sz w:val="24"/>
          <w:szCs w:val="24"/>
        </w:rPr>
        <w:tab/>
        <w:t xml:space="preserve">Konkrétní požadavek na </w:t>
      </w:r>
      <w:r w:rsidR="002C2740" w:rsidRPr="00E46704">
        <w:rPr>
          <w:rFonts w:ascii="Times New Roman" w:hAnsi="Times New Roman" w:cs="Times New Roman"/>
          <w:sz w:val="24"/>
          <w:szCs w:val="24"/>
        </w:rPr>
        <w:t>služby,</w:t>
      </w:r>
      <w:r w:rsidR="00050013" w:rsidRPr="00E46704">
        <w:rPr>
          <w:rFonts w:ascii="Times New Roman" w:hAnsi="Times New Roman" w:cs="Times New Roman"/>
          <w:sz w:val="24"/>
          <w:szCs w:val="24"/>
        </w:rPr>
        <w:t xml:space="preserve"> dle </w:t>
      </w:r>
      <w:r w:rsidR="002C2740" w:rsidRPr="00E46704">
        <w:rPr>
          <w:rFonts w:ascii="Times New Roman" w:hAnsi="Times New Roman" w:cs="Times New Roman"/>
          <w:sz w:val="24"/>
          <w:szCs w:val="24"/>
        </w:rPr>
        <w:t>této smlouvy</w:t>
      </w:r>
      <w:r w:rsidR="00F2109C" w:rsidRPr="00E46704">
        <w:rPr>
          <w:rFonts w:ascii="Times New Roman" w:hAnsi="Times New Roman" w:cs="Times New Roman"/>
          <w:sz w:val="24"/>
          <w:szCs w:val="24"/>
        </w:rPr>
        <w:t>,</w:t>
      </w:r>
      <w:r w:rsidR="002C2740" w:rsidRPr="00E46704">
        <w:rPr>
          <w:rFonts w:ascii="Times New Roman" w:hAnsi="Times New Roman" w:cs="Times New Roman"/>
          <w:sz w:val="24"/>
          <w:szCs w:val="24"/>
        </w:rPr>
        <w:t xml:space="preserve"> </w:t>
      </w:r>
      <w:r w:rsidR="00BF458A" w:rsidRPr="00E46704">
        <w:rPr>
          <w:rFonts w:ascii="Times New Roman" w:hAnsi="Times New Roman" w:cs="Times New Roman"/>
          <w:sz w:val="24"/>
          <w:szCs w:val="24"/>
        </w:rPr>
        <w:t xml:space="preserve">uplatňuje odběratel vůči </w:t>
      </w:r>
      <w:r w:rsidR="00377709" w:rsidRPr="00E46704">
        <w:rPr>
          <w:rFonts w:ascii="Times New Roman" w:hAnsi="Times New Roman" w:cs="Times New Roman"/>
          <w:sz w:val="24"/>
          <w:szCs w:val="24"/>
        </w:rPr>
        <w:t>zhotoviteli</w:t>
      </w:r>
      <w:r w:rsidR="00050013" w:rsidRPr="00E46704">
        <w:rPr>
          <w:rFonts w:ascii="Times New Roman" w:hAnsi="Times New Roman" w:cs="Times New Roman"/>
          <w:sz w:val="24"/>
          <w:szCs w:val="24"/>
        </w:rPr>
        <w:t xml:space="preserve"> </w:t>
      </w:r>
      <w:r w:rsidR="00084E2B" w:rsidRPr="00E46704">
        <w:rPr>
          <w:rFonts w:ascii="Times New Roman" w:hAnsi="Times New Roman" w:cs="Times New Roman"/>
          <w:sz w:val="24"/>
          <w:szCs w:val="24"/>
        </w:rPr>
        <w:t>písemnou objednávkou (e-mailem).</w:t>
      </w:r>
      <w:r w:rsidRPr="00E46704">
        <w:rPr>
          <w:rFonts w:ascii="Times New Roman" w:hAnsi="Times New Roman" w:cs="Times New Roman"/>
          <w:sz w:val="24"/>
          <w:szCs w:val="24"/>
        </w:rPr>
        <w:tab/>
      </w:r>
    </w:p>
    <w:p w:rsidR="002C2740" w:rsidRPr="008B46B0" w:rsidRDefault="002C2740" w:rsidP="00BF458A">
      <w:pPr>
        <w:pStyle w:val="Odstavecseseznamem"/>
        <w:tabs>
          <w:tab w:val="left" w:pos="709"/>
          <w:tab w:val="left" w:pos="2127"/>
        </w:tabs>
        <w:spacing w:line="240" w:lineRule="auto"/>
        <w:ind w:left="705" w:hanging="705"/>
        <w:rPr>
          <w:rFonts w:ascii="Times New Roman" w:hAnsi="Times New Roman" w:cs="Times New Roman"/>
          <w:sz w:val="24"/>
          <w:szCs w:val="24"/>
        </w:rPr>
      </w:pPr>
      <w:r w:rsidRPr="00E46704">
        <w:rPr>
          <w:rFonts w:ascii="Times New Roman" w:hAnsi="Times New Roman" w:cs="Times New Roman"/>
          <w:sz w:val="24"/>
          <w:szCs w:val="24"/>
        </w:rPr>
        <w:t>2/         Předmětem smlo</w:t>
      </w:r>
      <w:r w:rsidR="005C552F" w:rsidRPr="00E46704">
        <w:rPr>
          <w:rFonts w:ascii="Times New Roman" w:hAnsi="Times New Roman" w:cs="Times New Roman"/>
          <w:sz w:val="24"/>
          <w:szCs w:val="24"/>
        </w:rPr>
        <w:t xml:space="preserve">uvy je oprava a výměna </w:t>
      </w:r>
      <w:r w:rsidRPr="00E46704">
        <w:rPr>
          <w:rFonts w:ascii="Times New Roman" w:hAnsi="Times New Roman" w:cs="Times New Roman"/>
          <w:sz w:val="24"/>
          <w:szCs w:val="24"/>
        </w:rPr>
        <w:t>plotu</w:t>
      </w:r>
      <w:r w:rsidR="005C552F" w:rsidRPr="00E46704">
        <w:rPr>
          <w:rFonts w:ascii="Times New Roman" w:hAnsi="Times New Roman" w:cs="Times New Roman"/>
          <w:sz w:val="24"/>
          <w:szCs w:val="24"/>
        </w:rPr>
        <w:t xml:space="preserve"> v oboře „Poodří“ Kunín</w:t>
      </w:r>
      <w:r w:rsidRPr="00E46704">
        <w:rPr>
          <w:rFonts w:ascii="Times New Roman" w:hAnsi="Times New Roman" w:cs="Times New Roman"/>
          <w:sz w:val="24"/>
          <w:szCs w:val="24"/>
        </w:rPr>
        <w:t>,</w:t>
      </w:r>
      <w:r w:rsidR="005C552F" w:rsidRPr="00E46704">
        <w:rPr>
          <w:rFonts w:ascii="Times New Roman" w:hAnsi="Times New Roman" w:cs="Times New Roman"/>
          <w:sz w:val="24"/>
          <w:szCs w:val="24"/>
        </w:rPr>
        <w:t xml:space="preserve"> včetně</w:t>
      </w:r>
      <w:r w:rsidR="005C552F" w:rsidRPr="00567322">
        <w:rPr>
          <w:rFonts w:ascii="Times New Roman" w:hAnsi="Times New Roman" w:cs="Times New Roman"/>
          <w:sz w:val="24"/>
          <w:szCs w:val="24"/>
        </w:rPr>
        <w:t xml:space="preserve"> kari sít</w:t>
      </w:r>
      <w:r w:rsidR="00567322" w:rsidRPr="00567322">
        <w:rPr>
          <w:rFonts w:ascii="Times New Roman" w:hAnsi="Times New Roman" w:cs="Times New Roman"/>
          <w:sz w:val="24"/>
          <w:szCs w:val="24"/>
        </w:rPr>
        <w:t>í</w:t>
      </w:r>
      <w:r w:rsidRPr="00567322">
        <w:rPr>
          <w:rFonts w:ascii="Times New Roman" w:hAnsi="Times New Roman" w:cs="Times New Roman"/>
          <w:sz w:val="24"/>
          <w:szCs w:val="24"/>
        </w:rPr>
        <w:t>.</w:t>
      </w:r>
    </w:p>
    <w:p w:rsidR="006D2E4D" w:rsidRDefault="006D2E4D" w:rsidP="00050013">
      <w:pPr>
        <w:pStyle w:val="Odstavecseseznamem"/>
        <w:tabs>
          <w:tab w:val="left" w:pos="709"/>
          <w:tab w:val="left" w:pos="2127"/>
        </w:tabs>
        <w:ind w:left="705" w:hanging="705"/>
        <w:rPr>
          <w:rFonts w:ascii="Times New Roman" w:hAnsi="Times New Roman" w:cs="Times New Roman"/>
          <w:sz w:val="24"/>
          <w:szCs w:val="24"/>
        </w:rPr>
      </w:pPr>
    </w:p>
    <w:p w:rsidR="0039358E" w:rsidRPr="008B46B0" w:rsidRDefault="0039358E" w:rsidP="00050013">
      <w:pPr>
        <w:pStyle w:val="Odstavecseseznamem"/>
        <w:tabs>
          <w:tab w:val="left" w:pos="709"/>
          <w:tab w:val="left" w:pos="2127"/>
        </w:tabs>
        <w:ind w:left="705" w:hanging="705"/>
        <w:rPr>
          <w:rFonts w:ascii="Times New Roman" w:hAnsi="Times New Roman" w:cs="Times New Roman"/>
          <w:sz w:val="24"/>
          <w:szCs w:val="24"/>
        </w:rPr>
      </w:pPr>
    </w:p>
    <w:p w:rsidR="00050013" w:rsidRPr="008B46B0" w:rsidRDefault="00BF458A" w:rsidP="00C87304">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8B46B0">
        <w:rPr>
          <w:rFonts w:ascii="Times New Roman" w:hAnsi="Times New Roman" w:cs="Times New Roman"/>
          <w:b/>
          <w:sz w:val="24"/>
          <w:szCs w:val="24"/>
        </w:rPr>
        <w:t>Čl.</w:t>
      </w:r>
      <w:r w:rsidR="00C87304">
        <w:rPr>
          <w:rFonts w:ascii="Times New Roman" w:hAnsi="Times New Roman" w:cs="Times New Roman"/>
          <w:b/>
          <w:sz w:val="24"/>
          <w:szCs w:val="24"/>
        </w:rPr>
        <w:t xml:space="preserve"> </w:t>
      </w:r>
      <w:r w:rsidRPr="008B46B0">
        <w:rPr>
          <w:rFonts w:ascii="Times New Roman" w:hAnsi="Times New Roman" w:cs="Times New Roman"/>
          <w:b/>
          <w:sz w:val="24"/>
          <w:szCs w:val="24"/>
        </w:rPr>
        <w:t>III</w:t>
      </w:r>
    </w:p>
    <w:p w:rsidR="00050013" w:rsidRPr="008B46B0" w:rsidRDefault="00050013" w:rsidP="00C87304">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8B46B0">
        <w:rPr>
          <w:rFonts w:ascii="Times New Roman" w:hAnsi="Times New Roman" w:cs="Times New Roman"/>
          <w:b/>
          <w:sz w:val="24"/>
          <w:szCs w:val="24"/>
        </w:rPr>
        <w:t>Smluvní podmínky</w:t>
      </w:r>
    </w:p>
    <w:p w:rsidR="00050013" w:rsidRPr="00CC3972" w:rsidRDefault="00050013" w:rsidP="004A34E8">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8B46B0">
        <w:rPr>
          <w:rFonts w:ascii="Times New Roman" w:hAnsi="Times New Roman" w:cs="Times New Roman"/>
          <w:sz w:val="24"/>
          <w:szCs w:val="24"/>
        </w:rPr>
        <w:t>1/</w:t>
      </w:r>
      <w:r w:rsidRPr="008B46B0">
        <w:rPr>
          <w:rFonts w:ascii="Times New Roman" w:hAnsi="Times New Roman" w:cs="Times New Roman"/>
          <w:sz w:val="24"/>
          <w:szCs w:val="24"/>
        </w:rPr>
        <w:tab/>
      </w:r>
      <w:r w:rsidR="00654828" w:rsidRPr="00CC3972">
        <w:rPr>
          <w:rFonts w:ascii="Times New Roman" w:hAnsi="Times New Roman" w:cs="Times New Roman"/>
          <w:sz w:val="24"/>
          <w:szCs w:val="24"/>
        </w:rPr>
        <w:t>Dob</w:t>
      </w:r>
      <w:r w:rsidR="004A34E8" w:rsidRPr="00CC3972">
        <w:rPr>
          <w:rFonts w:ascii="Times New Roman" w:hAnsi="Times New Roman" w:cs="Times New Roman"/>
          <w:sz w:val="24"/>
          <w:szCs w:val="24"/>
        </w:rPr>
        <w:t>a platnosti sm</w:t>
      </w:r>
      <w:r w:rsidR="001B5D89" w:rsidRPr="00CC3972">
        <w:rPr>
          <w:rFonts w:ascii="Times New Roman" w:hAnsi="Times New Roman" w:cs="Times New Roman"/>
          <w:sz w:val="24"/>
          <w:szCs w:val="24"/>
        </w:rPr>
        <w:t xml:space="preserve">louvy: od </w:t>
      </w:r>
      <w:r w:rsidR="002C2740" w:rsidRPr="00CC3972">
        <w:rPr>
          <w:rFonts w:ascii="Times New Roman" w:hAnsi="Times New Roman" w:cs="Times New Roman"/>
          <w:sz w:val="24"/>
          <w:szCs w:val="24"/>
        </w:rPr>
        <w:t>24.</w:t>
      </w:r>
      <w:r w:rsidR="00A6090E" w:rsidRPr="00CC3972">
        <w:rPr>
          <w:rFonts w:ascii="Times New Roman" w:hAnsi="Times New Roman" w:cs="Times New Roman"/>
          <w:sz w:val="24"/>
          <w:szCs w:val="24"/>
        </w:rPr>
        <w:t xml:space="preserve"> </w:t>
      </w:r>
      <w:r w:rsidR="002C2740" w:rsidRPr="00CC3972">
        <w:rPr>
          <w:rFonts w:ascii="Times New Roman" w:hAnsi="Times New Roman" w:cs="Times New Roman"/>
          <w:sz w:val="24"/>
          <w:szCs w:val="24"/>
        </w:rPr>
        <w:t>4.</w:t>
      </w:r>
      <w:r w:rsidR="00A6090E" w:rsidRPr="00CC3972">
        <w:rPr>
          <w:rFonts w:ascii="Times New Roman" w:hAnsi="Times New Roman" w:cs="Times New Roman"/>
          <w:sz w:val="24"/>
          <w:szCs w:val="24"/>
        </w:rPr>
        <w:t xml:space="preserve"> </w:t>
      </w:r>
      <w:r w:rsidR="00A57D6A" w:rsidRPr="00CC3972">
        <w:rPr>
          <w:rFonts w:ascii="Times New Roman" w:hAnsi="Times New Roman" w:cs="Times New Roman"/>
          <w:sz w:val="24"/>
          <w:szCs w:val="24"/>
        </w:rPr>
        <w:t>202</w:t>
      </w:r>
      <w:r w:rsidR="003B32FD" w:rsidRPr="00CC3972">
        <w:rPr>
          <w:rFonts w:ascii="Times New Roman" w:hAnsi="Times New Roman" w:cs="Times New Roman"/>
          <w:sz w:val="24"/>
          <w:szCs w:val="24"/>
        </w:rPr>
        <w:t>4</w:t>
      </w:r>
      <w:r w:rsidR="00092BA0" w:rsidRPr="00CC3972">
        <w:rPr>
          <w:rFonts w:ascii="Times New Roman" w:hAnsi="Times New Roman" w:cs="Times New Roman"/>
          <w:sz w:val="24"/>
          <w:szCs w:val="24"/>
        </w:rPr>
        <w:t xml:space="preserve"> do </w:t>
      </w:r>
      <w:r w:rsidR="002C2740" w:rsidRPr="00CC3972">
        <w:rPr>
          <w:rFonts w:ascii="Times New Roman" w:hAnsi="Times New Roman" w:cs="Times New Roman"/>
          <w:sz w:val="24"/>
          <w:szCs w:val="24"/>
        </w:rPr>
        <w:t>31. 12</w:t>
      </w:r>
      <w:r w:rsidR="00A57D6A" w:rsidRPr="00CC3972">
        <w:rPr>
          <w:rFonts w:ascii="Times New Roman" w:hAnsi="Times New Roman" w:cs="Times New Roman"/>
          <w:sz w:val="24"/>
          <w:szCs w:val="24"/>
        </w:rPr>
        <w:t>. 202</w:t>
      </w:r>
      <w:r w:rsidR="002C2740" w:rsidRPr="00CC3972">
        <w:rPr>
          <w:rFonts w:ascii="Times New Roman" w:hAnsi="Times New Roman" w:cs="Times New Roman"/>
          <w:sz w:val="24"/>
          <w:szCs w:val="24"/>
        </w:rPr>
        <w:t>4</w:t>
      </w:r>
      <w:r w:rsidR="002F4091" w:rsidRPr="00CC3972">
        <w:rPr>
          <w:rFonts w:ascii="Times New Roman" w:hAnsi="Times New Roman" w:cs="Times New Roman"/>
          <w:sz w:val="24"/>
          <w:szCs w:val="24"/>
        </w:rPr>
        <w:t>.</w:t>
      </w:r>
    </w:p>
    <w:p w:rsidR="008B1742" w:rsidRPr="00CC3972" w:rsidRDefault="00C96E4F"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CC3972">
        <w:rPr>
          <w:rFonts w:ascii="Times New Roman" w:hAnsi="Times New Roman" w:cs="Times New Roman"/>
          <w:sz w:val="24"/>
          <w:szCs w:val="24"/>
        </w:rPr>
        <w:t>2/</w:t>
      </w:r>
      <w:r w:rsidRPr="00CC3972">
        <w:rPr>
          <w:rFonts w:ascii="Times New Roman" w:hAnsi="Times New Roman" w:cs="Times New Roman"/>
          <w:sz w:val="24"/>
          <w:szCs w:val="24"/>
        </w:rPr>
        <w:tab/>
        <w:t xml:space="preserve">Splatnost faktur: </w:t>
      </w:r>
      <w:r w:rsidR="008B1742" w:rsidRPr="00CC3972">
        <w:rPr>
          <w:rFonts w:ascii="Times New Roman" w:hAnsi="Times New Roman" w:cs="Times New Roman"/>
          <w:sz w:val="24"/>
          <w:szCs w:val="24"/>
        </w:rPr>
        <w:t xml:space="preserve"> </w:t>
      </w:r>
      <w:r w:rsidR="00B95F2B" w:rsidRPr="00CC3972">
        <w:rPr>
          <w:rFonts w:ascii="Times New Roman" w:hAnsi="Times New Roman" w:cs="Times New Roman"/>
          <w:sz w:val="24"/>
          <w:szCs w:val="24"/>
        </w:rPr>
        <w:t>14</w:t>
      </w:r>
      <w:r w:rsidR="00CE27BE" w:rsidRPr="00CC3972">
        <w:rPr>
          <w:rFonts w:ascii="Times New Roman" w:hAnsi="Times New Roman" w:cs="Times New Roman"/>
          <w:sz w:val="24"/>
          <w:szCs w:val="24"/>
        </w:rPr>
        <w:t xml:space="preserve"> dnů od doručení</w:t>
      </w:r>
      <w:r w:rsidR="008B1742" w:rsidRPr="00CC3972">
        <w:rPr>
          <w:rFonts w:ascii="Times New Roman" w:hAnsi="Times New Roman" w:cs="Times New Roman"/>
          <w:sz w:val="24"/>
          <w:szCs w:val="24"/>
        </w:rPr>
        <w:t xml:space="preserve"> daňového dokladu</w:t>
      </w:r>
      <w:r w:rsidR="00CE27BE" w:rsidRPr="00CC3972">
        <w:rPr>
          <w:rFonts w:ascii="Times New Roman" w:hAnsi="Times New Roman" w:cs="Times New Roman"/>
          <w:sz w:val="24"/>
          <w:szCs w:val="24"/>
        </w:rPr>
        <w:t xml:space="preserve"> odběrateli</w:t>
      </w:r>
      <w:r w:rsidR="00377709" w:rsidRPr="00CC3972">
        <w:rPr>
          <w:rFonts w:ascii="Times New Roman" w:hAnsi="Times New Roman" w:cs="Times New Roman"/>
          <w:sz w:val="24"/>
          <w:szCs w:val="24"/>
        </w:rPr>
        <w:t>.</w:t>
      </w:r>
      <w:r w:rsidR="008B1742" w:rsidRPr="00CC3972">
        <w:rPr>
          <w:rFonts w:ascii="Times New Roman" w:hAnsi="Times New Roman" w:cs="Times New Roman"/>
          <w:sz w:val="24"/>
          <w:szCs w:val="24"/>
        </w:rPr>
        <w:tab/>
        <w:t xml:space="preserve">                              </w:t>
      </w:r>
    </w:p>
    <w:p w:rsidR="001E0EF2" w:rsidRPr="00CC3972" w:rsidRDefault="002C2740" w:rsidP="001E0EF2">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CC3972">
        <w:rPr>
          <w:rFonts w:ascii="Times New Roman" w:hAnsi="Times New Roman" w:cs="Times New Roman"/>
          <w:sz w:val="24"/>
          <w:szCs w:val="24"/>
        </w:rPr>
        <w:t>3/</w:t>
      </w:r>
      <w:r w:rsidRPr="00CC3972">
        <w:rPr>
          <w:rFonts w:ascii="Times New Roman" w:hAnsi="Times New Roman" w:cs="Times New Roman"/>
          <w:sz w:val="24"/>
          <w:szCs w:val="24"/>
        </w:rPr>
        <w:tab/>
        <w:t xml:space="preserve">Cena za </w:t>
      </w:r>
      <w:r w:rsidR="00A5637C" w:rsidRPr="00CC3972">
        <w:rPr>
          <w:rFonts w:ascii="Times New Roman" w:hAnsi="Times New Roman" w:cs="Times New Roman"/>
          <w:sz w:val="24"/>
          <w:szCs w:val="24"/>
        </w:rPr>
        <w:t>opravu a výměnu oborního plotu</w:t>
      </w:r>
      <w:r w:rsidR="001E0EF2" w:rsidRPr="00CC3972">
        <w:rPr>
          <w:rFonts w:ascii="Times New Roman" w:hAnsi="Times New Roman" w:cs="Times New Roman"/>
          <w:sz w:val="24"/>
          <w:szCs w:val="24"/>
        </w:rPr>
        <w:t xml:space="preserve"> (včetně montáže kari sítí) </w:t>
      </w:r>
      <w:r w:rsidR="00A5637C" w:rsidRPr="00CC3972">
        <w:rPr>
          <w:rFonts w:ascii="Times New Roman" w:hAnsi="Times New Roman" w:cs="Times New Roman"/>
          <w:sz w:val="24"/>
          <w:szCs w:val="24"/>
        </w:rPr>
        <w:t>je stanovena</w:t>
      </w:r>
      <w:r w:rsidR="001E0EF2" w:rsidRPr="00CC3972">
        <w:rPr>
          <w:rFonts w:ascii="Times New Roman" w:hAnsi="Times New Roman" w:cs="Times New Roman"/>
          <w:sz w:val="24"/>
          <w:szCs w:val="24"/>
        </w:rPr>
        <w:t xml:space="preserve"> dohodou smluvních stran na 100 Kč/</w:t>
      </w:r>
      <w:proofErr w:type="spellStart"/>
      <w:r w:rsidR="001E0EF2" w:rsidRPr="00CC3972">
        <w:rPr>
          <w:rFonts w:ascii="Times New Roman" w:hAnsi="Times New Roman" w:cs="Times New Roman"/>
          <w:sz w:val="24"/>
          <w:szCs w:val="24"/>
        </w:rPr>
        <w:t>bm</w:t>
      </w:r>
      <w:proofErr w:type="spellEnd"/>
      <w:r w:rsidR="001E0EF2" w:rsidRPr="00CC3972">
        <w:rPr>
          <w:rFonts w:ascii="Times New Roman" w:hAnsi="Times New Roman" w:cs="Times New Roman"/>
          <w:sz w:val="24"/>
          <w:szCs w:val="24"/>
        </w:rPr>
        <w:t xml:space="preserve"> bez DPH </w:t>
      </w:r>
      <w:r w:rsidR="00A5637C" w:rsidRPr="00CC3972">
        <w:rPr>
          <w:rFonts w:ascii="Times New Roman" w:hAnsi="Times New Roman" w:cs="Times New Roman"/>
          <w:sz w:val="24"/>
          <w:szCs w:val="24"/>
        </w:rPr>
        <w:t>do celkového rozsahu 4 000 m</w:t>
      </w:r>
      <w:r w:rsidR="001E0EF2" w:rsidRPr="00CC3972">
        <w:rPr>
          <w:rFonts w:ascii="Times New Roman" w:hAnsi="Times New Roman" w:cs="Times New Roman"/>
          <w:sz w:val="24"/>
          <w:szCs w:val="24"/>
        </w:rPr>
        <w:t>.</w:t>
      </w:r>
    </w:p>
    <w:p w:rsidR="008B1742" w:rsidRPr="00A5637C" w:rsidRDefault="001E0EF2" w:rsidP="001E0EF2">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CC3972">
        <w:rPr>
          <w:rFonts w:ascii="Times New Roman" w:hAnsi="Times New Roman" w:cs="Times New Roman"/>
          <w:sz w:val="24"/>
          <w:szCs w:val="24"/>
        </w:rPr>
        <w:t>4/</w:t>
      </w:r>
      <w:r w:rsidRPr="00CC3972">
        <w:rPr>
          <w:rFonts w:ascii="Times New Roman" w:hAnsi="Times New Roman" w:cs="Times New Roman"/>
          <w:sz w:val="24"/>
          <w:szCs w:val="24"/>
        </w:rPr>
        <w:tab/>
      </w:r>
      <w:r w:rsidR="008F754B" w:rsidRPr="00CC3972">
        <w:rPr>
          <w:rFonts w:ascii="Times New Roman" w:hAnsi="Times New Roman" w:cs="Times New Roman"/>
          <w:sz w:val="24"/>
          <w:szCs w:val="24"/>
        </w:rPr>
        <w:t>Dnem uskutečnění</w:t>
      </w:r>
      <w:r w:rsidR="008F754B" w:rsidRPr="00A5637C">
        <w:rPr>
          <w:rFonts w:ascii="Times New Roman" w:hAnsi="Times New Roman" w:cs="Times New Roman"/>
          <w:sz w:val="24"/>
          <w:szCs w:val="24"/>
        </w:rPr>
        <w:t xml:space="preserve"> zdanitelného </w:t>
      </w:r>
      <w:r w:rsidR="00377709" w:rsidRPr="00A5637C">
        <w:rPr>
          <w:rFonts w:ascii="Times New Roman" w:hAnsi="Times New Roman" w:cs="Times New Roman"/>
          <w:sz w:val="24"/>
          <w:szCs w:val="24"/>
        </w:rPr>
        <w:t xml:space="preserve">plnění je </w:t>
      </w:r>
      <w:r>
        <w:rPr>
          <w:rFonts w:ascii="Times New Roman" w:hAnsi="Times New Roman" w:cs="Times New Roman"/>
          <w:sz w:val="24"/>
          <w:szCs w:val="24"/>
        </w:rPr>
        <w:t xml:space="preserve">vždy </w:t>
      </w:r>
      <w:r w:rsidR="00377709" w:rsidRPr="00A5637C">
        <w:rPr>
          <w:rFonts w:ascii="Times New Roman" w:hAnsi="Times New Roman" w:cs="Times New Roman"/>
          <w:sz w:val="24"/>
          <w:szCs w:val="24"/>
        </w:rPr>
        <w:t>poslední den provedení</w:t>
      </w:r>
      <w:r w:rsidR="008F754B" w:rsidRPr="00A5637C">
        <w:rPr>
          <w:rFonts w:ascii="Times New Roman" w:hAnsi="Times New Roman" w:cs="Times New Roman"/>
          <w:sz w:val="24"/>
          <w:szCs w:val="24"/>
        </w:rPr>
        <w:t xml:space="preserve"> prací.</w:t>
      </w:r>
    </w:p>
    <w:p w:rsidR="002C2740" w:rsidRDefault="002C2740" w:rsidP="008F754B">
      <w:pPr>
        <w:spacing w:after="0" w:line="240" w:lineRule="auto"/>
        <w:ind w:left="705" w:hanging="705"/>
        <w:jc w:val="both"/>
        <w:rPr>
          <w:rFonts w:ascii="Times New Roman" w:eastAsia="Times New Roman" w:hAnsi="Times New Roman" w:cs="Times New Roman"/>
        </w:rPr>
      </w:pPr>
    </w:p>
    <w:p w:rsidR="008F754B" w:rsidRPr="00F05A41" w:rsidRDefault="001E0EF2" w:rsidP="008F754B">
      <w:pPr>
        <w:spacing w:after="0" w:line="240" w:lineRule="auto"/>
        <w:ind w:left="705" w:hanging="705"/>
        <w:jc w:val="both"/>
        <w:rPr>
          <w:rFonts w:ascii="Times New Roman" w:hAnsi="Times New Roman" w:cs="Times New Roman"/>
          <w:sz w:val="24"/>
          <w:szCs w:val="24"/>
        </w:rPr>
      </w:pPr>
      <w:r w:rsidRPr="00F05A41">
        <w:rPr>
          <w:rFonts w:ascii="Times New Roman" w:hAnsi="Times New Roman" w:cs="Times New Roman"/>
          <w:sz w:val="24"/>
          <w:szCs w:val="24"/>
        </w:rPr>
        <w:lastRenderedPageBreak/>
        <w:t>5/</w:t>
      </w:r>
      <w:r w:rsidR="008F754B">
        <w:rPr>
          <w:rFonts w:ascii="Times New Roman" w:eastAsia="Times New Roman" w:hAnsi="Times New Roman" w:cs="Times New Roman"/>
        </w:rPr>
        <w:tab/>
      </w:r>
      <w:r w:rsidR="00C96E4F" w:rsidRPr="00F05A41">
        <w:rPr>
          <w:rFonts w:ascii="Times New Roman" w:hAnsi="Times New Roman" w:cs="Times New Roman"/>
          <w:sz w:val="24"/>
          <w:szCs w:val="24"/>
        </w:rPr>
        <w:t>Zhotovitel</w:t>
      </w:r>
      <w:r w:rsidR="008F754B" w:rsidRPr="00F05A41">
        <w:rPr>
          <w:rFonts w:ascii="Times New Roman" w:hAnsi="Times New Roman" w:cs="Times New Roman"/>
          <w:sz w:val="24"/>
          <w:szCs w:val="24"/>
        </w:rPr>
        <w:t xml:space="preserve"> odpovídá za to, že sazba daně z přidané hodnoty bude stanovena v souladu s platnými právními předpisy. V případě, že dojde ke změně zákonné sazby DPH, je </w:t>
      </w:r>
      <w:r w:rsidR="00FB77AC" w:rsidRPr="00F05A41">
        <w:rPr>
          <w:rFonts w:ascii="Times New Roman" w:hAnsi="Times New Roman" w:cs="Times New Roman"/>
          <w:sz w:val="24"/>
          <w:szCs w:val="24"/>
        </w:rPr>
        <w:t xml:space="preserve">zhotovitel k </w:t>
      </w:r>
      <w:r w:rsidR="008F754B" w:rsidRPr="00F05A41">
        <w:rPr>
          <w:rFonts w:ascii="Times New Roman" w:hAnsi="Times New Roman" w:cs="Times New Roman"/>
          <w:sz w:val="24"/>
          <w:szCs w:val="24"/>
        </w:rPr>
        <w:t xml:space="preserve">ceně </w:t>
      </w:r>
      <w:r w:rsidR="00FB77AC" w:rsidRPr="00F05A41">
        <w:rPr>
          <w:rFonts w:ascii="Times New Roman" w:hAnsi="Times New Roman" w:cs="Times New Roman"/>
          <w:sz w:val="24"/>
          <w:szCs w:val="24"/>
        </w:rPr>
        <w:t xml:space="preserve">služby </w:t>
      </w:r>
      <w:r w:rsidR="008F754B" w:rsidRPr="00F05A41">
        <w:rPr>
          <w:rFonts w:ascii="Times New Roman" w:hAnsi="Times New Roman" w:cs="Times New Roman"/>
          <w:sz w:val="24"/>
          <w:szCs w:val="24"/>
        </w:rPr>
        <w:t>bez DPH povinen účtovat DPH v platné výši.</w:t>
      </w:r>
    </w:p>
    <w:p w:rsidR="008F754B" w:rsidRPr="00F05A41" w:rsidRDefault="008F754B"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A57D6A" w:rsidRPr="00F05A41" w:rsidRDefault="00A57D6A"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8B1742" w:rsidRPr="00F05A41" w:rsidRDefault="008B1742" w:rsidP="00C87304">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F05A41">
        <w:rPr>
          <w:rFonts w:ascii="Times New Roman" w:hAnsi="Times New Roman" w:cs="Times New Roman"/>
          <w:b/>
          <w:sz w:val="24"/>
          <w:szCs w:val="24"/>
        </w:rPr>
        <w:t>Čl.</w:t>
      </w:r>
      <w:r w:rsidR="00C87304" w:rsidRPr="00F05A41">
        <w:rPr>
          <w:rFonts w:ascii="Times New Roman" w:hAnsi="Times New Roman" w:cs="Times New Roman"/>
          <w:b/>
          <w:sz w:val="24"/>
          <w:szCs w:val="24"/>
        </w:rPr>
        <w:t xml:space="preserve"> </w:t>
      </w:r>
      <w:r w:rsidR="00D15AD4" w:rsidRPr="00F05A41">
        <w:rPr>
          <w:rFonts w:ascii="Times New Roman" w:hAnsi="Times New Roman" w:cs="Times New Roman"/>
          <w:b/>
          <w:sz w:val="24"/>
          <w:szCs w:val="24"/>
        </w:rPr>
        <w:t>I</w:t>
      </w:r>
      <w:r w:rsidRPr="00F05A41">
        <w:rPr>
          <w:rFonts w:ascii="Times New Roman" w:hAnsi="Times New Roman" w:cs="Times New Roman"/>
          <w:b/>
          <w:sz w:val="24"/>
          <w:szCs w:val="24"/>
        </w:rPr>
        <w:t>V</w:t>
      </w:r>
    </w:p>
    <w:p w:rsidR="008B1742" w:rsidRPr="00F05A41" w:rsidRDefault="008B1742" w:rsidP="00C87304">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F05A41">
        <w:rPr>
          <w:rFonts w:ascii="Times New Roman" w:hAnsi="Times New Roman" w:cs="Times New Roman"/>
          <w:b/>
          <w:sz w:val="24"/>
          <w:szCs w:val="24"/>
        </w:rPr>
        <w:t>Platební a fakturační podmínky</w:t>
      </w:r>
    </w:p>
    <w:p w:rsidR="006D2E4D" w:rsidRPr="00F05A41" w:rsidRDefault="006D2E4D"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F05A41">
        <w:rPr>
          <w:rFonts w:ascii="Times New Roman" w:hAnsi="Times New Roman" w:cs="Times New Roman"/>
          <w:sz w:val="24"/>
          <w:szCs w:val="24"/>
        </w:rPr>
        <w:t>1/</w:t>
      </w:r>
      <w:r w:rsidRPr="00F05A41">
        <w:rPr>
          <w:rFonts w:ascii="Times New Roman" w:hAnsi="Times New Roman" w:cs="Times New Roman"/>
          <w:sz w:val="24"/>
          <w:szCs w:val="24"/>
        </w:rPr>
        <w:tab/>
      </w:r>
      <w:r w:rsidR="00DF5982" w:rsidRPr="00F05A41">
        <w:rPr>
          <w:rFonts w:ascii="Times New Roman" w:hAnsi="Times New Roman" w:cs="Times New Roman"/>
          <w:sz w:val="24"/>
          <w:szCs w:val="24"/>
        </w:rPr>
        <w:t>Odběratel</w:t>
      </w:r>
      <w:r w:rsidRPr="00F05A41">
        <w:rPr>
          <w:rFonts w:ascii="Times New Roman" w:hAnsi="Times New Roman" w:cs="Times New Roman"/>
          <w:sz w:val="24"/>
          <w:szCs w:val="24"/>
        </w:rPr>
        <w:t xml:space="preserve"> je </w:t>
      </w:r>
      <w:r w:rsidR="003C1584" w:rsidRPr="00F05A41">
        <w:rPr>
          <w:rFonts w:ascii="Times New Roman" w:hAnsi="Times New Roman" w:cs="Times New Roman"/>
          <w:sz w:val="24"/>
          <w:szCs w:val="24"/>
        </w:rPr>
        <w:t>povinen</w:t>
      </w:r>
      <w:r w:rsidRPr="00F05A41">
        <w:rPr>
          <w:rFonts w:ascii="Times New Roman" w:hAnsi="Times New Roman" w:cs="Times New Roman"/>
          <w:sz w:val="24"/>
          <w:szCs w:val="24"/>
        </w:rPr>
        <w:t xml:space="preserve"> zaplatit</w:t>
      </w:r>
      <w:r w:rsidR="00C9436E" w:rsidRPr="00F05A41">
        <w:rPr>
          <w:rFonts w:ascii="Times New Roman" w:hAnsi="Times New Roman" w:cs="Times New Roman"/>
          <w:sz w:val="24"/>
          <w:szCs w:val="24"/>
        </w:rPr>
        <w:t xml:space="preserve"> </w:t>
      </w:r>
      <w:r w:rsidR="00C96E4F" w:rsidRPr="00F05A41">
        <w:rPr>
          <w:rFonts w:ascii="Times New Roman" w:hAnsi="Times New Roman" w:cs="Times New Roman"/>
          <w:sz w:val="24"/>
          <w:szCs w:val="24"/>
        </w:rPr>
        <w:t>zhotoviteli</w:t>
      </w:r>
      <w:r w:rsidR="00DF5982" w:rsidRPr="00F05A41">
        <w:rPr>
          <w:rFonts w:ascii="Times New Roman" w:hAnsi="Times New Roman" w:cs="Times New Roman"/>
          <w:sz w:val="24"/>
          <w:szCs w:val="24"/>
        </w:rPr>
        <w:t xml:space="preserve"> dohodnutou cenu za objednané služby </w:t>
      </w:r>
      <w:r w:rsidRPr="00F05A41">
        <w:rPr>
          <w:rFonts w:ascii="Times New Roman" w:hAnsi="Times New Roman" w:cs="Times New Roman"/>
          <w:sz w:val="24"/>
          <w:szCs w:val="24"/>
        </w:rPr>
        <w:t>na základ</w:t>
      </w:r>
      <w:r w:rsidR="00DF5982" w:rsidRPr="00F05A41">
        <w:rPr>
          <w:rFonts w:ascii="Times New Roman" w:hAnsi="Times New Roman" w:cs="Times New Roman"/>
          <w:sz w:val="24"/>
          <w:szCs w:val="24"/>
        </w:rPr>
        <w:t xml:space="preserve">ě vystavené faktury </w:t>
      </w:r>
      <w:r w:rsidR="00C96E4F" w:rsidRPr="00F05A41">
        <w:rPr>
          <w:rFonts w:ascii="Times New Roman" w:hAnsi="Times New Roman" w:cs="Times New Roman"/>
          <w:sz w:val="24"/>
          <w:szCs w:val="24"/>
        </w:rPr>
        <w:t>zhotovitelem</w:t>
      </w:r>
      <w:r w:rsidRPr="00F05A41">
        <w:rPr>
          <w:rFonts w:ascii="Times New Roman" w:hAnsi="Times New Roman" w:cs="Times New Roman"/>
          <w:sz w:val="24"/>
          <w:szCs w:val="24"/>
        </w:rPr>
        <w:t>, a to v</w:t>
      </w:r>
      <w:r w:rsidR="00120D7F" w:rsidRPr="00F05A41">
        <w:rPr>
          <w:rFonts w:ascii="Times New Roman" w:hAnsi="Times New Roman" w:cs="Times New Roman"/>
          <w:sz w:val="24"/>
          <w:szCs w:val="24"/>
        </w:rPr>
        <w:t> </w:t>
      </w:r>
      <w:r w:rsidRPr="00F05A41">
        <w:rPr>
          <w:rFonts w:ascii="Times New Roman" w:hAnsi="Times New Roman" w:cs="Times New Roman"/>
          <w:sz w:val="24"/>
          <w:szCs w:val="24"/>
        </w:rPr>
        <w:t>termínu</w:t>
      </w:r>
      <w:r w:rsidR="00DF5982" w:rsidRPr="00F05A41">
        <w:rPr>
          <w:rFonts w:ascii="Times New Roman" w:hAnsi="Times New Roman" w:cs="Times New Roman"/>
          <w:sz w:val="24"/>
          <w:szCs w:val="24"/>
        </w:rPr>
        <w:t xml:space="preserve"> dl čl. III</w:t>
      </w:r>
      <w:r w:rsidR="00120D7F" w:rsidRPr="00F05A41">
        <w:rPr>
          <w:rFonts w:ascii="Times New Roman" w:hAnsi="Times New Roman" w:cs="Times New Roman"/>
          <w:sz w:val="24"/>
          <w:szCs w:val="24"/>
        </w:rPr>
        <w:t>.</w:t>
      </w:r>
    </w:p>
    <w:p w:rsidR="006D2E4D" w:rsidRPr="008B46B0" w:rsidRDefault="006D2E4D"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F05A41">
        <w:rPr>
          <w:rFonts w:ascii="Times New Roman" w:hAnsi="Times New Roman" w:cs="Times New Roman"/>
          <w:sz w:val="24"/>
          <w:szCs w:val="24"/>
        </w:rPr>
        <w:t xml:space="preserve">2/ </w:t>
      </w:r>
      <w:r w:rsidRPr="00F05A41">
        <w:rPr>
          <w:rFonts w:ascii="Times New Roman" w:hAnsi="Times New Roman" w:cs="Times New Roman"/>
          <w:sz w:val="24"/>
          <w:szCs w:val="24"/>
        </w:rPr>
        <w:tab/>
        <w:t>Za den zaplacení faktury se považuje den připsání konkré</w:t>
      </w:r>
      <w:r w:rsidR="00905796" w:rsidRPr="00F05A41">
        <w:rPr>
          <w:rFonts w:ascii="Times New Roman" w:hAnsi="Times New Roman" w:cs="Times New Roman"/>
          <w:sz w:val="24"/>
          <w:szCs w:val="24"/>
        </w:rPr>
        <w:t>tní platby na účet zhotovitele</w:t>
      </w:r>
      <w:r w:rsidRPr="00F05A41">
        <w:rPr>
          <w:rFonts w:ascii="Times New Roman" w:hAnsi="Times New Roman" w:cs="Times New Roman"/>
          <w:sz w:val="24"/>
          <w:szCs w:val="24"/>
        </w:rPr>
        <w:t>.</w:t>
      </w:r>
    </w:p>
    <w:p w:rsidR="006D2E4D" w:rsidRDefault="006D2E4D"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39358E" w:rsidRPr="008B46B0" w:rsidRDefault="0039358E"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6D2E4D" w:rsidRPr="008B46B0" w:rsidRDefault="00D15AD4" w:rsidP="00C87304">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8B46B0">
        <w:rPr>
          <w:rFonts w:ascii="Times New Roman" w:hAnsi="Times New Roman" w:cs="Times New Roman"/>
          <w:b/>
          <w:sz w:val="24"/>
          <w:szCs w:val="24"/>
        </w:rPr>
        <w:t>Čl.</w:t>
      </w:r>
      <w:r w:rsidR="00C87304">
        <w:rPr>
          <w:rFonts w:ascii="Times New Roman" w:hAnsi="Times New Roman" w:cs="Times New Roman"/>
          <w:b/>
          <w:sz w:val="24"/>
          <w:szCs w:val="24"/>
        </w:rPr>
        <w:t xml:space="preserve"> </w:t>
      </w:r>
      <w:r w:rsidRPr="008B46B0">
        <w:rPr>
          <w:rFonts w:ascii="Times New Roman" w:hAnsi="Times New Roman" w:cs="Times New Roman"/>
          <w:b/>
          <w:sz w:val="24"/>
          <w:szCs w:val="24"/>
        </w:rPr>
        <w:t>V</w:t>
      </w:r>
    </w:p>
    <w:p w:rsidR="006D2E4D" w:rsidRPr="008B46B0" w:rsidRDefault="006D2E4D" w:rsidP="00C87304">
      <w:pPr>
        <w:pStyle w:val="Odstavecseseznamem"/>
        <w:tabs>
          <w:tab w:val="left" w:pos="709"/>
          <w:tab w:val="left" w:pos="2127"/>
        </w:tabs>
        <w:spacing w:after="0" w:line="240" w:lineRule="auto"/>
        <w:ind w:left="705" w:hanging="705"/>
        <w:jc w:val="center"/>
        <w:rPr>
          <w:rFonts w:ascii="Times New Roman" w:hAnsi="Times New Roman" w:cs="Times New Roman"/>
          <w:sz w:val="24"/>
          <w:szCs w:val="24"/>
        </w:rPr>
      </w:pPr>
      <w:r w:rsidRPr="008B46B0">
        <w:rPr>
          <w:rFonts w:ascii="Times New Roman" w:hAnsi="Times New Roman" w:cs="Times New Roman"/>
          <w:b/>
          <w:sz w:val="24"/>
          <w:szCs w:val="24"/>
        </w:rPr>
        <w:t>Zajištění závazku</w:t>
      </w:r>
    </w:p>
    <w:p w:rsidR="008B1742" w:rsidRPr="008B46B0" w:rsidRDefault="008B1742"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8B46B0">
        <w:rPr>
          <w:rFonts w:ascii="Times New Roman" w:hAnsi="Times New Roman" w:cs="Times New Roman"/>
          <w:sz w:val="24"/>
          <w:szCs w:val="24"/>
        </w:rPr>
        <w:t>1/</w:t>
      </w:r>
      <w:r w:rsidRPr="008B46B0">
        <w:rPr>
          <w:rFonts w:ascii="Times New Roman" w:hAnsi="Times New Roman" w:cs="Times New Roman"/>
          <w:sz w:val="24"/>
          <w:szCs w:val="24"/>
        </w:rPr>
        <w:tab/>
        <w:t>Podmínkou pro možnost</w:t>
      </w:r>
      <w:r w:rsidR="00C9436E" w:rsidRPr="008B46B0">
        <w:rPr>
          <w:rFonts w:ascii="Times New Roman" w:hAnsi="Times New Roman" w:cs="Times New Roman"/>
          <w:sz w:val="24"/>
          <w:szCs w:val="24"/>
        </w:rPr>
        <w:t xml:space="preserve"> dalšího poskytnutí služeb</w:t>
      </w:r>
      <w:r w:rsidRPr="008B46B0">
        <w:rPr>
          <w:rFonts w:ascii="Times New Roman" w:hAnsi="Times New Roman" w:cs="Times New Roman"/>
          <w:sz w:val="24"/>
          <w:szCs w:val="24"/>
        </w:rPr>
        <w:t xml:space="preserve"> je vyrovnání veškerých předchoz</w:t>
      </w:r>
      <w:r w:rsidR="00C9436E" w:rsidRPr="008B46B0">
        <w:rPr>
          <w:rFonts w:ascii="Times New Roman" w:hAnsi="Times New Roman" w:cs="Times New Roman"/>
          <w:sz w:val="24"/>
          <w:szCs w:val="24"/>
        </w:rPr>
        <w:t>ích splatných závazků odběratele</w:t>
      </w:r>
      <w:r w:rsidRPr="008B46B0">
        <w:rPr>
          <w:rFonts w:ascii="Times New Roman" w:hAnsi="Times New Roman" w:cs="Times New Roman"/>
          <w:sz w:val="24"/>
          <w:szCs w:val="24"/>
        </w:rPr>
        <w:t>. V přípa</w:t>
      </w:r>
      <w:r w:rsidR="00C9436E" w:rsidRPr="008B46B0">
        <w:rPr>
          <w:rFonts w:ascii="Times New Roman" w:hAnsi="Times New Roman" w:cs="Times New Roman"/>
          <w:sz w:val="24"/>
          <w:szCs w:val="24"/>
        </w:rPr>
        <w:t>dě, že závazky nebudou odběratelem</w:t>
      </w:r>
      <w:r w:rsidRPr="008B46B0">
        <w:rPr>
          <w:rFonts w:ascii="Times New Roman" w:hAnsi="Times New Roman" w:cs="Times New Roman"/>
          <w:sz w:val="24"/>
          <w:szCs w:val="24"/>
        </w:rPr>
        <w:t xml:space="preserve"> vyrovnány v</w:t>
      </w:r>
      <w:r w:rsidR="00C9436E" w:rsidRPr="008B46B0">
        <w:rPr>
          <w:rFonts w:ascii="Times New Roman" w:hAnsi="Times New Roman" w:cs="Times New Roman"/>
          <w:sz w:val="24"/>
          <w:szCs w:val="24"/>
        </w:rPr>
        <w:t> termínu splatnosti, je odběratel</w:t>
      </w:r>
      <w:r w:rsidRPr="008B46B0">
        <w:rPr>
          <w:rFonts w:ascii="Times New Roman" w:hAnsi="Times New Roman" w:cs="Times New Roman"/>
          <w:sz w:val="24"/>
          <w:szCs w:val="24"/>
        </w:rPr>
        <w:t xml:space="preserve"> oprávněn odebírat od </w:t>
      </w:r>
      <w:r w:rsidR="00C96E4F" w:rsidRPr="00C96E4F">
        <w:rPr>
          <w:rFonts w:ascii="Times New Roman" w:hAnsi="Times New Roman" w:cs="Times New Roman"/>
          <w:sz w:val="24"/>
          <w:szCs w:val="24"/>
        </w:rPr>
        <w:t>zhotovitele</w:t>
      </w:r>
      <w:r w:rsidRPr="00C96E4F">
        <w:rPr>
          <w:rFonts w:ascii="Times New Roman" w:hAnsi="Times New Roman" w:cs="Times New Roman"/>
          <w:sz w:val="24"/>
          <w:szCs w:val="24"/>
        </w:rPr>
        <w:t xml:space="preserve"> </w:t>
      </w:r>
      <w:r w:rsidR="00C9436E" w:rsidRPr="008B46B0">
        <w:rPr>
          <w:rFonts w:ascii="Times New Roman" w:hAnsi="Times New Roman" w:cs="Times New Roman"/>
          <w:sz w:val="24"/>
          <w:szCs w:val="24"/>
        </w:rPr>
        <w:t>služby</w:t>
      </w:r>
      <w:r w:rsidRPr="008B46B0">
        <w:rPr>
          <w:rFonts w:ascii="Times New Roman" w:hAnsi="Times New Roman" w:cs="Times New Roman"/>
          <w:sz w:val="24"/>
          <w:szCs w:val="24"/>
        </w:rPr>
        <w:t xml:space="preserve"> pouze v hotovosti.</w:t>
      </w:r>
    </w:p>
    <w:p w:rsidR="008B1742" w:rsidRPr="008B46B0" w:rsidRDefault="008B1742"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8B46B0">
        <w:rPr>
          <w:rFonts w:ascii="Times New Roman" w:hAnsi="Times New Roman" w:cs="Times New Roman"/>
          <w:sz w:val="24"/>
          <w:szCs w:val="24"/>
        </w:rPr>
        <w:t>2/</w:t>
      </w:r>
      <w:r w:rsidRPr="008B46B0">
        <w:rPr>
          <w:rFonts w:ascii="Times New Roman" w:hAnsi="Times New Roman" w:cs="Times New Roman"/>
          <w:sz w:val="24"/>
          <w:szCs w:val="24"/>
        </w:rPr>
        <w:tab/>
        <w:t>Pro případ prod</w:t>
      </w:r>
      <w:r w:rsidR="00FF5264" w:rsidRPr="008B46B0">
        <w:rPr>
          <w:rFonts w:ascii="Times New Roman" w:hAnsi="Times New Roman" w:cs="Times New Roman"/>
          <w:sz w:val="24"/>
          <w:szCs w:val="24"/>
        </w:rPr>
        <w:t xml:space="preserve">lení odběratele s úhradou </w:t>
      </w:r>
      <w:r w:rsidRPr="008B46B0">
        <w:rPr>
          <w:rFonts w:ascii="Times New Roman" w:hAnsi="Times New Roman" w:cs="Times New Roman"/>
          <w:sz w:val="24"/>
          <w:szCs w:val="24"/>
        </w:rPr>
        <w:t xml:space="preserve">ceny </w:t>
      </w:r>
      <w:r w:rsidR="00FF5264" w:rsidRPr="008B46B0">
        <w:rPr>
          <w:rFonts w:ascii="Times New Roman" w:hAnsi="Times New Roman" w:cs="Times New Roman"/>
          <w:sz w:val="24"/>
          <w:szCs w:val="24"/>
        </w:rPr>
        <w:t xml:space="preserve">služeb </w:t>
      </w:r>
      <w:r w:rsidRPr="008B46B0">
        <w:rPr>
          <w:rFonts w:ascii="Times New Roman" w:hAnsi="Times New Roman" w:cs="Times New Roman"/>
          <w:sz w:val="24"/>
          <w:szCs w:val="24"/>
        </w:rPr>
        <w:t>si smluvní strany sjednáv</w:t>
      </w:r>
      <w:r w:rsidR="00C87304">
        <w:rPr>
          <w:rFonts w:ascii="Times New Roman" w:hAnsi="Times New Roman" w:cs="Times New Roman"/>
          <w:sz w:val="24"/>
          <w:szCs w:val="24"/>
        </w:rPr>
        <w:t>ají úrok z prodlení ve výši 0,1</w:t>
      </w:r>
      <w:r w:rsidR="004A34E8" w:rsidRPr="008B46B0">
        <w:rPr>
          <w:rFonts w:ascii="Times New Roman" w:hAnsi="Times New Roman" w:cs="Times New Roman"/>
          <w:sz w:val="24"/>
          <w:szCs w:val="24"/>
        </w:rPr>
        <w:t xml:space="preserve"> </w:t>
      </w:r>
      <w:r w:rsidRPr="008B46B0">
        <w:rPr>
          <w:rFonts w:ascii="Times New Roman" w:hAnsi="Times New Roman" w:cs="Times New Roman"/>
          <w:sz w:val="24"/>
          <w:szCs w:val="24"/>
        </w:rPr>
        <w:t>% z dlužné částky za každý započatý den</w:t>
      </w:r>
      <w:r w:rsidR="00F32AED" w:rsidRPr="008B46B0">
        <w:rPr>
          <w:rFonts w:ascii="Times New Roman" w:hAnsi="Times New Roman" w:cs="Times New Roman"/>
          <w:sz w:val="24"/>
          <w:szCs w:val="24"/>
        </w:rPr>
        <w:t xml:space="preserve"> prodlení</w:t>
      </w:r>
      <w:r w:rsidRPr="008B46B0">
        <w:rPr>
          <w:rFonts w:ascii="Times New Roman" w:hAnsi="Times New Roman" w:cs="Times New Roman"/>
          <w:sz w:val="24"/>
          <w:szCs w:val="24"/>
        </w:rPr>
        <w:t>.</w:t>
      </w:r>
    </w:p>
    <w:p w:rsidR="008B1742" w:rsidRPr="00637F5E" w:rsidRDefault="009C6C79" w:rsidP="00637F5E">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8B46B0">
        <w:rPr>
          <w:rFonts w:ascii="Times New Roman" w:hAnsi="Times New Roman" w:cs="Times New Roman"/>
          <w:sz w:val="24"/>
          <w:szCs w:val="24"/>
        </w:rPr>
        <w:t>3/</w:t>
      </w:r>
      <w:r w:rsidRPr="008B46B0">
        <w:rPr>
          <w:rFonts w:ascii="Times New Roman" w:hAnsi="Times New Roman" w:cs="Times New Roman"/>
          <w:sz w:val="24"/>
          <w:szCs w:val="24"/>
        </w:rPr>
        <w:tab/>
        <w:t xml:space="preserve">V případě </w:t>
      </w:r>
      <w:r w:rsidRPr="00DC68C3">
        <w:rPr>
          <w:rFonts w:ascii="Times New Roman" w:hAnsi="Times New Roman" w:cs="Times New Roman"/>
          <w:sz w:val="24"/>
          <w:szCs w:val="24"/>
        </w:rPr>
        <w:t>prod</w:t>
      </w:r>
      <w:r w:rsidR="00D63698" w:rsidRPr="00DC68C3">
        <w:rPr>
          <w:rFonts w:ascii="Times New Roman" w:hAnsi="Times New Roman" w:cs="Times New Roman"/>
          <w:sz w:val="24"/>
          <w:szCs w:val="24"/>
        </w:rPr>
        <w:t>lení zhotovitele</w:t>
      </w:r>
      <w:r w:rsidRPr="008B46B0">
        <w:rPr>
          <w:rFonts w:ascii="Times New Roman" w:hAnsi="Times New Roman" w:cs="Times New Roman"/>
          <w:sz w:val="24"/>
          <w:szCs w:val="24"/>
        </w:rPr>
        <w:t xml:space="preserve"> s</w:t>
      </w:r>
      <w:r w:rsidR="00FF5264" w:rsidRPr="008B46B0">
        <w:rPr>
          <w:rFonts w:ascii="Times New Roman" w:hAnsi="Times New Roman" w:cs="Times New Roman"/>
          <w:sz w:val="24"/>
          <w:szCs w:val="24"/>
        </w:rPr>
        <w:t> vykonáním díla</w:t>
      </w:r>
      <w:r w:rsidR="00F32AED" w:rsidRPr="008B46B0">
        <w:rPr>
          <w:rFonts w:ascii="Times New Roman" w:hAnsi="Times New Roman" w:cs="Times New Roman"/>
          <w:sz w:val="24"/>
          <w:szCs w:val="24"/>
        </w:rPr>
        <w:t>,</w:t>
      </w:r>
      <w:r w:rsidR="00FF5264" w:rsidRPr="008B46B0">
        <w:rPr>
          <w:rFonts w:ascii="Times New Roman" w:hAnsi="Times New Roman" w:cs="Times New Roman"/>
          <w:sz w:val="24"/>
          <w:szCs w:val="24"/>
        </w:rPr>
        <w:t xml:space="preserve"> v závislosti na dohodnutém termínu, </w:t>
      </w:r>
      <w:r w:rsidRPr="008B46B0">
        <w:rPr>
          <w:rFonts w:ascii="Times New Roman" w:hAnsi="Times New Roman" w:cs="Times New Roman"/>
          <w:sz w:val="24"/>
          <w:szCs w:val="24"/>
        </w:rPr>
        <w:t xml:space="preserve">je povinen </w:t>
      </w:r>
      <w:r w:rsidR="00FF5264" w:rsidRPr="008B46B0">
        <w:rPr>
          <w:rFonts w:ascii="Times New Roman" w:hAnsi="Times New Roman" w:cs="Times New Roman"/>
          <w:sz w:val="24"/>
          <w:szCs w:val="24"/>
        </w:rPr>
        <w:t>odběrateli</w:t>
      </w:r>
      <w:r w:rsidRPr="008B46B0">
        <w:rPr>
          <w:rFonts w:ascii="Times New Roman" w:hAnsi="Times New Roman" w:cs="Times New Roman"/>
          <w:sz w:val="24"/>
          <w:szCs w:val="24"/>
        </w:rPr>
        <w:t xml:space="preserve"> uhr</w:t>
      </w:r>
      <w:r w:rsidR="00C87304">
        <w:rPr>
          <w:rFonts w:ascii="Times New Roman" w:hAnsi="Times New Roman" w:cs="Times New Roman"/>
          <w:sz w:val="24"/>
          <w:szCs w:val="24"/>
        </w:rPr>
        <w:t>adit smluvní pokutu ve výši 0,1</w:t>
      </w:r>
      <w:r w:rsidRPr="008B46B0">
        <w:rPr>
          <w:rFonts w:ascii="Times New Roman" w:hAnsi="Times New Roman" w:cs="Times New Roman"/>
          <w:sz w:val="24"/>
          <w:szCs w:val="24"/>
        </w:rPr>
        <w:t xml:space="preserve"> % </w:t>
      </w:r>
      <w:r w:rsidR="00FF5264" w:rsidRPr="008B46B0">
        <w:rPr>
          <w:rFonts w:ascii="Times New Roman" w:hAnsi="Times New Roman" w:cs="Times New Roman"/>
          <w:sz w:val="24"/>
          <w:szCs w:val="24"/>
        </w:rPr>
        <w:t>z</w:t>
      </w:r>
      <w:r w:rsidR="00CF5CF2" w:rsidRPr="008B46B0">
        <w:rPr>
          <w:rFonts w:ascii="Times New Roman" w:hAnsi="Times New Roman" w:cs="Times New Roman"/>
          <w:sz w:val="24"/>
          <w:szCs w:val="24"/>
        </w:rPr>
        <w:t> </w:t>
      </w:r>
      <w:r w:rsidR="00EE1626" w:rsidRPr="008B46B0">
        <w:rPr>
          <w:rFonts w:ascii="Times New Roman" w:hAnsi="Times New Roman" w:cs="Times New Roman"/>
          <w:sz w:val="24"/>
          <w:szCs w:val="24"/>
        </w:rPr>
        <w:t>ceny</w:t>
      </w:r>
      <w:r w:rsidR="00CF5CF2" w:rsidRPr="008B46B0">
        <w:rPr>
          <w:rFonts w:ascii="Times New Roman" w:hAnsi="Times New Roman" w:cs="Times New Roman"/>
          <w:sz w:val="24"/>
          <w:szCs w:val="24"/>
        </w:rPr>
        <w:t xml:space="preserve"> díla</w:t>
      </w:r>
      <w:r w:rsidR="00EE1626" w:rsidRPr="008B46B0">
        <w:rPr>
          <w:rFonts w:ascii="Times New Roman" w:hAnsi="Times New Roman" w:cs="Times New Roman"/>
          <w:sz w:val="24"/>
          <w:szCs w:val="24"/>
        </w:rPr>
        <w:t xml:space="preserve"> za každý i započatý den prodlení.</w:t>
      </w:r>
    </w:p>
    <w:p w:rsidR="00637F5E" w:rsidRDefault="00637F5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p>
    <w:p w:rsidR="0039358E" w:rsidRDefault="0039358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p>
    <w:p w:rsidR="00637F5E" w:rsidRPr="00637F5E" w:rsidRDefault="00637F5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637F5E">
        <w:rPr>
          <w:rFonts w:ascii="Times New Roman" w:hAnsi="Times New Roman" w:cs="Times New Roman"/>
          <w:b/>
          <w:sz w:val="24"/>
          <w:szCs w:val="24"/>
        </w:rPr>
        <w:t>Čl. VI</w:t>
      </w:r>
    </w:p>
    <w:p w:rsidR="00637F5E" w:rsidRPr="00637F5E" w:rsidRDefault="00637F5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637F5E">
        <w:rPr>
          <w:rFonts w:ascii="Times New Roman" w:hAnsi="Times New Roman" w:cs="Times New Roman"/>
          <w:b/>
          <w:sz w:val="24"/>
          <w:szCs w:val="24"/>
        </w:rPr>
        <w:t>Odstoupení od smlouvy</w:t>
      </w:r>
    </w:p>
    <w:p w:rsidR="007C757B" w:rsidRPr="0047532B" w:rsidRDefault="00637F5E" w:rsidP="0047532B">
      <w:pPr>
        <w:suppressAutoHyphens/>
        <w:spacing w:after="0" w:line="240" w:lineRule="auto"/>
        <w:ind w:left="705" w:hanging="705"/>
        <w:jc w:val="both"/>
        <w:rPr>
          <w:rFonts w:ascii="Times New Roman" w:hAnsi="Times New Roman" w:cs="Times New Roman"/>
          <w:sz w:val="24"/>
          <w:szCs w:val="24"/>
        </w:rPr>
      </w:pPr>
      <w:r w:rsidRPr="00637F5E">
        <w:rPr>
          <w:rFonts w:ascii="Times New Roman" w:hAnsi="Times New Roman" w:cs="Times New Roman"/>
          <w:sz w:val="24"/>
          <w:szCs w:val="24"/>
        </w:rPr>
        <w:t>1/</w:t>
      </w:r>
      <w:r w:rsidRPr="00637F5E">
        <w:rPr>
          <w:rFonts w:ascii="Times New Roman" w:hAnsi="Times New Roman" w:cs="Times New Roman"/>
          <w:sz w:val="24"/>
          <w:szCs w:val="24"/>
        </w:rPr>
        <w:tab/>
      </w:r>
      <w:r w:rsidR="0047532B">
        <w:rPr>
          <w:rFonts w:ascii="Times New Roman" w:hAnsi="Times New Roman" w:cs="Times New Roman"/>
          <w:sz w:val="24"/>
          <w:szCs w:val="24"/>
        </w:rPr>
        <w:t>Kterákoliv s</w:t>
      </w:r>
      <w:r w:rsidR="0047532B" w:rsidRPr="0047532B">
        <w:rPr>
          <w:rFonts w:ascii="Times New Roman" w:hAnsi="Times New Roman" w:cs="Times New Roman"/>
          <w:sz w:val="24"/>
          <w:szCs w:val="24"/>
        </w:rPr>
        <w:t>mluvní str</w:t>
      </w:r>
      <w:r w:rsidR="0047532B">
        <w:rPr>
          <w:rFonts w:ascii="Times New Roman" w:hAnsi="Times New Roman" w:cs="Times New Roman"/>
          <w:sz w:val="24"/>
          <w:szCs w:val="24"/>
        </w:rPr>
        <w:t>ana má právo odstoupit od této s</w:t>
      </w:r>
      <w:r w:rsidR="0047532B" w:rsidRPr="0047532B">
        <w:rPr>
          <w:rFonts w:ascii="Times New Roman" w:hAnsi="Times New Roman" w:cs="Times New Roman"/>
          <w:sz w:val="24"/>
          <w:szCs w:val="24"/>
        </w:rPr>
        <w:t>mlouvy z</w:t>
      </w:r>
      <w:r w:rsidR="0047532B">
        <w:rPr>
          <w:rFonts w:ascii="Times New Roman" w:hAnsi="Times New Roman" w:cs="Times New Roman"/>
          <w:sz w:val="24"/>
          <w:szCs w:val="24"/>
        </w:rPr>
        <w:t xml:space="preserve"> kteréhokoliv zákonného důvodu. </w:t>
      </w:r>
      <w:r w:rsidR="0047532B" w:rsidRPr="0047532B">
        <w:rPr>
          <w:rFonts w:ascii="Times New Roman" w:hAnsi="Times New Roman" w:cs="Times New Roman"/>
          <w:sz w:val="24"/>
          <w:szCs w:val="24"/>
        </w:rPr>
        <w:t xml:space="preserve">Odstoupení je účinné doručením písemného oznámení o </w:t>
      </w:r>
      <w:r w:rsidR="0047532B">
        <w:rPr>
          <w:rFonts w:ascii="Times New Roman" w:hAnsi="Times New Roman" w:cs="Times New Roman"/>
          <w:sz w:val="24"/>
          <w:szCs w:val="24"/>
        </w:rPr>
        <w:t>odstoupení druhé smluvní straně</w:t>
      </w:r>
      <w:r w:rsidR="0047532B" w:rsidRPr="00293C8E">
        <w:rPr>
          <w:rFonts w:ascii="Times New Roman" w:hAnsi="Times New Roman" w:cs="Times New Roman"/>
          <w:sz w:val="24"/>
          <w:szCs w:val="24"/>
        </w:rPr>
        <w:t xml:space="preserve">, přičemž </w:t>
      </w:r>
      <w:r w:rsidR="007C757B" w:rsidRPr="00293C8E">
        <w:rPr>
          <w:rFonts w:ascii="Times New Roman" w:hAnsi="Times New Roman" w:cs="Times New Roman"/>
          <w:sz w:val="24"/>
          <w:szCs w:val="24"/>
        </w:rPr>
        <w:t>výpovědní lh</w:t>
      </w:r>
      <w:r w:rsidR="0047532B" w:rsidRPr="00293C8E">
        <w:rPr>
          <w:rFonts w:ascii="Times New Roman" w:hAnsi="Times New Roman" w:cs="Times New Roman"/>
          <w:sz w:val="24"/>
          <w:szCs w:val="24"/>
        </w:rPr>
        <w:t>ůta činí 30 dní.</w:t>
      </w:r>
      <w:r w:rsidR="007C757B" w:rsidRPr="00293C8E">
        <w:rPr>
          <w:rFonts w:ascii="Times New Roman" w:hAnsi="Times New Roman" w:cs="Times New Roman"/>
          <w:sz w:val="24"/>
          <w:szCs w:val="24"/>
        </w:rPr>
        <w:t xml:space="preserve"> </w:t>
      </w:r>
      <w:bookmarkStart w:id="0" w:name="_GoBack"/>
      <w:bookmarkEnd w:id="0"/>
    </w:p>
    <w:p w:rsidR="00637F5E" w:rsidRDefault="0047532B" w:rsidP="00A57D6A">
      <w:pPr>
        <w:pStyle w:val="Odstavecseseznamem"/>
        <w:tabs>
          <w:tab w:val="left" w:pos="3030"/>
        </w:tabs>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9358E" w:rsidRPr="00637F5E" w:rsidRDefault="0039358E" w:rsidP="00A57D6A">
      <w:pPr>
        <w:pStyle w:val="Odstavecseseznamem"/>
        <w:tabs>
          <w:tab w:val="left" w:pos="3030"/>
        </w:tabs>
        <w:spacing w:after="0" w:line="240" w:lineRule="auto"/>
        <w:ind w:left="705" w:hanging="705"/>
        <w:rPr>
          <w:rFonts w:ascii="Times New Roman" w:eastAsia="Times New Roman" w:hAnsi="Times New Roman" w:cs="Times New Roman"/>
          <w:b/>
          <w:sz w:val="24"/>
          <w:szCs w:val="24"/>
        </w:rPr>
      </w:pPr>
    </w:p>
    <w:p w:rsidR="00637F5E" w:rsidRPr="00637F5E" w:rsidRDefault="00637F5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637F5E">
        <w:rPr>
          <w:rFonts w:ascii="Times New Roman" w:hAnsi="Times New Roman" w:cs="Times New Roman"/>
          <w:b/>
          <w:sz w:val="24"/>
          <w:szCs w:val="24"/>
        </w:rPr>
        <w:t>Čl. VII</w:t>
      </w:r>
    </w:p>
    <w:p w:rsidR="00637F5E" w:rsidRPr="00637F5E" w:rsidRDefault="00637F5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637F5E">
        <w:rPr>
          <w:rFonts w:ascii="Times New Roman" w:hAnsi="Times New Roman" w:cs="Times New Roman"/>
          <w:b/>
          <w:sz w:val="24"/>
          <w:szCs w:val="24"/>
        </w:rPr>
        <w:t>Reklamace</w:t>
      </w:r>
    </w:p>
    <w:p w:rsidR="00637F5E" w:rsidRPr="00637F5E" w:rsidRDefault="00637F5E" w:rsidP="00637F5E">
      <w:pPr>
        <w:spacing w:after="0" w:line="240" w:lineRule="auto"/>
        <w:ind w:left="709" w:hanging="709"/>
        <w:jc w:val="both"/>
        <w:rPr>
          <w:rFonts w:ascii="Times New Roman" w:eastAsia="Times New Roman" w:hAnsi="Times New Roman" w:cs="Times New Roman"/>
          <w:sz w:val="24"/>
          <w:szCs w:val="24"/>
        </w:rPr>
      </w:pPr>
      <w:r w:rsidRPr="00637F5E">
        <w:rPr>
          <w:rFonts w:ascii="Times New Roman" w:eastAsia="Times New Roman" w:hAnsi="Times New Roman" w:cs="Times New Roman"/>
          <w:sz w:val="24"/>
          <w:szCs w:val="24"/>
        </w:rPr>
        <w:t>1/</w:t>
      </w:r>
      <w:r w:rsidRPr="00637F5E">
        <w:rPr>
          <w:rFonts w:ascii="Times New Roman" w:eastAsia="Times New Roman" w:hAnsi="Times New Roman" w:cs="Times New Roman"/>
          <w:sz w:val="24"/>
          <w:szCs w:val="24"/>
        </w:rPr>
        <w:tab/>
        <w:t xml:space="preserve">Zjevné vady musí být reklamovány bez zbytečného prodlení. Reklamace musí být uplatněna písemnou formou a zároveň musí být doložena průkaznými materiály (vzorky, fotodokumentace). </w:t>
      </w:r>
      <w:r w:rsidR="00C96E4F" w:rsidRPr="00C96E4F">
        <w:rPr>
          <w:rFonts w:ascii="Times New Roman" w:hAnsi="Times New Roman" w:cs="Times New Roman"/>
          <w:sz w:val="24"/>
          <w:szCs w:val="24"/>
        </w:rPr>
        <w:t>Zhotovitel</w:t>
      </w:r>
      <w:r w:rsidRPr="00637F5E">
        <w:rPr>
          <w:rFonts w:ascii="Times New Roman" w:eastAsia="Times New Roman" w:hAnsi="Times New Roman" w:cs="Times New Roman"/>
          <w:sz w:val="24"/>
          <w:szCs w:val="24"/>
        </w:rPr>
        <w:t xml:space="preserve"> se zavazuje, že v případě uznání reklamace poskytne objednateli přiměřenou slevu z ceny na úhradu vzniklé škody.</w:t>
      </w:r>
    </w:p>
    <w:p w:rsidR="00637F5E" w:rsidRDefault="00637F5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p>
    <w:p w:rsidR="0039358E" w:rsidRPr="00637F5E" w:rsidRDefault="0039358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p>
    <w:p w:rsidR="00637F5E" w:rsidRPr="00637F5E" w:rsidRDefault="00637F5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637F5E">
        <w:rPr>
          <w:rFonts w:ascii="Times New Roman" w:hAnsi="Times New Roman" w:cs="Times New Roman"/>
          <w:b/>
          <w:sz w:val="24"/>
          <w:szCs w:val="24"/>
        </w:rPr>
        <w:t>Čl. VI</w:t>
      </w:r>
      <w:r>
        <w:rPr>
          <w:rFonts w:ascii="Times New Roman" w:hAnsi="Times New Roman" w:cs="Times New Roman"/>
          <w:b/>
          <w:sz w:val="24"/>
          <w:szCs w:val="24"/>
        </w:rPr>
        <w:t>I</w:t>
      </w:r>
      <w:r w:rsidR="00A57D6A">
        <w:rPr>
          <w:rFonts w:ascii="Times New Roman" w:hAnsi="Times New Roman" w:cs="Times New Roman"/>
          <w:b/>
          <w:sz w:val="24"/>
          <w:szCs w:val="24"/>
        </w:rPr>
        <w:t>I</w:t>
      </w:r>
    </w:p>
    <w:p w:rsidR="00637F5E" w:rsidRPr="00637F5E" w:rsidRDefault="00637F5E" w:rsidP="00637F5E">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637F5E">
        <w:rPr>
          <w:rFonts w:ascii="Times New Roman" w:hAnsi="Times New Roman" w:cs="Times New Roman"/>
          <w:b/>
          <w:sz w:val="24"/>
          <w:szCs w:val="24"/>
        </w:rPr>
        <w:t>Řešení sporů</w:t>
      </w:r>
    </w:p>
    <w:p w:rsidR="00637F5E" w:rsidRPr="00637F5E" w:rsidRDefault="00D72E95" w:rsidP="00D72E95">
      <w:pPr>
        <w:spacing w:after="0" w:line="240" w:lineRule="auto"/>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637F5E" w:rsidRPr="00637F5E">
        <w:rPr>
          <w:rFonts w:ascii="Times New Roman" w:eastAsia="Times New Roman" w:hAnsi="Times New Roman" w:cs="Times New Roman"/>
          <w:sz w:val="24"/>
          <w:szCs w:val="24"/>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637F5E" w:rsidRDefault="00637F5E"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39358E" w:rsidRDefault="0039358E"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6D2E4D" w:rsidRPr="008B46B0" w:rsidRDefault="00637F5E" w:rsidP="00C87304">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D15AD4" w:rsidRPr="008B46B0">
        <w:rPr>
          <w:rFonts w:ascii="Times New Roman" w:hAnsi="Times New Roman" w:cs="Times New Roman"/>
          <w:b/>
          <w:sz w:val="24"/>
          <w:szCs w:val="24"/>
        </w:rPr>
        <w:t>I</w:t>
      </w:r>
      <w:r>
        <w:rPr>
          <w:rFonts w:ascii="Times New Roman" w:hAnsi="Times New Roman" w:cs="Times New Roman"/>
          <w:b/>
          <w:sz w:val="24"/>
          <w:szCs w:val="24"/>
        </w:rPr>
        <w:t>X</w:t>
      </w:r>
    </w:p>
    <w:p w:rsidR="008B1742" w:rsidRPr="00F102ED" w:rsidRDefault="006D2E4D" w:rsidP="00C87304">
      <w:pPr>
        <w:pStyle w:val="Odstavecseseznamem"/>
        <w:tabs>
          <w:tab w:val="left" w:pos="709"/>
          <w:tab w:val="left" w:pos="2127"/>
        </w:tabs>
        <w:spacing w:after="0" w:line="240" w:lineRule="auto"/>
        <w:ind w:left="705" w:hanging="705"/>
        <w:jc w:val="center"/>
        <w:rPr>
          <w:rFonts w:ascii="Times New Roman" w:hAnsi="Times New Roman" w:cs="Times New Roman"/>
          <w:b/>
          <w:sz w:val="24"/>
          <w:szCs w:val="24"/>
        </w:rPr>
      </w:pPr>
      <w:r w:rsidRPr="00F102ED">
        <w:rPr>
          <w:rFonts w:ascii="Times New Roman" w:hAnsi="Times New Roman" w:cs="Times New Roman"/>
          <w:b/>
          <w:sz w:val="24"/>
          <w:szCs w:val="24"/>
        </w:rPr>
        <w:t>Závěrečná ustanovení</w:t>
      </w:r>
    </w:p>
    <w:p w:rsidR="0039358E" w:rsidRPr="00F102ED" w:rsidRDefault="008B1742" w:rsidP="0039358E">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F102ED">
        <w:rPr>
          <w:rFonts w:ascii="Times New Roman" w:hAnsi="Times New Roman" w:cs="Times New Roman"/>
          <w:sz w:val="24"/>
          <w:szCs w:val="24"/>
        </w:rPr>
        <w:t>1/</w:t>
      </w:r>
      <w:r w:rsidRPr="00F102ED">
        <w:rPr>
          <w:rFonts w:ascii="Times New Roman" w:hAnsi="Times New Roman" w:cs="Times New Roman"/>
          <w:sz w:val="24"/>
          <w:szCs w:val="24"/>
        </w:rPr>
        <w:tab/>
        <w:t>Tato smlouva nabývá platnosti dnem jejího p</w:t>
      </w:r>
      <w:r w:rsidR="0039358E" w:rsidRPr="00F102ED">
        <w:rPr>
          <w:rFonts w:ascii="Times New Roman" w:hAnsi="Times New Roman" w:cs="Times New Roman"/>
          <w:sz w:val="24"/>
          <w:szCs w:val="24"/>
        </w:rPr>
        <w:t>odpisu oběma smluvními stranami, účinnosti dnem uveřejnění v registru smluv a dle zákona č. 340/2015 Sb., o registru smluv podléhá uveřejnění.</w:t>
      </w:r>
    </w:p>
    <w:p w:rsidR="008B1742" w:rsidRDefault="0039358E"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F102ED">
        <w:rPr>
          <w:rFonts w:ascii="Times New Roman" w:hAnsi="Times New Roman" w:cs="Times New Roman"/>
          <w:sz w:val="24"/>
          <w:szCs w:val="24"/>
        </w:rPr>
        <w:t>2/</w:t>
      </w:r>
      <w:r w:rsidRPr="00F102ED">
        <w:rPr>
          <w:rFonts w:ascii="Times New Roman" w:hAnsi="Times New Roman" w:cs="Times New Roman"/>
          <w:sz w:val="24"/>
          <w:szCs w:val="24"/>
        </w:rPr>
        <w:tab/>
      </w:r>
      <w:r w:rsidR="008B1742" w:rsidRPr="00F102ED">
        <w:rPr>
          <w:rFonts w:ascii="Times New Roman" w:hAnsi="Times New Roman" w:cs="Times New Roman"/>
          <w:sz w:val="24"/>
          <w:szCs w:val="24"/>
        </w:rPr>
        <w:t>Tato smlouva může</w:t>
      </w:r>
      <w:r w:rsidR="00C974DD" w:rsidRPr="00F102ED">
        <w:rPr>
          <w:rFonts w:ascii="Times New Roman" w:hAnsi="Times New Roman" w:cs="Times New Roman"/>
          <w:sz w:val="24"/>
          <w:szCs w:val="24"/>
        </w:rPr>
        <w:t xml:space="preserve"> být doplněna nebo změněna pouze</w:t>
      </w:r>
      <w:r w:rsidR="008B1742" w:rsidRPr="00F102ED">
        <w:rPr>
          <w:rFonts w:ascii="Times New Roman" w:hAnsi="Times New Roman" w:cs="Times New Roman"/>
          <w:sz w:val="24"/>
          <w:szCs w:val="24"/>
        </w:rPr>
        <w:t xml:space="preserve"> písemnými dodatky, které budou podepsány</w:t>
      </w:r>
      <w:r w:rsidR="008B1742" w:rsidRPr="008B46B0">
        <w:rPr>
          <w:rFonts w:ascii="Times New Roman" w:hAnsi="Times New Roman" w:cs="Times New Roman"/>
          <w:sz w:val="24"/>
          <w:szCs w:val="24"/>
        </w:rPr>
        <w:t xml:space="preserve"> oběma stranami této smlouvy.</w:t>
      </w:r>
    </w:p>
    <w:p w:rsidR="00A5637C" w:rsidRPr="008B46B0" w:rsidRDefault="00A5637C"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8B1742" w:rsidRPr="008B46B0" w:rsidRDefault="008B1742"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8B46B0">
        <w:rPr>
          <w:rFonts w:ascii="Times New Roman" w:hAnsi="Times New Roman" w:cs="Times New Roman"/>
          <w:sz w:val="24"/>
          <w:szCs w:val="24"/>
        </w:rPr>
        <w:t>3/</w:t>
      </w:r>
      <w:r w:rsidRPr="008B46B0">
        <w:rPr>
          <w:rFonts w:ascii="Times New Roman" w:hAnsi="Times New Roman" w:cs="Times New Roman"/>
          <w:sz w:val="24"/>
          <w:szCs w:val="24"/>
        </w:rPr>
        <w:tab/>
        <w:t xml:space="preserve">Veškerá oznámení změn údajů v této </w:t>
      </w:r>
      <w:r w:rsidR="003E5639" w:rsidRPr="008B46B0">
        <w:rPr>
          <w:rFonts w:ascii="Times New Roman" w:hAnsi="Times New Roman" w:cs="Times New Roman"/>
          <w:sz w:val="24"/>
          <w:szCs w:val="24"/>
        </w:rPr>
        <w:t>smlouvě budou mít pís</w:t>
      </w:r>
      <w:r w:rsidRPr="008B46B0">
        <w:rPr>
          <w:rFonts w:ascii="Times New Roman" w:hAnsi="Times New Roman" w:cs="Times New Roman"/>
          <w:sz w:val="24"/>
          <w:szCs w:val="24"/>
        </w:rPr>
        <w:t>emnou podobu a musí být spolehlivě</w:t>
      </w:r>
      <w:r w:rsidR="003E5639" w:rsidRPr="008B46B0">
        <w:rPr>
          <w:rFonts w:ascii="Times New Roman" w:hAnsi="Times New Roman" w:cs="Times New Roman"/>
          <w:sz w:val="24"/>
          <w:szCs w:val="24"/>
        </w:rPr>
        <w:t xml:space="preserve"> doručena druhé smluvní straně.</w:t>
      </w:r>
    </w:p>
    <w:p w:rsidR="003E5639" w:rsidRPr="00DC68C3" w:rsidRDefault="003E5639"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8B46B0">
        <w:rPr>
          <w:rFonts w:ascii="Times New Roman" w:hAnsi="Times New Roman" w:cs="Times New Roman"/>
          <w:sz w:val="24"/>
          <w:szCs w:val="24"/>
        </w:rPr>
        <w:t>4/</w:t>
      </w:r>
      <w:r w:rsidRPr="008B46B0">
        <w:rPr>
          <w:rFonts w:ascii="Times New Roman" w:hAnsi="Times New Roman" w:cs="Times New Roman"/>
          <w:sz w:val="24"/>
          <w:szCs w:val="24"/>
        </w:rPr>
        <w:tab/>
        <w:t>Tato smlouva je vyhotovena ve dvou exemplářích s plat</w:t>
      </w:r>
      <w:r w:rsidR="00447FDF">
        <w:rPr>
          <w:rFonts w:ascii="Times New Roman" w:hAnsi="Times New Roman" w:cs="Times New Roman"/>
          <w:sz w:val="24"/>
          <w:szCs w:val="24"/>
        </w:rPr>
        <w:t xml:space="preserve">ností originálu, </w:t>
      </w:r>
      <w:r w:rsidR="00447FDF" w:rsidRPr="00DC68C3">
        <w:rPr>
          <w:rFonts w:ascii="Times New Roman" w:hAnsi="Times New Roman" w:cs="Times New Roman"/>
          <w:sz w:val="24"/>
          <w:szCs w:val="24"/>
        </w:rPr>
        <w:t>z nichž každá z</w:t>
      </w:r>
      <w:r w:rsidRPr="00DC68C3">
        <w:rPr>
          <w:rFonts w:ascii="Times New Roman" w:hAnsi="Times New Roman" w:cs="Times New Roman"/>
          <w:sz w:val="24"/>
          <w:szCs w:val="24"/>
        </w:rPr>
        <w:t>e smluvních stran obdrží po jednou vyhotovení.</w:t>
      </w:r>
    </w:p>
    <w:p w:rsidR="00A92FFD" w:rsidRPr="00C974DD" w:rsidRDefault="003E5639" w:rsidP="00C974D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DC68C3">
        <w:rPr>
          <w:rFonts w:ascii="Times New Roman" w:hAnsi="Times New Roman" w:cs="Times New Roman"/>
          <w:sz w:val="24"/>
          <w:szCs w:val="24"/>
        </w:rPr>
        <w:t>5/</w:t>
      </w:r>
      <w:r w:rsidRPr="00DC68C3">
        <w:rPr>
          <w:rFonts w:ascii="Times New Roman" w:hAnsi="Times New Roman" w:cs="Times New Roman"/>
          <w:sz w:val="24"/>
          <w:szCs w:val="24"/>
        </w:rPr>
        <w:tab/>
        <w:t>Účastníci smlouvy prohlašují, že si smlouvu přečetli a souhlasí s výše uvedenými podmínkami.</w:t>
      </w:r>
    </w:p>
    <w:p w:rsidR="00A57D6A" w:rsidRPr="00DC68C3" w:rsidRDefault="00A57D6A" w:rsidP="00C5334E">
      <w:pPr>
        <w:tabs>
          <w:tab w:val="left" w:pos="709"/>
          <w:tab w:val="left" w:pos="2127"/>
        </w:tabs>
        <w:spacing w:after="0" w:line="240" w:lineRule="auto"/>
        <w:rPr>
          <w:rFonts w:ascii="Times New Roman" w:hAnsi="Times New Roman" w:cs="Times New Roman"/>
          <w:sz w:val="24"/>
          <w:szCs w:val="24"/>
        </w:rPr>
      </w:pPr>
    </w:p>
    <w:p w:rsidR="00A57D6A" w:rsidRPr="00DC68C3" w:rsidRDefault="00A57D6A" w:rsidP="00C5334E">
      <w:pPr>
        <w:tabs>
          <w:tab w:val="left" w:pos="709"/>
          <w:tab w:val="left" w:pos="2127"/>
        </w:tabs>
        <w:spacing w:after="0" w:line="240" w:lineRule="auto"/>
        <w:rPr>
          <w:rFonts w:ascii="Times New Roman" w:hAnsi="Times New Roman" w:cs="Times New Roman"/>
          <w:sz w:val="24"/>
          <w:szCs w:val="24"/>
        </w:rPr>
      </w:pPr>
    </w:p>
    <w:p w:rsidR="003E5639" w:rsidRPr="008B46B0" w:rsidRDefault="00A57D6A"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sidRPr="00DC68C3">
        <w:rPr>
          <w:rFonts w:ascii="Times New Roman" w:hAnsi="Times New Roman" w:cs="Times New Roman"/>
          <w:sz w:val="24"/>
          <w:szCs w:val="24"/>
        </w:rPr>
        <w:t xml:space="preserve"> </w:t>
      </w:r>
      <w:r w:rsidR="00905796">
        <w:rPr>
          <w:rFonts w:ascii="Times New Roman" w:hAnsi="Times New Roman" w:cs="Times New Roman"/>
          <w:sz w:val="24"/>
          <w:szCs w:val="24"/>
        </w:rPr>
        <w:t>V</w:t>
      </w:r>
      <w:r w:rsidR="008C25FA">
        <w:rPr>
          <w:rFonts w:ascii="Times New Roman" w:hAnsi="Times New Roman" w:cs="Times New Roman"/>
          <w:sz w:val="24"/>
          <w:szCs w:val="24"/>
        </w:rPr>
        <w:t xml:space="preserve"> Novém Jičíně </w:t>
      </w:r>
      <w:r w:rsidR="006B6ABE">
        <w:rPr>
          <w:rFonts w:ascii="Times New Roman" w:hAnsi="Times New Roman" w:cs="Times New Roman"/>
          <w:sz w:val="24"/>
          <w:szCs w:val="24"/>
        </w:rPr>
        <w:t>dne 23</w:t>
      </w:r>
      <w:r w:rsidR="00A5637C">
        <w:rPr>
          <w:rFonts w:ascii="Times New Roman" w:hAnsi="Times New Roman" w:cs="Times New Roman"/>
          <w:sz w:val="24"/>
          <w:szCs w:val="24"/>
        </w:rPr>
        <w:t>.</w:t>
      </w:r>
      <w:r w:rsidR="00905796">
        <w:rPr>
          <w:rFonts w:ascii="Times New Roman" w:hAnsi="Times New Roman" w:cs="Times New Roman"/>
          <w:sz w:val="24"/>
          <w:szCs w:val="24"/>
        </w:rPr>
        <w:t xml:space="preserve"> </w:t>
      </w:r>
      <w:r w:rsidR="00A5637C">
        <w:rPr>
          <w:rFonts w:ascii="Times New Roman" w:hAnsi="Times New Roman" w:cs="Times New Roman"/>
          <w:sz w:val="24"/>
          <w:szCs w:val="24"/>
        </w:rPr>
        <w:t>4</w:t>
      </w:r>
      <w:r w:rsidR="00F102ED">
        <w:rPr>
          <w:rFonts w:ascii="Times New Roman" w:hAnsi="Times New Roman" w:cs="Times New Roman"/>
          <w:sz w:val="24"/>
          <w:szCs w:val="24"/>
        </w:rPr>
        <w:t>.</w:t>
      </w:r>
      <w:r w:rsidR="00905796">
        <w:rPr>
          <w:rFonts w:ascii="Times New Roman" w:hAnsi="Times New Roman" w:cs="Times New Roman"/>
          <w:sz w:val="24"/>
          <w:szCs w:val="24"/>
        </w:rPr>
        <w:t xml:space="preserve"> </w:t>
      </w:r>
      <w:r w:rsidR="00F102ED">
        <w:rPr>
          <w:rFonts w:ascii="Times New Roman" w:hAnsi="Times New Roman" w:cs="Times New Roman"/>
          <w:sz w:val="24"/>
          <w:szCs w:val="24"/>
        </w:rPr>
        <w:t>2024</w:t>
      </w:r>
      <w:r w:rsidR="00F102ED">
        <w:rPr>
          <w:rFonts w:ascii="Times New Roman" w:hAnsi="Times New Roman" w:cs="Times New Roman"/>
          <w:sz w:val="24"/>
          <w:szCs w:val="24"/>
        </w:rPr>
        <w:tab/>
      </w:r>
      <w:r w:rsidR="00F102ED">
        <w:rPr>
          <w:rFonts w:ascii="Times New Roman" w:hAnsi="Times New Roman" w:cs="Times New Roman"/>
          <w:sz w:val="24"/>
          <w:szCs w:val="24"/>
        </w:rPr>
        <w:tab/>
      </w:r>
      <w:r w:rsidR="00905796">
        <w:rPr>
          <w:rFonts w:ascii="Times New Roman" w:hAnsi="Times New Roman" w:cs="Times New Roman"/>
          <w:sz w:val="24"/>
          <w:szCs w:val="24"/>
        </w:rPr>
        <w:tab/>
      </w:r>
      <w:r w:rsidR="00905796">
        <w:rPr>
          <w:rFonts w:ascii="Times New Roman" w:hAnsi="Times New Roman" w:cs="Times New Roman"/>
          <w:sz w:val="24"/>
          <w:szCs w:val="24"/>
        </w:rPr>
        <w:tab/>
      </w:r>
      <w:r w:rsidR="004A34E8" w:rsidRPr="00DC68C3">
        <w:rPr>
          <w:rFonts w:ascii="Times New Roman" w:hAnsi="Times New Roman" w:cs="Times New Roman"/>
          <w:sz w:val="24"/>
          <w:szCs w:val="24"/>
        </w:rPr>
        <w:t>V Šen</w:t>
      </w:r>
      <w:r w:rsidR="009C7813" w:rsidRPr="00DC68C3">
        <w:rPr>
          <w:rFonts w:ascii="Times New Roman" w:hAnsi="Times New Roman" w:cs="Times New Roman"/>
          <w:sz w:val="24"/>
          <w:szCs w:val="24"/>
        </w:rPr>
        <w:t xml:space="preserve">ově u </w:t>
      </w:r>
      <w:r w:rsidR="009C7813" w:rsidRPr="00ED479A">
        <w:rPr>
          <w:rFonts w:ascii="Times New Roman" w:hAnsi="Times New Roman" w:cs="Times New Roman"/>
          <w:sz w:val="24"/>
          <w:szCs w:val="24"/>
        </w:rPr>
        <w:t>Nového Jičína dne</w:t>
      </w:r>
      <w:r w:rsidR="006B6ABE">
        <w:rPr>
          <w:rFonts w:ascii="Times New Roman" w:hAnsi="Times New Roman" w:cs="Times New Roman"/>
          <w:sz w:val="24"/>
          <w:szCs w:val="24"/>
        </w:rPr>
        <w:t xml:space="preserve"> 23</w:t>
      </w:r>
      <w:r w:rsidR="00A5637C">
        <w:rPr>
          <w:rFonts w:ascii="Times New Roman" w:hAnsi="Times New Roman" w:cs="Times New Roman"/>
          <w:sz w:val="24"/>
          <w:szCs w:val="24"/>
        </w:rPr>
        <w:t>.</w:t>
      </w:r>
      <w:r w:rsidR="00905796">
        <w:rPr>
          <w:rFonts w:ascii="Times New Roman" w:hAnsi="Times New Roman" w:cs="Times New Roman"/>
          <w:sz w:val="24"/>
          <w:szCs w:val="24"/>
        </w:rPr>
        <w:t xml:space="preserve"> </w:t>
      </w:r>
      <w:r w:rsidR="00A5637C">
        <w:rPr>
          <w:rFonts w:ascii="Times New Roman" w:hAnsi="Times New Roman" w:cs="Times New Roman"/>
          <w:sz w:val="24"/>
          <w:szCs w:val="24"/>
        </w:rPr>
        <w:t>4</w:t>
      </w:r>
      <w:r w:rsidR="00F102ED">
        <w:rPr>
          <w:rFonts w:ascii="Times New Roman" w:hAnsi="Times New Roman" w:cs="Times New Roman"/>
          <w:sz w:val="24"/>
          <w:szCs w:val="24"/>
        </w:rPr>
        <w:t>.</w:t>
      </w:r>
      <w:r w:rsidR="00905796">
        <w:rPr>
          <w:rFonts w:ascii="Times New Roman" w:hAnsi="Times New Roman" w:cs="Times New Roman"/>
          <w:sz w:val="24"/>
          <w:szCs w:val="24"/>
        </w:rPr>
        <w:t xml:space="preserve"> </w:t>
      </w:r>
      <w:r w:rsidR="00F102ED">
        <w:rPr>
          <w:rFonts w:ascii="Times New Roman" w:hAnsi="Times New Roman" w:cs="Times New Roman"/>
          <w:sz w:val="24"/>
          <w:szCs w:val="24"/>
        </w:rPr>
        <w:t>2024</w:t>
      </w:r>
    </w:p>
    <w:p w:rsidR="003E5639" w:rsidRPr="008B46B0" w:rsidRDefault="003E5639"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4A34E8" w:rsidRPr="008B46B0" w:rsidRDefault="004A34E8" w:rsidP="00F45F76">
      <w:pPr>
        <w:tabs>
          <w:tab w:val="left" w:pos="709"/>
          <w:tab w:val="left" w:pos="2127"/>
        </w:tabs>
        <w:spacing w:after="0" w:line="240" w:lineRule="auto"/>
        <w:rPr>
          <w:rFonts w:ascii="Times New Roman" w:hAnsi="Times New Roman" w:cs="Times New Roman"/>
          <w:sz w:val="24"/>
          <w:szCs w:val="24"/>
        </w:rPr>
      </w:pPr>
    </w:p>
    <w:p w:rsidR="004A34E8" w:rsidRDefault="004A34E8"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A57D6A" w:rsidRDefault="00A57D6A"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A57D6A" w:rsidRDefault="00A57D6A"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A57D6A" w:rsidRPr="008B46B0" w:rsidRDefault="00A57D6A"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4A34E8" w:rsidRPr="008B46B0" w:rsidRDefault="004A34E8"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p>
    <w:p w:rsidR="003E5639" w:rsidRPr="008B46B0" w:rsidRDefault="00C87304"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w:t>
      </w:r>
      <w:r w:rsidR="00905796">
        <w:rPr>
          <w:rFonts w:ascii="Times New Roman" w:hAnsi="Times New Roman" w:cs="Times New Roman"/>
          <w:sz w:val="24"/>
          <w:szCs w:val="24"/>
        </w:rPr>
        <w:tab/>
      </w:r>
      <w:r w:rsidR="00905796">
        <w:rPr>
          <w:rFonts w:ascii="Times New Roman" w:hAnsi="Times New Roman" w:cs="Times New Roman"/>
          <w:sz w:val="24"/>
          <w:szCs w:val="24"/>
        </w:rPr>
        <w:tab/>
      </w:r>
      <w:r w:rsidR="003E5639" w:rsidRPr="008B46B0">
        <w:rPr>
          <w:rFonts w:ascii="Times New Roman" w:hAnsi="Times New Roman" w:cs="Times New Roman"/>
          <w:sz w:val="24"/>
          <w:szCs w:val="24"/>
        </w:rPr>
        <w:t>……………………………………………</w:t>
      </w:r>
    </w:p>
    <w:p w:rsidR="003E5639" w:rsidRPr="008B46B0" w:rsidRDefault="00CD38F2" w:rsidP="006D2E4D">
      <w:pPr>
        <w:pStyle w:val="Odstavecseseznamem"/>
        <w:tabs>
          <w:tab w:val="left" w:pos="709"/>
          <w:tab w:val="left" w:pos="2127"/>
        </w:tabs>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za z</w:t>
      </w:r>
      <w:r w:rsidR="002872CB">
        <w:rPr>
          <w:rFonts w:ascii="Times New Roman" w:hAnsi="Times New Roman" w:cs="Times New Roman"/>
          <w:sz w:val="24"/>
          <w:szCs w:val="24"/>
        </w:rPr>
        <w:t>hotovitel</w:t>
      </w:r>
      <w:r>
        <w:rPr>
          <w:rFonts w:ascii="Times New Roman" w:hAnsi="Times New Roman" w:cs="Times New Roman"/>
          <w:sz w:val="24"/>
          <w:szCs w:val="24"/>
        </w:rPr>
        <w:t>e</w:t>
      </w:r>
      <w:r w:rsidR="00905796">
        <w:rPr>
          <w:rFonts w:ascii="Times New Roman" w:hAnsi="Times New Roman" w:cs="Times New Roman"/>
          <w:sz w:val="24"/>
          <w:szCs w:val="24"/>
        </w:rPr>
        <w:tab/>
      </w:r>
      <w:r w:rsidR="00905796">
        <w:rPr>
          <w:rFonts w:ascii="Times New Roman" w:hAnsi="Times New Roman" w:cs="Times New Roman"/>
          <w:sz w:val="24"/>
          <w:szCs w:val="24"/>
        </w:rPr>
        <w:tab/>
      </w:r>
      <w:r w:rsidR="00905796">
        <w:rPr>
          <w:rFonts w:ascii="Times New Roman" w:hAnsi="Times New Roman" w:cs="Times New Roman"/>
          <w:sz w:val="24"/>
          <w:szCs w:val="24"/>
        </w:rPr>
        <w:tab/>
      </w:r>
      <w:r w:rsidR="00905796">
        <w:rPr>
          <w:rFonts w:ascii="Times New Roman" w:hAnsi="Times New Roman" w:cs="Times New Roman"/>
          <w:sz w:val="24"/>
          <w:szCs w:val="24"/>
        </w:rPr>
        <w:tab/>
      </w:r>
      <w:r w:rsidR="00905796">
        <w:rPr>
          <w:rFonts w:ascii="Times New Roman" w:hAnsi="Times New Roman" w:cs="Times New Roman"/>
          <w:sz w:val="24"/>
          <w:szCs w:val="24"/>
        </w:rPr>
        <w:tab/>
      </w:r>
      <w:r>
        <w:rPr>
          <w:rFonts w:ascii="Times New Roman" w:hAnsi="Times New Roman" w:cs="Times New Roman"/>
          <w:sz w:val="24"/>
          <w:szCs w:val="24"/>
        </w:rPr>
        <w:t>za o</w:t>
      </w:r>
      <w:r w:rsidR="001B5D89" w:rsidRPr="008B46B0">
        <w:rPr>
          <w:rFonts w:ascii="Times New Roman" w:hAnsi="Times New Roman" w:cs="Times New Roman"/>
          <w:sz w:val="24"/>
          <w:szCs w:val="24"/>
        </w:rPr>
        <w:t>dběratel</w:t>
      </w:r>
      <w:r>
        <w:rPr>
          <w:rFonts w:ascii="Times New Roman" w:hAnsi="Times New Roman" w:cs="Times New Roman"/>
          <w:sz w:val="24"/>
          <w:szCs w:val="24"/>
        </w:rPr>
        <w:t>e</w:t>
      </w:r>
    </w:p>
    <w:p w:rsidR="00CD38F2" w:rsidRDefault="00CD38F2" w:rsidP="006D2E4D">
      <w:pPr>
        <w:spacing w:after="0" w:line="240" w:lineRule="auto"/>
        <w:rPr>
          <w:rFonts w:ascii="Times New Roman" w:hAnsi="Times New Roman" w:cs="Times New Roman"/>
          <w:sz w:val="24"/>
          <w:szCs w:val="24"/>
        </w:rPr>
      </w:pPr>
    </w:p>
    <w:p w:rsidR="00A72953" w:rsidRPr="008B46B0" w:rsidRDefault="00905796" w:rsidP="006D2E4D">
      <w:pPr>
        <w:spacing w:after="0" w:line="240" w:lineRule="auto"/>
        <w:rPr>
          <w:rFonts w:ascii="Times New Roman" w:hAnsi="Times New Roman" w:cs="Times New Roman"/>
          <w:sz w:val="24"/>
          <w:szCs w:val="24"/>
        </w:rPr>
      </w:pPr>
      <w:proofErr w:type="spellStart"/>
      <w:r w:rsidRPr="00905796">
        <w:rPr>
          <w:rFonts w:ascii="Times New Roman" w:hAnsi="Times New Roman" w:cs="Times New Roman"/>
          <w:sz w:val="24"/>
          <w:szCs w:val="24"/>
        </w:rPr>
        <w:t>Serhii</w:t>
      </w:r>
      <w:proofErr w:type="spellEnd"/>
      <w:r w:rsidRPr="00905796">
        <w:rPr>
          <w:rFonts w:ascii="Times New Roman" w:hAnsi="Times New Roman" w:cs="Times New Roman"/>
          <w:sz w:val="24"/>
          <w:szCs w:val="24"/>
        </w:rPr>
        <w:t xml:space="preserve"> </w:t>
      </w:r>
      <w:proofErr w:type="spellStart"/>
      <w:r w:rsidRPr="00905796">
        <w:rPr>
          <w:rFonts w:ascii="Times New Roman" w:hAnsi="Times New Roman" w:cs="Times New Roman"/>
          <w:sz w:val="24"/>
          <w:szCs w:val="24"/>
        </w:rPr>
        <w:t>Shkirko</w:t>
      </w:r>
      <w:proofErr w:type="spellEnd"/>
      <w:r>
        <w:rPr>
          <w:rFonts w:ascii="Times New Roman" w:hAnsi="Times New Roman" w:cs="Times New Roman"/>
          <w:sz w:val="24"/>
          <w:szCs w:val="24"/>
        </w:rPr>
        <w:t xml:space="preserve">, </w:t>
      </w:r>
      <w:r w:rsidRPr="00EF7546">
        <w:rPr>
          <w:rFonts w:ascii="Times New Roman" w:hAnsi="Times New Roman" w:cs="Times New Roman"/>
          <w:sz w:val="24"/>
          <w:szCs w:val="24"/>
        </w:rPr>
        <w:t>jednatel společnosti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45E" w:rsidRPr="008B46B0">
        <w:rPr>
          <w:rFonts w:ascii="Times New Roman" w:hAnsi="Times New Roman" w:cs="Times New Roman"/>
          <w:sz w:val="24"/>
          <w:szCs w:val="24"/>
        </w:rPr>
        <w:t>Ing. Radek Haas, ředitel podniku</w:t>
      </w:r>
    </w:p>
    <w:sectPr w:rsidR="00A72953" w:rsidRPr="008B46B0" w:rsidSect="006D2E4D">
      <w:pgSz w:w="11906" w:h="16838" w:code="9"/>
      <w:pgMar w:top="1134"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7D6B"/>
    <w:multiLevelType w:val="hybridMultilevel"/>
    <w:tmpl w:val="7EF85A26"/>
    <w:lvl w:ilvl="0" w:tplc="BEF42FA6">
      <w:numFmt w:val="bullet"/>
      <w:lvlText w:val="-"/>
      <w:lvlJc w:val="left"/>
      <w:pPr>
        <w:ind w:left="3435" w:hanging="360"/>
      </w:pPr>
      <w:rPr>
        <w:rFonts w:ascii="Calibri" w:eastAsiaTheme="minorHAnsi" w:hAnsi="Calibri" w:cstheme="minorBidi" w:hint="default"/>
      </w:rPr>
    </w:lvl>
    <w:lvl w:ilvl="1" w:tplc="04050003" w:tentative="1">
      <w:start w:val="1"/>
      <w:numFmt w:val="bullet"/>
      <w:lvlText w:val="o"/>
      <w:lvlJc w:val="left"/>
      <w:pPr>
        <w:ind w:left="4155" w:hanging="360"/>
      </w:pPr>
      <w:rPr>
        <w:rFonts w:ascii="Courier New" w:hAnsi="Courier New" w:cs="Courier New" w:hint="default"/>
      </w:rPr>
    </w:lvl>
    <w:lvl w:ilvl="2" w:tplc="04050005" w:tentative="1">
      <w:start w:val="1"/>
      <w:numFmt w:val="bullet"/>
      <w:lvlText w:val=""/>
      <w:lvlJc w:val="left"/>
      <w:pPr>
        <w:ind w:left="4875" w:hanging="360"/>
      </w:pPr>
      <w:rPr>
        <w:rFonts w:ascii="Wingdings" w:hAnsi="Wingdings" w:hint="default"/>
      </w:rPr>
    </w:lvl>
    <w:lvl w:ilvl="3" w:tplc="04050001" w:tentative="1">
      <w:start w:val="1"/>
      <w:numFmt w:val="bullet"/>
      <w:lvlText w:val=""/>
      <w:lvlJc w:val="left"/>
      <w:pPr>
        <w:ind w:left="5595" w:hanging="360"/>
      </w:pPr>
      <w:rPr>
        <w:rFonts w:ascii="Symbol" w:hAnsi="Symbol" w:hint="default"/>
      </w:rPr>
    </w:lvl>
    <w:lvl w:ilvl="4" w:tplc="04050003" w:tentative="1">
      <w:start w:val="1"/>
      <w:numFmt w:val="bullet"/>
      <w:lvlText w:val="o"/>
      <w:lvlJc w:val="left"/>
      <w:pPr>
        <w:ind w:left="6315" w:hanging="360"/>
      </w:pPr>
      <w:rPr>
        <w:rFonts w:ascii="Courier New" w:hAnsi="Courier New" w:cs="Courier New" w:hint="default"/>
      </w:rPr>
    </w:lvl>
    <w:lvl w:ilvl="5" w:tplc="04050005" w:tentative="1">
      <w:start w:val="1"/>
      <w:numFmt w:val="bullet"/>
      <w:lvlText w:val=""/>
      <w:lvlJc w:val="left"/>
      <w:pPr>
        <w:ind w:left="7035" w:hanging="360"/>
      </w:pPr>
      <w:rPr>
        <w:rFonts w:ascii="Wingdings" w:hAnsi="Wingdings" w:hint="default"/>
      </w:rPr>
    </w:lvl>
    <w:lvl w:ilvl="6" w:tplc="04050001" w:tentative="1">
      <w:start w:val="1"/>
      <w:numFmt w:val="bullet"/>
      <w:lvlText w:val=""/>
      <w:lvlJc w:val="left"/>
      <w:pPr>
        <w:ind w:left="7755" w:hanging="360"/>
      </w:pPr>
      <w:rPr>
        <w:rFonts w:ascii="Symbol" w:hAnsi="Symbol" w:hint="default"/>
      </w:rPr>
    </w:lvl>
    <w:lvl w:ilvl="7" w:tplc="04050003" w:tentative="1">
      <w:start w:val="1"/>
      <w:numFmt w:val="bullet"/>
      <w:lvlText w:val="o"/>
      <w:lvlJc w:val="left"/>
      <w:pPr>
        <w:ind w:left="8475" w:hanging="360"/>
      </w:pPr>
      <w:rPr>
        <w:rFonts w:ascii="Courier New" w:hAnsi="Courier New" w:cs="Courier New" w:hint="default"/>
      </w:rPr>
    </w:lvl>
    <w:lvl w:ilvl="8" w:tplc="04050005" w:tentative="1">
      <w:start w:val="1"/>
      <w:numFmt w:val="bullet"/>
      <w:lvlText w:val=""/>
      <w:lvlJc w:val="left"/>
      <w:pPr>
        <w:ind w:left="9195" w:hanging="360"/>
      </w:pPr>
      <w:rPr>
        <w:rFonts w:ascii="Wingdings" w:hAnsi="Wingdings" w:hint="default"/>
      </w:rPr>
    </w:lvl>
  </w:abstractNum>
  <w:abstractNum w:abstractNumId="1" w15:restartNumberingAfterBreak="0">
    <w:nsid w:val="1DCC6328"/>
    <w:multiLevelType w:val="hybridMultilevel"/>
    <w:tmpl w:val="52028E60"/>
    <w:lvl w:ilvl="0" w:tplc="7FE03C5A">
      <w:start w:val="1"/>
      <w:numFmt w:val="decimal"/>
      <w:lvlText w:val="%1."/>
      <w:lvlJc w:val="left"/>
      <w:pPr>
        <w:ind w:left="786" w:hanging="360"/>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 w15:restartNumberingAfterBreak="0">
    <w:nsid w:val="40DB43F1"/>
    <w:multiLevelType w:val="hybridMultilevel"/>
    <w:tmpl w:val="CCB60CC0"/>
    <w:lvl w:ilvl="0" w:tplc="3BF44CAC">
      <w:numFmt w:val="bullet"/>
      <w:lvlText w:val="-"/>
      <w:lvlJc w:val="left"/>
      <w:pPr>
        <w:ind w:left="3480" w:hanging="360"/>
      </w:pPr>
      <w:rPr>
        <w:rFonts w:ascii="Calibri" w:eastAsiaTheme="minorHAnsi" w:hAnsi="Calibri" w:cstheme="minorBidi" w:hint="default"/>
      </w:rPr>
    </w:lvl>
    <w:lvl w:ilvl="1" w:tplc="04050003" w:tentative="1">
      <w:start w:val="1"/>
      <w:numFmt w:val="bullet"/>
      <w:lvlText w:val="o"/>
      <w:lvlJc w:val="left"/>
      <w:pPr>
        <w:ind w:left="4200" w:hanging="360"/>
      </w:pPr>
      <w:rPr>
        <w:rFonts w:ascii="Courier New" w:hAnsi="Courier New" w:cs="Courier New" w:hint="default"/>
      </w:rPr>
    </w:lvl>
    <w:lvl w:ilvl="2" w:tplc="04050005" w:tentative="1">
      <w:start w:val="1"/>
      <w:numFmt w:val="bullet"/>
      <w:lvlText w:val=""/>
      <w:lvlJc w:val="left"/>
      <w:pPr>
        <w:ind w:left="4920" w:hanging="360"/>
      </w:pPr>
      <w:rPr>
        <w:rFonts w:ascii="Wingdings" w:hAnsi="Wingdings" w:hint="default"/>
      </w:rPr>
    </w:lvl>
    <w:lvl w:ilvl="3" w:tplc="04050001" w:tentative="1">
      <w:start w:val="1"/>
      <w:numFmt w:val="bullet"/>
      <w:lvlText w:val=""/>
      <w:lvlJc w:val="left"/>
      <w:pPr>
        <w:ind w:left="5640" w:hanging="360"/>
      </w:pPr>
      <w:rPr>
        <w:rFonts w:ascii="Symbol" w:hAnsi="Symbol" w:hint="default"/>
      </w:rPr>
    </w:lvl>
    <w:lvl w:ilvl="4" w:tplc="04050003" w:tentative="1">
      <w:start w:val="1"/>
      <w:numFmt w:val="bullet"/>
      <w:lvlText w:val="o"/>
      <w:lvlJc w:val="left"/>
      <w:pPr>
        <w:ind w:left="6360" w:hanging="360"/>
      </w:pPr>
      <w:rPr>
        <w:rFonts w:ascii="Courier New" w:hAnsi="Courier New" w:cs="Courier New" w:hint="default"/>
      </w:rPr>
    </w:lvl>
    <w:lvl w:ilvl="5" w:tplc="04050005" w:tentative="1">
      <w:start w:val="1"/>
      <w:numFmt w:val="bullet"/>
      <w:lvlText w:val=""/>
      <w:lvlJc w:val="left"/>
      <w:pPr>
        <w:ind w:left="7080" w:hanging="360"/>
      </w:pPr>
      <w:rPr>
        <w:rFonts w:ascii="Wingdings" w:hAnsi="Wingdings" w:hint="default"/>
      </w:rPr>
    </w:lvl>
    <w:lvl w:ilvl="6" w:tplc="04050001" w:tentative="1">
      <w:start w:val="1"/>
      <w:numFmt w:val="bullet"/>
      <w:lvlText w:val=""/>
      <w:lvlJc w:val="left"/>
      <w:pPr>
        <w:ind w:left="7800" w:hanging="360"/>
      </w:pPr>
      <w:rPr>
        <w:rFonts w:ascii="Symbol" w:hAnsi="Symbol" w:hint="default"/>
      </w:rPr>
    </w:lvl>
    <w:lvl w:ilvl="7" w:tplc="04050003" w:tentative="1">
      <w:start w:val="1"/>
      <w:numFmt w:val="bullet"/>
      <w:lvlText w:val="o"/>
      <w:lvlJc w:val="left"/>
      <w:pPr>
        <w:ind w:left="8520" w:hanging="360"/>
      </w:pPr>
      <w:rPr>
        <w:rFonts w:ascii="Courier New" w:hAnsi="Courier New" w:cs="Courier New" w:hint="default"/>
      </w:rPr>
    </w:lvl>
    <w:lvl w:ilvl="8" w:tplc="04050005" w:tentative="1">
      <w:start w:val="1"/>
      <w:numFmt w:val="bullet"/>
      <w:lvlText w:val=""/>
      <w:lvlJc w:val="left"/>
      <w:pPr>
        <w:ind w:left="9240" w:hanging="360"/>
      </w:pPr>
      <w:rPr>
        <w:rFonts w:ascii="Wingdings" w:hAnsi="Wingdings" w:hint="default"/>
      </w:rPr>
    </w:lvl>
  </w:abstractNum>
  <w:abstractNum w:abstractNumId="3" w15:restartNumberingAfterBreak="0">
    <w:nsid w:val="7CDF3FD9"/>
    <w:multiLevelType w:val="singleLevel"/>
    <w:tmpl w:val="574A3266"/>
    <w:lvl w:ilvl="0">
      <w:start w:val="3"/>
      <w:numFmt w:val="decimal"/>
      <w:lvlText w:val="%1."/>
      <w:legacy w:legacy="1" w:legacySpace="0" w:legacyIndent="360"/>
      <w:lvlJc w:val="left"/>
      <w:pPr>
        <w:ind w:left="360" w:hanging="360"/>
      </w:pPr>
    </w:lvl>
  </w:abstractNum>
  <w:num w:numId="1">
    <w:abstractNumId w:val="1"/>
  </w:num>
  <w:num w:numId="2">
    <w:abstractNumId w:val="0"/>
  </w:num>
  <w:num w:numId="3">
    <w:abstractNumId w:val="2"/>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53"/>
    <w:rsid w:val="00041859"/>
    <w:rsid w:val="0004571F"/>
    <w:rsid w:val="00050013"/>
    <w:rsid w:val="00051FF6"/>
    <w:rsid w:val="00084E2B"/>
    <w:rsid w:val="00092BA0"/>
    <w:rsid w:val="000C33E5"/>
    <w:rsid w:val="000C7DE3"/>
    <w:rsid w:val="000E0E41"/>
    <w:rsid w:val="00100E2B"/>
    <w:rsid w:val="00104516"/>
    <w:rsid w:val="00120D7F"/>
    <w:rsid w:val="001418D4"/>
    <w:rsid w:val="00194472"/>
    <w:rsid w:val="001B5D89"/>
    <w:rsid w:val="001E0EF2"/>
    <w:rsid w:val="002141A1"/>
    <w:rsid w:val="00261598"/>
    <w:rsid w:val="00264A9C"/>
    <w:rsid w:val="0027730E"/>
    <w:rsid w:val="002872CB"/>
    <w:rsid w:val="00293C8E"/>
    <w:rsid w:val="002C2740"/>
    <w:rsid w:val="002F0CC8"/>
    <w:rsid w:val="002F4091"/>
    <w:rsid w:val="00377709"/>
    <w:rsid w:val="0039358E"/>
    <w:rsid w:val="003B32FD"/>
    <w:rsid w:val="003B4B88"/>
    <w:rsid w:val="003C06EC"/>
    <w:rsid w:val="003C1584"/>
    <w:rsid w:val="003E5639"/>
    <w:rsid w:val="004208DE"/>
    <w:rsid w:val="00433A07"/>
    <w:rsid w:val="004443C3"/>
    <w:rsid w:val="00447FDF"/>
    <w:rsid w:val="0047532B"/>
    <w:rsid w:val="004754D4"/>
    <w:rsid w:val="004A34E8"/>
    <w:rsid w:val="004A6DBA"/>
    <w:rsid w:val="00514964"/>
    <w:rsid w:val="00526839"/>
    <w:rsid w:val="00563B29"/>
    <w:rsid w:val="00567322"/>
    <w:rsid w:val="005C552F"/>
    <w:rsid w:val="00637F5E"/>
    <w:rsid w:val="00654828"/>
    <w:rsid w:val="006738FF"/>
    <w:rsid w:val="006847EC"/>
    <w:rsid w:val="006B6ABE"/>
    <w:rsid w:val="006D2E4D"/>
    <w:rsid w:val="007014AD"/>
    <w:rsid w:val="00706400"/>
    <w:rsid w:val="00712127"/>
    <w:rsid w:val="00784C59"/>
    <w:rsid w:val="007C757B"/>
    <w:rsid w:val="007D3BE4"/>
    <w:rsid w:val="007E2755"/>
    <w:rsid w:val="007E7FA3"/>
    <w:rsid w:val="007F5FD5"/>
    <w:rsid w:val="00830180"/>
    <w:rsid w:val="00862BEF"/>
    <w:rsid w:val="008B1742"/>
    <w:rsid w:val="008B46B0"/>
    <w:rsid w:val="008C25FA"/>
    <w:rsid w:val="008F5C97"/>
    <w:rsid w:val="008F754B"/>
    <w:rsid w:val="00905796"/>
    <w:rsid w:val="009143E8"/>
    <w:rsid w:val="009508CC"/>
    <w:rsid w:val="009A399C"/>
    <w:rsid w:val="009C6C79"/>
    <w:rsid w:val="009C7813"/>
    <w:rsid w:val="009D4669"/>
    <w:rsid w:val="009E2350"/>
    <w:rsid w:val="009E3EA6"/>
    <w:rsid w:val="009F79FF"/>
    <w:rsid w:val="00A0545E"/>
    <w:rsid w:val="00A5637C"/>
    <w:rsid w:val="00A57D6A"/>
    <w:rsid w:val="00A6090E"/>
    <w:rsid w:val="00A63CB7"/>
    <w:rsid w:val="00A72953"/>
    <w:rsid w:val="00A91CD8"/>
    <w:rsid w:val="00A92FFD"/>
    <w:rsid w:val="00B04337"/>
    <w:rsid w:val="00B36A3A"/>
    <w:rsid w:val="00B406F3"/>
    <w:rsid w:val="00B759A1"/>
    <w:rsid w:val="00B95F29"/>
    <w:rsid w:val="00B95F2B"/>
    <w:rsid w:val="00BB281D"/>
    <w:rsid w:val="00BF458A"/>
    <w:rsid w:val="00C51619"/>
    <w:rsid w:val="00C5334E"/>
    <w:rsid w:val="00C87304"/>
    <w:rsid w:val="00C9436E"/>
    <w:rsid w:val="00C96E4F"/>
    <w:rsid w:val="00C974DD"/>
    <w:rsid w:val="00CC3972"/>
    <w:rsid w:val="00CD38F2"/>
    <w:rsid w:val="00CE27BE"/>
    <w:rsid w:val="00CE3A98"/>
    <w:rsid w:val="00CF1C93"/>
    <w:rsid w:val="00CF5CF2"/>
    <w:rsid w:val="00CF7ED8"/>
    <w:rsid w:val="00D15AD4"/>
    <w:rsid w:val="00D24914"/>
    <w:rsid w:val="00D479BC"/>
    <w:rsid w:val="00D63698"/>
    <w:rsid w:val="00D72E95"/>
    <w:rsid w:val="00D81B0B"/>
    <w:rsid w:val="00D925DA"/>
    <w:rsid w:val="00DC68C3"/>
    <w:rsid w:val="00DF0BCB"/>
    <w:rsid w:val="00DF5982"/>
    <w:rsid w:val="00E46704"/>
    <w:rsid w:val="00E5184E"/>
    <w:rsid w:val="00EA2E42"/>
    <w:rsid w:val="00EC5ACA"/>
    <w:rsid w:val="00ED479A"/>
    <w:rsid w:val="00ED563E"/>
    <w:rsid w:val="00ED6C5F"/>
    <w:rsid w:val="00EE1626"/>
    <w:rsid w:val="00EF7546"/>
    <w:rsid w:val="00F05A41"/>
    <w:rsid w:val="00F102ED"/>
    <w:rsid w:val="00F157A3"/>
    <w:rsid w:val="00F2109C"/>
    <w:rsid w:val="00F25F2E"/>
    <w:rsid w:val="00F32AED"/>
    <w:rsid w:val="00F45F76"/>
    <w:rsid w:val="00F6065F"/>
    <w:rsid w:val="00F97C49"/>
    <w:rsid w:val="00FB77AC"/>
    <w:rsid w:val="00FF5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FE85C-C9E8-439C-9EEC-6A992115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72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2953"/>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A72953"/>
    <w:pPr>
      <w:ind w:left="720"/>
      <w:contextualSpacing/>
    </w:pPr>
  </w:style>
  <w:style w:type="paragraph" w:styleId="Bezmezer">
    <w:name w:val="No Spacing"/>
    <w:uiPriority w:val="1"/>
    <w:qFormat/>
    <w:rsid w:val="00A63CB7"/>
    <w:pPr>
      <w:spacing w:after="0" w:line="240" w:lineRule="auto"/>
    </w:pPr>
    <w:rPr>
      <w:rFonts w:eastAsiaTheme="minorHAnsi"/>
      <w:lang w:eastAsia="en-US"/>
    </w:rPr>
  </w:style>
  <w:style w:type="character" w:styleId="Hypertextovodkaz">
    <w:name w:val="Hyperlink"/>
    <w:basedOn w:val="Standardnpsmoodstavce"/>
    <w:uiPriority w:val="99"/>
    <w:unhideWhenUsed/>
    <w:rsid w:val="002F0CC8"/>
    <w:rPr>
      <w:color w:val="0000FF" w:themeColor="hyperlink"/>
      <w:u w:val="single"/>
    </w:rPr>
  </w:style>
  <w:style w:type="character" w:styleId="Sledovanodkaz">
    <w:name w:val="FollowedHyperlink"/>
    <w:basedOn w:val="Standardnpsmoodstavce"/>
    <w:uiPriority w:val="99"/>
    <w:semiHidden/>
    <w:unhideWhenUsed/>
    <w:rsid w:val="002F0CC8"/>
    <w:rPr>
      <w:color w:val="800080" w:themeColor="followedHyperlink"/>
      <w:u w:val="single"/>
    </w:rPr>
  </w:style>
  <w:style w:type="paragraph" w:styleId="Nzev">
    <w:name w:val="Title"/>
    <w:basedOn w:val="Normln"/>
    <w:link w:val="NzevChar"/>
    <w:qFormat/>
    <w:rsid w:val="004A6DB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NzevChar">
    <w:name w:val="Název Char"/>
    <w:basedOn w:val="Standardnpsmoodstavce"/>
    <w:link w:val="Nzev"/>
    <w:rsid w:val="004A6DBA"/>
    <w:rPr>
      <w:rFonts w:ascii="Times New Roman" w:eastAsia="Times New Roman" w:hAnsi="Times New Roman" w:cs="Times New Roman"/>
      <w:sz w:val="28"/>
      <w:szCs w:val="20"/>
    </w:rPr>
  </w:style>
  <w:style w:type="character" w:customStyle="1" w:styleId="data">
    <w:name w:val="data"/>
    <w:rsid w:val="004A6DBA"/>
  </w:style>
  <w:style w:type="character" w:customStyle="1" w:styleId="tsubjname">
    <w:name w:val="tsubjname"/>
    <w:rsid w:val="004A6DBA"/>
  </w:style>
  <w:style w:type="paragraph" w:styleId="Normlnweb">
    <w:name w:val="Normal (Web)"/>
    <w:basedOn w:val="Normln"/>
    <w:uiPriority w:val="99"/>
    <w:unhideWhenUsed/>
    <w:rsid w:val="004A6D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DEDC-1C73-4113-897A-9BA0641E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705</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Jahodarna</dc:creator>
  <cp:lastModifiedBy>szp@applet.cz</cp:lastModifiedBy>
  <cp:revision>24</cp:revision>
  <cp:lastPrinted>2018-12-19T08:44:00Z</cp:lastPrinted>
  <dcterms:created xsi:type="dcterms:W3CDTF">2024-04-23T10:34:00Z</dcterms:created>
  <dcterms:modified xsi:type="dcterms:W3CDTF">2024-05-02T11:23:00Z</dcterms:modified>
</cp:coreProperties>
</file>