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99D" w14:textId="5348A6DE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5FDD3093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BE40EF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71490B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  <w:r w:rsidR="004977ED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/202</w:t>
      </w:r>
      <w:r w:rsidR="003750FD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6782AEA2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</w:t>
      </w:r>
      <w:r w:rsidR="003750FD">
        <w:rPr>
          <w:rFonts w:eastAsia="Times New Roman" w:cstheme="minorHAnsi"/>
          <w:lang w:eastAsia="cs-CZ"/>
        </w:rPr>
        <w:t>4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6A4C05C6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3D17CEAA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Pr="00FE3CB5">
        <w:rPr>
          <w:rStyle w:val="preformatted"/>
          <w:b/>
        </w:rPr>
        <w:t>Kultura pro město, z.s.</w:t>
      </w:r>
    </w:p>
    <w:p w14:paraId="55602B3F" w14:textId="55B8023C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Mgr. </w:t>
      </w:r>
      <w:r>
        <w:rPr>
          <w:rFonts w:eastAsia="Times New Roman" w:cstheme="minorHAnsi"/>
          <w:lang w:eastAsia="cs-CZ"/>
        </w:rPr>
        <w:t>Lukáš Peška, předseda výboru</w:t>
      </w:r>
    </w:p>
    <w:p w14:paraId="6567E168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spolek</w:t>
      </w:r>
    </w:p>
    <w:p w14:paraId="5D3F4499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Havlíčkova 328, Holice</w:t>
      </w:r>
    </w:p>
    <w:p w14:paraId="5F37780C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27056040</w:t>
      </w:r>
    </w:p>
    <w:p w14:paraId="6E0555B9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Poštovní spořitelna a.s.</w:t>
      </w:r>
    </w:p>
    <w:p w14:paraId="5DB69397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>276256656/0300</w:t>
      </w:r>
    </w:p>
    <w:p w14:paraId="4048EB96" w14:textId="77777777" w:rsidR="00DE60FD" w:rsidRPr="00BD4FD9" w:rsidRDefault="00DE60FD" w:rsidP="00DE60FD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>
        <w:t>L 6212 vedená u Krajského soudu v Hradci Králové</w:t>
      </w:r>
    </w:p>
    <w:p w14:paraId="0B85CA91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(dále jen </w:t>
      </w:r>
      <w:r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B23CA15" w14:textId="77777777" w:rsidR="003944FD" w:rsidRPr="00BD4FD9" w:rsidRDefault="003944FD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BBFCE13" w14:textId="12B9ED16" w:rsidR="00DE60FD" w:rsidRDefault="00414E12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414E12">
        <w:rPr>
          <w:rFonts w:eastAsia="Times New Roman" w:cstheme="minorHAnsi"/>
          <w:b/>
          <w:bCs/>
          <w:sz w:val="32"/>
          <w:szCs w:val="32"/>
          <w:lang w:eastAsia="cs-CZ"/>
        </w:rPr>
        <w:t>Kulturní akc</w:t>
      </w:r>
      <w:r>
        <w:rPr>
          <w:rFonts w:eastAsia="Times New Roman" w:cstheme="minorHAnsi"/>
          <w:b/>
          <w:bCs/>
          <w:sz w:val="32"/>
          <w:szCs w:val="32"/>
          <w:lang w:eastAsia="cs-CZ"/>
        </w:rPr>
        <w:t>i</w:t>
      </w:r>
      <w:r w:rsidRPr="00414E12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v rámci projektu Sokolský park žije</w:t>
      </w:r>
      <w:r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</w:p>
    <w:p w14:paraId="1A57E9CB" w14:textId="77777777" w:rsidR="00414E12" w:rsidRPr="00BD4FD9" w:rsidRDefault="00414E12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3F31BADB" w14:textId="77777777" w:rsidR="006B1D73" w:rsidRDefault="006B1D73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876212A" w14:textId="77777777" w:rsidR="005D3913" w:rsidRPr="00BD4FD9" w:rsidRDefault="005D3913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71DA4749" w14:textId="77777777" w:rsidR="006B1D73" w:rsidRDefault="006B1D73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5DEDB2A7" w14:textId="77777777" w:rsidR="00C628DA" w:rsidRDefault="00C628DA" w:rsidP="00C658E5">
      <w:pPr>
        <w:spacing w:after="0" w:line="240" w:lineRule="auto"/>
        <w:rPr>
          <w:rFonts w:eastAsia="Times New Roman" w:cstheme="minorHAnsi"/>
          <w:lang w:eastAsia="cs-CZ"/>
        </w:rPr>
      </w:pPr>
    </w:p>
    <w:p w14:paraId="02EBA9AE" w14:textId="77777777" w:rsidR="00C628DA" w:rsidRPr="00BD4FD9" w:rsidRDefault="00C628DA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33E032C6" w:rsidR="00C220F3" w:rsidRPr="00321F6D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 </w:t>
      </w:r>
      <w:r w:rsidR="00BE40EF">
        <w:rPr>
          <w:rFonts w:eastAsia="Times New Roman" w:cstheme="minorHAnsi"/>
          <w:lang w:eastAsia="cs-CZ"/>
        </w:rPr>
        <w:t>Z/210/2024</w:t>
      </w:r>
      <w:r w:rsidRPr="00BD4FD9">
        <w:rPr>
          <w:rFonts w:eastAsia="Times New Roman" w:cstheme="minorHAnsi"/>
          <w:lang w:eastAsia="cs-CZ"/>
        </w:rPr>
        <w:t xml:space="preserve"> ze dne </w:t>
      </w:r>
      <w:r w:rsidR="00BE40EF" w:rsidRPr="00BE40EF">
        <w:rPr>
          <w:rFonts w:eastAsia="Times New Roman" w:cstheme="minorHAnsi"/>
          <w:lang w:eastAsia="cs-CZ"/>
        </w:rPr>
        <w:t xml:space="preserve">18. března 2024 </w:t>
      </w:r>
      <w:r w:rsidR="00BE40EF" w:rsidRPr="00BD4FD9">
        <w:rPr>
          <w:rFonts w:eastAsia="Times New Roman" w:cstheme="minorHAnsi"/>
          <w:lang w:eastAsia="cs-CZ"/>
        </w:rPr>
        <w:t>poskytuje</w:t>
      </w:r>
      <w:r w:rsidRPr="00BD4FD9">
        <w:rPr>
          <w:rFonts w:eastAsia="Times New Roman" w:cstheme="minorHAnsi"/>
          <w:lang w:eastAsia="cs-CZ"/>
        </w:rPr>
        <w:t xml:space="preserve"> příjemci finanční prostředky na realizaci projektů specifikovaných v článku II. smlouvy </w:t>
      </w:r>
      <w:r w:rsidR="005734CE" w:rsidRPr="00321F6D">
        <w:rPr>
          <w:rFonts w:eastAsia="Times New Roman" w:cstheme="minorHAnsi"/>
          <w:b/>
          <w:bCs/>
          <w:lang w:eastAsia="cs-CZ"/>
        </w:rPr>
        <w:t xml:space="preserve">do </w:t>
      </w:r>
      <w:r w:rsidRPr="00321F6D">
        <w:rPr>
          <w:rFonts w:eastAsia="Times New Roman" w:cstheme="minorHAnsi"/>
          <w:b/>
          <w:bCs/>
          <w:lang w:eastAsia="cs-CZ"/>
        </w:rPr>
        <w:t>výš</w:t>
      </w:r>
      <w:r w:rsidR="005734CE" w:rsidRPr="00321F6D">
        <w:rPr>
          <w:rFonts w:eastAsia="Times New Roman" w:cstheme="minorHAnsi"/>
          <w:b/>
          <w:bCs/>
          <w:lang w:eastAsia="cs-CZ"/>
        </w:rPr>
        <w:t xml:space="preserve">e 80 % ze skutečných celkových nákladů, maximálně však </w:t>
      </w:r>
      <w:r w:rsidR="00414E12">
        <w:rPr>
          <w:rFonts w:eastAsia="Times New Roman" w:cstheme="minorHAnsi"/>
          <w:b/>
          <w:bCs/>
          <w:lang w:eastAsia="cs-CZ"/>
        </w:rPr>
        <w:t>60</w:t>
      </w:r>
      <w:r w:rsidR="0071490B">
        <w:rPr>
          <w:rFonts w:eastAsia="Times New Roman" w:cstheme="minorHAnsi"/>
          <w:b/>
          <w:bCs/>
          <w:lang w:eastAsia="cs-CZ"/>
        </w:rPr>
        <w:t>.</w:t>
      </w:r>
      <w:r w:rsidR="00BE40EF">
        <w:rPr>
          <w:rFonts w:eastAsia="Times New Roman" w:cstheme="minorHAnsi"/>
          <w:b/>
          <w:bCs/>
          <w:lang w:eastAsia="cs-CZ"/>
        </w:rPr>
        <w:t>000</w:t>
      </w:r>
      <w:r w:rsidRPr="00321F6D">
        <w:rPr>
          <w:rFonts w:eastAsia="Times New Roman" w:cstheme="minorHAnsi"/>
          <w:b/>
          <w:bCs/>
          <w:lang w:eastAsia="cs-CZ"/>
        </w:rPr>
        <w:t xml:space="preserve"> Kč</w:t>
      </w:r>
      <w:r w:rsidRPr="00321F6D">
        <w:rPr>
          <w:rFonts w:eastAsia="Times New Roman" w:cstheme="minorHAnsi"/>
          <w:lang w:eastAsia="cs-CZ"/>
        </w:rPr>
        <w:t xml:space="preserve">, slovy: </w:t>
      </w:r>
      <w:r w:rsidR="00414E12">
        <w:rPr>
          <w:rFonts w:eastAsia="Times New Roman" w:cstheme="minorHAnsi"/>
          <w:b/>
          <w:bCs/>
          <w:lang w:eastAsia="cs-CZ"/>
        </w:rPr>
        <w:t xml:space="preserve">Šedesáttisíc </w:t>
      </w:r>
      <w:r w:rsidR="00BE40EF">
        <w:rPr>
          <w:rFonts w:eastAsia="Times New Roman" w:cstheme="minorHAnsi"/>
          <w:b/>
          <w:bCs/>
          <w:lang w:eastAsia="cs-CZ"/>
        </w:rPr>
        <w:t>korun českých.</w:t>
      </w:r>
    </w:p>
    <w:p w14:paraId="516B22A1" w14:textId="77777777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6BD4359A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</w:t>
      </w:r>
      <w:r w:rsidR="003750FD">
        <w:rPr>
          <w:rFonts w:eastAsia="Times New Roman" w:cstheme="minorHAnsi"/>
          <w:lang w:eastAsia="cs-CZ"/>
        </w:rPr>
        <w:t xml:space="preserve"> </w:t>
      </w:r>
      <w:r w:rsidR="003750FD" w:rsidRPr="003750FD">
        <w:rPr>
          <w:rFonts w:ascii="Calibri" w:hAnsi="Calibri" w:cs="Calibri"/>
        </w:rPr>
        <w:t>Zásad</w:t>
      </w:r>
      <w:r w:rsidR="003750FD">
        <w:rPr>
          <w:rFonts w:ascii="Calibri" w:hAnsi="Calibri" w:cs="Calibri"/>
        </w:rPr>
        <w:t>ami</w:t>
      </w:r>
      <w:r w:rsidR="003750FD" w:rsidRPr="003750FD">
        <w:rPr>
          <w:rFonts w:ascii="Calibri" w:hAnsi="Calibri" w:cs="Calibri"/>
        </w:rPr>
        <w:t xml:space="preserve"> poskytování dotací z rozpočtu města Holic schválených Usnesením Zastupitelstva města Holic č. Z/158/2023</w:t>
      </w:r>
      <w:r w:rsidR="003750FD">
        <w:rPr>
          <w:rFonts w:ascii="Calibri" w:hAnsi="Calibri" w:cs="Calibri"/>
        </w:rPr>
        <w:t xml:space="preserve"> </w:t>
      </w:r>
      <w:r w:rsidR="003750FD" w:rsidRPr="003750FD">
        <w:rPr>
          <w:rFonts w:ascii="Calibri" w:hAnsi="Calibri" w:cs="Calibri"/>
        </w:rPr>
        <w:t>de dne 18.9.2023</w:t>
      </w:r>
      <w:r w:rsidR="00F54574">
        <w:rPr>
          <w:rFonts w:ascii="Calibri" w:hAnsi="Calibri" w:cs="Calibri"/>
        </w:rPr>
        <w:t xml:space="preserve"> (dále jen Zásady)</w:t>
      </w:r>
      <w:r w:rsidR="003750FD" w:rsidRPr="003750FD">
        <w:rPr>
          <w:rFonts w:ascii="Calibri" w:hAnsi="Calibri" w:cs="Calibri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</w:p>
    <w:p w14:paraId="73440587" w14:textId="07F853DB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="000F5052">
        <w:rPr>
          <w:rFonts w:eastAsia="Times New Roman" w:cstheme="minorHAnsi"/>
          <w:b/>
          <w:bCs/>
          <w:lang w:eastAsia="cs-CZ"/>
        </w:rPr>
        <w:t>0</w:t>
      </w:r>
      <w:r w:rsidR="00C628DA">
        <w:rPr>
          <w:rFonts w:eastAsia="Times New Roman" w:cstheme="minorHAnsi"/>
          <w:b/>
          <w:bCs/>
          <w:lang w:eastAsia="cs-CZ"/>
        </w:rPr>
        <w:t>.</w:t>
      </w:r>
      <w:r w:rsidRPr="00BD4FD9">
        <w:rPr>
          <w:rFonts w:eastAsia="Times New Roman" w:cstheme="minorHAnsi"/>
          <w:b/>
          <w:bCs/>
          <w:lang w:eastAsia="cs-CZ"/>
        </w:rPr>
        <w:t>12.</w:t>
      </w:r>
      <w:r w:rsidR="003750FD">
        <w:rPr>
          <w:rFonts w:eastAsia="Times New Roman" w:cstheme="minorHAnsi"/>
          <w:b/>
          <w:bCs/>
          <w:lang w:eastAsia="cs-CZ"/>
        </w:rPr>
        <w:t>2024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="00521917">
        <w:rPr>
          <w:rFonts w:eastAsia="Times New Roman" w:cstheme="minorHAnsi"/>
          <w:bCs/>
          <w:lang w:eastAsia="cs-CZ"/>
        </w:rPr>
        <w:t xml:space="preserve">, </w:t>
      </w:r>
      <w:bookmarkStart w:id="0" w:name="_Hlk159838698"/>
      <w:r w:rsidR="00521917" w:rsidRPr="00AC00E9">
        <w:rPr>
          <w:rFonts w:eastAsia="Times New Roman" w:cstheme="minorHAnsi"/>
          <w:lang w:eastAsia="cs-CZ"/>
        </w:rPr>
        <w:t xml:space="preserve">a to na předloženém formuláři dle </w:t>
      </w:r>
      <w:r w:rsidR="00521917">
        <w:rPr>
          <w:rFonts w:eastAsia="Times New Roman" w:cstheme="minorHAnsi"/>
          <w:lang w:eastAsia="cs-CZ"/>
        </w:rPr>
        <w:t>P</w:t>
      </w:r>
      <w:r w:rsidR="00521917" w:rsidRPr="00AC00E9">
        <w:rPr>
          <w:rFonts w:eastAsia="Times New Roman" w:cstheme="minorHAnsi"/>
          <w:lang w:eastAsia="cs-CZ"/>
        </w:rPr>
        <w:t>řílohy č.1_</w:t>
      </w:r>
      <w:r w:rsidR="00521917">
        <w:rPr>
          <w:rFonts w:eastAsia="Times New Roman" w:cstheme="minorHAnsi"/>
          <w:lang w:eastAsia="cs-CZ"/>
        </w:rPr>
        <w:t>oblast_kulturní_a_spole</w:t>
      </w:r>
      <w:r w:rsidR="00656131">
        <w:rPr>
          <w:rFonts w:eastAsia="Times New Roman" w:cstheme="minorHAnsi"/>
          <w:lang w:eastAsia="cs-CZ"/>
        </w:rPr>
        <w:t>č</w:t>
      </w:r>
      <w:r w:rsidR="00521917">
        <w:rPr>
          <w:rFonts w:eastAsia="Times New Roman" w:cstheme="minorHAnsi"/>
          <w:lang w:eastAsia="cs-CZ"/>
        </w:rPr>
        <w:t>enská</w:t>
      </w:r>
      <w:r w:rsidR="00521917" w:rsidRPr="00AC00E9">
        <w:rPr>
          <w:rFonts w:eastAsia="Times New Roman" w:cstheme="minorHAnsi"/>
          <w:lang w:eastAsia="cs-CZ"/>
        </w:rPr>
        <w:t xml:space="preserve"> této Smlouvy (</w:t>
      </w:r>
      <w:r w:rsidR="00521917">
        <w:rPr>
          <w:rFonts w:eastAsia="Times New Roman" w:cstheme="minorHAnsi"/>
          <w:lang w:eastAsia="cs-CZ"/>
        </w:rPr>
        <w:t>formulář</w:t>
      </w:r>
      <w:r w:rsidR="00521917" w:rsidRPr="00AC00E9">
        <w:rPr>
          <w:rFonts w:eastAsia="Times New Roman" w:cstheme="minorHAnsi"/>
          <w:lang w:eastAsia="cs-CZ"/>
        </w:rPr>
        <w:t xml:space="preserve"> lze stáhnout elektronicky na </w:t>
      </w:r>
      <w:r w:rsidR="00521917">
        <w:rPr>
          <w:rFonts w:eastAsia="Times New Roman" w:cstheme="minorHAnsi"/>
          <w:lang w:eastAsia="cs-CZ"/>
        </w:rPr>
        <w:t>w</w:t>
      </w:r>
      <w:r w:rsidR="00521917" w:rsidRPr="00AC00E9">
        <w:rPr>
          <w:rFonts w:eastAsia="Times New Roman" w:cstheme="minorHAnsi"/>
          <w:lang w:eastAsia="cs-CZ"/>
        </w:rPr>
        <w:t xml:space="preserve">ebových stránkách města v sekci </w:t>
      </w:r>
      <w:r w:rsidR="00521917" w:rsidRPr="0040546D">
        <w:t>Veřejná finanční podpora – dotace města</w:t>
      </w:r>
      <w:r w:rsidR="00521917">
        <w:t>)</w:t>
      </w:r>
      <w:bookmarkEnd w:id="0"/>
      <w:r w:rsidR="00521917" w:rsidRPr="00AC00E9">
        <w:rPr>
          <w:rFonts w:eastAsia="Times New Roman" w:cstheme="minorHAnsi"/>
          <w:lang w:eastAsia="cs-CZ"/>
        </w:rPr>
        <w:t>.</w:t>
      </w:r>
      <w:r w:rsidRPr="00BD4FD9">
        <w:rPr>
          <w:rFonts w:eastAsia="Times New Roman" w:cstheme="minorHAnsi"/>
          <w:lang w:eastAsia="cs-CZ"/>
        </w:rPr>
        <w:t xml:space="preserve">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4BA7A0F9" w14:textId="78D742F3" w:rsidR="001C4363" w:rsidRDefault="008323B0" w:rsidP="001C4363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  <w:r w:rsidR="001C4363">
        <w:rPr>
          <w:rFonts w:eastAsia="Times New Roman" w:cstheme="minorHAnsi"/>
          <w:lang w:eastAsia="cs-CZ"/>
        </w:rPr>
        <w:t>.</w:t>
      </w:r>
    </w:p>
    <w:p w14:paraId="7E664DA4" w14:textId="185D7E47" w:rsidR="005734CE" w:rsidRPr="00321F6D" w:rsidRDefault="008323B0" w:rsidP="005734CE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Příjemce dotace smí použít dotaci </w:t>
      </w:r>
      <w:r w:rsidR="001C4363" w:rsidRPr="00321F6D">
        <w:rPr>
          <w:rFonts w:eastAsia="Times New Roman" w:cstheme="minorHAnsi"/>
          <w:lang w:eastAsia="cs-CZ"/>
        </w:rPr>
        <w:t>výhradně</w:t>
      </w:r>
      <w:r w:rsidR="00F04911" w:rsidRPr="00321F6D">
        <w:rPr>
          <w:rFonts w:eastAsia="Times New Roman" w:cstheme="minorHAnsi"/>
          <w:lang w:eastAsia="cs-CZ"/>
        </w:rPr>
        <w:t xml:space="preserve"> na:</w:t>
      </w:r>
    </w:p>
    <w:p w14:paraId="29A3E52F" w14:textId="79149BF4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a) pronájem ploch a budov, </w:t>
      </w:r>
    </w:p>
    <w:p w14:paraId="0F9BF52C" w14:textId="27E84E3C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b) materiálně technické vybavení hmotného i nehmotného charakteru, </w:t>
      </w:r>
    </w:p>
    <w:p w14:paraId="6D195C31" w14:textId="1E40F030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c) výdaje na energie </w:t>
      </w:r>
    </w:p>
    <w:p w14:paraId="00F2C163" w14:textId="2CD3710A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d) zhotovení metodických materiálů, </w:t>
      </w:r>
    </w:p>
    <w:p w14:paraId="546ADED3" w14:textId="54F65FB6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lastRenderedPageBreak/>
        <w:t>e) reklamní a propagační předměty (</w:t>
      </w:r>
      <w:r w:rsidRPr="00321F6D">
        <w:rPr>
          <w:rFonts w:eastAsia="Times New Roman" w:cstheme="minorHAnsi"/>
          <w:sz w:val="16"/>
          <w:szCs w:val="16"/>
          <w:lang w:eastAsia="cs-CZ"/>
        </w:rPr>
        <w:t>dle § 25 odst. 1 písm. t) zákona č. 586/1992 Sb., o daních z příjmů, v platném znění – podle něho výdaje na reprezentaci jsou zejména výdaje na pohoštění, občerstvení a dar; za dar se nepovažuje reklamní nebo propagační předmět, který je opatřen jménem nebo ochrannou známkou Poskytovatele tohoto předmětu nebo názvem propagovaného zboží nebo služby, jehož hodnota bez daně z přidané hodnoty nepřesahuje 500 Kč a který není s výjimkou tichého vína předmětem spotřební daně).</w:t>
      </w:r>
      <w:r w:rsidRPr="00321F6D">
        <w:rPr>
          <w:rFonts w:eastAsia="Times New Roman" w:cstheme="minorHAnsi"/>
          <w:lang w:eastAsia="cs-CZ"/>
        </w:rPr>
        <w:t xml:space="preserve">  </w:t>
      </w:r>
    </w:p>
    <w:p w14:paraId="7D43B47C" w14:textId="5DA31509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f) propagace činnosti a akcí, </w:t>
      </w:r>
    </w:p>
    <w:p w14:paraId="296FEC10" w14:textId="3EDC14E3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g) náklady spojené s dopravou a ubytováním, </w:t>
      </w:r>
    </w:p>
    <w:p w14:paraId="45BFF4C2" w14:textId="055B37C0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h) autorské poplatky, </w:t>
      </w:r>
    </w:p>
    <w:p w14:paraId="701D933C" w14:textId="56ECBBAF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ch) kulturní program, </w:t>
      </w:r>
    </w:p>
    <w:p w14:paraId="39A6600E" w14:textId="6F7A278C" w:rsidR="005734CE" w:rsidRPr="00321F6D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 xml:space="preserve">i) věcné ceny do soutěží, </w:t>
      </w:r>
    </w:p>
    <w:p w14:paraId="443EC16F" w14:textId="118616E6" w:rsidR="005734CE" w:rsidRPr="00D35846" w:rsidRDefault="005734CE" w:rsidP="005734CE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321F6D">
        <w:rPr>
          <w:rFonts w:eastAsia="Times New Roman" w:cstheme="minorHAnsi"/>
          <w:lang w:eastAsia="cs-CZ"/>
        </w:rPr>
        <w:t>j) vzdělávání členů organizace.</w:t>
      </w:r>
    </w:p>
    <w:p w14:paraId="6E41B196" w14:textId="5F6F7755" w:rsidR="008323B0" w:rsidRPr="001C4363" w:rsidRDefault="008323B0" w:rsidP="00E04AB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1C4363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0C584AB4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="00F54574">
        <w:rPr>
          <w:rFonts w:eastAsia="Times New Roman" w:cstheme="minorHAnsi"/>
          <w:lang w:eastAsia="cs-CZ"/>
        </w:rPr>
        <w:t>Zásadami</w:t>
      </w:r>
      <w:r w:rsidRPr="00BD4FD9">
        <w:rPr>
          <w:rFonts w:eastAsia="Times New Roman" w:cstheme="minorHAnsi"/>
          <w:lang w:eastAsia="cs-CZ"/>
        </w:rPr>
        <w:t>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Pr="00BD4FD9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lastRenderedPageBreak/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Pr="009C7229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892A5D1" w14:textId="77777777" w:rsidR="001C4AD6" w:rsidRDefault="001C4AD6" w:rsidP="001C4AD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11C780" w14:textId="77777777" w:rsidR="001C4AD6" w:rsidRPr="00BD4FD9" w:rsidRDefault="001C4AD6" w:rsidP="001C4AD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54B2B45" w14:textId="3B87C1FF" w:rsidR="00DE47AC" w:rsidRPr="00BD4FD9" w:rsidRDefault="00DE60FD" w:rsidP="00DE47AC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Mgr. Lukáš Peška</w:t>
      </w:r>
      <w:r w:rsidR="00DE47AC">
        <w:rPr>
          <w:rFonts w:eastAsia="Times New Roman" w:cstheme="minorHAnsi"/>
          <w:lang w:eastAsia="cs-CZ"/>
        </w:rPr>
        <w:tab/>
        <w:t>Mgr. Ondřej Výborný</w:t>
      </w:r>
    </w:p>
    <w:p w14:paraId="1FC7D082" w14:textId="2564A060" w:rsidR="00DE47AC" w:rsidRPr="00BD4FD9" w:rsidRDefault="00DE60FD" w:rsidP="00DE47AC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předseda výboru</w:t>
      </w:r>
      <w:r w:rsidR="00DE47AC">
        <w:rPr>
          <w:rFonts w:eastAsia="Times New Roman" w:cstheme="minorHAnsi"/>
          <w:lang w:eastAsia="cs-CZ"/>
        </w:rPr>
        <w:tab/>
        <w:t>starosta města</w:t>
      </w:r>
      <w:r w:rsidR="00DE47AC">
        <w:rPr>
          <w:rFonts w:eastAsia="Times New Roman" w:cstheme="minorHAnsi"/>
          <w:lang w:eastAsia="cs-CZ"/>
        </w:rPr>
        <w:tab/>
      </w:r>
      <w:r w:rsidR="00DE47AC" w:rsidRPr="00BD4FD9">
        <w:rPr>
          <w:rFonts w:eastAsia="Times New Roman" w:cstheme="minorHAnsi"/>
          <w:lang w:eastAsia="cs-CZ"/>
        </w:rPr>
        <w:tab/>
      </w:r>
      <w:r w:rsidR="00DE47AC" w:rsidRPr="00BD4FD9">
        <w:rPr>
          <w:rFonts w:eastAsia="Times New Roman" w:cstheme="minorHAnsi"/>
          <w:lang w:eastAsia="cs-CZ"/>
        </w:rPr>
        <w:tab/>
      </w:r>
    </w:p>
    <w:p w14:paraId="4F96C7EB" w14:textId="77777777" w:rsidR="00DE47AC" w:rsidRPr="003F2141" w:rsidRDefault="00DE47AC" w:rsidP="00DE47AC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6806127" w14:textId="77777777" w:rsidR="00DE47AC" w:rsidRPr="003F2141" w:rsidRDefault="00DE47AC" w:rsidP="00DE47AC">
      <w:pPr>
        <w:tabs>
          <w:tab w:val="center" w:pos="1418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661C0CC0" w14:textId="77777777" w:rsidR="00DE47AC" w:rsidRDefault="00DE47AC" w:rsidP="00DE47AC">
      <w:pPr>
        <w:tabs>
          <w:tab w:val="center" w:pos="1418"/>
          <w:tab w:val="center" w:pos="7020"/>
        </w:tabs>
        <w:spacing w:after="0" w:line="240" w:lineRule="auto"/>
        <w:ind w:firstLine="284"/>
        <w:rPr>
          <w:rFonts w:eastAsia="Times New Roman" w:cstheme="minorHAnsi"/>
          <w:lang w:eastAsia="cs-CZ"/>
        </w:rPr>
      </w:pPr>
      <w:r w:rsidRPr="003F2141">
        <w:rPr>
          <w:rFonts w:eastAsia="Times New Roman" w:cstheme="minorHAnsi"/>
          <w:lang w:eastAsia="cs-CZ"/>
        </w:rPr>
        <w:tab/>
      </w:r>
      <w:r w:rsidRPr="003F2141">
        <w:rPr>
          <w:rFonts w:eastAsia="Times New Roman" w:cstheme="minorHAnsi"/>
          <w:lang w:eastAsia="cs-CZ"/>
        </w:rPr>
        <w:tab/>
      </w:r>
    </w:p>
    <w:p w14:paraId="5D221E0E" w14:textId="77777777" w:rsidR="00DE47AC" w:rsidRDefault="00DE47AC" w:rsidP="00DE47AC">
      <w:pPr>
        <w:rPr>
          <w:rFonts w:eastAsia="Times New Roman" w:cstheme="minorHAnsi"/>
          <w:lang w:eastAsia="cs-CZ"/>
        </w:rPr>
      </w:pPr>
    </w:p>
    <w:p w14:paraId="00E7E60B" w14:textId="77777777" w:rsidR="00DE47AC" w:rsidRDefault="00DE47AC" w:rsidP="00DE47AC">
      <w:pPr>
        <w:rPr>
          <w:rFonts w:eastAsia="Times New Roman" w:cstheme="minorHAnsi"/>
          <w:lang w:eastAsia="cs-CZ"/>
        </w:rPr>
      </w:pPr>
    </w:p>
    <w:p w14:paraId="5B70D723" w14:textId="77777777" w:rsidR="00DE47AC" w:rsidRDefault="00DE47AC" w:rsidP="00DE47AC">
      <w:pPr>
        <w:rPr>
          <w:rFonts w:eastAsia="Times New Roman" w:cstheme="minorHAnsi"/>
          <w:lang w:eastAsia="cs-CZ"/>
        </w:rPr>
      </w:pPr>
    </w:p>
    <w:p w14:paraId="7301339F" w14:textId="77777777" w:rsidR="00BB7DEB" w:rsidRDefault="00BB7DEB" w:rsidP="00BB7DEB">
      <w:pPr>
        <w:rPr>
          <w:rFonts w:eastAsia="Times New Roman" w:cstheme="minorHAnsi"/>
          <w:lang w:eastAsia="cs-CZ"/>
        </w:rPr>
      </w:pPr>
    </w:p>
    <w:p w14:paraId="2AFDE196" w14:textId="77777777" w:rsidR="00BB7DEB" w:rsidRDefault="00BB7DEB" w:rsidP="00BB7DEB">
      <w:pPr>
        <w:rPr>
          <w:rFonts w:eastAsia="Times New Roman" w:cstheme="minorHAnsi"/>
          <w:lang w:eastAsia="cs-CZ"/>
        </w:rPr>
      </w:pPr>
    </w:p>
    <w:sectPr w:rsidR="00BB7DEB" w:rsidSect="00587C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5901" w14:textId="77777777" w:rsidR="00587C52" w:rsidRDefault="00587C52" w:rsidP="00920F0E">
      <w:pPr>
        <w:spacing w:after="0" w:line="240" w:lineRule="auto"/>
      </w:pPr>
      <w:r>
        <w:separator/>
      </w:r>
    </w:p>
  </w:endnote>
  <w:endnote w:type="continuationSeparator" w:id="0">
    <w:p w14:paraId="04ABFF3B" w14:textId="77777777" w:rsidR="00587C52" w:rsidRDefault="00587C52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9E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6A9" w14:textId="77777777" w:rsidR="00587C52" w:rsidRDefault="00587C52" w:rsidP="00920F0E">
      <w:pPr>
        <w:spacing w:after="0" w:line="240" w:lineRule="auto"/>
      </w:pPr>
      <w:r>
        <w:separator/>
      </w:r>
    </w:p>
  </w:footnote>
  <w:footnote w:type="continuationSeparator" w:id="0">
    <w:p w14:paraId="7FBF6867" w14:textId="77777777" w:rsidR="00587C52" w:rsidRDefault="00587C52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576291">
    <w:abstractNumId w:val="2"/>
  </w:num>
  <w:num w:numId="2" w16cid:durableId="380055536">
    <w:abstractNumId w:val="4"/>
  </w:num>
  <w:num w:numId="3" w16cid:durableId="1055854944">
    <w:abstractNumId w:val="6"/>
  </w:num>
  <w:num w:numId="4" w16cid:durableId="1507787262">
    <w:abstractNumId w:val="5"/>
  </w:num>
  <w:num w:numId="5" w16cid:durableId="369916364">
    <w:abstractNumId w:val="0"/>
  </w:num>
  <w:num w:numId="6" w16cid:durableId="652610319">
    <w:abstractNumId w:val="3"/>
  </w:num>
  <w:num w:numId="7" w16cid:durableId="619067638">
    <w:abstractNumId w:val="1"/>
  </w:num>
  <w:num w:numId="8" w16cid:durableId="8284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0E"/>
    <w:rsid w:val="00000BC0"/>
    <w:rsid w:val="000A5E00"/>
    <w:rsid w:val="000C4936"/>
    <w:rsid w:val="000E4711"/>
    <w:rsid w:val="000F5052"/>
    <w:rsid w:val="00135D55"/>
    <w:rsid w:val="001676F7"/>
    <w:rsid w:val="001B4D88"/>
    <w:rsid w:val="001C4363"/>
    <w:rsid w:val="001C4AD6"/>
    <w:rsid w:val="001D2091"/>
    <w:rsid w:val="001D24C2"/>
    <w:rsid w:val="001D3334"/>
    <w:rsid w:val="002402AD"/>
    <w:rsid w:val="002867A6"/>
    <w:rsid w:val="002959B6"/>
    <w:rsid w:val="002F2331"/>
    <w:rsid w:val="003012F1"/>
    <w:rsid w:val="00321F6D"/>
    <w:rsid w:val="003221E3"/>
    <w:rsid w:val="003230E4"/>
    <w:rsid w:val="0035571E"/>
    <w:rsid w:val="003750FD"/>
    <w:rsid w:val="003942F1"/>
    <w:rsid w:val="003944FD"/>
    <w:rsid w:val="003B607F"/>
    <w:rsid w:val="003B6107"/>
    <w:rsid w:val="003B6B47"/>
    <w:rsid w:val="00401F8B"/>
    <w:rsid w:val="00414E12"/>
    <w:rsid w:val="00423CF6"/>
    <w:rsid w:val="00445B04"/>
    <w:rsid w:val="00450735"/>
    <w:rsid w:val="00451A71"/>
    <w:rsid w:val="004977ED"/>
    <w:rsid w:val="00516AAB"/>
    <w:rsid w:val="00521917"/>
    <w:rsid w:val="005253FF"/>
    <w:rsid w:val="00531F4F"/>
    <w:rsid w:val="00535DDC"/>
    <w:rsid w:val="005557F7"/>
    <w:rsid w:val="0055742F"/>
    <w:rsid w:val="005734CE"/>
    <w:rsid w:val="00587C52"/>
    <w:rsid w:val="005A2ED0"/>
    <w:rsid w:val="005C24F3"/>
    <w:rsid w:val="005D3913"/>
    <w:rsid w:val="006228AD"/>
    <w:rsid w:val="00632FC2"/>
    <w:rsid w:val="00635034"/>
    <w:rsid w:val="00641FE2"/>
    <w:rsid w:val="0064418C"/>
    <w:rsid w:val="00647754"/>
    <w:rsid w:val="00656131"/>
    <w:rsid w:val="00676C34"/>
    <w:rsid w:val="006B1D73"/>
    <w:rsid w:val="006D6F71"/>
    <w:rsid w:val="006E2F64"/>
    <w:rsid w:val="006E433E"/>
    <w:rsid w:val="00701092"/>
    <w:rsid w:val="00712A0F"/>
    <w:rsid w:val="007148D0"/>
    <w:rsid w:val="0071490B"/>
    <w:rsid w:val="00726FB2"/>
    <w:rsid w:val="007444C7"/>
    <w:rsid w:val="007500CE"/>
    <w:rsid w:val="00782D5D"/>
    <w:rsid w:val="007D0A4D"/>
    <w:rsid w:val="007E2611"/>
    <w:rsid w:val="007F79ED"/>
    <w:rsid w:val="00817C1A"/>
    <w:rsid w:val="008323B0"/>
    <w:rsid w:val="008519E0"/>
    <w:rsid w:val="00877011"/>
    <w:rsid w:val="008B1E01"/>
    <w:rsid w:val="008D2545"/>
    <w:rsid w:val="008F11F8"/>
    <w:rsid w:val="00920F0E"/>
    <w:rsid w:val="00942856"/>
    <w:rsid w:val="0095783B"/>
    <w:rsid w:val="009629E7"/>
    <w:rsid w:val="009774E6"/>
    <w:rsid w:val="00997A61"/>
    <w:rsid w:val="009C7229"/>
    <w:rsid w:val="00A04790"/>
    <w:rsid w:val="00A22316"/>
    <w:rsid w:val="00A25760"/>
    <w:rsid w:val="00A66BD6"/>
    <w:rsid w:val="00A84289"/>
    <w:rsid w:val="00A8794D"/>
    <w:rsid w:val="00AC5FE0"/>
    <w:rsid w:val="00AD1C9A"/>
    <w:rsid w:val="00AD58A9"/>
    <w:rsid w:val="00AE22BA"/>
    <w:rsid w:val="00B31AA6"/>
    <w:rsid w:val="00B32185"/>
    <w:rsid w:val="00B37F92"/>
    <w:rsid w:val="00B4688B"/>
    <w:rsid w:val="00B81BC5"/>
    <w:rsid w:val="00B83483"/>
    <w:rsid w:val="00BB687C"/>
    <w:rsid w:val="00BB7DEB"/>
    <w:rsid w:val="00BD2B41"/>
    <w:rsid w:val="00BD4FD9"/>
    <w:rsid w:val="00BE40EF"/>
    <w:rsid w:val="00BE411F"/>
    <w:rsid w:val="00C220F3"/>
    <w:rsid w:val="00C34D4E"/>
    <w:rsid w:val="00C44BF9"/>
    <w:rsid w:val="00C628DA"/>
    <w:rsid w:val="00C658E5"/>
    <w:rsid w:val="00C75A82"/>
    <w:rsid w:val="00C97AC9"/>
    <w:rsid w:val="00D005DC"/>
    <w:rsid w:val="00D2542A"/>
    <w:rsid w:val="00D35846"/>
    <w:rsid w:val="00D4775A"/>
    <w:rsid w:val="00D57FA1"/>
    <w:rsid w:val="00DB474C"/>
    <w:rsid w:val="00DC28DD"/>
    <w:rsid w:val="00DD1247"/>
    <w:rsid w:val="00DD2B68"/>
    <w:rsid w:val="00DE08DD"/>
    <w:rsid w:val="00DE3946"/>
    <w:rsid w:val="00DE47AC"/>
    <w:rsid w:val="00DE60FD"/>
    <w:rsid w:val="00E043A1"/>
    <w:rsid w:val="00E04AB9"/>
    <w:rsid w:val="00E050EF"/>
    <w:rsid w:val="00E54AE6"/>
    <w:rsid w:val="00E82F2A"/>
    <w:rsid w:val="00E84DC3"/>
    <w:rsid w:val="00E91D97"/>
    <w:rsid w:val="00EB36C6"/>
    <w:rsid w:val="00ED271B"/>
    <w:rsid w:val="00F01796"/>
    <w:rsid w:val="00F04911"/>
    <w:rsid w:val="00F140D3"/>
    <w:rsid w:val="00F20533"/>
    <w:rsid w:val="00F35966"/>
    <w:rsid w:val="00F41E90"/>
    <w:rsid w:val="00F44D3E"/>
    <w:rsid w:val="00F50F7C"/>
    <w:rsid w:val="00F54574"/>
    <w:rsid w:val="00F762DB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3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4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8B1E01"/>
  </w:style>
  <w:style w:type="character" w:customStyle="1" w:styleId="nowrap">
    <w:name w:val="nowrap"/>
    <w:basedOn w:val="Standardnpsmoodstavce"/>
    <w:rsid w:val="0039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6E3-B590-4904-9647-CCC2C19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1568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Vyborna Martina</cp:lastModifiedBy>
  <cp:revision>4</cp:revision>
  <cp:lastPrinted>2024-04-09T08:37:00Z</cp:lastPrinted>
  <dcterms:created xsi:type="dcterms:W3CDTF">2024-04-09T08:40:00Z</dcterms:created>
  <dcterms:modified xsi:type="dcterms:W3CDTF">2024-04-09T08:40:00Z</dcterms:modified>
</cp:coreProperties>
</file>