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96"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A0" w:firstRow="1" w:lastRow="0" w:firstColumn="1" w:lastColumn="0" w:noHBand="0" w:noVBand="0"/>
      </w:tblPr>
      <w:tblGrid>
        <w:gridCol w:w="9296"/>
      </w:tblGrid>
      <w:tr w:rsidR="00BB167C" w:rsidRPr="0040658A" w14:paraId="73D8B793" w14:textId="77777777" w:rsidTr="00C226BE">
        <w:trPr>
          <w:cantSplit/>
          <w:trHeight w:hRule="exact" w:val="1916"/>
          <w:jc w:val="center"/>
        </w:trPr>
        <w:tc>
          <w:tcPr>
            <w:tcW w:w="9296" w:type="dxa"/>
            <w:vAlign w:val="center"/>
          </w:tcPr>
          <w:p w14:paraId="2235C665" w14:textId="2C292530" w:rsidR="00BB167C" w:rsidRPr="0040658A" w:rsidRDefault="00153E23" w:rsidP="00C226BE">
            <w:pPr>
              <w:spacing w:line="170" w:lineRule="auto"/>
              <w:ind w:left="252" w:right="540"/>
              <w:jc w:val="both"/>
              <w:rPr>
                <w:b/>
                <w:color w:val="000000"/>
                <w:spacing w:val="15"/>
                <w:w w:val="130"/>
                <w:sz w:val="37"/>
              </w:rPr>
            </w:pPr>
            <w:r>
              <w:rPr>
                <w:rFonts w:eastAsia="Calibri"/>
                <w:lang w:eastAsia="en-US"/>
              </w:rPr>
              <w:t xml:space="preserve"> </w:t>
            </w:r>
            <w:r w:rsidR="00BB167C">
              <w:rPr>
                <w:noProof/>
              </w:rPr>
              <w:drawing>
                <wp:anchor distT="0" distB="0" distL="114300" distR="114300" simplePos="0" relativeHeight="251659264" behindDoc="1" locked="0" layoutInCell="1" allowOverlap="1" wp14:anchorId="4C89C9BD" wp14:editId="5D0D25E2">
                  <wp:simplePos x="0" y="0"/>
                  <wp:positionH relativeFrom="column">
                    <wp:posOffset>6350</wp:posOffset>
                  </wp:positionH>
                  <wp:positionV relativeFrom="paragraph">
                    <wp:posOffset>-5080</wp:posOffset>
                  </wp:positionV>
                  <wp:extent cx="809625" cy="790575"/>
                  <wp:effectExtent l="0" t="0" r="9525"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67C">
              <w:rPr>
                <w:noProof/>
              </w:rPr>
              <w:drawing>
                <wp:anchor distT="0" distB="0" distL="114300" distR="114300" simplePos="0" relativeHeight="251660288" behindDoc="1" locked="0" layoutInCell="1" allowOverlap="1" wp14:anchorId="5C734137" wp14:editId="4C99CD52">
                  <wp:simplePos x="0" y="0"/>
                  <wp:positionH relativeFrom="column">
                    <wp:posOffset>6985</wp:posOffset>
                  </wp:positionH>
                  <wp:positionV relativeFrom="paragraph">
                    <wp:posOffset>-6985</wp:posOffset>
                  </wp:positionV>
                  <wp:extent cx="923925" cy="1143000"/>
                  <wp:effectExtent l="0" t="0" r="952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8D69A" w14:textId="77777777" w:rsidR="00BB167C" w:rsidRPr="0040658A" w:rsidRDefault="00BB167C" w:rsidP="00C226BE">
            <w:pPr>
              <w:pStyle w:val="Bezmezer"/>
              <w:spacing w:line="360" w:lineRule="auto"/>
              <w:ind w:left="2057" w:hanging="567"/>
              <w:jc w:val="center"/>
              <w:rPr>
                <w:rFonts w:ascii="Arial" w:hAnsi="Arial" w:cs="Arial"/>
                <w:b/>
                <w:sz w:val="32"/>
                <w:szCs w:val="32"/>
              </w:rPr>
            </w:pPr>
            <w:r w:rsidRPr="0040658A">
              <w:rPr>
                <w:rFonts w:ascii="Arial" w:hAnsi="Arial" w:cs="Arial"/>
                <w:b/>
                <w:sz w:val="32"/>
                <w:szCs w:val="32"/>
              </w:rPr>
              <w:t>Léčebna dlouhodobě nemocných Rybitví</w:t>
            </w:r>
          </w:p>
          <w:p w14:paraId="621D977A" w14:textId="77777777" w:rsidR="00BB167C" w:rsidRPr="0040658A" w:rsidRDefault="00BB167C" w:rsidP="00C226BE">
            <w:pPr>
              <w:pStyle w:val="Bezmezer"/>
              <w:spacing w:line="360" w:lineRule="auto"/>
              <w:ind w:left="2057" w:hanging="426"/>
              <w:jc w:val="center"/>
              <w:rPr>
                <w:rFonts w:ascii="Arial" w:hAnsi="Arial" w:cs="Arial"/>
                <w:sz w:val="24"/>
                <w:szCs w:val="24"/>
              </w:rPr>
            </w:pPr>
            <w:r w:rsidRPr="0040658A">
              <w:rPr>
                <w:rFonts w:ascii="Arial" w:hAnsi="Arial" w:cs="Arial"/>
                <w:sz w:val="24"/>
                <w:szCs w:val="24"/>
              </w:rPr>
              <w:t>příspěvková organizace zřízená Pardubickým krajem</w:t>
            </w:r>
          </w:p>
          <w:p w14:paraId="244912BE" w14:textId="77777777" w:rsidR="00BB167C" w:rsidRPr="0040658A" w:rsidRDefault="00BB167C" w:rsidP="00C226BE">
            <w:pPr>
              <w:pStyle w:val="Bezmezer"/>
              <w:spacing w:line="360" w:lineRule="auto"/>
              <w:ind w:left="2057" w:hanging="1134"/>
              <w:jc w:val="center"/>
              <w:rPr>
                <w:rFonts w:ascii="Arial" w:hAnsi="Arial" w:cs="Arial"/>
                <w:szCs w:val="24"/>
              </w:rPr>
            </w:pPr>
            <w:r w:rsidRPr="0040658A">
              <w:rPr>
                <w:rFonts w:ascii="Arial" w:hAnsi="Arial" w:cs="Arial"/>
                <w:szCs w:val="24"/>
              </w:rPr>
              <w:t>IČ: 00190560</w:t>
            </w:r>
          </w:p>
          <w:p w14:paraId="2260BA53" w14:textId="77777777" w:rsidR="00BB167C" w:rsidRPr="0040658A" w:rsidRDefault="00BB167C" w:rsidP="00C226BE">
            <w:pPr>
              <w:jc w:val="center"/>
            </w:pPr>
          </w:p>
        </w:tc>
      </w:tr>
    </w:tbl>
    <w:p w14:paraId="5C076FCC" w14:textId="77777777" w:rsidR="00BB167C" w:rsidRDefault="00BB167C" w:rsidP="00BB167C">
      <w:pPr>
        <w:spacing w:after="120"/>
        <w:jc w:val="center"/>
        <w:rPr>
          <w:rFonts w:ascii="Calibri" w:eastAsia="Calibri" w:hAnsi="Calibri" w:cs="Calibri"/>
          <w:b/>
          <w:bCs/>
          <w:color w:val="000000"/>
          <w:sz w:val="28"/>
          <w:szCs w:val="28"/>
          <w:lang w:eastAsia="en-US"/>
        </w:rPr>
      </w:pPr>
    </w:p>
    <w:p w14:paraId="5CC18154" w14:textId="77777777" w:rsidR="008E3E17" w:rsidRPr="00B06B50" w:rsidRDefault="008E3E17" w:rsidP="008E3E17">
      <w:pPr>
        <w:pStyle w:val="Zkladntext2"/>
        <w:spacing w:after="0" w:line="240" w:lineRule="auto"/>
        <w:rPr>
          <w:rFonts w:ascii="Arial" w:hAnsi="Arial" w:cs="Arial"/>
          <w:color w:val="000000"/>
          <w:sz w:val="22"/>
          <w:szCs w:val="22"/>
        </w:rPr>
      </w:pPr>
    </w:p>
    <w:p w14:paraId="0AC48AE2" w14:textId="77777777" w:rsidR="00CD1129" w:rsidRPr="00B06B50" w:rsidRDefault="00CD1129" w:rsidP="008E3E17">
      <w:pPr>
        <w:pStyle w:val="Zkladntext2"/>
        <w:spacing w:after="0" w:line="240" w:lineRule="auto"/>
        <w:rPr>
          <w:rFonts w:ascii="Arial" w:hAnsi="Arial" w:cs="Arial"/>
          <w:color w:val="000000"/>
          <w:sz w:val="22"/>
          <w:szCs w:val="22"/>
        </w:rPr>
      </w:pPr>
    </w:p>
    <w:p w14:paraId="2CDDC2CC" w14:textId="3A75F61A" w:rsidR="008E3E17" w:rsidRPr="00B06B50" w:rsidRDefault="00083947" w:rsidP="00083947">
      <w:pPr>
        <w:tabs>
          <w:tab w:val="left" w:pos="2550"/>
          <w:tab w:val="center" w:pos="4989"/>
        </w:tabs>
        <w:jc w:val="center"/>
        <w:outlineLvl w:val="0"/>
        <w:rPr>
          <w:rFonts w:ascii="Arial" w:hAnsi="Arial" w:cs="Arial"/>
          <w:b/>
          <w:bCs/>
          <w:color w:val="000000"/>
        </w:rPr>
      </w:pPr>
      <w:r w:rsidRPr="00B06B50">
        <w:rPr>
          <w:rFonts w:ascii="Arial" w:hAnsi="Arial" w:cs="Arial"/>
          <w:b/>
          <w:bCs/>
          <w:color w:val="000000"/>
        </w:rPr>
        <w:t>SMLOUVA O NÁJMU PROSTOR SLOUŽÍCÍ PODNIKÁNÍ</w:t>
      </w:r>
      <w:r w:rsidR="00F81743" w:rsidRPr="00B06B50">
        <w:rPr>
          <w:rFonts w:ascii="Arial" w:hAnsi="Arial" w:cs="Arial"/>
          <w:b/>
          <w:bCs/>
          <w:color w:val="000000"/>
        </w:rPr>
        <w:t xml:space="preserve"> </w:t>
      </w:r>
    </w:p>
    <w:p w14:paraId="5286CC06" w14:textId="77777777" w:rsidR="008E3E17" w:rsidRPr="00B06B50" w:rsidRDefault="008E3E17" w:rsidP="008E3E17">
      <w:pPr>
        <w:jc w:val="center"/>
        <w:rPr>
          <w:rFonts w:ascii="Arial" w:hAnsi="Arial" w:cs="Arial"/>
          <w:color w:val="000000"/>
          <w:sz w:val="22"/>
          <w:szCs w:val="22"/>
        </w:rPr>
      </w:pPr>
    </w:p>
    <w:p w14:paraId="184DD9B3" w14:textId="77777777" w:rsidR="008E3E17" w:rsidRPr="00B06B50" w:rsidRDefault="008E3E17" w:rsidP="008E3E17">
      <w:pPr>
        <w:jc w:val="center"/>
        <w:rPr>
          <w:rFonts w:ascii="Arial" w:hAnsi="Arial" w:cs="Arial"/>
          <w:color w:val="000000"/>
          <w:sz w:val="22"/>
          <w:szCs w:val="22"/>
        </w:rPr>
      </w:pPr>
    </w:p>
    <w:p w14:paraId="2E4A3DBC" w14:textId="1E2138D0" w:rsidR="00BB167C" w:rsidRPr="00B06B50" w:rsidRDefault="008E3E17" w:rsidP="008E3E17">
      <w:pPr>
        <w:spacing w:after="120"/>
        <w:jc w:val="center"/>
        <w:rPr>
          <w:rFonts w:ascii="Arial" w:hAnsi="Arial" w:cs="Arial"/>
          <w:color w:val="000000"/>
          <w:sz w:val="22"/>
          <w:szCs w:val="22"/>
        </w:rPr>
      </w:pPr>
      <w:r w:rsidRPr="00B06B50">
        <w:rPr>
          <w:rFonts w:ascii="Arial" w:hAnsi="Arial" w:cs="Arial"/>
          <w:color w:val="000000"/>
          <w:sz w:val="22"/>
          <w:szCs w:val="22"/>
        </w:rPr>
        <w:t xml:space="preserve">uzavřená dle ustanovení § </w:t>
      </w:r>
      <w:r w:rsidR="00083947" w:rsidRPr="00B06B50">
        <w:rPr>
          <w:rFonts w:ascii="Arial" w:hAnsi="Arial" w:cs="Arial"/>
          <w:color w:val="000000"/>
          <w:sz w:val="22"/>
          <w:szCs w:val="22"/>
        </w:rPr>
        <w:t>2302</w:t>
      </w:r>
      <w:r w:rsidRPr="00B06B50">
        <w:rPr>
          <w:rFonts w:ascii="Arial" w:hAnsi="Arial" w:cs="Arial"/>
          <w:color w:val="000000"/>
          <w:sz w:val="22"/>
          <w:szCs w:val="22"/>
        </w:rPr>
        <w:t xml:space="preserve"> a násl. zákona č. 89/2012 Sb., občanský zákoník, v planém znění (dále jen „OZ“)</w:t>
      </w:r>
    </w:p>
    <w:p w14:paraId="712F22B2" w14:textId="77777777" w:rsidR="00BB167C" w:rsidRPr="00B06B50" w:rsidRDefault="00BB167C" w:rsidP="00BB167C">
      <w:pPr>
        <w:rPr>
          <w:rFonts w:ascii="Arial" w:hAnsi="Arial" w:cs="Arial"/>
          <w:color w:val="000000"/>
          <w:sz w:val="22"/>
          <w:szCs w:val="22"/>
        </w:rPr>
      </w:pPr>
    </w:p>
    <w:p w14:paraId="692D81C8" w14:textId="77777777" w:rsidR="00CD1129" w:rsidRDefault="00CD1129" w:rsidP="00BB167C">
      <w:pPr>
        <w:rPr>
          <w:rFonts w:ascii="Arial" w:eastAsia="Calibri" w:hAnsi="Arial" w:cs="Arial"/>
          <w:b/>
          <w:bCs/>
          <w:color w:val="000000"/>
          <w:sz w:val="22"/>
          <w:szCs w:val="22"/>
          <w:u w:val="single"/>
          <w:lang w:eastAsia="en-US"/>
        </w:rPr>
      </w:pPr>
    </w:p>
    <w:p w14:paraId="6221BC81" w14:textId="3F0DA070" w:rsidR="00BB167C" w:rsidRDefault="00083947" w:rsidP="00BB167C">
      <w:pPr>
        <w:pStyle w:val="Default"/>
        <w:numPr>
          <w:ilvl w:val="0"/>
          <w:numId w:val="1"/>
        </w:numPr>
        <w:suppressAutoHyphens/>
        <w:autoSpaceDE/>
        <w:autoSpaceDN/>
        <w:adjustRightInd/>
        <w:spacing w:line="360" w:lineRule="auto"/>
      </w:pPr>
      <w:r>
        <w:rPr>
          <w:b/>
          <w:sz w:val="22"/>
          <w:szCs w:val="22"/>
        </w:rPr>
        <w:t>Pronajímatel</w:t>
      </w:r>
      <w:r w:rsidR="00BB167C">
        <w:rPr>
          <w:b/>
          <w:sz w:val="22"/>
          <w:szCs w:val="22"/>
        </w:rPr>
        <w:t>:</w:t>
      </w:r>
      <w:r w:rsidR="00757A69">
        <w:rPr>
          <w:sz w:val="22"/>
          <w:szCs w:val="22"/>
        </w:rPr>
        <w:tab/>
      </w:r>
      <w:r w:rsidR="00BB167C">
        <w:rPr>
          <w:sz w:val="22"/>
          <w:szCs w:val="22"/>
        </w:rPr>
        <w:t>Léčebna dlouhodobě nemocných Rybitví</w:t>
      </w:r>
    </w:p>
    <w:p w14:paraId="43497DA0" w14:textId="2C5FCFC4" w:rsidR="00BB167C" w:rsidRDefault="00757A69" w:rsidP="00BB167C">
      <w:pPr>
        <w:pStyle w:val="Default"/>
        <w:spacing w:line="360" w:lineRule="auto"/>
        <w:ind w:left="2127" w:hanging="2128"/>
      </w:pPr>
      <w:r>
        <w:rPr>
          <w:sz w:val="22"/>
          <w:szCs w:val="22"/>
        </w:rPr>
        <w:t>sídlo:</w:t>
      </w:r>
      <w:r w:rsidR="00BB167C">
        <w:rPr>
          <w:sz w:val="22"/>
          <w:szCs w:val="22"/>
        </w:rPr>
        <w:tab/>
        <w:t xml:space="preserve">Činžovních domů 139-140, 533 54 Rybitví </w:t>
      </w:r>
    </w:p>
    <w:p w14:paraId="75653804" w14:textId="77777777" w:rsidR="00BB167C" w:rsidRDefault="00BB167C" w:rsidP="00BB167C">
      <w:pPr>
        <w:pStyle w:val="Default"/>
        <w:spacing w:line="360" w:lineRule="auto"/>
        <w:ind w:left="2127" w:hanging="2128"/>
      </w:pPr>
      <w:r>
        <w:rPr>
          <w:sz w:val="22"/>
          <w:szCs w:val="22"/>
        </w:rPr>
        <w:t xml:space="preserve">IČO: </w:t>
      </w:r>
      <w:r>
        <w:rPr>
          <w:sz w:val="22"/>
          <w:szCs w:val="22"/>
        </w:rPr>
        <w:tab/>
        <w:t>00190560</w:t>
      </w:r>
    </w:p>
    <w:p w14:paraId="4722E9F0" w14:textId="17EE4142" w:rsidR="00BB167C" w:rsidRDefault="00BB167C" w:rsidP="00E954E2">
      <w:pPr>
        <w:pStyle w:val="Default"/>
        <w:spacing w:line="360" w:lineRule="auto"/>
        <w:ind w:left="2127" w:hanging="2127"/>
        <w:rPr>
          <w:sz w:val="22"/>
          <w:szCs w:val="22"/>
        </w:rPr>
      </w:pPr>
      <w:r>
        <w:rPr>
          <w:sz w:val="22"/>
          <w:szCs w:val="22"/>
        </w:rPr>
        <w:t>Zastoupena:</w:t>
      </w:r>
      <w:r>
        <w:rPr>
          <w:sz w:val="22"/>
          <w:szCs w:val="22"/>
        </w:rPr>
        <w:tab/>
      </w:r>
      <w:r>
        <w:rPr>
          <w:b/>
          <w:sz w:val="22"/>
          <w:szCs w:val="22"/>
        </w:rPr>
        <w:t xml:space="preserve">Mgr. </w:t>
      </w:r>
      <w:r w:rsidR="007C2B69">
        <w:rPr>
          <w:b/>
          <w:sz w:val="22"/>
          <w:szCs w:val="22"/>
        </w:rPr>
        <w:t xml:space="preserve">Bc. </w:t>
      </w:r>
      <w:r>
        <w:rPr>
          <w:b/>
          <w:sz w:val="22"/>
          <w:szCs w:val="22"/>
        </w:rPr>
        <w:t>Jana Tomšů, ředitelka</w:t>
      </w:r>
      <w:r>
        <w:rPr>
          <w:sz w:val="22"/>
          <w:szCs w:val="22"/>
        </w:rPr>
        <w:t xml:space="preserve"> </w:t>
      </w:r>
    </w:p>
    <w:p w14:paraId="32B0B70B" w14:textId="77777777" w:rsidR="00BB167C" w:rsidRDefault="00BB167C" w:rsidP="00BB167C">
      <w:pPr>
        <w:pStyle w:val="Default"/>
        <w:spacing w:line="360" w:lineRule="auto"/>
        <w:ind w:left="2127" w:hanging="2127"/>
      </w:pPr>
      <w:r>
        <w:rPr>
          <w:sz w:val="22"/>
          <w:szCs w:val="22"/>
        </w:rPr>
        <w:t xml:space="preserve">Bankovní spojení: </w:t>
      </w:r>
      <w:r>
        <w:rPr>
          <w:sz w:val="22"/>
          <w:szCs w:val="22"/>
        </w:rPr>
        <w:tab/>
      </w:r>
      <w:r w:rsidRPr="00A07D1B">
        <w:rPr>
          <w:sz w:val="22"/>
          <w:szCs w:val="22"/>
          <w:highlight w:val="black"/>
        </w:rPr>
        <w:t>Komerční banka Pardubice,</w:t>
      </w:r>
    </w:p>
    <w:p w14:paraId="406AEEFF" w14:textId="77777777" w:rsidR="00BB167C" w:rsidRDefault="00BB167C" w:rsidP="00BB167C">
      <w:pPr>
        <w:pStyle w:val="Default"/>
        <w:spacing w:line="360" w:lineRule="auto"/>
        <w:ind w:left="1985" w:hanging="1985"/>
      </w:pPr>
      <w:r>
        <w:rPr>
          <w:sz w:val="22"/>
          <w:szCs w:val="22"/>
        </w:rPr>
        <w:tab/>
      </w:r>
      <w:r>
        <w:rPr>
          <w:sz w:val="22"/>
          <w:szCs w:val="22"/>
        </w:rPr>
        <w:tab/>
      </w:r>
      <w:r w:rsidRPr="00A07D1B">
        <w:rPr>
          <w:sz w:val="22"/>
          <w:szCs w:val="22"/>
          <w:highlight w:val="black"/>
        </w:rPr>
        <w:t>č. účtu 32731561/0100</w:t>
      </w:r>
    </w:p>
    <w:p w14:paraId="615F89D9" w14:textId="77777777" w:rsidR="00BB167C" w:rsidRDefault="00BB167C" w:rsidP="004A477F">
      <w:pPr>
        <w:spacing w:line="360" w:lineRule="auto"/>
        <w:ind w:right="-1"/>
      </w:pPr>
      <w:r>
        <w:rPr>
          <w:rFonts w:ascii="Arial" w:hAnsi="Arial" w:cs="Arial"/>
          <w:sz w:val="22"/>
          <w:szCs w:val="22"/>
        </w:rPr>
        <w:t xml:space="preserve">zapsána v OR u Krajského soudu v Hradci Králové odd. </w:t>
      </w:r>
      <w:proofErr w:type="spellStart"/>
      <w:r>
        <w:rPr>
          <w:rFonts w:ascii="Arial" w:hAnsi="Arial" w:cs="Arial"/>
          <w:sz w:val="22"/>
          <w:szCs w:val="22"/>
        </w:rPr>
        <w:t>Pr</w:t>
      </w:r>
      <w:proofErr w:type="spellEnd"/>
      <w:r>
        <w:rPr>
          <w:rFonts w:ascii="Arial" w:hAnsi="Arial" w:cs="Arial"/>
          <w:sz w:val="22"/>
          <w:szCs w:val="22"/>
        </w:rPr>
        <w:t>, vložka 710</w:t>
      </w:r>
    </w:p>
    <w:p w14:paraId="2F82E15A" w14:textId="651ACA46" w:rsidR="004A477F" w:rsidRPr="004A477F" w:rsidRDefault="004A477F" w:rsidP="004A477F">
      <w:pPr>
        <w:pStyle w:val="Bezmezer"/>
        <w:spacing w:line="276" w:lineRule="auto"/>
        <w:jc w:val="both"/>
        <w:rPr>
          <w:rFonts w:ascii="Arial" w:eastAsia="Times New Roman" w:hAnsi="Arial" w:cs="Arial"/>
          <w:lang w:eastAsia="cs-CZ"/>
        </w:rPr>
      </w:pPr>
      <w:r w:rsidRPr="004A477F">
        <w:rPr>
          <w:rFonts w:ascii="Arial" w:eastAsia="Times New Roman" w:hAnsi="Arial" w:cs="Arial"/>
          <w:lang w:eastAsia="cs-CZ"/>
        </w:rPr>
        <w:t>dále jen „</w:t>
      </w:r>
      <w:r w:rsidR="00083947">
        <w:rPr>
          <w:rFonts w:ascii="Arial" w:eastAsia="Times New Roman" w:hAnsi="Arial" w:cs="Arial"/>
          <w:lang w:eastAsia="cs-CZ"/>
        </w:rPr>
        <w:t>pronajímatel</w:t>
      </w:r>
      <w:r w:rsidRPr="004A477F">
        <w:rPr>
          <w:rFonts w:ascii="Arial" w:eastAsia="Times New Roman" w:hAnsi="Arial" w:cs="Arial"/>
          <w:lang w:eastAsia="cs-CZ"/>
        </w:rPr>
        <w:t>“ na straně jedné</w:t>
      </w:r>
    </w:p>
    <w:p w14:paraId="6983D1BE" w14:textId="77777777" w:rsidR="00BB167C" w:rsidRDefault="00BB167C" w:rsidP="00BB167C">
      <w:pPr>
        <w:spacing w:line="360" w:lineRule="auto"/>
        <w:ind w:left="1537" w:right="2592" w:firstLine="590"/>
        <w:rPr>
          <w:rFonts w:ascii="Arial" w:hAnsi="Arial" w:cs="Arial"/>
          <w:color w:val="000000"/>
          <w:sz w:val="22"/>
          <w:szCs w:val="22"/>
        </w:rPr>
      </w:pPr>
    </w:p>
    <w:p w14:paraId="0015484B" w14:textId="0CEEEC58" w:rsidR="004A477F" w:rsidRDefault="004A477F" w:rsidP="004A477F">
      <w:pPr>
        <w:spacing w:line="360" w:lineRule="auto"/>
        <w:ind w:right="2592"/>
        <w:rPr>
          <w:rFonts w:ascii="Arial" w:hAnsi="Arial" w:cs="Arial"/>
          <w:color w:val="000000"/>
          <w:sz w:val="22"/>
          <w:szCs w:val="22"/>
        </w:rPr>
      </w:pPr>
      <w:r>
        <w:rPr>
          <w:rFonts w:ascii="Arial" w:hAnsi="Arial" w:cs="Arial"/>
          <w:color w:val="000000"/>
          <w:sz w:val="22"/>
          <w:szCs w:val="22"/>
        </w:rPr>
        <w:t>a</w:t>
      </w:r>
    </w:p>
    <w:p w14:paraId="6BD6C0E7" w14:textId="77777777" w:rsidR="004A477F" w:rsidRDefault="004A477F" w:rsidP="004A477F">
      <w:pPr>
        <w:spacing w:line="360" w:lineRule="auto"/>
        <w:ind w:right="2592"/>
        <w:rPr>
          <w:rFonts w:ascii="Arial" w:hAnsi="Arial" w:cs="Arial"/>
          <w:color w:val="000000"/>
          <w:sz w:val="22"/>
          <w:szCs w:val="22"/>
        </w:rPr>
      </w:pPr>
    </w:p>
    <w:p w14:paraId="0112451D" w14:textId="0EDFDFA4" w:rsidR="00BB167C" w:rsidRPr="00FA7556" w:rsidRDefault="00083947" w:rsidP="00BB167C">
      <w:pPr>
        <w:pStyle w:val="Odstavecseseznamem1"/>
        <w:numPr>
          <w:ilvl w:val="0"/>
          <w:numId w:val="1"/>
        </w:numPr>
        <w:spacing w:line="360" w:lineRule="auto"/>
        <w:jc w:val="both"/>
      </w:pPr>
      <w:proofErr w:type="gramStart"/>
      <w:r>
        <w:rPr>
          <w:rFonts w:ascii="Arial" w:hAnsi="Arial" w:cs="Arial"/>
          <w:b/>
          <w:color w:val="000000"/>
          <w:sz w:val="22"/>
          <w:szCs w:val="22"/>
        </w:rPr>
        <w:t>Nájemce</w:t>
      </w:r>
      <w:r w:rsidR="00BB167C">
        <w:rPr>
          <w:rFonts w:ascii="Arial" w:hAnsi="Arial" w:cs="Arial"/>
          <w:b/>
          <w:color w:val="000000"/>
          <w:sz w:val="22"/>
          <w:szCs w:val="22"/>
        </w:rPr>
        <w:t>:</w:t>
      </w:r>
      <w:r w:rsidR="00BB167C">
        <w:rPr>
          <w:rFonts w:ascii="Arial" w:hAnsi="Arial" w:cs="Arial"/>
          <w:color w:val="000000"/>
          <w:sz w:val="22"/>
          <w:szCs w:val="22"/>
        </w:rPr>
        <w:t xml:space="preserve">   </w:t>
      </w:r>
      <w:proofErr w:type="gramEnd"/>
      <w:r w:rsidR="00BB167C">
        <w:rPr>
          <w:rFonts w:ascii="Arial" w:hAnsi="Arial" w:cs="Arial"/>
          <w:color w:val="000000"/>
          <w:sz w:val="22"/>
          <w:szCs w:val="22"/>
        </w:rPr>
        <w:t xml:space="preserve">  </w:t>
      </w:r>
      <w:r w:rsidR="00BB167C">
        <w:rPr>
          <w:rFonts w:ascii="Arial" w:hAnsi="Arial" w:cs="Arial"/>
          <w:color w:val="000000"/>
          <w:sz w:val="22"/>
          <w:szCs w:val="22"/>
        </w:rPr>
        <w:tab/>
      </w:r>
      <w:r w:rsidR="00BB167C">
        <w:rPr>
          <w:rFonts w:ascii="Arial" w:hAnsi="Arial" w:cs="Arial"/>
          <w:color w:val="000000"/>
          <w:sz w:val="22"/>
          <w:szCs w:val="22"/>
        </w:rPr>
        <w:tab/>
      </w:r>
      <w:r w:rsidR="00FA7556">
        <w:rPr>
          <w:rFonts w:ascii="Arial" w:hAnsi="Arial" w:cs="Arial"/>
          <w:b/>
          <w:sz w:val="22"/>
          <w:szCs w:val="22"/>
        </w:rPr>
        <w:t>BONTÉ CLASS</w:t>
      </w:r>
      <w:r w:rsidR="00C03010">
        <w:rPr>
          <w:rFonts w:ascii="Arial" w:hAnsi="Arial" w:cs="Arial"/>
          <w:b/>
          <w:sz w:val="22"/>
          <w:szCs w:val="22"/>
        </w:rPr>
        <w:t>,</w:t>
      </w:r>
      <w:r w:rsidR="00FA7556">
        <w:rPr>
          <w:rFonts w:ascii="Arial" w:hAnsi="Arial" w:cs="Arial"/>
          <w:b/>
          <w:sz w:val="22"/>
          <w:szCs w:val="22"/>
        </w:rPr>
        <w:t xml:space="preserve"> s.r.o.</w:t>
      </w:r>
    </w:p>
    <w:p w14:paraId="1B11CEE7" w14:textId="13F43175" w:rsidR="00757A69" w:rsidRPr="00FA7556" w:rsidRDefault="00757A69" w:rsidP="00757A69">
      <w:pPr>
        <w:pStyle w:val="Odstavecseseznamem1"/>
        <w:spacing w:line="360" w:lineRule="auto"/>
        <w:ind w:left="-1"/>
        <w:jc w:val="both"/>
        <w:rPr>
          <w:bCs/>
        </w:rPr>
      </w:pPr>
      <w:r w:rsidRPr="00FA7556">
        <w:rPr>
          <w:rFonts w:ascii="Arial" w:hAnsi="Arial" w:cs="Arial"/>
          <w:bCs/>
          <w:sz w:val="22"/>
          <w:szCs w:val="22"/>
        </w:rPr>
        <w:t>sídlo:</w:t>
      </w:r>
      <w:r w:rsidRPr="00FA7556">
        <w:rPr>
          <w:rFonts w:ascii="Arial" w:hAnsi="Arial" w:cs="Arial"/>
          <w:bCs/>
          <w:sz w:val="22"/>
          <w:szCs w:val="22"/>
        </w:rPr>
        <w:tab/>
      </w:r>
      <w:r w:rsidRPr="00FA7556">
        <w:rPr>
          <w:rFonts w:ascii="Arial" w:hAnsi="Arial" w:cs="Arial"/>
          <w:bCs/>
          <w:sz w:val="22"/>
          <w:szCs w:val="22"/>
        </w:rPr>
        <w:tab/>
      </w:r>
      <w:r w:rsidRPr="00FA7556">
        <w:rPr>
          <w:rFonts w:ascii="Arial" w:hAnsi="Arial" w:cs="Arial"/>
          <w:bCs/>
          <w:sz w:val="22"/>
          <w:szCs w:val="22"/>
        </w:rPr>
        <w:tab/>
      </w:r>
      <w:r w:rsidRPr="00FA7556">
        <w:rPr>
          <w:rFonts w:ascii="Arial" w:hAnsi="Arial" w:cs="Arial"/>
          <w:bCs/>
          <w:sz w:val="22"/>
          <w:szCs w:val="22"/>
        </w:rPr>
        <w:tab/>
      </w:r>
      <w:r w:rsidR="00FA7556">
        <w:rPr>
          <w:rFonts w:ascii="Arial" w:hAnsi="Arial" w:cs="Arial"/>
          <w:b/>
          <w:sz w:val="22"/>
          <w:szCs w:val="22"/>
        </w:rPr>
        <w:t xml:space="preserve">Mezi Mosty 711, 533 </w:t>
      </w:r>
      <w:proofErr w:type="gramStart"/>
      <w:r w:rsidR="00FA7556">
        <w:rPr>
          <w:rFonts w:ascii="Arial" w:hAnsi="Arial" w:cs="Arial"/>
          <w:b/>
          <w:sz w:val="22"/>
          <w:szCs w:val="22"/>
        </w:rPr>
        <w:t>04  Sezemice</w:t>
      </w:r>
      <w:proofErr w:type="gramEnd"/>
    </w:p>
    <w:p w14:paraId="4472CEBE" w14:textId="47B680FD" w:rsidR="00BB167C" w:rsidRPr="00FA7556" w:rsidRDefault="00BB167C" w:rsidP="00BB167C">
      <w:pPr>
        <w:spacing w:line="360" w:lineRule="auto"/>
        <w:jc w:val="both"/>
      </w:pPr>
      <w:r w:rsidRPr="00FA7556">
        <w:rPr>
          <w:rFonts w:ascii="Arial" w:hAnsi="Arial" w:cs="Arial"/>
          <w:sz w:val="22"/>
          <w:szCs w:val="22"/>
        </w:rPr>
        <w:t xml:space="preserve">IČO: </w:t>
      </w:r>
      <w:r w:rsidRPr="00FA7556">
        <w:rPr>
          <w:rFonts w:ascii="Arial" w:hAnsi="Arial" w:cs="Arial"/>
          <w:sz w:val="22"/>
          <w:szCs w:val="22"/>
        </w:rPr>
        <w:tab/>
      </w:r>
      <w:r w:rsidRPr="00FA7556">
        <w:rPr>
          <w:rFonts w:ascii="Arial" w:hAnsi="Arial" w:cs="Arial"/>
          <w:sz w:val="22"/>
          <w:szCs w:val="22"/>
        </w:rPr>
        <w:tab/>
      </w:r>
      <w:r w:rsidRPr="00FA7556">
        <w:rPr>
          <w:rFonts w:ascii="Arial" w:hAnsi="Arial" w:cs="Arial"/>
          <w:sz w:val="22"/>
          <w:szCs w:val="22"/>
        </w:rPr>
        <w:tab/>
      </w:r>
      <w:r w:rsidRPr="00FA7556">
        <w:rPr>
          <w:rFonts w:ascii="Arial" w:hAnsi="Arial" w:cs="Arial"/>
          <w:sz w:val="22"/>
          <w:szCs w:val="22"/>
        </w:rPr>
        <w:tab/>
      </w:r>
      <w:r w:rsidR="00FA7556">
        <w:rPr>
          <w:rFonts w:ascii="Arial" w:hAnsi="Arial" w:cs="Arial"/>
          <w:b/>
          <w:sz w:val="22"/>
          <w:szCs w:val="22"/>
        </w:rPr>
        <w:t>27550192</w:t>
      </w:r>
    </w:p>
    <w:p w14:paraId="03721C9E" w14:textId="130EEC75" w:rsidR="00BB167C" w:rsidRPr="00FA7556" w:rsidRDefault="00BB167C" w:rsidP="00BB167C">
      <w:pPr>
        <w:spacing w:line="360" w:lineRule="auto"/>
        <w:jc w:val="both"/>
      </w:pPr>
      <w:r w:rsidRPr="00FA7556">
        <w:rPr>
          <w:rFonts w:ascii="Arial" w:hAnsi="Arial" w:cs="Arial"/>
          <w:sz w:val="22"/>
          <w:szCs w:val="22"/>
        </w:rPr>
        <w:t xml:space="preserve">DIČ: </w:t>
      </w:r>
      <w:r w:rsidRPr="00FA7556">
        <w:rPr>
          <w:rFonts w:ascii="Arial" w:hAnsi="Arial" w:cs="Arial"/>
          <w:sz w:val="22"/>
          <w:szCs w:val="22"/>
        </w:rPr>
        <w:tab/>
      </w:r>
      <w:r w:rsidRPr="00FA7556">
        <w:rPr>
          <w:rFonts w:ascii="Arial" w:hAnsi="Arial" w:cs="Arial"/>
          <w:sz w:val="22"/>
          <w:szCs w:val="22"/>
        </w:rPr>
        <w:tab/>
      </w:r>
      <w:r w:rsidRPr="00FA7556">
        <w:rPr>
          <w:rFonts w:ascii="Arial" w:hAnsi="Arial" w:cs="Arial"/>
          <w:sz w:val="22"/>
          <w:szCs w:val="22"/>
        </w:rPr>
        <w:tab/>
      </w:r>
      <w:r w:rsidRPr="00FA7556">
        <w:rPr>
          <w:rFonts w:ascii="Arial" w:hAnsi="Arial" w:cs="Arial"/>
          <w:sz w:val="22"/>
          <w:szCs w:val="22"/>
        </w:rPr>
        <w:tab/>
      </w:r>
      <w:r w:rsidR="00FA7556">
        <w:rPr>
          <w:rFonts w:ascii="Arial" w:hAnsi="Arial" w:cs="Arial"/>
          <w:b/>
          <w:sz w:val="22"/>
          <w:szCs w:val="22"/>
        </w:rPr>
        <w:t>CZ27550192</w:t>
      </w:r>
    </w:p>
    <w:p w14:paraId="4BC07D10" w14:textId="75CD4EAD" w:rsidR="00BB167C" w:rsidRPr="00FA7556" w:rsidRDefault="00BB167C" w:rsidP="00BB167C">
      <w:pPr>
        <w:spacing w:line="360" w:lineRule="auto"/>
        <w:jc w:val="both"/>
        <w:rPr>
          <w:rFonts w:ascii="Arial" w:hAnsi="Arial" w:cs="Arial"/>
          <w:b/>
          <w:sz w:val="22"/>
          <w:szCs w:val="22"/>
        </w:rPr>
      </w:pPr>
      <w:r w:rsidRPr="00FA7556">
        <w:rPr>
          <w:rFonts w:ascii="Arial" w:hAnsi="Arial" w:cs="Arial"/>
          <w:sz w:val="22"/>
          <w:szCs w:val="22"/>
        </w:rPr>
        <w:t xml:space="preserve">Zastoupen: </w:t>
      </w:r>
      <w:r w:rsidRPr="00FA7556">
        <w:rPr>
          <w:rFonts w:ascii="Arial" w:hAnsi="Arial" w:cs="Arial"/>
          <w:sz w:val="22"/>
          <w:szCs w:val="22"/>
        </w:rPr>
        <w:tab/>
      </w:r>
      <w:r w:rsidRPr="00FA7556">
        <w:rPr>
          <w:rFonts w:ascii="Arial" w:hAnsi="Arial" w:cs="Arial"/>
          <w:sz w:val="22"/>
          <w:szCs w:val="22"/>
        </w:rPr>
        <w:tab/>
      </w:r>
      <w:r w:rsidRPr="00FA7556">
        <w:rPr>
          <w:rFonts w:ascii="Arial" w:hAnsi="Arial" w:cs="Arial"/>
          <w:sz w:val="22"/>
          <w:szCs w:val="22"/>
        </w:rPr>
        <w:tab/>
      </w:r>
      <w:r w:rsidR="00FA7556">
        <w:rPr>
          <w:rFonts w:ascii="Arial" w:hAnsi="Arial" w:cs="Arial"/>
          <w:b/>
          <w:sz w:val="22"/>
          <w:szCs w:val="22"/>
        </w:rPr>
        <w:t>Pavel Beneš a Karel Řezáč, jednatelé</w:t>
      </w:r>
    </w:p>
    <w:p w14:paraId="0F1B41D2" w14:textId="186A34A2" w:rsidR="00BB167C" w:rsidRPr="00FA7556" w:rsidRDefault="00BB167C" w:rsidP="00BB167C">
      <w:pPr>
        <w:spacing w:line="360" w:lineRule="auto"/>
        <w:ind w:right="-767"/>
        <w:jc w:val="both"/>
      </w:pPr>
      <w:r w:rsidRPr="00FA7556">
        <w:rPr>
          <w:rFonts w:ascii="Arial" w:hAnsi="Arial" w:cs="Arial"/>
          <w:sz w:val="22"/>
          <w:szCs w:val="22"/>
        </w:rPr>
        <w:t xml:space="preserve">Bankovní spojení: </w:t>
      </w:r>
      <w:r w:rsidRPr="00FA7556">
        <w:rPr>
          <w:rFonts w:ascii="Arial" w:hAnsi="Arial" w:cs="Arial"/>
          <w:sz w:val="22"/>
          <w:szCs w:val="22"/>
        </w:rPr>
        <w:tab/>
      </w:r>
      <w:r w:rsidRPr="00FA7556">
        <w:rPr>
          <w:rFonts w:ascii="Arial" w:hAnsi="Arial" w:cs="Arial"/>
          <w:sz w:val="22"/>
          <w:szCs w:val="22"/>
        </w:rPr>
        <w:tab/>
      </w:r>
      <w:r w:rsidR="00FA7556" w:rsidRPr="00A07D1B">
        <w:rPr>
          <w:rFonts w:ascii="Arial" w:hAnsi="Arial" w:cs="Arial"/>
          <w:b/>
          <w:sz w:val="22"/>
          <w:szCs w:val="22"/>
          <w:highlight w:val="black"/>
        </w:rPr>
        <w:t>Česká spořitelna, a.s.</w:t>
      </w:r>
    </w:p>
    <w:p w14:paraId="23B8E132" w14:textId="54EA5C28" w:rsidR="00BB167C" w:rsidRPr="00FA7556" w:rsidRDefault="00BB167C" w:rsidP="00BB167C">
      <w:pPr>
        <w:spacing w:line="360" w:lineRule="auto"/>
        <w:ind w:right="-767"/>
        <w:jc w:val="both"/>
        <w:rPr>
          <w:rFonts w:ascii="Arial" w:hAnsi="Arial" w:cs="Arial"/>
          <w:b/>
          <w:sz w:val="22"/>
          <w:szCs w:val="22"/>
        </w:rPr>
      </w:pPr>
      <w:r w:rsidRPr="00FA7556">
        <w:rPr>
          <w:rFonts w:ascii="Arial" w:hAnsi="Arial" w:cs="Arial"/>
          <w:sz w:val="22"/>
          <w:szCs w:val="22"/>
        </w:rPr>
        <w:t xml:space="preserve">č. účtu: </w:t>
      </w:r>
      <w:r w:rsidRPr="00FA7556">
        <w:rPr>
          <w:rFonts w:ascii="Arial" w:hAnsi="Arial" w:cs="Arial"/>
          <w:sz w:val="22"/>
          <w:szCs w:val="22"/>
        </w:rPr>
        <w:tab/>
      </w:r>
      <w:r w:rsidRPr="00FA7556">
        <w:rPr>
          <w:rFonts w:ascii="Arial" w:hAnsi="Arial" w:cs="Arial"/>
          <w:sz w:val="22"/>
          <w:szCs w:val="22"/>
        </w:rPr>
        <w:tab/>
      </w:r>
      <w:r w:rsidRPr="00FA7556">
        <w:rPr>
          <w:rFonts w:ascii="Arial" w:hAnsi="Arial" w:cs="Arial"/>
          <w:sz w:val="22"/>
          <w:szCs w:val="22"/>
        </w:rPr>
        <w:tab/>
      </w:r>
      <w:r w:rsidR="00FA7556" w:rsidRPr="00A07D1B">
        <w:rPr>
          <w:rFonts w:ascii="Arial" w:hAnsi="Arial" w:cs="Arial"/>
          <w:b/>
          <w:sz w:val="22"/>
          <w:szCs w:val="22"/>
          <w:highlight w:val="black"/>
        </w:rPr>
        <w:t>1221270359/0800</w:t>
      </w:r>
    </w:p>
    <w:p w14:paraId="7242474A" w14:textId="6F4B043B" w:rsidR="004A477F" w:rsidRDefault="004A477F" w:rsidP="004A477F">
      <w:pPr>
        <w:tabs>
          <w:tab w:val="left" w:pos="709"/>
          <w:tab w:val="left" w:pos="2835"/>
          <w:tab w:val="left" w:pos="4253"/>
        </w:tabs>
        <w:rPr>
          <w:rFonts w:ascii="Arial" w:hAnsi="Arial" w:cs="Arial"/>
          <w:sz w:val="22"/>
          <w:szCs w:val="22"/>
        </w:rPr>
      </w:pPr>
      <w:r w:rsidRPr="004A477F">
        <w:rPr>
          <w:rFonts w:ascii="Arial" w:hAnsi="Arial" w:cs="Arial"/>
          <w:sz w:val="22"/>
          <w:szCs w:val="22"/>
        </w:rPr>
        <w:t>zapsaná v </w:t>
      </w:r>
      <w:r>
        <w:rPr>
          <w:rFonts w:ascii="Arial" w:hAnsi="Arial" w:cs="Arial"/>
          <w:sz w:val="22"/>
          <w:szCs w:val="22"/>
        </w:rPr>
        <w:t>OR</w:t>
      </w:r>
      <w:r w:rsidRPr="004A477F">
        <w:rPr>
          <w:rFonts w:ascii="Arial" w:hAnsi="Arial" w:cs="Arial"/>
          <w:sz w:val="22"/>
          <w:szCs w:val="22"/>
        </w:rPr>
        <w:t xml:space="preserve"> vedeném u </w:t>
      </w:r>
      <w:r w:rsidR="00C03010">
        <w:rPr>
          <w:rFonts w:ascii="Arial" w:hAnsi="Arial" w:cs="Arial"/>
          <w:sz w:val="22"/>
          <w:szCs w:val="22"/>
        </w:rPr>
        <w:t>Krajského soudu</w:t>
      </w:r>
      <w:r w:rsidRPr="004A477F">
        <w:rPr>
          <w:rFonts w:ascii="Arial" w:hAnsi="Arial" w:cs="Arial"/>
          <w:sz w:val="22"/>
          <w:szCs w:val="22"/>
        </w:rPr>
        <w:t xml:space="preserve"> v</w:t>
      </w:r>
      <w:r w:rsidR="00C03010">
        <w:rPr>
          <w:rFonts w:ascii="Arial" w:hAnsi="Arial" w:cs="Arial"/>
          <w:sz w:val="22"/>
          <w:szCs w:val="22"/>
        </w:rPr>
        <w:t> Hradci Králové,</w:t>
      </w:r>
      <w:r w:rsidRPr="004A477F">
        <w:rPr>
          <w:rFonts w:ascii="Arial" w:hAnsi="Arial" w:cs="Arial"/>
          <w:sz w:val="22"/>
          <w:szCs w:val="22"/>
        </w:rPr>
        <w:t xml:space="preserve"> oddíl </w:t>
      </w:r>
      <w:r w:rsidR="00C03010">
        <w:rPr>
          <w:rFonts w:ascii="Arial" w:hAnsi="Arial" w:cs="Arial"/>
          <w:sz w:val="22"/>
          <w:szCs w:val="22"/>
        </w:rPr>
        <w:t>C</w:t>
      </w:r>
      <w:r w:rsidRPr="004A477F">
        <w:rPr>
          <w:rFonts w:ascii="Arial" w:hAnsi="Arial" w:cs="Arial"/>
          <w:sz w:val="22"/>
          <w:szCs w:val="22"/>
        </w:rPr>
        <w:t xml:space="preserve">, vložka </w:t>
      </w:r>
      <w:r w:rsidR="00C03010">
        <w:rPr>
          <w:rFonts w:ascii="Arial" w:hAnsi="Arial" w:cs="Arial"/>
          <w:sz w:val="22"/>
          <w:szCs w:val="22"/>
        </w:rPr>
        <w:t>25591</w:t>
      </w:r>
    </w:p>
    <w:p w14:paraId="7DF9BD2D" w14:textId="7503E26F" w:rsidR="004A477F" w:rsidRPr="004A477F" w:rsidRDefault="004A477F" w:rsidP="004A477F">
      <w:pPr>
        <w:tabs>
          <w:tab w:val="left" w:pos="709"/>
          <w:tab w:val="left" w:pos="2835"/>
          <w:tab w:val="left" w:pos="4253"/>
        </w:tabs>
        <w:rPr>
          <w:rFonts w:ascii="Arial" w:hAnsi="Arial" w:cs="Arial"/>
          <w:sz w:val="22"/>
          <w:szCs w:val="22"/>
        </w:rPr>
      </w:pPr>
      <w:r w:rsidRPr="004A477F">
        <w:rPr>
          <w:rFonts w:ascii="Arial" w:hAnsi="Arial" w:cs="Arial"/>
          <w:sz w:val="22"/>
          <w:szCs w:val="22"/>
        </w:rPr>
        <w:t>dále jen „</w:t>
      </w:r>
      <w:r w:rsidR="00083947">
        <w:rPr>
          <w:rFonts w:ascii="Arial" w:hAnsi="Arial" w:cs="Arial"/>
          <w:sz w:val="22"/>
          <w:szCs w:val="22"/>
        </w:rPr>
        <w:t>nájemce</w:t>
      </w:r>
      <w:r w:rsidRPr="004A477F">
        <w:rPr>
          <w:rFonts w:ascii="Arial" w:hAnsi="Arial" w:cs="Arial"/>
          <w:sz w:val="22"/>
          <w:szCs w:val="22"/>
        </w:rPr>
        <w:t xml:space="preserve">“ na straně druhé </w:t>
      </w:r>
    </w:p>
    <w:p w14:paraId="5A09BB1F" w14:textId="77777777" w:rsidR="00BB167C" w:rsidRDefault="00BB167C" w:rsidP="00BB167C">
      <w:pPr>
        <w:spacing w:line="360" w:lineRule="auto"/>
        <w:ind w:left="1701" w:right="27" w:firstLine="428"/>
        <w:jc w:val="both"/>
        <w:rPr>
          <w:rFonts w:ascii="Arial" w:hAnsi="Arial" w:cs="Arial"/>
          <w:color w:val="000000"/>
          <w:sz w:val="22"/>
          <w:szCs w:val="22"/>
        </w:rPr>
      </w:pPr>
    </w:p>
    <w:p w14:paraId="4183A4CA" w14:textId="77777777" w:rsidR="00CD1129" w:rsidRDefault="00CD1129" w:rsidP="00BB167C">
      <w:pPr>
        <w:spacing w:line="360" w:lineRule="auto"/>
        <w:ind w:left="1701" w:right="27" w:firstLine="428"/>
        <w:jc w:val="both"/>
        <w:rPr>
          <w:rFonts w:ascii="Arial" w:hAnsi="Arial" w:cs="Arial"/>
          <w:color w:val="000000"/>
          <w:sz w:val="22"/>
          <w:szCs w:val="22"/>
        </w:rPr>
      </w:pPr>
    </w:p>
    <w:p w14:paraId="4FF6D173" w14:textId="5F718FF6" w:rsidR="004A477F" w:rsidRPr="0049079A" w:rsidRDefault="004A477F" w:rsidP="0049079A">
      <w:pPr>
        <w:jc w:val="center"/>
        <w:rPr>
          <w:rFonts w:ascii="Arial" w:hAnsi="Arial" w:cs="Arial"/>
          <w:sz w:val="22"/>
          <w:szCs w:val="22"/>
        </w:rPr>
      </w:pPr>
      <w:r w:rsidRPr="004A477F">
        <w:rPr>
          <w:rFonts w:ascii="Arial" w:hAnsi="Arial" w:cs="Arial"/>
          <w:sz w:val="22"/>
          <w:szCs w:val="22"/>
        </w:rPr>
        <w:t>(společně též dále jen „smluvní strany“)</w:t>
      </w:r>
      <w:r w:rsidR="0049079A">
        <w:rPr>
          <w:rFonts w:ascii="Arial" w:hAnsi="Arial" w:cs="Arial"/>
          <w:sz w:val="22"/>
          <w:szCs w:val="22"/>
        </w:rPr>
        <w:t xml:space="preserve"> </w:t>
      </w:r>
      <w:r w:rsidRPr="0049079A">
        <w:rPr>
          <w:rFonts w:ascii="Arial" w:hAnsi="Arial" w:cs="Arial"/>
          <w:sz w:val="22"/>
          <w:szCs w:val="22"/>
        </w:rPr>
        <w:t>uzavírají</w:t>
      </w:r>
      <w:r w:rsidR="0049079A" w:rsidRPr="0049079A">
        <w:rPr>
          <w:rFonts w:ascii="Arial" w:hAnsi="Arial" w:cs="Arial"/>
          <w:sz w:val="22"/>
          <w:szCs w:val="22"/>
        </w:rPr>
        <w:t xml:space="preserve"> </w:t>
      </w:r>
      <w:r w:rsidRPr="0049079A">
        <w:rPr>
          <w:rFonts w:ascii="Arial" w:hAnsi="Arial" w:cs="Arial"/>
          <w:sz w:val="22"/>
          <w:szCs w:val="22"/>
        </w:rPr>
        <w:t>níže uvedeného dne, měsíce a roku</w:t>
      </w:r>
    </w:p>
    <w:p w14:paraId="4ACE029E" w14:textId="6FB514B7" w:rsidR="004A477F" w:rsidRPr="004A477F" w:rsidRDefault="004A477F" w:rsidP="004A477F">
      <w:pPr>
        <w:pStyle w:val="Nadpis1"/>
        <w:spacing w:line="276" w:lineRule="auto"/>
        <w:jc w:val="center"/>
        <w:rPr>
          <w:rFonts w:ascii="Arial" w:hAnsi="Arial" w:cs="Arial"/>
          <w:b w:val="0"/>
        </w:rPr>
      </w:pPr>
      <w:r w:rsidRPr="004A477F">
        <w:rPr>
          <w:rFonts w:ascii="Arial" w:hAnsi="Arial" w:cs="Arial"/>
          <w:b w:val="0"/>
        </w:rPr>
        <w:t xml:space="preserve">tuto </w:t>
      </w:r>
      <w:r w:rsidR="00083947">
        <w:rPr>
          <w:rFonts w:ascii="Arial" w:hAnsi="Arial" w:cs="Arial"/>
          <w:b w:val="0"/>
        </w:rPr>
        <w:t>smlouvu o nájmu prostor sloužící k podnikání</w:t>
      </w:r>
    </w:p>
    <w:p w14:paraId="5C473912" w14:textId="77777777" w:rsidR="004A477F" w:rsidRDefault="004A477F" w:rsidP="004A477F">
      <w:pPr>
        <w:jc w:val="center"/>
        <w:rPr>
          <w:rFonts w:ascii="Arial" w:hAnsi="Arial" w:cs="Arial"/>
          <w:sz w:val="22"/>
          <w:szCs w:val="22"/>
        </w:rPr>
      </w:pPr>
      <w:r w:rsidRPr="004A477F">
        <w:rPr>
          <w:rFonts w:ascii="Arial" w:hAnsi="Arial" w:cs="Arial"/>
          <w:sz w:val="22"/>
          <w:szCs w:val="22"/>
        </w:rPr>
        <w:t>(dále jen „smlouva“)</w:t>
      </w:r>
    </w:p>
    <w:p w14:paraId="637FF133" w14:textId="77777777" w:rsidR="004A477F" w:rsidRDefault="004A477F" w:rsidP="004A477F">
      <w:pPr>
        <w:jc w:val="center"/>
        <w:rPr>
          <w:rFonts w:ascii="Arial" w:hAnsi="Arial" w:cs="Arial"/>
          <w:sz w:val="22"/>
          <w:szCs w:val="22"/>
        </w:rPr>
      </w:pPr>
    </w:p>
    <w:p w14:paraId="7E7F51F4" w14:textId="1434B1BA" w:rsidR="007D0879" w:rsidRDefault="008F57A4" w:rsidP="00B33B8C">
      <w:pPr>
        <w:jc w:val="both"/>
        <w:rPr>
          <w:rFonts w:ascii="Arial" w:hAnsi="Arial" w:cs="Arial"/>
          <w:sz w:val="22"/>
          <w:szCs w:val="22"/>
        </w:rPr>
      </w:pPr>
      <w:r w:rsidRPr="007D0879">
        <w:rPr>
          <w:rFonts w:ascii="Arial" w:hAnsi="Arial" w:cs="Arial"/>
          <w:sz w:val="22"/>
          <w:szCs w:val="22"/>
        </w:rPr>
        <w:lastRenderedPageBreak/>
        <w:t>Podkladem pro uzavření této smlouvy je nabídka vybraného dodavatele předložená v rámci zadávacího řízení s</w:t>
      </w:r>
      <w:r w:rsidR="00D60702">
        <w:rPr>
          <w:rFonts w:ascii="Arial" w:hAnsi="Arial" w:cs="Arial"/>
          <w:sz w:val="22"/>
          <w:szCs w:val="22"/>
        </w:rPr>
        <w:t> </w:t>
      </w:r>
      <w:r w:rsidRPr="007D0879">
        <w:rPr>
          <w:rFonts w:ascii="Arial" w:hAnsi="Arial" w:cs="Arial"/>
          <w:sz w:val="22"/>
          <w:szCs w:val="22"/>
        </w:rPr>
        <w:t xml:space="preserve">názvem </w:t>
      </w:r>
      <w:r w:rsidR="00083947">
        <w:rPr>
          <w:rFonts w:ascii="Arial" w:hAnsi="Arial" w:cs="Arial"/>
          <w:sz w:val="22"/>
          <w:szCs w:val="22"/>
        </w:rPr>
        <w:t xml:space="preserve">Pronájem </w:t>
      </w:r>
      <w:proofErr w:type="gramStart"/>
      <w:r w:rsidR="00083947">
        <w:rPr>
          <w:rFonts w:ascii="Arial" w:hAnsi="Arial" w:cs="Arial"/>
          <w:sz w:val="22"/>
          <w:szCs w:val="22"/>
        </w:rPr>
        <w:t>prostor - kantýna</w:t>
      </w:r>
      <w:proofErr w:type="gramEnd"/>
      <w:r w:rsidRPr="007D0879">
        <w:rPr>
          <w:rFonts w:ascii="Arial" w:hAnsi="Arial" w:cs="Arial"/>
          <w:sz w:val="22"/>
          <w:szCs w:val="22"/>
        </w:rPr>
        <w:t xml:space="preserve"> (dále též jen „veřejná zakázka“) </w:t>
      </w:r>
      <w:r w:rsidR="007D0879" w:rsidRPr="007D0879">
        <w:rPr>
          <w:rFonts w:ascii="Arial" w:hAnsi="Arial" w:cs="Arial"/>
          <w:sz w:val="22"/>
          <w:szCs w:val="22"/>
        </w:rPr>
        <w:t xml:space="preserve">zadávanou jako </w:t>
      </w:r>
      <w:r w:rsidR="007D0879">
        <w:rPr>
          <w:rFonts w:ascii="Arial" w:hAnsi="Arial" w:cs="Arial"/>
          <w:sz w:val="22"/>
          <w:szCs w:val="22"/>
        </w:rPr>
        <w:t>veřejnou zakázku malého rozsahu</w:t>
      </w:r>
      <w:r w:rsidR="006312CC">
        <w:rPr>
          <w:rFonts w:ascii="Arial" w:hAnsi="Arial" w:cs="Arial"/>
          <w:sz w:val="22"/>
          <w:szCs w:val="22"/>
        </w:rPr>
        <w:t xml:space="preserve">. </w:t>
      </w:r>
      <w:r w:rsidR="007D0879" w:rsidRPr="007D0879">
        <w:rPr>
          <w:rFonts w:ascii="Arial" w:hAnsi="Arial" w:cs="Arial"/>
          <w:sz w:val="22"/>
          <w:szCs w:val="22"/>
        </w:rPr>
        <w:t xml:space="preserve"> </w:t>
      </w:r>
      <w:r w:rsidR="007D0879">
        <w:rPr>
          <w:rFonts w:ascii="Arial" w:hAnsi="Arial" w:cs="Arial"/>
          <w:sz w:val="22"/>
          <w:szCs w:val="22"/>
        </w:rPr>
        <w:t xml:space="preserve">   </w:t>
      </w:r>
    </w:p>
    <w:p w14:paraId="2C0F166F" w14:textId="1A0BD353" w:rsidR="006312CC" w:rsidRPr="006312CC" w:rsidRDefault="006312CC" w:rsidP="00B33B8C">
      <w:pPr>
        <w:jc w:val="both"/>
        <w:rPr>
          <w:rFonts w:ascii="Arial" w:hAnsi="Arial" w:cs="Arial"/>
          <w:sz w:val="22"/>
          <w:szCs w:val="22"/>
        </w:rPr>
      </w:pPr>
      <w:r w:rsidRPr="006312CC">
        <w:rPr>
          <w:rFonts w:ascii="Arial" w:hAnsi="Arial" w:cs="Arial"/>
          <w:sz w:val="22"/>
          <w:szCs w:val="22"/>
        </w:rPr>
        <w:t>Zadání této veřejné zakázky nepodléhá zákonu č. 134/2016 Sb., o zadávání veřejných zakázek, ve</w:t>
      </w:r>
      <w:r w:rsidR="00B33B8C">
        <w:rPr>
          <w:rFonts w:ascii="Arial" w:hAnsi="Arial" w:cs="Arial"/>
          <w:sz w:val="22"/>
          <w:szCs w:val="22"/>
        </w:rPr>
        <w:t> </w:t>
      </w:r>
      <w:r w:rsidRPr="006312CC">
        <w:rPr>
          <w:rFonts w:ascii="Arial" w:hAnsi="Arial" w:cs="Arial"/>
          <w:sz w:val="22"/>
          <w:szCs w:val="22"/>
        </w:rPr>
        <w:t>znění pozdějších předpisů</w:t>
      </w:r>
      <w:r>
        <w:rPr>
          <w:rFonts w:ascii="Arial" w:hAnsi="Arial" w:cs="Arial"/>
          <w:sz w:val="22"/>
          <w:szCs w:val="22"/>
        </w:rPr>
        <w:t xml:space="preserve"> </w:t>
      </w:r>
      <w:r w:rsidRPr="007D0879">
        <w:rPr>
          <w:rFonts w:ascii="Arial" w:hAnsi="Arial" w:cs="Arial"/>
          <w:sz w:val="22"/>
          <w:szCs w:val="22"/>
        </w:rPr>
        <w:t>(dále jen „ZZVZ“)</w:t>
      </w:r>
      <w:r>
        <w:rPr>
          <w:rFonts w:ascii="Arial" w:hAnsi="Arial" w:cs="Arial"/>
          <w:sz w:val="22"/>
          <w:szCs w:val="22"/>
        </w:rPr>
        <w:t xml:space="preserve">, </w:t>
      </w:r>
      <w:r w:rsidRPr="006312CC">
        <w:rPr>
          <w:rFonts w:ascii="Arial" w:hAnsi="Arial" w:cs="Arial"/>
          <w:sz w:val="22"/>
          <w:szCs w:val="22"/>
        </w:rPr>
        <w:t>vyjma povinnosti zadavatele postupovat v souladu se zásadami transparentnosti, rovného zacházení a zákazu diskriminace.</w:t>
      </w:r>
    </w:p>
    <w:p w14:paraId="1780E25E" w14:textId="77777777" w:rsidR="006312CC" w:rsidRDefault="006312CC" w:rsidP="00B33B8C">
      <w:pPr>
        <w:jc w:val="both"/>
        <w:rPr>
          <w:rFonts w:ascii="Arial" w:hAnsi="Arial" w:cs="Arial"/>
          <w:sz w:val="22"/>
          <w:szCs w:val="22"/>
        </w:rPr>
      </w:pPr>
    </w:p>
    <w:p w14:paraId="40C7B44F" w14:textId="77777777" w:rsidR="008F57A4" w:rsidRPr="008F57A4" w:rsidRDefault="008F57A4" w:rsidP="006312CC">
      <w:pPr>
        <w:pStyle w:val="Nzev"/>
        <w:rPr>
          <w:rFonts w:ascii="Arial" w:eastAsia="Times New Roman" w:hAnsi="Arial" w:cs="Arial"/>
          <w:b/>
          <w:bCs/>
          <w:color w:val="FF0000"/>
          <w:spacing w:val="0"/>
          <w:kern w:val="0"/>
          <w:sz w:val="22"/>
          <w:szCs w:val="22"/>
        </w:rPr>
      </w:pPr>
    </w:p>
    <w:p w14:paraId="142448EE" w14:textId="3E5FD26A" w:rsidR="001B7532" w:rsidRPr="007B672E" w:rsidRDefault="007B672E" w:rsidP="007B672E">
      <w:pPr>
        <w:spacing w:after="120"/>
        <w:jc w:val="center"/>
        <w:rPr>
          <w:rFonts w:ascii="Arial" w:hAnsi="Arial" w:cs="Arial"/>
          <w:b/>
          <w:bCs/>
          <w:sz w:val="22"/>
          <w:szCs w:val="22"/>
        </w:rPr>
      </w:pPr>
      <w:r w:rsidRPr="007B672E">
        <w:rPr>
          <w:rFonts w:ascii="Arial" w:hAnsi="Arial" w:cs="Arial"/>
          <w:b/>
          <w:bCs/>
          <w:sz w:val="22"/>
          <w:szCs w:val="22"/>
        </w:rPr>
        <w:t>I.</w:t>
      </w:r>
      <w:r>
        <w:rPr>
          <w:rFonts w:ascii="Arial" w:hAnsi="Arial" w:cs="Arial"/>
          <w:b/>
          <w:bCs/>
          <w:sz w:val="22"/>
          <w:szCs w:val="22"/>
        </w:rPr>
        <w:t xml:space="preserve"> </w:t>
      </w:r>
      <w:r w:rsidRPr="007B672E">
        <w:rPr>
          <w:rFonts w:ascii="Arial" w:hAnsi="Arial" w:cs="Arial"/>
          <w:b/>
          <w:bCs/>
          <w:sz w:val="22"/>
          <w:szCs w:val="22"/>
        </w:rPr>
        <w:t>Úvodní ustanovení</w:t>
      </w:r>
    </w:p>
    <w:p w14:paraId="79B449D6" w14:textId="289E222E" w:rsidR="00083947" w:rsidRPr="00A04DFC" w:rsidRDefault="00083947" w:rsidP="00A04DFC">
      <w:pPr>
        <w:jc w:val="both"/>
        <w:rPr>
          <w:rFonts w:ascii="Arial" w:hAnsi="Arial" w:cs="Arial"/>
          <w:sz w:val="22"/>
          <w:szCs w:val="22"/>
        </w:rPr>
      </w:pPr>
      <w:r w:rsidRPr="00A04DFC">
        <w:rPr>
          <w:rFonts w:ascii="Arial" w:hAnsi="Arial" w:cs="Arial"/>
          <w:sz w:val="22"/>
          <w:szCs w:val="22"/>
        </w:rPr>
        <w:t xml:space="preserve">Pronajímatel prohlašuje, že na základě Zřizovací listiny příspěvkové organizace </w:t>
      </w:r>
      <w:r w:rsidR="00A04DFC">
        <w:rPr>
          <w:rFonts w:ascii="Arial" w:hAnsi="Arial" w:cs="Arial"/>
          <w:sz w:val="22"/>
          <w:szCs w:val="22"/>
        </w:rPr>
        <w:t>Pardubického</w:t>
      </w:r>
      <w:r w:rsidRPr="00A04DFC">
        <w:rPr>
          <w:rFonts w:ascii="Arial" w:hAnsi="Arial" w:cs="Arial"/>
          <w:sz w:val="22"/>
          <w:szCs w:val="22"/>
        </w:rPr>
        <w:t xml:space="preserve"> kraje ze dne 17. </w:t>
      </w:r>
      <w:r w:rsidR="00A04DFC">
        <w:rPr>
          <w:rFonts w:ascii="Arial" w:hAnsi="Arial" w:cs="Arial"/>
          <w:sz w:val="22"/>
          <w:szCs w:val="22"/>
        </w:rPr>
        <w:t>4</w:t>
      </w:r>
      <w:r w:rsidRPr="00A04DFC">
        <w:rPr>
          <w:rFonts w:ascii="Arial" w:hAnsi="Arial" w:cs="Arial"/>
          <w:sz w:val="22"/>
          <w:szCs w:val="22"/>
        </w:rPr>
        <w:t>. 200</w:t>
      </w:r>
      <w:r w:rsidR="00A04DFC">
        <w:rPr>
          <w:rFonts w:ascii="Arial" w:hAnsi="Arial" w:cs="Arial"/>
          <w:sz w:val="22"/>
          <w:szCs w:val="22"/>
        </w:rPr>
        <w:t>3</w:t>
      </w:r>
      <w:r w:rsidRPr="00A04DFC">
        <w:rPr>
          <w:rFonts w:ascii="Arial" w:hAnsi="Arial" w:cs="Arial"/>
          <w:sz w:val="22"/>
          <w:szCs w:val="22"/>
        </w:rPr>
        <w:t xml:space="preserve"> ve znění Dodatku č. </w:t>
      </w:r>
      <w:r w:rsidR="000817E0">
        <w:rPr>
          <w:rFonts w:ascii="Arial" w:hAnsi="Arial" w:cs="Arial"/>
          <w:sz w:val="22"/>
          <w:szCs w:val="22"/>
        </w:rPr>
        <w:t>4</w:t>
      </w:r>
      <w:r w:rsidRPr="00A04DFC">
        <w:rPr>
          <w:rFonts w:ascii="Arial" w:hAnsi="Arial" w:cs="Arial"/>
          <w:sz w:val="22"/>
          <w:szCs w:val="22"/>
        </w:rPr>
        <w:t xml:space="preserve"> ze dne </w:t>
      </w:r>
      <w:r w:rsidR="000817E0">
        <w:rPr>
          <w:rFonts w:ascii="Arial" w:hAnsi="Arial" w:cs="Arial"/>
          <w:sz w:val="22"/>
          <w:szCs w:val="22"/>
        </w:rPr>
        <w:t>29</w:t>
      </w:r>
      <w:r w:rsidRPr="00A04DFC">
        <w:rPr>
          <w:rFonts w:ascii="Arial" w:hAnsi="Arial" w:cs="Arial"/>
          <w:sz w:val="22"/>
          <w:szCs w:val="22"/>
        </w:rPr>
        <w:t>.</w:t>
      </w:r>
      <w:r w:rsidR="000817E0">
        <w:rPr>
          <w:rFonts w:ascii="Arial" w:hAnsi="Arial" w:cs="Arial"/>
          <w:sz w:val="22"/>
          <w:szCs w:val="22"/>
        </w:rPr>
        <w:t>4</w:t>
      </w:r>
      <w:r w:rsidRPr="00A04DFC">
        <w:rPr>
          <w:rFonts w:ascii="Arial" w:hAnsi="Arial" w:cs="Arial"/>
          <w:sz w:val="22"/>
          <w:szCs w:val="22"/>
        </w:rPr>
        <w:t>.20</w:t>
      </w:r>
      <w:r w:rsidR="000817E0">
        <w:rPr>
          <w:rFonts w:ascii="Arial" w:hAnsi="Arial" w:cs="Arial"/>
          <w:sz w:val="22"/>
          <w:szCs w:val="22"/>
        </w:rPr>
        <w:t>10</w:t>
      </w:r>
      <w:r w:rsidRPr="00A04DFC">
        <w:rPr>
          <w:rFonts w:ascii="Arial" w:hAnsi="Arial" w:cs="Arial"/>
          <w:sz w:val="22"/>
          <w:szCs w:val="22"/>
        </w:rPr>
        <w:t xml:space="preserve"> má majetek předán k hospodaření, a to konkrétně pozemek p. č. st. </w:t>
      </w:r>
      <w:r w:rsidR="000817E0">
        <w:rPr>
          <w:rFonts w:ascii="Arial" w:hAnsi="Arial" w:cs="Arial"/>
          <w:sz w:val="22"/>
          <w:szCs w:val="22"/>
        </w:rPr>
        <w:t>383/1 zastavěná plocha a nádvoří</w:t>
      </w:r>
      <w:r w:rsidRPr="00A04DFC">
        <w:rPr>
          <w:rFonts w:ascii="Arial" w:hAnsi="Arial" w:cs="Arial"/>
          <w:sz w:val="22"/>
          <w:szCs w:val="22"/>
        </w:rPr>
        <w:t xml:space="preserve">, jehož součástí je stavba </w:t>
      </w:r>
      <w:r w:rsidR="000817E0">
        <w:rPr>
          <w:rFonts w:ascii="Arial" w:hAnsi="Arial" w:cs="Arial"/>
          <w:sz w:val="22"/>
          <w:szCs w:val="22"/>
        </w:rPr>
        <w:t>s </w:t>
      </w:r>
      <w:r w:rsidRPr="00A04DFC">
        <w:rPr>
          <w:rFonts w:ascii="Arial" w:hAnsi="Arial" w:cs="Arial"/>
          <w:sz w:val="22"/>
          <w:szCs w:val="22"/>
        </w:rPr>
        <w:t>č</w:t>
      </w:r>
      <w:r w:rsidR="000817E0">
        <w:rPr>
          <w:rFonts w:ascii="Arial" w:hAnsi="Arial" w:cs="Arial"/>
          <w:sz w:val="22"/>
          <w:szCs w:val="22"/>
        </w:rPr>
        <w:t>.</w:t>
      </w:r>
      <w:r w:rsidRPr="00A04DFC">
        <w:rPr>
          <w:rFonts w:ascii="Arial" w:hAnsi="Arial" w:cs="Arial"/>
          <w:sz w:val="22"/>
          <w:szCs w:val="22"/>
        </w:rPr>
        <w:t>p</w:t>
      </w:r>
      <w:r w:rsidR="000817E0">
        <w:rPr>
          <w:rFonts w:ascii="Arial" w:hAnsi="Arial" w:cs="Arial"/>
          <w:sz w:val="22"/>
          <w:szCs w:val="22"/>
        </w:rPr>
        <w:t>. 140</w:t>
      </w:r>
      <w:r w:rsidRPr="00A04DFC">
        <w:rPr>
          <w:rFonts w:ascii="Arial" w:hAnsi="Arial" w:cs="Arial"/>
          <w:sz w:val="22"/>
          <w:szCs w:val="22"/>
        </w:rPr>
        <w:t xml:space="preserve"> objekt občanské vybavenosti</w:t>
      </w:r>
      <w:r w:rsidR="000817E0">
        <w:rPr>
          <w:rFonts w:ascii="Arial" w:hAnsi="Arial" w:cs="Arial"/>
          <w:sz w:val="22"/>
          <w:szCs w:val="22"/>
        </w:rPr>
        <w:t xml:space="preserve"> a dále </w:t>
      </w:r>
      <w:r w:rsidR="000817E0" w:rsidRPr="00A04DFC">
        <w:rPr>
          <w:rFonts w:ascii="Arial" w:hAnsi="Arial" w:cs="Arial"/>
          <w:sz w:val="22"/>
          <w:szCs w:val="22"/>
        </w:rPr>
        <w:t xml:space="preserve">pozemek p. č. st. </w:t>
      </w:r>
      <w:r w:rsidR="000817E0">
        <w:rPr>
          <w:rFonts w:ascii="Arial" w:hAnsi="Arial" w:cs="Arial"/>
          <w:sz w:val="22"/>
          <w:szCs w:val="22"/>
        </w:rPr>
        <w:t>383/2 zastavěná plocha a nádvoří</w:t>
      </w:r>
      <w:r w:rsidR="000817E0" w:rsidRPr="00A04DFC">
        <w:rPr>
          <w:rFonts w:ascii="Arial" w:hAnsi="Arial" w:cs="Arial"/>
          <w:sz w:val="22"/>
          <w:szCs w:val="22"/>
        </w:rPr>
        <w:t xml:space="preserve">, jehož součástí je stavba </w:t>
      </w:r>
      <w:r w:rsidR="000817E0">
        <w:rPr>
          <w:rFonts w:ascii="Arial" w:hAnsi="Arial" w:cs="Arial"/>
          <w:sz w:val="22"/>
          <w:szCs w:val="22"/>
        </w:rPr>
        <w:t>s </w:t>
      </w:r>
      <w:r w:rsidR="000817E0" w:rsidRPr="00A04DFC">
        <w:rPr>
          <w:rFonts w:ascii="Arial" w:hAnsi="Arial" w:cs="Arial"/>
          <w:sz w:val="22"/>
          <w:szCs w:val="22"/>
        </w:rPr>
        <w:t>č</w:t>
      </w:r>
      <w:r w:rsidR="000817E0">
        <w:rPr>
          <w:rFonts w:ascii="Arial" w:hAnsi="Arial" w:cs="Arial"/>
          <w:sz w:val="22"/>
          <w:szCs w:val="22"/>
        </w:rPr>
        <w:t>.</w:t>
      </w:r>
      <w:r w:rsidR="000817E0" w:rsidRPr="00A04DFC">
        <w:rPr>
          <w:rFonts w:ascii="Arial" w:hAnsi="Arial" w:cs="Arial"/>
          <w:sz w:val="22"/>
          <w:szCs w:val="22"/>
        </w:rPr>
        <w:t>p</w:t>
      </w:r>
      <w:r w:rsidR="000817E0">
        <w:rPr>
          <w:rFonts w:ascii="Arial" w:hAnsi="Arial" w:cs="Arial"/>
          <w:sz w:val="22"/>
          <w:szCs w:val="22"/>
        </w:rPr>
        <w:t>. 139</w:t>
      </w:r>
      <w:r w:rsidR="000817E0" w:rsidRPr="00A04DFC">
        <w:rPr>
          <w:rFonts w:ascii="Arial" w:hAnsi="Arial" w:cs="Arial"/>
          <w:sz w:val="22"/>
          <w:szCs w:val="22"/>
        </w:rPr>
        <w:t xml:space="preserve"> objekt občanské vybavenosti</w:t>
      </w:r>
      <w:r w:rsidRPr="00A04DFC">
        <w:rPr>
          <w:rFonts w:ascii="Arial" w:hAnsi="Arial" w:cs="Arial"/>
          <w:sz w:val="22"/>
          <w:szCs w:val="22"/>
        </w:rPr>
        <w:t xml:space="preserve">, tak jak je zapsáno na listu vlastnictví č. </w:t>
      </w:r>
      <w:r w:rsidR="000817E0">
        <w:rPr>
          <w:rFonts w:ascii="Arial" w:hAnsi="Arial" w:cs="Arial"/>
          <w:sz w:val="22"/>
          <w:szCs w:val="22"/>
        </w:rPr>
        <w:t>167</w:t>
      </w:r>
      <w:r w:rsidRPr="00A04DFC">
        <w:rPr>
          <w:rFonts w:ascii="Arial" w:hAnsi="Arial" w:cs="Arial"/>
          <w:sz w:val="22"/>
          <w:szCs w:val="22"/>
        </w:rPr>
        <w:t xml:space="preserve"> pro obec a k. </w:t>
      </w:r>
      <w:proofErr w:type="spellStart"/>
      <w:r w:rsidRPr="00A04DFC">
        <w:rPr>
          <w:rFonts w:ascii="Arial" w:hAnsi="Arial" w:cs="Arial"/>
          <w:sz w:val="22"/>
          <w:szCs w:val="22"/>
        </w:rPr>
        <w:t>ú.</w:t>
      </w:r>
      <w:proofErr w:type="spellEnd"/>
      <w:r w:rsidRPr="00A04DFC">
        <w:rPr>
          <w:rFonts w:ascii="Arial" w:hAnsi="Arial" w:cs="Arial"/>
          <w:sz w:val="22"/>
          <w:szCs w:val="22"/>
        </w:rPr>
        <w:t xml:space="preserve"> </w:t>
      </w:r>
      <w:r w:rsidR="000817E0">
        <w:rPr>
          <w:rFonts w:ascii="Arial" w:hAnsi="Arial" w:cs="Arial"/>
          <w:sz w:val="22"/>
          <w:szCs w:val="22"/>
        </w:rPr>
        <w:t>Rybitví</w:t>
      </w:r>
      <w:r w:rsidRPr="00A04DFC">
        <w:rPr>
          <w:rFonts w:ascii="Arial" w:hAnsi="Arial" w:cs="Arial"/>
          <w:sz w:val="22"/>
          <w:szCs w:val="22"/>
        </w:rPr>
        <w:t xml:space="preserve"> u Katastrálního úřadu pro </w:t>
      </w:r>
      <w:r w:rsidR="000817E0">
        <w:rPr>
          <w:rFonts w:ascii="Arial" w:hAnsi="Arial" w:cs="Arial"/>
          <w:sz w:val="22"/>
          <w:szCs w:val="22"/>
        </w:rPr>
        <w:t>Pardubick</w:t>
      </w:r>
      <w:r w:rsidRPr="00A04DFC">
        <w:rPr>
          <w:rFonts w:ascii="Arial" w:hAnsi="Arial" w:cs="Arial"/>
          <w:sz w:val="22"/>
          <w:szCs w:val="22"/>
        </w:rPr>
        <w:t xml:space="preserve">ý kraj, Katastrální pracoviště </w:t>
      </w:r>
      <w:r w:rsidR="000817E0">
        <w:rPr>
          <w:rFonts w:ascii="Arial" w:hAnsi="Arial" w:cs="Arial"/>
          <w:sz w:val="22"/>
          <w:szCs w:val="22"/>
        </w:rPr>
        <w:t>Pardubice</w:t>
      </w:r>
      <w:r w:rsidRPr="00A04DFC">
        <w:rPr>
          <w:rFonts w:ascii="Arial" w:hAnsi="Arial" w:cs="Arial"/>
          <w:sz w:val="22"/>
          <w:szCs w:val="22"/>
        </w:rPr>
        <w:t xml:space="preserve">, vlastníkem nemovitosti je </w:t>
      </w:r>
      <w:r w:rsidR="000817E0">
        <w:rPr>
          <w:rFonts w:ascii="Arial" w:hAnsi="Arial" w:cs="Arial"/>
          <w:sz w:val="22"/>
          <w:szCs w:val="22"/>
        </w:rPr>
        <w:t xml:space="preserve">Pardubický </w:t>
      </w:r>
      <w:r w:rsidRPr="00A04DFC">
        <w:rPr>
          <w:rFonts w:ascii="Arial" w:hAnsi="Arial" w:cs="Arial"/>
          <w:sz w:val="22"/>
          <w:szCs w:val="22"/>
        </w:rPr>
        <w:t>kraj.</w:t>
      </w:r>
    </w:p>
    <w:p w14:paraId="14817DB2"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Pronajímatel je oprávněn dát na základě platné zřizovací Listiny část těchto prostor do nájmu.</w:t>
      </w:r>
    </w:p>
    <w:p w14:paraId="46BFDF52" w14:textId="77777777" w:rsidR="00083947" w:rsidRPr="00A04DFC" w:rsidRDefault="00083947" w:rsidP="00A04DFC">
      <w:pPr>
        <w:jc w:val="both"/>
        <w:rPr>
          <w:rFonts w:ascii="Arial" w:hAnsi="Arial" w:cs="Arial"/>
          <w:sz w:val="22"/>
          <w:szCs w:val="22"/>
        </w:rPr>
      </w:pPr>
    </w:p>
    <w:p w14:paraId="49E71578" w14:textId="733A21C0" w:rsidR="00083947" w:rsidRPr="00A04DFC" w:rsidRDefault="00083947" w:rsidP="00A04DFC">
      <w:pPr>
        <w:jc w:val="both"/>
        <w:rPr>
          <w:rFonts w:ascii="Arial" w:hAnsi="Arial" w:cs="Arial"/>
          <w:sz w:val="22"/>
          <w:szCs w:val="22"/>
        </w:rPr>
      </w:pPr>
      <w:r w:rsidRPr="00A04DFC">
        <w:rPr>
          <w:rFonts w:ascii="Arial" w:hAnsi="Arial" w:cs="Arial"/>
          <w:sz w:val="22"/>
          <w:szCs w:val="22"/>
        </w:rPr>
        <w:t xml:space="preserve">Nájemce prohlašuje, že je oprávněn provozovat obor živnosti „Velkoobchod a maloobchod“ na základě živnostenského oprávnění vydaného </w:t>
      </w:r>
      <w:r w:rsidR="00FA7556">
        <w:rPr>
          <w:rFonts w:ascii="Arial" w:hAnsi="Arial" w:cs="Arial"/>
          <w:sz w:val="22"/>
          <w:szCs w:val="22"/>
        </w:rPr>
        <w:t>Magistrátem města Pardubic, OŽÚ</w:t>
      </w:r>
      <w:r w:rsidRPr="00A04DFC">
        <w:rPr>
          <w:rFonts w:ascii="Arial" w:hAnsi="Arial" w:cs="Arial"/>
          <w:sz w:val="22"/>
          <w:szCs w:val="22"/>
        </w:rPr>
        <w:t xml:space="preserve"> dne </w:t>
      </w:r>
      <w:r w:rsidR="00FA1749">
        <w:rPr>
          <w:rFonts w:ascii="Arial" w:hAnsi="Arial" w:cs="Arial"/>
          <w:sz w:val="22"/>
          <w:szCs w:val="22"/>
        </w:rPr>
        <w:t>7.11.2008</w:t>
      </w:r>
      <w:r w:rsidRPr="00A04DFC">
        <w:rPr>
          <w:rFonts w:ascii="Arial" w:hAnsi="Arial" w:cs="Arial"/>
          <w:sz w:val="22"/>
          <w:szCs w:val="22"/>
        </w:rPr>
        <w:t xml:space="preserve"> pod čj</w:t>
      </w:r>
      <w:r w:rsidR="00FA7556">
        <w:rPr>
          <w:rFonts w:ascii="Arial" w:hAnsi="Arial" w:cs="Arial"/>
          <w:sz w:val="22"/>
          <w:szCs w:val="22"/>
        </w:rPr>
        <w:t>. ŽÚ/2019/432/</w:t>
      </w:r>
      <w:proofErr w:type="spellStart"/>
      <w:r w:rsidR="00FA7556">
        <w:rPr>
          <w:rFonts w:ascii="Arial" w:hAnsi="Arial" w:cs="Arial"/>
          <w:sz w:val="22"/>
          <w:szCs w:val="22"/>
        </w:rPr>
        <w:t>For</w:t>
      </w:r>
      <w:proofErr w:type="spellEnd"/>
      <w:r w:rsidR="00FA7556">
        <w:rPr>
          <w:rFonts w:ascii="Arial" w:hAnsi="Arial" w:cs="Arial"/>
          <w:sz w:val="22"/>
          <w:szCs w:val="22"/>
        </w:rPr>
        <w:t>/3</w:t>
      </w:r>
      <w:r w:rsidRPr="00A04DFC">
        <w:rPr>
          <w:rFonts w:ascii="Arial" w:hAnsi="Arial" w:cs="Arial"/>
          <w:sz w:val="22"/>
          <w:szCs w:val="22"/>
        </w:rPr>
        <w:t xml:space="preserve"> a živnost „Hostinská </w:t>
      </w:r>
      <w:proofErr w:type="spellStart"/>
      <w:r w:rsidRPr="00A04DFC">
        <w:rPr>
          <w:rFonts w:ascii="Arial" w:hAnsi="Arial" w:cs="Arial"/>
          <w:sz w:val="22"/>
          <w:szCs w:val="22"/>
        </w:rPr>
        <w:t>činnosť</w:t>
      </w:r>
      <w:proofErr w:type="spellEnd"/>
      <w:r w:rsidRPr="00A04DFC">
        <w:rPr>
          <w:rFonts w:ascii="Arial" w:hAnsi="Arial" w:cs="Arial"/>
          <w:sz w:val="22"/>
          <w:szCs w:val="22"/>
        </w:rPr>
        <w:t xml:space="preserve">“ na základě živnostenského oprávnění vydaného </w:t>
      </w:r>
      <w:r w:rsidR="00FA1749">
        <w:rPr>
          <w:rFonts w:ascii="Arial" w:hAnsi="Arial" w:cs="Arial"/>
          <w:sz w:val="22"/>
          <w:szCs w:val="22"/>
        </w:rPr>
        <w:t>Magistrátem města Pardubic, OŽÚ</w:t>
      </w:r>
      <w:r w:rsidR="00FA1749" w:rsidRPr="00A04DFC">
        <w:rPr>
          <w:rFonts w:ascii="Arial" w:hAnsi="Arial" w:cs="Arial"/>
          <w:sz w:val="22"/>
          <w:szCs w:val="22"/>
        </w:rPr>
        <w:t xml:space="preserve"> dne </w:t>
      </w:r>
      <w:r w:rsidR="00FA1749">
        <w:rPr>
          <w:rFonts w:ascii="Arial" w:hAnsi="Arial" w:cs="Arial"/>
          <w:sz w:val="22"/>
          <w:szCs w:val="22"/>
        </w:rPr>
        <w:t>7.11.2008</w:t>
      </w:r>
      <w:r w:rsidR="00FA1749" w:rsidRPr="00A04DFC">
        <w:rPr>
          <w:rFonts w:ascii="Arial" w:hAnsi="Arial" w:cs="Arial"/>
          <w:sz w:val="22"/>
          <w:szCs w:val="22"/>
        </w:rPr>
        <w:t xml:space="preserve"> </w:t>
      </w:r>
      <w:r w:rsidRPr="00A04DFC">
        <w:rPr>
          <w:rFonts w:ascii="Arial" w:hAnsi="Arial" w:cs="Arial"/>
          <w:sz w:val="22"/>
          <w:szCs w:val="22"/>
        </w:rPr>
        <w:t xml:space="preserve">pod čj. </w:t>
      </w:r>
      <w:r w:rsidR="00FA7556">
        <w:rPr>
          <w:rFonts w:ascii="Arial" w:hAnsi="Arial" w:cs="Arial"/>
          <w:sz w:val="22"/>
          <w:szCs w:val="22"/>
        </w:rPr>
        <w:t>ŽÚ/2019/432/</w:t>
      </w:r>
      <w:proofErr w:type="spellStart"/>
      <w:r w:rsidR="00FA7556">
        <w:rPr>
          <w:rFonts w:ascii="Arial" w:hAnsi="Arial" w:cs="Arial"/>
          <w:sz w:val="22"/>
          <w:szCs w:val="22"/>
        </w:rPr>
        <w:t>For</w:t>
      </w:r>
      <w:proofErr w:type="spellEnd"/>
      <w:r w:rsidR="00FA7556">
        <w:rPr>
          <w:rFonts w:ascii="Arial" w:hAnsi="Arial" w:cs="Arial"/>
          <w:sz w:val="22"/>
          <w:szCs w:val="22"/>
        </w:rPr>
        <w:t>/3</w:t>
      </w:r>
      <w:r w:rsidRPr="00A04DFC">
        <w:rPr>
          <w:rFonts w:ascii="Arial" w:hAnsi="Arial" w:cs="Arial"/>
          <w:sz w:val="22"/>
          <w:szCs w:val="22"/>
        </w:rPr>
        <w:t xml:space="preserve"> /dále jen živnost/.</w:t>
      </w:r>
    </w:p>
    <w:p w14:paraId="412F7DC7" w14:textId="77777777" w:rsidR="00083947" w:rsidRPr="00A04DFC" w:rsidRDefault="00083947" w:rsidP="00A04DFC">
      <w:pPr>
        <w:jc w:val="both"/>
        <w:rPr>
          <w:rFonts w:ascii="Arial" w:hAnsi="Arial" w:cs="Arial"/>
          <w:sz w:val="22"/>
          <w:szCs w:val="22"/>
        </w:rPr>
      </w:pPr>
    </w:p>
    <w:p w14:paraId="55F90552" w14:textId="562546ED" w:rsidR="00083947" w:rsidRPr="000817E0" w:rsidRDefault="00083947" w:rsidP="007B672E">
      <w:pPr>
        <w:spacing w:after="120"/>
        <w:jc w:val="center"/>
        <w:rPr>
          <w:rFonts w:ascii="Arial" w:hAnsi="Arial" w:cs="Arial"/>
          <w:b/>
          <w:bCs/>
          <w:sz w:val="22"/>
          <w:szCs w:val="22"/>
        </w:rPr>
      </w:pPr>
      <w:r w:rsidRPr="000817E0">
        <w:rPr>
          <w:rFonts w:ascii="Arial" w:hAnsi="Arial" w:cs="Arial"/>
          <w:b/>
          <w:bCs/>
          <w:sz w:val="22"/>
          <w:szCs w:val="22"/>
        </w:rPr>
        <w:t>II.</w:t>
      </w:r>
      <w:r w:rsidR="007B672E">
        <w:rPr>
          <w:rFonts w:ascii="Arial" w:hAnsi="Arial" w:cs="Arial"/>
          <w:b/>
          <w:bCs/>
          <w:sz w:val="22"/>
          <w:szCs w:val="22"/>
        </w:rPr>
        <w:t xml:space="preserve"> Předmět a účel nájmu</w:t>
      </w:r>
    </w:p>
    <w:p w14:paraId="4D4E0650" w14:textId="1EA44D77" w:rsidR="00083947" w:rsidRPr="00A04DFC" w:rsidRDefault="00083947" w:rsidP="00A04DFC">
      <w:pPr>
        <w:jc w:val="both"/>
        <w:rPr>
          <w:rFonts w:ascii="Arial" w:hAnsi="Arial" w:cs="Arial"/>
          <w:sz w:val="22"/>
          <w:szCs w:val="22"/>
        </w:rPr>
      </w:pPr>
      <w:r w:rsidRPr="00A04DFC">
        <w:rPr>
          <w:rFonts w:ascii="Arial" w:hAnsi="Arial" w:cs="Arial"/>
          <w:sz w:val="22"/>
          <w:szCs w:val="22"/>
        </w:rPr>
        <w:t>Pronajímatel touto smlouvou předává nájemci do nájmu prostory sloužící podnikání nacházející se ve shora popsané budově</w:t>
      </w:r>
      <w:r w:rsidR="000817E0">
        <w:rPr>
          <w:rFonts w:ascii="Arial" w:hAnsi="Arial" w:cs="Arial"/>
          <w:sz w:val="22"/>
          <w:szCs w:val="22"/>
        </w:rPr>
        <w:t xml:space="preserve"> (</w:t>
      </w:r>
      <w:r w:rsidR="000817E0" w:rsidRPr="00DC3949">
        <w:rPr>
          <w:rFonts w:ascii="Arial" w:hAnsi="Arial" w:cs="Arial"/>
          <w:sz w:val="22"/>
          <w:szCs w:val="22"/>
        </w:rPr>
        <w:t>čp. 139</w:t>
      </w:r>
      <w:r w:rsidR="000817E0">
        <w:rPr>
          <w:rFonts w:ascii="Arial" w:hAnsi="Arial" w:cs="Arial"/>
          <w:sz w:val="22"/>
          <w:szCs w:val="22"/>
        </w:rPr>
        <w:t>)</w:t>
      </w:r>
      <w:r w:rsidRPr="00A04DFC">
        <w:rPr>
          <w:rFonts w:ascii="Arial" w:hAnsi="Arial" w:cs="Arial"/>
          <w:sz w:val="22"/>
          <w:szCs w:val="22"/>
        </w:rPr>
        <w:t>, a to konkrétně prostory:</w:t>
      </w:r>
    </w:p>
    <w:p w14:paraId="4554F7A4" w14:textId="3BE8A0A1" w:rsidR="00083947" w:rsidRPr="002E0509" w:rsidRDefault="00083947" w:rsidP="002E0509">
      <w:pPr>
        <w:spacing w:before="120"/>
        <w:jc w:val="center"/>
        <w:rPr>
          <w:rFonts w:ascii="Arial" w:hAnsi="Arial" w:cs="Arial"/>
          <w:b/>
          <w:bCs/>
          <w:sz w:val="22"/>
          <w:szCs w:val="22"/>
        </w:rPr>
      </w:pPr>
      <w:r w:rsidRPr="002E0509">
        <w:rPr>
          <w:rFonts w:ascii="Arial" w:hAnsi="Arial" w:cs="Arial"/>
          <w:b/>
          <w:bCs/>
          <w:sz w:val="22"/>
          <w:szCs w:val="22"/>
        </w:rPr>
        <w:t xml:space="preserve">o celkové výměře </w:t>
      </w:r>
      <w:r w:rsidR="002E0509" w:rsidRPr="002E0509">
        <w:rPr>
          <w:rFonts w:ascii="Arial" w:hAnsi="Arial" w:cs="Arial"/>
          <w:b/>
          <w:bCs/>
          <w:sz w:val="22"/>
          <w:szCs w:val="22"/>
        </w:rPr>
        <w:t xml:space="preserve">20,35 </w:t>
      </w:r>
      <w:r w:rsidRPr="002E0509">
        <w:rPr>
          <w:rFonts w:ascii="Arial" w:hAnsi="Arial" w:cs="Arial"/>
          <w:b/>
          <w:bCs/>
          <w:sz w:val="22"/>
          <w:szCs w:val="22"/>
        </w:rPr>
        <w:t>m</w:t>
      </w:r>
      <w:r w:rsidRPr="002E0509">
        <w:rPr>
          <w:rFonts w:ascii="Arial" w:hAnsi="Arial" w:cs="Arial"/>
          <w:b/>
          <w:bCs/>
          <w:sz w:val="22"/>
          <w:szCs w:val="22"/>
          <w:vertAlign w:val="superscript"/>
        </w:rPr>
        <w:t>2</w:t>
      </w:r>
      <w:r w:rsidRPr="002E0509">
        <w:rPr>
          <w:rFonts w:ascii="Arial" w:hAnsi="Arial" w:cs="Arial"/>
          <w:b/>
          <w:bCs/>
          <w:sz w:val="22"/>
          <w:szCs w:val="22"/>
        </w:rPr>
        <w:t>:</w:t>
      </w:r>
    </w:p>
    <w:p w14:paraId="67AD1A7A" w14:textId="4C986012" w:rsidR="00083947" w:rsidRPr="002E0509" w:rsidRDefault="002E0509" w:rsidP="002E0509">
      <w:pPr>
        <w:jc w:val="center"/>
        <w:rPr>
          <w:rFonts w:ascii="Arial" w:hAnsi="Arial" w:cs="Arial"/>
          <w:b/>
          <w:bCs/>
          <w:sz w:val="22"/>
          <w:szCs w:val="22"/>
        </w:rPr>
      </w:pPr>
      <w:r>
        <w:rPr>
          <w:rFonts w:ascii="Arial" w:hAnsi="Arial" w:cs="Arial"/>
          <w:b/>
          <w:bCs/>
          <w:sz w:val="22"/>
          <w:szCs w:val="22"/>
        </w:rPr>
        <w:t>p</w:t>
      </w:r>
      <w:r w:rsidR="00083947" w:rsidRPr="002E0509">
        <w:rPr>
          <w:rFonts w:ascii="Arial" w:hAnsi="Arial" w:cs="Arial"/>
          <w:b/>
          <w:bCs/>
          <w:sz w:val="22"/>
          <w:szCs w:val="22"/>
        </w:rPr>
        <w:t xml:space="preserve">rodejní místnost o výměře </w:t>
      </w:r>
      <w:r w:rsidRPr="002E0509">
        <w:rPr>
          <w:rFonts w:ascii="Arial" w:hAnsi="Arial" w:cs="Arial"/>
          <w:b/>
          <w:bCs/>
          <w:sz w:val="22"/>
          <w:szCs w:val="22"/>
        </w:rPr>
        <w:t>16,30 m</w:t>
      </w:r>
      <w:r w:rsidRPr="002E0509">
        <w:rPr>
          <w:rFonts w:ascii="Arial" w:hAnsi="Arial" w:cs="Arial"/>
          <w:b/>
          <w:bCs/>
          <w:sz w:val="22"/>
          <w:szCs w:val="22"/>
          <w:vertAlign w:val="superscript"/>
        </w:rPr>
        <w:t>2</w:t>
      </w:r>
    </w:p>
    <w:p w14:paraId="76DDBA98" w14:textId="03541CA9" w:rsidR="00083947" w:rsidRPr="002E0509" w:rsidRDefault="002E0509" w:rsidP="002E0509">
      <w:pPr>
        <w:spacing w:after="120"/>
        <w:jc w:val="center"/>
        <w:rPr>
          <w:rFonts w:ascii="Arial" w:hAnsi="Arial" w:cs="Arial"/>
          <w:b/>
          <w:bCs/>
          <w:sz w:val="22"/>
          <w:szCs w:val="22"/>
        </w:rPr>
      </w:pPr>
      <w:r>
        <w:rPr>
          <w:rFonts w:ascii="Arial" w:hAnsi="Arial" w:cs="Arial"/>
          <w:b/>
          <w:bCs/>
          <w:sz w:val="22"/>
          <w:szCs w:val="22"/>
        </w:rPr>
        <w:t>s</w:t>
      </w:r>
      <w:r w:rsidR="00083947" w:rsidRPr="002E0509">
        <w:rPr>
          <w:rFonts w:ascii="Arial" w:hAnsi="Arial" w:cs="Arial"/>
          <w:b/>
          <w:bCs/>
          <w:sz w:val="22"/>
          <w:szCs w:val="22"/>
        </w:rPr>
        <w:t xml:space="preserve">kladovací místnost o výměře </w:t>
      </w:r>
      <w:r w:rsidRPr="002E0509">
        <w:rPr>
          <w:rFonts w:ascii="Arial" w:hAnsi="Arial" w:cs="Arial"/>
          <w:b/>
          <w:bCs/>
          <w:sz w:val="22"/>
          <w:szCs w:val="22"/>
        </w:rPr>
        <w:t>4,05 m</w:t>
      </w:r>
      <w:r w:rsidRPr="002E0509">
        <w:rPr>
          <w:rFonts w:ascii="Arial" w:hAnsi="Arial" w:cs="Arial"/>
          <w:b/>
          <w:bCs/>
          <w:sz w:val="22"/>
          <w:szCs w:val="22"/>
          <w:vertAlign w:val="superscript"/>
        </w:rPr>
        <w:t>2</w:t>
      </w:r>
    </w:p>
    <w:p w14:paraId="56629E2B"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a to výhradně pro účely provozování živnosti nájemce: velkoobchod a maloobchod, hostinská činnost.</w:t>
      </w:r>
    </w:p>
    <w:p w14:paraId="5325C43A" w14:textId="77777777" w:rsidR="00083947" w:rsidRPr="00A04DFC" w:rsidRDefault="00083947" w:rsidP="00083947">
      <w:pPr>
        <w:jc w:val="both"/>
        <w:rPr>
          <w:rFonts w:ascii="Arial" w:hAnsi="Arial" w:cs="Arial"/>
          <w:sz w:val="22"/>
          <w:szCs w:val="22"/>
        </w:rPr>
      </w:pPr>
    </w:p>
    <w:p w14:paraId="6AE5C8A6" w14:textId="6C0444F2" w:rsidR="00083947" w:rsidRPr="00A04DFC" w:rsidRDefault="0094391C" w:rsidP="00A04DFC">
      <w:pPr>
        <w:jc w:val="both"/>
        <w:rPr>
          <w:rFonts w:ascii="Arial" w:hAnsi="Arial" w:cs="Arial"/>
          <w:sz w:val="22"/>
          <w:szCs w:val="22"/>
        </w:rPr>
      </w:pPr>
      <w:r>
        <w:rPr>
          <w:rFonts w:ascii="Arial" w:hAnsi="Arial" w:cs="Arial"/>
          <w:sz w:val="22"/>
          <w:szCs w:val="22"/>
        </w:rPr>
        <w:t xml:space="preserve">Pronajímatel dále touto smlouvou předává nájemci do nájmu movitý majetek – vybavení kantýny. </w:t>
      </w:r>
      <w:r w:rsidR="004B0526">
        <w:rPr>
          <w:rFonts w:ascii="Arial" w:hAnsi="Arial" w:cs="Arial"/>
          <w:sz w:val="22"/>
          <w:szCs w:val="22"/>
        </w:rPr>
        <w:t xml:space="preserve"> Při předávání prostor novému nájemci bude předložen k podpisu Předávací protokol s</w:t>
      </w:r>
      <w:r w:rsidR="00027BFF">
        <w:rPr>
          <w:rFonts w:ascii="Arial" w:hAnsi="Arial" w:cs="Arial"/>
          <w:sz w:val="22"/>
          <w:szCs w:val="22"/>
        </w:rPr>
        <w:t> uvedením veškerého</w:t>
      </w:r>
      <w:r w:rsidR="00D22710">
        <w:rPr>
          <w:rFonts w:ascii="Arial" w:hAnsi="Arial" w:cs="Arial"/>
          <w:sz w:val="22"/>
          <w:szCs w:val="22"/>
        </w:rPr>
        <w:t xml:space="preserve"> movitého</w:t>
      </w:r>
      <w:r w:rsidR="00027BFF">
        <w:rPr>
          <w:rFonts w:ascii="Arial" w:hAnsi="Arial" w:cs="Arial"/>
          <w:sz w:val="22"/>
          <w:szCs w:val="22"/>
        </w:rPr>
        <w:t xml:space="preserve"> vybavení vč. inventárních čísel.</w:t>
      </w:r>
    </w:p>
    <w:p w14:paraId="0C4F7182" w14:textId="77777777" w:rsidR="00083947" w:rsidRPr="00A04DFC" w:rsidRDefault="00083947" w:rsidP="00A04DFC">
      <w:pPr>
        <w:jc w:val="both"/>
        <w:rPr>
          <w:rFonts w:ascii="Arial" w:hAnsi="Arial" w:cs="Arial"/>
          <w:sz w:val="22"/>
          <w:szCs w:val="22"/>
        </w:rPr>
      </w:pPr>
    </w:p>
    <w:p w14:paraId="5EC23C9A" w14:textId="5B7032BB" w:rsidR="00083947" w:rsidRPr="00A04DFC" w:rsidRDefault="00083947" w:rsidP="00A04DFC">
      <w:pPr>
        <w:jc w:val="both"/>
        <w:rPr>
          <w:rFonts w:ascii="Arial" w:hAnsi="Arial" w:cs="Arial"/>
          <w:sz w:val="22"/>
          <w:szCs w:val="22"/>
        </w:rPr>
      </w:pPr>
      <w:r w:rsidRPr="00A04DFC">
        <w:rPr>
          <w:rFonts w:ascii="Arial" w:hAnsi="Arial" w:cs="Arial"/>
          <w:sz w:val="22"/>
          <w:szCs w:val="22"/>
        </w:rPr>
        <w:t>Nájemce není oprávněn změnit účel využití předmětu nájmu bez předchozího souhlasu nájemce.</w:t>
      </w:r>
      <w:r w:rsidR="00632641">
        <w:rPr>
          <w:rFonts w:ascii="Arial" w:hAnsi="Arial" w:cs="Arial"/>
          <w:sz w:val="22"/>
          <w:szCs w:val="22"/>
        </w:rPr>
        <w:t xml:space="preserve"> Nájemce bude užívat a udržovat pronajatý prostor a veškeré zařízení prodejny (kantýny) v provozuschopném stavu v souladu s platnými předpisy.</w:t>
      </w:r>
    </w:p>
    <w:p w14:paraId="5C9BB882" w14:textId="77777777" w:rsidR="00083947" w:rsidRPr="00A04DFC" w:rsidRDefault="00083947" w:rsidP="00A04DFC">
      <w:pPr>
        <w:jc w:val="both"/>
        <w:rPr>
          <w:rFonts w:ascii="Arial" w:hAnsi="Arial" w:cs="Arial"/>
          <w:sz w:val="22"/>
          <w:szCs w:val="22"/>
        </w:rPr>
      </w:pPr>
    </w:p>
    <w:p w14:paraId="5D0247E3" w14:textId="22BA9583" w:rsidR="00083947" w:rsidRDefault="00083947" w:rsidP="00A04DFC">
      <w:pPr>
        <w:jc w:val="both"/>
        <w:rPr>
          <w:rFonts w:ascii="Arial" w:hAnsi="Arial" w:cs="Arial"/>
          <w:sz w:val="22"/>
          <w:szCs w:val="22"/>
        </w:rPr>
      </w:pPr>
      <w:r w:rsidRPr="00A04DFC">
        <w:rPr>
          <w:rFonts w:ascii="Arial" w:hAnsi="Arial" w:cs="Arial"/>
          <w:sz w:val="22"/>
          <w:szCs w:val="22"/>
        </w:rPr>
        <w:t xml:space="preserve">Nájemce předmět nájmu přijímá a zavazuje se jej využívat výhradně pro shora uvedený účel. Nájemce zajistí vhodný sortiment prodávaného zboží, zejména potravinářského zboží, ovoce, zeleniny, nápojů, občerstvení, drogistických potřeb a drobného zboží sloužící potřebám pacientů, </w:t>
      </w:r>
      <w:r w:rsidR="00632641">
        <w:rPr>
          <w:rFonts w:ascii="Arial" w:hAnsi="Arial" w:cs="Arial"/>
          <w:sz w:val="22"/>
          <w:szCs w:val="22"/>
        </w:rPr>
        <w:t xml:space="preserve">klientů, </w:t>
      </w:r>
      <w:r w:rsidRPr="00A04DFC">
        <w:rPr>
          <w:rFonts w:ascii="Arial" w:hAnsi="Arial" w:cs="Arial"/>
          <w:sz w:val="22"/>
          <w:szCs w:val="22"/>
        </w:rPr>
        <w:t xml:space="preserve">návštěvníků a zaměstnanců zadavatele. Prodej a rozlévání alkoholických nápojů není </w:t>
      </w:r>
      <w:r w:rsidR="00E357E8">
        <w:rPr>
          <w:rFonts w:ascii="Arial" w:hAnsi="Arial" w:cs="Arial"/>
          <w:sz w:val="22"/>
          <w:szCs w:val="22"/>
        </w:rPr>
        <w:t>povolený</w:t>
      </w:r>
      <w:r w:rsidRPr="00A04DFC">
        <w:rPr>
          <w:rFonts w:ascii="Arial" w:hAnsi="Arial" w:cs="Arial"/>
          <w:sz w:val="22"/>
          <w:szCs w:val="22"/>
        </w:rPr>
        <w:t>.</w:t>
      </w:r>
      <w:r w:rsidR="00873333">
        <w:rPr>
          <w:rFonts w:ascii="Arial" w:hAnsi="Arial" w:cs="Arial"/>
          <w:sz w:val="22"/>
          <w:szCs w:val="22"/>
        </w:rPr>
        <w:t xml:space="preserve"> Dle potřeby zajistí nájemce prodej na odděleních s ležícími pacienty a klienty.</w:t>
      </w:r>
      <w:r w:rsidR="00632641">
        <w:rPr>
          <w:rFonts w:ascii="Arial" w:hAnsi="Arial" w:cs="Arial"/>
          <w:sz w:val="22"/>
          <w:szCs w:val="22"/>
        </w:rPr>
        <w:t xml:space="preserve"> Prodejní doba je</w:t>
      </w:r>
      <w:r w:rsidR="0049079A">
        <w:rPr>
          <w:rFonts w:ascii="Arial" w:hAnsi="Arial" w:cs="Arial"/>
          <w:sz w:val="22"/>
          <w:szCs w:val="22"/>
        </w:rPr>
        <w:t xml:space="preserve"> dosud</w:t>
      </w:r>
      <w:r w:rsidR="00632641">
        <w:rPr>
          <w:rFonts w:ascii="Arial" w:hAnsi="Arial" w:cs="Arial"/>
          <w:sz w:val="22"/>
          <w:szCs w:val="22"/>
        </w:rPr>
        <w:t xml:space="preserve"> stanovena následovně:</w:t>
      </w:r>
    </w:p>
    <w:p w14:paraId="6D1CC59D" w14:textId="03922703" w:rsidR="00632641" w:rsidRDefault="00632641" w:rsidP="0049079A">
      <w:pPr>
        <w:jc w:val="center"/>
        <w:rPr>
          <w:rFonts w:ascii="Arial" w:hAnsi="Arial" w:cs="Arial"/>
          <w:sz w:val="22"/>
          <w:szCs w:val="22"/>
        </w:rPr>
      </w:pPr>
      <w:r w:rsidRPr="0049079A">
        <w:rPr>
          <w:rFonts w:ascii="Arial" w:hAnsi="Arial" w:cs="Arial"/>
          <w:sz w:val="22"/>
          <w:szCs w:val="22"/>
        </w:rPr>
        <w:t>Po – Pá 7:00 - 11:30</w:t>
      </w:r>
      <w:r w:rsidRPr="0049079A">
        <w:rPr>
          <w:rFonts w:ascii="Arial" w:hAnsi="Arial" w:cs="Arial"/>
          <w:sz w:val="22"/>
          <w:szCs w:val="22"/>
        </w:rPr>
        <w:tab/>
        <w:t>12:00 – 15:00 hodin</w:t>
      </w:r>
    </w:p>
    <w:p w14:paraId="6B2B515E" w14:textId="4EA2DEA2" w:rsidR="0049079A" w:rsidRPr="0049079A" w:rsidRDefault="0049079A" w:rsidP="0049079A">
      <w:pPr>
        <w:jc w:val="center"/>
        <w:rPr>
          <w:rFonts w:ascii="Arial" w:hAnsi="Arial" w:cs="Arial"/>
          <w:sz w:val="22"/>
          <w:szCs w:val="22"/>
        </w:rPr>
      </w:pPr>
      <w:r>
        <w:rPr>
          <w:rFonts w:ascii="Arial" w:hAnsi="Arial" w:cs="Arial"/>
          <w:sz w:val="22"/>
          <w:szCs w:val="22"/>
        </w:rPr>
        <w:t>Nájemce má možnost po domluvě s pronajímatelem prodejní dobu rozšířit.</w:t>
      </w:r>
    </w:p>
    <w:p w14:paraId="3B8CC88D" w14:textId="77777777" w:rsidR="00083947" w:rsidRPr="00A04DFC" w:rsidRDefault="00083947" w:rsidP="00A04DFC">
      <w:pPr>
        <w:jc w:val="both"/>
        <w:rPr>
          <w:rFonts w:ascii="Arial" w:hAnsi="Arial" w:cs="Arial"/>
          <w:sz w:val="22"/>
          <w:szCs w:val="22"/>
        </w:rPr>
      </w:pPr>
    </w:p>
    <w:p w14:paraId="22F69115"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Nájemce není oprávněn přenechat předmět nájmu dále do podnájmu.</w:t>
      </w:r>
    </w:p>
    <w:p w14:paraId="68288D85" w14:textId="77777777" w:rsidR="00083947" w:rsidRPr="00A04DFC" w:rsidRDefault="00083947" w:rsidP="00A04DFC">
      <w:pPr>
        <w:jc w:val="both"/>
        <w:rPr>
          <w:rFonts w:ascii="Arial" w:hAnsi="Arial" w:cs="Arial"/>
          <w:sz w:val="22"/>
          <w:szCs w:val="22"/>
        </w:rPr>
      </w:pPr>
    </w:p>
    <w:p w14:paraId="1A80F634" w14:textId="77777777" w:rsidR="00083947" w:rsidRPr="00A04DFC" w:rsidRDefault="00083947" w:rsidP="00A04DFC">
      <w:pPr>
        <w:jc w:val="both"/>
        <w:rPr>
          <w:rFonts w:ascii="Arial" w:hAnsi="Arial" w:cs="Arial"/>
          <w:sz w:val="22"/>
          <w:szCs w:val="22"/>
        </w:rPr>
      </w:pPr>
    </w:p>
    <w:p w14:paraId="6071F145" w14:textId="4DC5CD30" w:rsidR="00083947" w:rsidRPr="002E0509" w:rsidRDefault="00083947" w:rsidP="002E0509">
      <w:pPr>
        <w:jc w:val="center"/>
        <w:rPr>
          <w:rFonts w:ascii="Arial" w:hAnsi="Arial" w:cs="Arial"/>
          <w:b/>
          <w:bCs/>
          <w:sz w:val="22"/>
          <w:szCs w:val="22"/>
        </w:rPr>
      </w:pPr>
      <w:r w:rsidRPr="002E0509">
        <w:rPr>
          <w:rFonts w:ascii="Arial" w:hAnsi="Arial" w:cs="Arial"/>
          <w:b/>
          <w:bCs/>
          <w:sz w:val="22"/>
          <w:szCs w:val="22"/>
        </w:rPr>
        <w:t>III.</w:t>
      </w:r>
      <w:r w:rsidR="007B672E">
        <w:rPr>
          <w:rFonts w:ascii="Arial" w:hAnsi="Arial" w:cs="Arial"/>
          <w:b/>
          <w:bCs/>
          <w:sz w:val="22"/>
          <w:szCs w:val="22"/>
        </w:rPr>
        <w:t xml:space="preserve"> Nájemné a úhrada za služby </w:t>
      </w:r>
    </w:p>
    <w:p w14:paraId="0E41CFBE" w14:textId="551711DB" w:rsidR="00083947" w:rsidRPr="00A04DFC" w:rsidRDefault="00083947" w:rsidP="00A04DFC">
      <w:pPr>
        <w:jc w:val="both"/>
        <w:rPr>
          <w:rFonts w:ascii="Arial" w:hAnsi="Arial" w:cs="Arial"/>
          <w:sz w:val="22"/>
          <w:szCs w:val="22"/>
        </w:rPr>
      </w:pPr>
      <w:r w:rsidRPr="00A04DFC">
        <w:rPr>
          <w:rFonts w:ascii="Arial" w:hAnsi="Arial" w:cs="Arial"/>
          <w:sz w:val="22"/>
          <w:szCs w:val="22"/>
        </w:rPr>
        <w:t>Cena nájmu</w:t>
      </w:r>
      <w:r w:rsidR="00D22710">
        <w:rPr>
          <w:rFonts w:ascii="Arial" w:hAnsi="Arial" w:cs="Arial"/>
          <w:sz w:val="22"/>
          <w:szCs w:val="22"/>
        </w:rPr>
        <w:t xml:space="preserve"> prostor sloužící k podnikání a cena nájmu za movité věci (vybavení)</w:t>
      </w:r>
      <w:r w:rsidRPr="00A04DFC">
        <w:rPr>
          <w:rFonts w:ascii="Arial" w:hAnsi="Arial" w:cs="Arial"/>
          <w:sz w:val="22"/>
          <w:szCs w:val="22"/>
        </w:rPr>
        <w:t xml:space="preserve"> se sjednává dohodou ve výši </w:t>
      </w:r>
      <w:proofErr w:type="gramStart"/>
      <w:r w:rsidR="00FA1749" w:rsidRPr="00FA1749">
        <w:rPr>
          <w:rFonts w:ascii="Arial" w:hAnsi="Arial" w:cs="Arial"/>
          <w:sz w:val="22"/>
          <w:szCs w:val="22"/>
        </w:rPr>
        <w:t>1</w:t>
      </w:r>
      <w:r w:rsidR="00FA1749">
        <w:rPr>
          <w:rFonts w:ascii="Arial" w:hAnsi="Arial" w:cs="Arial"/>
          <w:sz w:val="22"/>
          <w:szCs w:val="22"/>
        </w:rPr>
        <w:t>.</w:t>
      </w:r>
      <w:r w:rsidR="00FA1749" w:rsidRPr="00FA1749">
        <w:rPr>
          <w:rFonts w:ascii="Arial" w:hAnsi="Arial" w:cs="Arial"/>
          <w:sz w:val="22"/>
          <w:szCs w:val="22"/>
        </w:rPr>
        <w:t>500</w:t>
      </w:r>
      <w:r w:rsidR="007B672E">
        <w:rPr>
          <w:rFonts w:ascii="Arial" w:hAnsi="Arial" w:cs="Arial"/>
          <w:sz w:val="22"/>
          <w:szCs w:val="22"/>
        </w:rPr>
        <w:t>,-</w:t>
      </w:r>
      <w:proofErr w:type="gramEnd"/>
      <w:r w:rsidR="007B672E">
        <w:rPr>
          <w:rFonts w:ascii="Arial" w:hAnsi="Arial" w:cs="Arial"/>
          <w:sz w:val="22"/>
          <w:szCs w:val="22"/>
        </w:rPr>
        <w:t xml:space="preserve"> </w:t>
      </w:r>
      <w:r w:rsidRPr="00A04DFC">
        <w:rPr>
          <w:rFonts w:ascii="Arial" w:hAnsi="Arial" w:cs="Arial"/>
          <w:sz w:val="22"/>
          <w:szCs w:val="22"/>
        </w:rPr>
        <w:t>Kč</w:t>
      </w:r>
      <w:r w:rsidR="007B672E">
        <w:rPr>
          <w:rFonts w:ascii="Arial" w:hAnsi="Arial" w:cs="Arial"/>
          <w:sz w:val="22"/>
          <w:szCs w:val="22"/>
        </w:rPr>
        <w:t xml:space="preserve"> </w:t>
      </w:r>
      <w:r w:rsidRPr="00A04DFC">
        <w:rPr>
          <w:rFonts w:ascii="Arial" w:hAnsi="Arial" w:cs="Arial"/>
          <w:sz w:val="22"/>
          <w:szCs w:val="22"/>
        </w:rPr>
        <w:t xml:space="preserve">za </w:t>
      </w:r>
      <w:r w:rsidR="007B672E">
        <w:rPr>
          <w:rFonts w:ascii="Arial" w:hAnsi="Arial" w:cs="Arial"/>
          <w:sz w:val="22"/>
          <w:szCs w:val="22"/>
        </w:rPr>
        <w:t>jeden měsíc.</w:t>
      </w:r>
    </w:p>
    <w:p w14:paraId="70FDC163" w14:textId="78C7AC04" w:rsidR="00083947" w:rsidRPr="00A04DFC" w:rsidRDefault="00083947" w:rsidP="00A04DFC">
      <w:pPr>
        <w:jc w:val="both"/>
        <w:rPr>
          <w:rFonts w:ascii="Arial" w:hAnsi="Arial" w:cs="Arial"/>
          <w:sz w:val="22"/>
          <w:szCs w:val="22"/>
        </w:rPr>
      </w:pPr>
      <w:r w:rsidRPr="00A04DFC">
        <w:rPr>
          <w:rFonts w:ascii="Arial" w:hAnsi="Arial" w:cs="Arial"/>
          <w:sz w:val="22"/>
          <w:szCs w:val="22"/>
        </w:rPr>
        <w:lastRenderedPageBreak/>
        <w:t xml:space="preserve">Platba za </w:t>
      </w:r>
      <w:r w:rsidR="00127906">
        <w:rPr>
          <w:rFonts w:ascii="Arial" w:hAnsi="Arial" w:cs="Arial"/>
          <w:sz w:val="22"/>
          <w:szCs w:val="22"/>
        </w:rPr>
        <w:t>celkové nájemné (prostor sloužící k podnikání i za movité věci)</w:t>
      </w:r>
      <w:r w:rsidRPr="00A04DFC">
        <w:rPr>
          <w:rFonts w:ascii="Arial" w:hAnsi="Arial" w:cs="Arial"/>
          <w:sz w:val="22"/>
          <w:szCs w:val="22"/>
        </w:rPr>
        <w:t xml:space="preserve"> je splatná měsíčně vždy do</w:t>
      </w:r>
      <w:r w:rsidR="00127906">
        <w:rPr>
          <w:rFonts w:ascii="Arial" w:hAnsi="Arial" w:cs="Arial"/>
          <w:sz w:val="22"/>
          <w:szCs w:val="22"/>
        </w:rPr>
        <w:t> </w:t>
      </w:r>
      <w:r w:rsidR="007B672E">
        <w:rPr>
          <w:rFonts w:ascii="Arial" w:hAnsi="Arial" w:cs="Arial"/>
          <w:sz w:val="22"/>
          <w:szCs w:val="22"/>
        </w:rPr>
        <w:t>21</w:t>
      </w:r>
      <w:r w:rsidRPr="00A04DFC">
        <w:rPr>
          <w:rFonts w:ascii="Arial" w:hAnsi="Arial" w:cs="Arial"/>
          <w:sz w:val="22"/>
          <w:szCs w:val="22"/>
        </w:rPr>
        <w:t>. dne následujícího měsíce na</w:t>
      </w:r>
      <w:r w:rsidR="00E357E8">
        <w:rPr>
          <w:rFonts w:ascii="Arial" w:hAnsi="Arial" w:cs="Arial"/>
          <w:sz w:val="22"/>
          <w:szCs w:val="22"/>
        </w:rPr>
        <w:t> </w:t>
      </w:r>
      <w:r w:rsidRPr="00A04DFC">
        <w:rPr>
          <w:rFonts w:ascii="Arial" w:hAnsi="Arial" w:cs="Arial"/>
          <w:sz w:val="22"/>
          <w:szCs w:val="22"/>
        </w:rPr>
        <w:t xml:space="preserve">účet </w:t>
      </w:r>
      <w:r w:rsidR="007B672E">
        <w:rPr>
          <w:rFonts w:ascii="Arial" w:hAnsi="Arial" w:cs="Arial"/>
          <w:sz w:val="22"/>
          <w:szCs w:val="22"/>
        </w:rPr>
        <w:t>Léčebny dlouhodobě nemocných Rybitví</w:t>
      </w:r>
      <w:r w:rsidRPr="00A04DFC">
        <w:rPr>
          <w:rFonts w:ascii="Arial" w:hAnsi="Arial" w:cs="Arial"/>
          <w:sz w:val="22"/>
          <w:szCs w:val="22"/>
        </w:rPr>
        <w:t xml:space="preserve">, příspěvková organizace, vedený </w:t>
      </w:r>
      <w:r w:rsidRPr="003E79FE">
        <w:rPr>
          <w:rFonts w:ascii="Arial" w:hAnsi="Arial" w:cs="Arial"/>
          <w:sz w:val="22"/>
          <w:szCs w:val="22"/>
          <w:highlight w:val="black"/>
        </w:rPr>
        <w:t>u Komerční banky, a.s.</w:t>
      </w:r>
      <w:r w:rsidRPr="00A04DFC">
        <w:rPr>
          <w:rFonts w:ascii="Arial" w:hAnsi="Arial" w:cs="Arial"/>
          <w:sz w:val="22"/>
          <w:szCs w:val="22"/>
        </w:rPr>
        <w:t>, č.</w:t>
      </w:r>
      <w:r w:rsidR="007B672E">
        <w:rPr>
          <w:rFonts w:ascii="Arial" w:hAnsi="Arial" w:cs="Arial"/>
          <w:sz w:val="22"/>
          <w:szCs w:val="22"/>
        </w:rPr>
        <w:t xml:space="preserve"> </w:t>
      </w:r>
      <w:r w:rsidRPr="00A04DFC">
        <w:rPr>
          <w:rFonts w:ascii="Arial" w:hAnsi="Arial" w:cs="Arial"/>
          <w:sz w:val="22"/>
          <w:szCs w:val="22"/>
        </w:rPr>
        <w:t xml:space="preserve">účtu </w:t>
      </w:r>
      <w:r w:rsidR="007B672E" w:rsidRPr="003E79FE">
        <w:rPr>
          <w:rFonts w:ascii="Arial" w:hAnsi="Arial" w:cs="Arial"/>
          <w:sz w:val="22"/>
          <w:szCs w:val="22"/>
          <w:highlight w:val="black"/>
        </w:rPr>
        <w:t>32731561</w:t>
      </w:r>
      <w:r w:rsidRPr="003E79FE">
        <w:rPr>
          <w:rFonts w:ascii="Arial" w:hAnsi="Arial" w:cs="Arial"/>
          <w:sz w:val="22"/>
          <w:szCs w:val="22"/>
          <w:highlight w:val="black"/>
        </w:rPr>
        <w:t>/0100</w:t>
      </w:r>
      <w:r w:rsidR="002A4E21">
        <w:rPr>
          <w:rFonts w:ascii="Arial" w:hAnsi="Arial" w:cs="Arial"/>
          <w:sz w:val="22"/>
          <w:szCs w:val="22"/>
        </w:rPr>
        <w:t>.</w:t>
      </w:r>
    </w:p>
    <w:p w14:paraId="51F0EAED" w14:textId="77777777" w:rsidR="00083947" w:rsidRPr="00A04DFC" w:rsidRDefault="00083947" w:rsidP="00A04DFC">
      <w:pPr>
        <w:jc w:val="both"/>
        <w:rPr>
          <w:rFonts w:ascii="Arial" w:hAnsi="Arial" w:cs="Arial"/>
          <w:sz w:val="22"/>
          <w:szCs w:val="22"/>
        </w:rPr>
      </w:pPr>
    </w:p>
    <w:p w14:paraId="662E39D8" w14:textId="28B8E21E" w:rsidR="00FA1190" w:rsidRDefault="004237B5" w:rsidP="00A04DFC">
      <w:pPr>
        <w:jc w:val="both"/>
        <w:rPr>
          <w:rFonts w:ascii="Arial" w:hAnsi="Arial" w:cs="Arial"/>
          <w:sz w:val="22"/>
          <w:szCs w:val="22"/>
        </w:rPr>
      </w:pPr>
      <w:r w:rsidRPr="000A11D6">
        <w:rPr>
          <w:rFonts w:ascii="Arial" w:hAnsi="Arial" w:cs="Arial"/>
          <w:sz w:val="22"/>
          <w:szCs w:val="22"/>
        </w:rPr>
        <w:t>Úhrada nákladů za služby spojené s užíváním předmětu nájmu není součástí nájemného</w:t>
      </w:r>
      <w:r w:rsidR="00FA1190">
        <w:rPr>
          <w:rFonts w:ascii="Arial" w:hAnsi="Arial" w:cs="Arial"/>
          <w:sz w:val="22"/>
          <w:szCs w:val="22"/>
        </w:rPr>
        <w:t xml:space="preserve"> a její výše je specifikovaná ve výpočtovém listu, který tvoří přílohu č. 1</w:t>
      </w:r>
      <w:r w:rsidRPr="000A11D6">
        <w:rPr>
          <w:rFonts w:ascii="Arial" w:hAnsi="Arial" w:cs="Arial"/>
          <w:sz w:val="22"/>
          <w:szCs w:val="22"/>
        </w:rPr>
        <w:t>.</w:t>
      </w:r>
      <w:r w:rsidR="00FA1190">
        <w:rPr>
          <w:rFonts w:ascii="Arial" w:hAnsi="Arial" w:cs="Arial"/>
          <w:sz w:val="22"/>
          <w:szCs w:val="22"/>
        </w:rPr>
        <w:t xml:space="preserve"> </w:t>
      </w:r>
      <w:r w:rsidR="00FA1190" w:rsidRPr="000A11D6">
        <w:rPr>
          <w:rFonts w:ascii="Arial" w:hAnsi="Arial" w:cs="Arial"/>
          <w:sz w:val="22"/>
          <w:szCs w:val="22"/>
        </w:rPr>
        <w:t>Faktura za spotřebované energie bud</w:t>
      </w:r>
      <w:r w:rsidR="00FA1190">
        <w:rPr>
          <w:rFonts w:ascii="Arial" w:hAnsi="Arial" w:cs="Arial"/>
          <w:sz w:val="22"/>
          <w:szCs w:val="22"/>
        </w:rPr>
        <w:t>e</w:t>
      </w:r>
      <w:r w:rsidR="00FA1190" w:rsidRPr="000A11D6">
        <w:rPr>
          <w:rFonts w:ascii="Arial" w:hAnsi="Arial" w:cs="Arial"/>
          <w:sz w:val="22"/>
          <w:szCs w:val="22"/>
        </w:rPr>
        <w:t xml:space="preserve"> vystaven</w:t>
      </w:r>
      <w:r w:rsidR="00FA1190">
        <w:rPr>
          <w:rFonts w:ascii="Arial" w:hAnsi="Arial" w:cs="Arial"/>
          <w:sz w:val="22"/>
          <w:szCs w:val="22"/>
        </w:rPr>
        <w:t>a</w:t>
      </w:r>
      <w:r w:rsidR="00FA1190" w:rsidRPr="000A11D6">
        <w:rPr>
          <w:rFonts w:ascii="Arial" w:hAnsi="Arial" w:cs="Arial"/>
          <w:sz w:val="22"/>
          <w:szCs w:val="22"/>
        </w:rPr>
        <w:t xml:space="preserve"> po vyúčtování energií dodavateli. </w:t>
      </w:r>
      <w:r w:rsidR="00FA1190">
        <w:rPr>
          <w:rFonts w:ascii="Arial" w:hAnsi="Arial" w:cs="Arial"/>
          <w:sz w:val="22"/>
          <w:szCs w:val="22"/>
        </w:rPr>
        <w:t>Náklady na dodávky el. energie, tepla, vodné a stočné ponese nájemce dle skutečné spotřeby nebo přepočtem a tyto náklady bude hradit pronajímateli na</w:t>
      </w:r>
      <w:r w:rsidR="00E357E8">
        <w:rPr>
          <w:rFonts w:ascii="Arial" w:hAnsi="Arial" w:cs="Arial"/>
          <w:sz w:val="22"/>
          <w:szCs w:val="22"/>
        </w:rPr>
        <w:t> </w:t>
      </w:r>
      <w:r w:rsidR="00FA1190">
        <w:rPr>
          <w:rFonts w:ascii="Arial" w:hAnsi="Arial" w:cs="Arial"/>
          <w:sz w:val="22"/>
          <w:szCs w:val="22"/>
        </w:rPr>
        <w:t>základě vystavené faktury. Konkrétně:</w:t>
      </w:r>
    </w:p>
    <w:p w14:paraId="26B8C678" w14:textId="0DF5E86A" w:rsidR="004237B5" w:rsidRPr="000A11D6" w:rsidRDefault="00FA1190" w:rsidP="00A04DFC">
      <w:pPr>
        <w:jc w:val="both"/>
        <w:rPr>
          <w:rFonts w:ascii="Arial" w:hAnsi="Arial" w:cs="Arial"/>
          <w:sz w:val="22"/>
          <w:szCs w:val="22"/>
        </w:rPr>
      </w:pPr>
      <w:r>
        <w:rPr>
          <w:rFonts w:ascii="Arial" w:hAnsi="Arial" w:cs="Arial"/>
          <w:sz w:val="22"/>
          <w:szCs w:val="22"/>
        </w:rPr>
        <w:t xml:space="preserve"> </w:t>
      </w:r>
    </w:p>
    <w:p w14:paraId="3C6A706E" w14:textId="291D6F8E" w:rsidR="00FA1190" w:rsidRDefault="000A11D6" w:rsidP="00FA1190">
      <w:pPr>
        <w:ind w:firstLine="708"/>
        <w:jc w:val="both"/>
        <w:rPr>
          <w:rFonts w:ascii="Arial" w:hAnsi="Arial" w:cs="Arial"/>
          <w:sz w:val="22"/>
          <w:szCs w:val="22"/>
        </w:rPr>
      </w:pPr>
      <w:r w:rsidRPr="000A11D6">
        <w:rPr>
          <w:rFonts w:ascii="Arial" w:hAnsi="Arial" w:cs="Arial"/>
          <w:sz w:val="22"/>
          <w:szCs w:val="22"/>
        </w:rPr>
        <w:t>elektrická energie vlastním měřidlem prodejny – vyúčtování 1x za 3 měsíce</w:t>
      </w:r>
    </w:p>
    <w:p w14:paraId="61DED039" w14:textId="694D64EA" w:rsidR="00FA1190" w:rsidRDefault="000A11D6" w:rsidP="00FA1190">
      <w:pPr>
        <w:ind w:firstLine="708"/>
        <w:jc w:val="both"/>
        <w:rPr>
          <w:rFonts w:ascii="Arial" w:hAnsi="Arial" w:cs="Arial"/>
          <w:sz w:val="22"/>
          <w:szCs w:val="22"/>
        </w:rPr>
      </w:pPr>
      <w:r w:rsidRPr="000A11D6">
        <w:rPr>
          <w:rFonts w:ascii="Arial" w:hAnsi="Arial" w:cs="Arial"/>
          <w:sz w:val="22"/>
          <w:szCs w:val="22"/>
        </w:rPr>
        <w:t xml:space="preserve">vodné a stočné – vyúčtování 1x za 3 měsíce </w:t>
      </w:r>
    </w:p>
    <w:p w14:paraId="0B69FEB4" w14:textId="4EC7CFC1" w:rsidR="000A11D6" w:rsidRPr="000A11D6" w:rsidRDefault="000A11D6" w:rsidP="00FA1190">
      <w:pPr>
        <w:ind w:firstLine="708"/>
        <w:jc w:val="both"/>
        <w:rPr>
          <w:rFonts w:ascii="Arial" w:hAnsi="Arial" w:cs="Arial"/>
          <w:sz w:val="22"/>
          <w:szCs w:val="22"/>
        </w:rPr>
      </w:pPr>
      <w:r w:rsidRPr="000A11D6">
        <w:rPr>
          <w:rFonts w:ascii="Arial" w:hAnsi="Arial" w:cs="Arial"/>
          <w:sz w:val="22"/>
          <w:szCs w:val="22"/>
        </w:rPr>
        <w:t xml:space="preserve">teplo přepočtem dle </w:t>
      </w:r>
      <w:proofErr w:type="gramStart"/>
      <w:r w:rsidRPr="000A11D6">
        <w:rPr>
          <w:rFonts w:ascii="Arial" w:hAnsi="Arial" w:cs="Arial"/>
          <w:sz w:val="22"/>
          <w:szCs w:val="22"/>
        </w:rPr>
        <w:t>m</w:t>
      </w:r>
      <w:r w:rsidRPr="000A11D6">
        <w:rPr>
          <w:rFonts w:ascii="Arial" w:hAnsi="Arial" w:cs="Arial"/>
          <w:sz w:val="22"/>
          <w:szCs w:val="22"/>
          <w:vertAlign w:val="superscript"/>
        </w:rPr>
        <w:t xml:space="preserve">2 </w:t>
      </w:r>
      <w:r w:rsidRPr="000A11D6">
        <w:rPr>
          <w:rFonts w:ascii="Arial" w:hAnsi="Arial" w:cs="Arial"/>
          <w:sz w:val="22"/>
          <w:szCs w:val="22"/>
        </w:rPr>
        <w:t>- vyúčtování</w:t>
      </w:r>
      <w:proofErr w:type="gramEnd"/>
      <w:r w:rsidRPr="000A11D6">
        <w:rPr>
          <w:rFonts w:ascii="Arial" w:hAnsi="Arial" w:cs="Arial"/>
          <w:sz w:val="22"/>
          <w:szCs w:val="22"/>
        </w:rPr>
        <w:t xml:space="preserve"> 1x za rok</w:t>
      </w:r>
    </w:p>
    <w:p w14:paraId="14CCC119" w14:textId="77777777" w:rsidR="000A11D6" w:rsidRDefault="000A11D6" w:rsidP="00A04DFC">
      <w:pPr>
        <w:jc w:val="both"/>
        <w:rPr>
          <w:rFonts w:ascii="Arial" w:hAnsi="Arial" w:cs="Arial"/>
          <w:color w:val="5B9BD5" w:themeColor="accent1"/>
          <w:sz w:val="22"/>
          <w:szCs w:val="22"/>
        </w:rPr>
      </w:pPr>
    </w:p>
    <w:p w14:paraId="1F90E515" w14:textId="204FD99A" w:rsidR="00083947" w:rsidRPr="00A04DFC" w:rsidRDefault="00083947" w:rsidP="00A04DFC">
      <w:pPr>
        <w:jc w:val="both"/>
        <w:rPr>
          <w:rFonts w:ascii="Arial" w:hAnsi="Arial" w:cs="Arial"/>
          <w:sz w:val="22"/>
          <w:szCs w:val="22"/>
        </w:rPr>
      </w:pPr>
      <w:r w:rsidRPr="00A04DFC">
        <w:rPr>
          <w:rFonts w:ascii="Arial" w:hAnsi="Arial" w:cs="Arial"/>
          <w:sz w:val="22"/>
          <w:szCs w:val="22"/>
        </w:rPr>
        <w:t>Likvidaci odpadů si zajišťuje nájemce</w:t>
      </w:r>
      <w:r w:rsidR="00873333">
        <w:rPr>
          <w:rFonts w:ascii="Arial" w:hAnsi="Arial" w:cs="Arial"/>
          <w:sz w:val="22"/>
          <w:szCs w:val="22"/>
        </w:rPr>
        <w:t xml:space="preserve"> sám na své náklady</w:t>
      </w:r>
      <w:r w:rsidRPr="00A04DFC">
        <w:rPr>
          <w:rFonts w:ascii="Arial" w:hAnsi="Arial" w:cs="Arial"/>
          <w:sz w:val="22"/>
          <w:szCs w:val="22"/>
        </w:rPr>
        <w:t>.</w:t>
      </w:r>
    </w:p>
    <w:p w14:paraId="14B1266E" w14:textId="77777777" w:rsidR="00083947" w:rsidRPr="00A04DFC" w:rsidRDefault="00083947" w:rsidP="00A04DFC">
      <w:pPr>
        <w:jc w:val="both"/>
        <w:rPr>
          <w:rFonts w:ascii="Arial" w:hAnsi="Arial" w:cs="Arial"/>
          <w:sz w:val="22"/>
          <w:szCs w:val="22"/>
        </w:rPr>
      </w:pPr>
    </w:p>
    <w:p w14:paraId="5BD2DEE5" w14:textId="77777777" w:rsidR="0049079A" w:rsidRPr="0049079A" w:rsidRDefault="00083947" w:rsidP="0049079A">
      <w:pPr>
        <w:spacing w:line="276" w:lineRule="auto"/>
        <w:jc w:val="both"/>
        <w:rPr>
          <w:rFonts w:ascii="Arial" w:hAnsi="Arial" w:cs="Arial"/>
          <w:sz w:val="22"/>
          <w:szCs w:val="22"/>
        </w:rPr>
      </w:pPr>
      <w:r w:rsidRPr="0049079A">
        <w:rPr>
          <w:rFonts w:ascii="Arial" w:hAnsi="Arial" w:cs="Arial"/>
          <w:sz w:val="22"/>
          <w:szCs w:val="22"/>
        </w:rPr>
        <w:t>Drobné opravy a běžnou vnitřní údržbu bude provádět nájemce na vlastní náklady, do výše 25 000,-Kč/rok.</w:t>
      </w:r>
      <w:r w:rsidR="0049079A" w:rsidRPr="0049079A">
        <w:rPr>
          <w:rFonts w:ascii="Arial" w:hAnsi="Arial" w:cs="Arial"/>
          <w:sz w:val="22"/>
          <w:szCs w:val="22"/>
        </w:rPr>
        <w:t xml:space="preserve"> Veškeré opravy budou předem oznámeny pronajímateli na oddělení provozním a údržby.</w:t>
      </w:r>
    </w:p>
    <w:p w14:paraId="2E68C5BF" w14:textId="77777777" w:rsidR="00083947" w:rsidRPr="00A04DFC" w:rsidRDefault="00083947" w:rsidP="00A04DFC">
      <w:pPr>
        <w:jc w:val="both"/>
        <w:rPr>
          <w:rFonts w:ascii="Arial" w:hAnsi="Arial" w:cs="Arial"/>
          <w:sz w:val="22"/>
          <w:szCs w:val="22"/>
        </w:rPr>
      </w:pPr>
    </w:p>
    <w:p w14:paraId="275C29E3" w14:textId="41ECFCD4" w:rsidR="0088205C" w:rsidRPr="0088205C" w:rsidRDefault="0088205C" w:rsidP="0088205C">
      <w:pPr>
        <w:jc w:val="both"/>
        <w:rPr>
          <w:rFonts w:ascii="Arial" w:hAnsi="Arial" w:cs="Arial"/>
          <w:sz w:val="22"/>
          <w:szCs w:val="22"/>
        </w:rPr>
      </w:pPr>
      <w:r w:rsidRPr="0088205C">
        <w:rPr>
          <w:rFonts w:ascii="Arial" w:hAnsi="Arial" w:cs="Arial"/>
          <w:sz w:val="22"/>
          <w:szCs w:val="22"/>
        </w:rPr>
        <w:t>S ohledem na možný pohyb cen a roční míru inflace se smluvní strany dohodly, že pronajímatel je oprávněn zvýšit nájemné vždy k 1. 4.  příslušného kalendářního roku, počínaje 1. 4. 2025, a to o míru inflace vyjádřenou přírůstkem průměrného ročního indexu spotřebitelských cen za uplynulý rok, zveřejněnou Českým statistickým úřadem (www.csu.cz). Pronajímatel je povinen sdělit písemně nájemci výši takto zvýšeného nájemného vždy nejpozději do 31. 3. příslušného kalendářního roku. Nájemce se zavazuje zvýšené nájemné pronajímateli hradit.</w:t>
      </w:r>
    </w:p>
    <w:p w14:paraId="15BFA2B7" w14:textId="29A8FAE3" w:rsidR="0088205C" w:rsidRPr="0088205C" w:rsidRDefault="0088205C" w:rsidP="0088205C">
      <w:pPr>
        <w:rPr>
          <w:rFonts w:ascii="Arial" w:hAnsi="Arial" w:cs="Arial"/>
          <w:sz w:val="22"/>
          <w:szCs w:val="22"/>
        </w:rPr>
      </w:pPr>
      <w:r w:rsidRPr="0088205C">
        <w:rPr>
          <w:rFonts w:ascii="Arial" w:hAnsi="Arial" w:cs="Arial"/>
          <w:sz w:val="22"/>
          <w:szCs w:val="22"/>
        </w:rPr>
        <w:t>Pronajímatel nezahrnuje do svého pojištění jakýkoliv majetek nájemce.</w:t>
      </w:r>
    </w:p>
    <w:p w14:paraId="624F4D17" w14:textId="77777777" w:rsidR="00083947" w:rsidRPr="00A04DFC" w:rsidRDefault="00083947" w:rsidP="00A04DFC">
      <w:pPr>
        <w:jc w:val="both"/>
        <w:rPr>
          <w:rFonts w:ascii="Arial" w:hAnsi="Arial" w:cs="Arial"/>
          <w:sz w:val="22"/>
          <w:szCs w:val="22"/>
        </w:rPr>
      </w:pPr>
    </w:p>
    <w:p w14:paraId="174D5887"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 xml:space="preserve">V případě prodlení s úhradou plateb je nájemce povinen uhradit pronajímateli smluvní úrok z prodlení ve výši </w:t>
      </w:r>
      <w:proofErr w:type="gramStart"/>
      <w:r w:rsidRPr="00A04DFC">
        <w:rPr>
          <w:rFonts w:ascii="Arial" w:hAnsi="Arial" w:cs="Arial"/>
          <w:sz w:val="22"/>
          <w:szCs w:val="22"/>
        </w:rPr>
        <w:t>0,05%</w:t>
      </w:r>
      <w:proofErr w:type="gramEnd"/>
      <w:r w:rsidRPr="00A04DFC">
        <w:rPr>
          <w:rFonts w:ascii="Arial" w:hAnsi="Arial" w:cs="Arial"/>
          <w:sz w:val="22"/>
          <w:szCs w:val="22"/>
        </w:rPr>
        <w:t xml:space="preserve"> za každý den prodlení.</w:t>
      </w:r>
    </w:p>
    <w:p w14:paraId="0D49FF79" w14:textId="77777777" w:rsidR="00083947" w:rsidRDefault="00083947" w:rsidP="00A04DFC">
      <w:pPr>
        <w:jc w:val="both"/>
        <w:rPr>
          <w:rFonts w:ascii="Arial" w:hAnsi="Arial" w:cs="Arial"/>
          <w:sz w:val="22"/>
          <w:szCs w:val="22"/>
        </w:rPr>
      </w:pPr>
    </w:p>
    <w:p w14:paraId="005A1D67" w14:textId="77777777" w:rsidR="000F0A54" w:rsidRPr="00A04DFC" w:rsidRDefault="000F0A54" w:rsidP="00A04DFC">
      <w:pPr>
        <w:jc w:val="both"/>
        <w:rPr>
          <w:rFonts w:ascii="Arial" w:hAnsi="Arial" w:cs="Arial"/>
          <w:sz w:val="22"/>
          <w:szCs w:val="22"/>
        </w:rPr>
      </w:pPr>
    </w:p>
    <w:p w14:paraId="6ADA82EC" w14:textId="77777777" w:rsidR="00083947" w:rsidRPr="00A04DFC" w:rsidRDefault="00083947" w:rsidP="00A04DFC">
      <w:pPr>
        <w:jc w:val="both"/>
        <w:rPr>
          <w:rFonts w:ascii="Arial" w:hAnsi="Arial" w:cs="Arial"/>
          <w:sz w:val="22"/>
          <w:szCs w:val="22"/>
        </w:rPr>
      </w:pPr>
    </w:p>
    <w:p w14:paraId="5BDD79E4" w14:textId="75B7A8CA" w:rsidR="00083947" w:rsidRPr="000F0A54" w:rsidRDefault="00083947" w:rsidP="000F0A54">
      <w:pPr>
        <w:jc w:val="center"/>
        <w:rPr>
          <w:rFonts w:ascii="Arial" w:hAnsi="Arial" w:cs="Arial"/>
          <w:b/>
          <w:bCs/>
          <w:sz w:val="22"/>
          <w:szCs w:val="22"/>
        </w:rPr>
      </w:pPr>
      <w:r w:rsidRPr="000F0A54">
        <w:rPr>
          <w:rFonts w:ascii="Arial" w:hAnsi="Arial" w:cs="Arial"/>
          <w:b/>
          <w:bCs/>
          <w:sz w:val="22"/>
          <w:szCs w:val="22"/>
        </w:rPr>
        <w:t>IV.</w:t>
      </w:r>
      <w:r w:rsidR="000F0A54" w:rsidRPr="000F0A54">
        <w:rPr>
          <w:rFonts w:ascii="Arial" w:hAnsi="Arial" w:cs="Arial"/>
          <w:b/>
          <w:bCs/>
          <w:sz w:val="22"/>
          <w:szCs w:val="22"/>
        </w:rPr>
        <w:t xml:space="preserve"> Platnost</w:t>
      </w:r>
    </w:p>
    <w:p w14:paraId="5A99F7DE" w14:textId="7C38896A" w:rsidR="00083947" w:rsidRPr="00A04DFC" w:rsidRDefault="00083947" w:rsidP="00A04DFC">
      <w:pPr>
        <w:jc w:val="both"/>
        <w:rPr>
          <w:rFonts w:ascii="Arial" w:hAnsi="Arial" w:cs="Arial"/>
          <w:sz w:val="22"/>
          <w:szCs w:val="22"/>
        </w:rPr>
      </w:pPr>
      <w:r w:rsidRPr="00A04DFC">
        <w:rPr>
          <w:rFonts w:ascii="Arial" w:hAnsi="Arial" w:cs="Arial"/>
          <w:sz w:val="22"/>
          <w:szCs w:val="22"/>
        </w:rPr>
        <w:t>Smlouva se uzavírá na dobu určitou</w:t>
      </w:r>
      <w:r w:rsidR="000F0A54">
        <w:rPr>
          <w:rFonts w:ascii="Arial" w:hAnsi="Arial" w:cs="Arial"/>
          <w:sz w:val="22"/>
          <w:szCs w:val="22"/>
        </w:rPr>
        <w:t xml:space="preserve"> </w:t>
      </w:r>
      <w:r w:rsidR="00E357E8">
        <w:rPr>
          <w:rFonts w:ascii="Arial" w:hAnsi="Arial" w:cs="Arial"/>
          <w:sz w:val="22"/>
          <w:szCs w:val="22"/>
        </w:rPr>
        <w:t>4</w:t>
      </w:r>
      <w:r w:rsidR="000F0A54">
        <w:rPr>
          <w:rFonts w:ascii="Arial" w:hAnsi="Arial" w:cs="Arial"/>
          <w:sz w:val="22"/>
          <w:szCs w:val="22"/>
        </w:rPr>
        <w:t xml:space="preserve"> (</w:t>
      </w:r>
      <w:r w:rsidR="00E357E8">
        <w:rPr>
          <w:rFonts w:ascii="Arial" w:hAnsi="Arial" w:cs="Arial"/>
          <w:sz w:val="22"/>
          <w:szCs w:val="22"/>
        </w:rPr>
        <w:t>čtyř</w:t>
      </w:r>
      <w:r w:rsidR="000F0A54">
        <w:rPr>
          <w:rFonts w:ascii="Arial" w:hAnsi="Arial" w:cs="Arial"/>
          <w:sz w:val="22"/>
          <w:szCs w:val="22"/>
        </w:rPr>
        <w:t>) let</w:t>
      </w:r>
      <w:r w:rsidRPr="00A04DFC">
        <w:rPr>
          <w:rFonts w:ascii="Arial" w:hAnsi="Arial" w:cs="Arial"/>
          <w:sz w:val="22"/>
          <w:szCs w:val="22"/>
        </w:rPr>
        <w:t xml:space="preserve">, </w:t>
      </w:r>
      <w:bookmarkStart w:id="0" w:name="_Hlk161748168"/>
      <w:r w:rsidRPr="00A04DFC">
        <w:rPr>
          <w:rFonts w:ascii="Arial" w:hAnsi="Arial" w:cs="Arial"/>
          <w:sz w:val="22"/>
          <w:szCs w:val="22"/>
        </w:rPr>
        <w:t>a to ode dne 1.</w:t>
      </w:r>
      <w:r w:rsidR="000F0A54">
        <w:rPr>
          <w:rFonts w:ascii="Arial" w:hAnsi="Arial" w:cs="Arial"/>
          <w:sz w:val="22"/>
          <w:szCs w:val="22"/>
        </w:rPr>
        <w:t>5</w:t>
      </w:r>
      <w:r w:rsidRPr="00A04DFC">
        <w:rPr>
          <w:rFonts w:ascii="Arial" w:hAnsi="Arial" w:cs="Arial"/>
          <w:sz w:val="22"/>
          <w:szCs w:val="22"/>
        </w:rPr>
        <w:t>.202</w:t>
      </w:r>
      <w:r w:rsidR="000F0A54">
        <w:rPr>
          <w:rFonts w:ascii="Arial" w:hAnsi="Arial" w:cs="Arial"/>
          <w:sz w:val="22"/>
          <w:szCs w:val="22"/>
        </w:rPr>
        <w:t>4 do 30.4.202</w:t>
      </w:r>
      <w:bookmarkEnd w:id="0"/>
      <w:r w:rsidR="00E357E8">
        <w:rPr>
          <w:rFonts w:ascii="Arial" w:hAnsi="Arial" w:cs="Arial"/>
          <w:sz w:val="22"/>
          <w:szCs w:val="22"/>
        </w:rPr>
        <w:t>8</w:t>
      </w:r>
      <w:r w:rsidRPr="00A04DFC">
        <w:rPr>
          <w:rFonts w:ascii="Arial" w:hAnsi="Arial" w:cs="Arial"/>
          <w:sz w:val="22"/>
          <w:szCs w:val="22"/>
        </w:rPr>
        <w:t>. Smlouvu je možno</w:t>
      </w:r>
      <w:r w:rsidR="007B490B">
        <w:rPr>
          <w:rFonts w:ascii="Arial" w:hAnsi="Arial" w:cs="Arial"/>
          <w:sz w:val="22"/>
          <w:szCs w:val="22"/>
        </w:rPr>
        <w:t xml:space="preserve"> oboustranně</w:t>
      </w:r>
      <w:r w:rsidRPr="00A04DFC">
        <w:rPr>
          <w:rFonts w:ascii="Arial" w:hAnsi="Arial" w:cs="Arial"/>
          <w:sz w:val="22"/>
          <w:szCs w:val="22"/>
        </w:rPr>
        <w:t xml:space="preserve"> vypovědět</w:t>
      </w:r>
      <w:r w:rsidR="007B490B">
        <w:rPr>
          <w:rFonts w:ascii="Arial" w:hAnsi="Arial" w:cs="Arial"/>
          <w:sz w:val="22"/>
          <w:szCs w:val="22"/>
        </w:rPr>
        <w:t xml:space="preserve"> písemně</w:t>
      </w:r>
      <w:r w:rsidRPr="00A04DFC">
        <w:rPr>
          <w:rFonts w:ascii="Arial" w:hAnsi="Arial" w:cs="Arial"/>
          <w:sz w:val="22"/>
          <w:szCs w:val="22"/>
        </w:rPr>
        <w:t xml:space="preserve"> s </w:t>
      </w:r>
      <w:r w:rsidR="007B490B">
        <w:rPr>
          <w:rFonts w:ascii="Arial" w:hAnsi="Arial" w:cs="Arial"/>
          <w:sz w:val="22"/>
          <w:szCs w:val="22"/>
        </w:rPr>
        <w:t>tří</w:t>
      </w:r>
      <w:r w:rsidRPr="00A04DFC">
        <w:rPr>
          <w:rFonts w:ascii="Arial" w:hAnsi="Arial" w:cs="Arial"/>
          <w:sz w:val="22"/>
          <w:szCs w:val="22"/>
        </w:rPr>
        <w:t>měsíční výpovědní lhůtou, která začne běžet od prvního dne měsíce následujícího po doručení výpovědi.</w:t>
      </w:r>
    </w:p>
    <w:p w14:paraId="5FC6E9E5" w14:textId="77777777" w:rsidR="00083947" w:rsidRPr="00A04DFC" w:rsidRDefault="00083947" w:rsidP="00A04DFC">
      <w:pPr>
        <w:jc w:val="both"/>
        <w:rPr>
          <w:rFonts w:ascii="Arial" w:hAnsi="Arial" w:cs="Arial"/>
          <w:sz w:val="22"/>
          <w:szCs w:val="22"/>
        </w:rPr>
      </w:pPr>
    </w:p>
    <w:p w14:paraId="6D07E5C2"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V případě, že pronajímatel bude nezbytně potřebovat pronajaté prostory pro plnění své hlavní činnosti, může smlouvu vypovědět písemnou výpovědí s jednoměsíční výpovědní lhůtou, která začne běžet ode dne následujícího po doručení písemné výpovědi.</w:t>
      </w:r>
    </w:p>
    <w:p w14:paraId="63062F12" w14:textId="77777777" w:rsidR="00083947" w:rsidRPr="00A04DFC" w:rsidRDefault="00083947" w:rsidP="00A04DFC">
      <w:pPr>
        <w:jc w:val="both"/>
        <w:rPr>
          <w:rFonts w:ascii="Arial" w:hAnsi="Arial" w:cs="Arial"/>
          <w:sz w:val="22"/>
          <w:szCs w:val="22"/>
        </w:rPr>
      </w:pPr>
    </w:p>
    <w:p w14:paraId="7F48BF72"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 xml:space="preserve">Poslední den výpovědní lhůty je nájemce povinen vrátit pronajaté prostory pronajímateli ve stavu v jakém je převzal s přihlédnutím k obvyklému opotřebení. </w:t>
      </w:r>
    </w:p>
    <w:p w14:paraId="24E56690" w14:textId="77777777" w:rsidR="00083947" w:rsidRPr="00A04DFC" w:rsidRDefault="00083947" w:rsidP="00A04DFC">
      <w:pPr>
        <w:jc w:val="both"/>
        <w:rPr>
          <w:rFonts w:ascii="Arial" w:hAnsi="Arial" w:cs="Arial"/>
          <w:sz w:val="22"/>
          <w:szCs w:val="22"/>
        </w:rPr>
      </w:pPr>
    </w:p>
    <w:p w14:paraId="0F9C5664" w14:textId="09987E0A" w:rsidR="00083947" w:rsidRPr="00AD12EA" w:rsidRDefault="00083947" w:rsidP="00AD12EA">
      <w:pPr>
        <w:jc w:val="center"/>
        <w:rPr>
          <w:rFonts w:ascii="Arial" w:hAnsi="Arial" w:cs="Arial"/>
          <w:b/>
          <w:bCs/>
          <w:sz w:val="22"/>
          <w:szCs w:val="22"/>
        </w:rPr>
      </w:pPr>
      <w:r w:rsidRPr="00AD12EA">
        <w:rPr>
          <w:rFonts w:ascii="Arial" w:hAnsi="Arial" w:cs="Arial"/>
          <w:b/>
          <w:bCs/>
          <w:sz w:val="22"/>
          <w:szCs w:val="22"/>
        </w:rPr>
        <w:t>V.</w:t>
      </w:r>
      <w:r w:rsidR="00AD12EA">
        <w:rPr>
          <w:rFonts w:ascii="Arial" w:hAnsi="Arial" w:cs="Arial"/>
          <w:b/>
          <w:bCs/>
          <w:sz w:val="22"/>
          <w:szCs w:val="22"/>
        </w:rPr>
        <w:t xml:space="preserve"> Práva a povinnosti</w:t>
      </w:r>
    </w:p>
    <w:p w14:paraId="7BAAF704"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Pronajímatel je povinen přenechat pronajaté prostory nájemci ve stavu způsobilém smluvenému užívání.</w:t>
      </w:r>
    </w:p>
    <w:p w14:paraId="68D35999" w14:textId="77777777" w:rsidR="00083947" w:rsidRDefault="00083947" w:rsidP="00A04DFC">
      <w:pPr>
        <w:jc w:val="both"/>
        <w:rPr>
          <w:rFonts w:ascii="Arial" w:hAnsi="Arial" w:cs="Arial"/>
          <w:sz w:val="22"/>
          <w:szCs w:val="22"/>
        </w:rPr>
      </w:pPr>
    </w:p>
    <w:p w14:paraId="37ACA8A9" w14:textId="77777777" w:rsidR="00FA1190" w:rsidRPr="00A04DFC" w:rsidRDefault="00FA1190" w:rsidP="00FA1190">
      <w:pPr>
        <w:jc w:val="both"/>
        <w:rPr>
          <w:rFonts w:ascii="Arial" w:hAnsi="Arial" w:cs="Arial"/>
          <w:sz w:val="22"/>
          <w:szCs w:val="22"/>
        </w:rPr>
      </w:pPr>
      <w:r w:rsidRPr="00A04DFC">
        <w:rPr>
          <w:rFonts w:ascii="Arial" w:hAnsi="Arial" w:cs="Arial"/>
          <w:sz w:val="22"/>
          <w:szCs w:val="22"/>
        </w:rPr>
        <w:t>Pronajímatel se zavazuje, že nájemci umožní po celou dobu trvání nájmu nerušený a bezplatný přístup pro zaměstnance, jiné oprávněné osoby /zásobování/ a zákazníky.</w:t>
      </w:r>
    </w:p>
    <w:p w14:paraId="3F4791AE" w14:textId="77777777" w:rsidR="00FA1190" w:rsidRPr="00A04DFC" w:rsidRDefault="00FA1190" w:rsidP="00A04DFC">
      <w:pPr>
        <w:jc w:val="both"/>
        <w:rPr>
          <w:rFonts w:ascii="Arial" w:hAnsi="Arial" w:cs="Arial"/>
          <w:sz w:val="22"/>
          <w:szCs w:val="22"/>
        </w:rPr>
      </w:pPr>
    </w:p>
    <w:p w14:paraId="6ADC3A27"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Pronajímatel je oprávněn provádět kontrolu užívání pronajatých prostor, zda nájemce užívá věc řádným způsobem.</w:t>
      </w:r>
    </w:p>
    <w:p w14:paraId="1DAFDA6A" w14:textId="77777777" w:rsidR="00083947" w:rsidRPr="00A04DFC" w:rsidRDefault="00083947" w:rsidP="00A04DFC">
      <w:pPr>
        <w:jc w:val="both"/>
        <w:rPr>
          <w:rFonts w:ascii="Arial" w:hAnsi="Arial" w:cs="Arial"/>
          <w:sz w:val="22"/>
          <w:szCs w:val="22"/>
        </w:rPr>
      </w:pPr>
    </w:p>
    <w:p w14:paraId="376B28DC" w14:textId="250B63BA" w:rsidR="0088205C" w:rsidRPr="0088205C" w:rsidRDefault="0088205C" w:rsidP="00FA1190">
      <w:pPr>
        <w:jc w:val="both"/>
        <w:rPr>
          <w:rFonts w:ascii="Arial" w:hAnsi="Arial" w:cs="Arial"/>
          <w:sz w:val="22"/>
          <w:szCs w:val="22"/>
        </w:rPr>
      </w:pPr>
      <w:r w:rsidRPr="0088205C">
        <w:rPr>
          <w:rFonts w:ascii="Arial" w:hAnsi="Arial" w:cs="Arial"/>
          <w:sz w:val="22"/>
          <w:szCs w:val="22"/>
        </w:rPr>
        <w:t>Bez předchozího upozornění smí pronajímatel do předmětu nájmu vstoupit, pokud to vyžaduje ochrana zdraví, majetku či osob, nebo jiný naléhavý zájem.</w:t>
      </w:r>
    </w:p>
    <w:p w14:paraId="5D497FF7" w14:textId="77777777" w:rsidR="0088205C" w:rsidRDefault="0088205C" w:rsidP="00FA1190">
      <w:pPr>
        <w:jc w:val="both"/>
        <w:rPr>
          <w:rFonts w:ascii="Arial" w:hAnsi="Arial" w:cs="Arial"/>
          <w:sz w:val="22"/>
          <w:szCs w:val="22"/>
        </w:rPr>
      </w:pPr>
    </w:p>
    <w:p w14:paraId="12DD5B45" w14:textId="6083B2B1" w:rsidR="00FA1190" w:rsidRPr="00A04DFC" w:rsidRDefault="00FA1190" w:rsidP="00FA1190">
      <w:pPr>
        <w:jc w:val="both"/>
        <w:rPr>
          <w:rFonts w:ascii="Arial" w:hAnsi="Arial" w:cs="Arial"/>
          <w:sz w:val="22"/>
          <w:szCs w:val="22"/>
        </w:rPr>
      </w:pPr>
      <w:r w:rsidRPr="00A04DFC">
        <w:rPr>
          <w:rFonts w:ascii="Arial" w:hAnsi="Arial" w:cs="Arial"/>
          <w:sz w:val="22"/>
          <w:szCs w:val="22"/>
        </w:rPr>
        <w:lastRenderedPageBreak/>
        <w:t>Nájemce je oprávněn užívat pronajaté prostory pouze způsobem stanoveným ve smlouvě.</w:t>
      </w:r>
    </w:p>
    <w:p w14:paraId="5CBE7D64" w14:textId="77777777" w:rsidR="00FA1190" w:rsidRDefault="00FA1190" w:rsidP="00A04DFC">
      <w:pPr>
        <w:jc w:val="both"/>
        <w:rPr>
          <w:rFonts w:ascii="Arial" w:hAnsi="Arial" w:cs="Arial"/>
          <w:sz w:val="22"/>
          <w:szCs w:val="22"/>
        </w:rPr>
      </w:pPr>
    </w:p>
    <w:p w14:paraId="7E5ACBE0" w14:textId="2A6AC2C3" w:rsidR="00083947" w:rsidRPr="00A04DFC" w:rsidRDefault="00083947" w:rsidP="00A04DFC">
      <w:pPr>
        <w:jc w:val="both"/>
        <w:rPr>
          <w:rFonts w:ascii="Arial" w:hAnsi="Arial" w:cs="Arial"/>
          <w:sz w:val="22"/>
          <w:szCs w:val="22"/>
        </w:rPr>
      </w:pPr>
      <w:r w:rsidRPr="00A04DFC">
        <w:rPr>
          <w:rFonts w:ascii="Arial" w:hAnsi="Arial" w:cs="Arial"/>
          <w:sz w:val="22"/>
          <w:szCs w:val="22"/>
        </w:rPr>
        <w:t xml:space="preserve">Nájemce je povinen dodržovat obvyklá bezpečnostní a protipožární opatření a dodržovat obecně závazné předpisy na úseku bezpečnosti a ochrany zdraví, protipožární ochrany a hygieny – </w:t>
      </w:r>
      <w:proofErr w:type="spellStart"/>
      <w:r w:rsidRPr="00A04DFC">
        <w:rPr>
          <w:rFonts w:ascii="Arial" w:hAnsi="Arial" w:cs="Arial"/>
          <w:sz w:val="22"/>
          <w:szCs w:val="22"/>
        </w:rPr>
        <w:t>protiepidemiologie</w:t>
      </w:r>
      <w:proofErr w:type="spellEnd"/>
      <w:r w:rsidRPr="00A04DFC">
        <w:rPr>
          <w:rFonts w:ascii="Arial" w:hAnsi="Arial" w:cs="Arial"/>
          <w:sz w:val="22"/>
          <w:szCs w:val="22"/>
        </w:rPr>
        <w:t>, vztahující se ke způsobu užívání předmětu nájmu.</w:t>
      </w:r>
    </w:p>
    <w:p w14:paraId="7C4C597E" w14:textId="77777777" w:rsidR="00083947" w:rsidRPr="00A04DFC" w:rsidRDefault="00083947" w:rsidP="00A04DFC">
      <w:pPr>
        <w:jc w:val="both"/>
        <w:rPr>
          <w:rFonts w:ascii="Arial" w:hAnsi="Arial" w:cs="Arial"/>
          <w:sz w:val="22"/>
          <w:szCs w:val="22"/>
        </w:rPr>
      </w:pPr>
    </w:p>
    <w:p w14:paraId="18122033"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Nájemce není oprávněn provádět v pronajatých prostorách žádné úpravy bez předchozího souhlasu pronajímatele.</w:t>
      </w:r>
    </w:p>
    <w:p w14:paraId="0A6A0DE3" w14:textId="77777777" w:rsidR="00083947" w:rsidRDefault="00083947" w:rsidP="00A04DFC">
      <w:pPr>
        <w:jc w:val="both"/>
        <w:rPr>
          <w:rFonts w:ascii="Arial" w:hAnsi="Arial" w:cs="Arial"/>
          <w:sz w:val="22"/>
          <w:szCs w:val="22"/>
        </w:rPr>
      </w:pPr>
    </w:p>
    <w:p w14:paraId="4F70D8C8" w14:textId="37395A4E" w:rsidR="0088205C" w:rsidRPr="0088205C" w:rsidRDefault="0088205C" w:rsidP="00A04DFC">
      <w:pPr>
        <w:jc w:val="both"/>
        <w:rPr>
          <w:rFonts w:ascii="Arial" w:hAnsi="Arial" w:cs="Arial"/>
          <w:sz w:val="22"/>
          <w:szCs w:val="22"/>
        </w:rPr>
      </w:pPr>
      <w:r w:rsidRPr="0088205C">
        <w:rPr>
          <w:rFonts w:ascii="Arial" w:hAnsi="Arial" w:cs="Arial"/>
          <w:sz w:val="22"/>
          <w:szCs w:val="22"/>
        </w:rPr>
        <w:t>Nájemce je povinen snášet omezení v užívání předmětu nájmu v rozsahu nutném pro provedení nezbytných oprav předmětu nájmu.</w:t>
      </w:r>
    </w:p>
    <w:p w14:paraId="0D62E245" w14:textId="77777777" w:rsidR="0088205C" w:rsidRPr="00A04DFC" w:rsidRDefault="0088205C" w:rsidP="00A04DFC">
      <w:pPr>
        <w:jc w:val="both"/>
        <w:rPr>
          <w:rFonts w:ascii="Arial" w:hAnsi="Arial" w:cs="Arial"/>
          <w:sz w:val="22"/>
          <w:szCs w:val="22"/>
        </w:rPr>
      </w:pPr>
    </w:p>
    <w:p w14:paraId="21A36A46"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 xml:space="preserve">Při skončení nájmu je nájemce povinen předat pronajímateli předmět nájmu vyklizený a vyčištěný, a </w:t>
      </w:r>
      <w:proofErr w:type="gramStart"/>
      <w:r w:rsidRPr="00A04DFC">
        <w:rPr>
          <w:rFonts w:ascii="Arial" w:hAnsi="Arial" w:cs="Arial"/>
          <w:sz w:val="22"/>
          <w:szCs w:val="22"/>
        </w:rPr>
        <w:t>nebude–</w:t>
      </w:r>
      <w:proofErr w:type="spellStart"/>
      <w:r w:rsidRPr="00A04DFC">
        <w:rPr>
          <w:rFonts w:ascii="Arial" w:hAnsi="Arial" w:cs="Arial"/>
          <w:sz w:val="22"/>
          <w:szCs w:val="22"/>
        </w:rPr>
        <w:t>li</w:t>
      </w:r>
      <w:proofErr w:type="spellEnd"/>
      <w:proofErr w:type="gramEnd"/>
      <w:r w:rsidRPr="00A04DFC">
        <w:rPr>
          <w:rFonts w:ascii="Arial" w:hAnsi="Arial" w:cs="Arial"/>
          <w:sz w:val="22"/>
          <w:szCs w:val="22"/>
        </w:rPr>
        <w:t xml:space="preserve"> dohodnuto jinak, ve stavu, v jakém jej převzal, a to ke dni ukončení nájemní smlouvy.</w:t>
      </w:r>
    </w:p>
    <w:p w14:paraId="1530CABC" w14:textId="77777777" w:rsidR="00083947" w:rsidRPr="00A04DFC" w:rsidRDefault="00083947" w:rsidP="00A04DFC">
      <w:pPr>
        <w:jc w:val="both"/>
        <w:rPr>
          <w:rFonts w:ascii="Arial" w:hAnsi="Arial" w:cs="Arial"/>
          <w:sz w:val="22"/>
          <w:szCs w:val="22"/>
        </w:rPr>
      </w:pPr>
    </w:p>
    <w:p w14:paraId="613FD06C" w14:textId="77777777" w:rsidR="000F0A54" w:rsidRPr="000F0A54" w:rsidRDefault="000F0A54" w:rsidP="000F0A54">
      <w:pPr>
        <w:jc w:val="both"/>
        <w:rPr>
          <w:rFonts w:ascii="Arial" w:hAnsi="Arial" w:cs="Arial"/>
          <w:sz w:val="22"/>
          <w:szCs w:val="22"/>
        </w:rPr>
      </w:pPr>
    </w:p>
    <w:p w14:paraId="51DD3D98" w14:textId="1FAD36EF" w:rsidR="00083947" w:rsidRPr="00AD12EA" w:rsidRDefault="00083947" w:rsidP="00AD12EA">
      <w:pPr>
        <w:jc w:val="center"/>
        <w:rPr>
          <w:rFonts w:ascii="Arial" w:hAnsi="Arial" w:cs="Arial"/>
          <w:b/>
          <w:bCs/>
          <w:sz w:val="22"/>
          <w:szCs w:val="22"/>
        </w:rPr>
      </w:pPr>
      <w:r w:rsidRPr="00AD12EA">
        <w:rPr>
          <w:rFonts w:ascii="Arial" w:hAnsi="Arial" w:cs="Arial"/>
          <w:b/>
          <w:bCs/>
          <w:sz w:val="22"/>
          <w:szCs w:val="22"/>
        </w:rPr>
        <w:t>VI.</w:t>
      </w:r>
      <w:r w:rsidR="00AD12EA" w:rsidRPr="00AD12EA">
        <w:rPr>
          <w:rFonts w:ascii="Arial" w:hAnsi="Arial" w:cs="Arial"/>
          <w:b/>
          <w:bCs/>
          <w:sz w:val="22"/>
          <w:szCs w:val="22"/>
        </w:rPr>
        <w:t xml:space="preserve"> Ostatní ujednání</w:t>
      </w:r>
    </w:p>
    <w:p w14:paraId="2F90D1C7" w14:textId="77933B4C" w:rsidR="00083947" w:rsidRPr="00A04DFC" w:rsidRDefault="00083947" w:rsidP="00A04DFC">
      <w:pPr>
        <w:jc w:val="both"/>
        <w:rPr>
          <w:rFonts w:ascii="Arial" w:hAnsi="Arial" w:cs="Arial"/>
          <w:sz w:val="22"/>
          <w:szCs w:val="22"/>
        </w:rPr>
      </w:pPr>
      <w:r w:rsidRPr="00A04DFC">
        <w:rPr>
          <w:rFonts w:ascii="Arial" w:hAnsi="Arial" w:cs="Arial"/>
          <w:sz w:val="22"/>
          <w:szCs w:val="22"/>
        </w:rPr>
        <w:t>Smlouva se vyhotovuje ve třech vyhotoveních, po jednom vyhotovení obdržení nájemce</w:t>
      </w:r>
      <w:r w:rsidR="00AD12EA">
        <w:rPr>
          <w:rFonts w:ascii="Arial" w:hAnsi="Arial" w:cs="Arial"/>
          <w:sz w:val="22"/>
          <w:szCs w:val="22"/>
        </w:rPr>
        <w:t xml:space="preserve"> a dva výtisky </w:t>
      </w:r>
      <w:r w:rsidRPr="00A04DFC">
        <w:rPr>
          <w:rFonts w:ascii="Arial" w:hAnsi="Arial" w:cs="Arial"/>
          <w:sz w:val="22"/>
          <w:szCs w:val="22"/>
        </w:rPr>
        <w:t>pronajímatel.</w:t>
      </w:r>
    </w:p>
    <w:p w14:paraId="61CC85CC" w14:textId="77777777" w:rsidR="00083947" w:rsidRPr="00A04DFC" w:rsidRDefault="00083947" w:rsidP="00A04DFC">
      <w:pPr>
        <w:jc w:val="both"/>
        <w:rPr>
          <w:rFonts w:ascii="Arial" w:hAnsi="Arial" w:cs="Arial"/>
          <w:sz w:val="22"/>
          <w:szCs w:val="22"/>
        </w:rPr>
      </w:pPr>
    </w:p>
    <w:p w14:paraId="7E35E063" w14:textId="5A8A6AAA" w:rsidR="00083947" w:rsidRPr="00A04DFC" w:rsidRDefault="00083947" w:rsidP="00A04DFC">
      <w:pPr>
        <w:jc w:val="both"/>
        <w:rPr>
          <w:rFonts w:ascii="Arial" w:hAnsi="Arial" w:cs="Arial"/>
          <w:sz w:val="22"/>
          <w:szCs w:val="22"/>
        </w:rPr>
      </w:pPr>
      <w:r w:rsidRPr="00A04DFC">
        <w:rPr>
          <w:rFonts w:ascii="Arial" w:hAnsi="Arial" w:cs="Arial"/>
          <w:sz w:val="22"/>
          <w:szCs w:val="22"/>
        </w:rPr>
        <w:t>Smlouva nabývá účinnosti zveřejněním v Registru smluv postupem dle zákona č. 340/2015</w:t>
      </w:r>
      <w:r w:rsidR="004237B5">
        <w:rPr>
          <w:rFonts w:ascii="Arial" w:hAnsi="Arial" w:cs="Arial"/>
          <w:sz w:val="22"/>
          <w:szCs w:val="22"/>
        </w:rPr>
        <w:t xml:space="preserve"> </w:t>
      </w:r>
      <w:r w:rsidRPr="00A04DFC">
        <w:rPr>
          <w:rFonts w:ascii="Arial" w:hAnsi="Arial" w:cs="Arial"/>
          <w:sz w:val="22"/>
          <w:szCs w:val="22"/>
        </w:rPr>
        <w:t>Sb. Může být měněna, doplňována nebo upřesňována pouze písemnými dodatky ke smlouvě. Pokud se některé z ustanovení stane neplatným, ostatní ustanovení zůstávají v platnosti.</w:t>
      </w:r>
    </w:p>
    <w:p w14:paraId="73EE2AC6" w14:textId="77777777" w:rsidR="00083947" w:rsidRPr="00A04DFC" w:rsidRDefault="00083947" w:rsidP="00A04DFC">
      <w:pPr>
        <w:jc w:val="both"/>
        <w:rPr>
          <w:rFonts w:ascii="Arial" w:hAnsi="Arial" w:cs="Arial"/>
          <w:sz w:val="22"/>
          <w:szCs w:val="22"/>
        </w:rPr>
      </w:pPr>
    </w:p>
    <w:p w14:paraId="12EBF507"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Práva a povinnosti vyplývající z této smlouvy se řídí příslušnými ustanoveními občanského zákoníku č. 89/2012 Sb., vždy ve znění pozdějších předpisů.</w:t>
      </w:r>
    </w:p>
    <w:p w14:paraId="0123D434" w14:textId="77777777" w:rsidR="00083947" w:rsidRPr="00A04DFC" w:rsidRDefault="00083947" w:rsidP="00A04DFC">
      <w:pPr>
        <w:jc w:val="both"/>
        <w:rPr>
          <w:rFonts w:ascii="Arial" w:hAnsi="Arial" w:cs="Arial"/>
          <w:sz w:val="22"/>
          <w:szCs w:val="22"/>
        </w:rPr>
      </w:pPr>
    </w:p>
    <w:p w14:paraId="56908D61" w14:textId="77777777" w:rsidR="00083947" w:rsidRPr="00A04DFC" w:rsidRDefault="00083947" w:rsidP="00A04DFC">
      <w:pPr>
        <w:jc w:val="both"/>
        <w:rPr>
          <w:rFonts w:ascii="Arial" w:hAnsi="Arial" w:cs="Arial"/>
          <w:sz w:val="22"/>
          <w:szCs w:val="22"/>
        </w:rPr>
      </w:pPr>
      <w:r w:rsidRPr="00A04DFC">
        <w:rPr>
          <w:rFonts w:ascii="Arial" w:hAnsi="Arial" w:cs="Arial"/>
          <w:sz w:val="22"/>
          <w:szCs w:val="22"/>
        </w:rPr>
        <w:t>Účastníci prohlašují, že došlo ke shodě na obsahu této smlouvy, že tato je uzavřena podle jejich pravé a svobodné vůle, prosté omylu a na základě toho připojují svůj podpis, kterým současně osvědčují, že jsou oprávněni tuto smlouvu podepsat.</w:t>
      </w:r>
    </w:p>
    <w:p w14:paraId="028CAED1" w14:textId="77777777" w:rsidR="00083947" w:rsidRPr="00A04DFC" w:rsidRDefault="00083947" w:rsidP="00A04DFC">
      <w:pPr>
        <w:jc w:val="both"/>
        <w:rPr>
          <w:rFonts w:ascii="Arial" w:hAnsi="Arial" w:cs="Arial"/>
          <w:sz w:val="22"/>
          <w:szCs w:val="22"/>
        </w:rPr>
      </w:pPr>
    </w:p>
    <w:p w14:paraId="298C8099" w14:textId="77777777" w:rsidR="00083947" w:rsidRDefault="00083947" w:rsidP="00A04DFC">
      <w:pPr>
        <w:jc w:val="both"/>
        <w:rPr>
          <w:rFonts w:ascii="Arial" w:hAnsi="Arial" w:cs="Arial"/>
          <w:sz w:val="22"/>
          <w:szCs w:val="22"/>
        </w:rPr>
      </w:pPr>
    </w:p>
    <w:p w14:paraId="325A1685" w14:textId="78E01BD6" w:rsidR="00165EED" w:rsidRPr="00165EED" w:rsidRDefault="00165EED" w:rsidP="00A04DFC">
      <w:pPr>
        <w:jc w:val="both"/>
        <w:rPr>
          <w:rFonts w:ascii="Arial" w:hAnsi="Arial" w:cs="Arial"/>
          <w:sz w:val="22"/>
          <w:szCs w:val="22"/>
          <w:u w:val="single"/>
        </w:rPr>
      </w:pPr>
      <w:r w:rsidRPr="00165EED">
        <w:rPr>
          <w:rFonts w:ascii="Arial" w:hAnsi="Arial" w:cs="Arial"/>
          <w:sz w:val="22"/>
          <w:szCs w:val="22"/>
          <w:u w:val="single"/>
        </w:rPr>
        <w:t>Příloha č. 1 – Výpočtový list</w:t>
      </w:r>
    </w:p>
    <w:p w14:paraId="343722DE" w14:textId="77777777" w:rsidR="004A477F" w:rsidRPr="00A04DFC" w:rsidRDefault="004A477F" w:rsidP="00A04DFC">
      <w:pPr>
        <w:jc w:val="both"/>
        <w:rPr>
          <w:rFonts w:ascii="Arial" w:hAnsi="Arial" w:cs="Arial"/>
          <w:sz w:val="22"/>
          <w:szCs w:val="22"/>
        </w:rPr>
      </w:pPr>
      <w:r w:rsidRPr="00A04DFC">
        <w:rPr>
          <w:rFonts w:ascii="Arial" w:hAnsi="Arial" w:cs="Arial"/>
          <w:sz w:val="22"/>
          <w:szCs w:val="22"/>
        </w:rPr>
        <w:t xml:space="preserve">             </w:t>
      </w:r>
    </w:p>
    <w:p w14:paraId="7A8E03BE" w14:textId="77777777" w:rsidR="00165EED" w:rsidRDefault="00165EED" w:rsidP="00A04DFC">
      <w:pPr>
        <w:jc w:val="both"/>
        <w:rPr>
          <w:rFonts w:ascii="Arial" w:hAnsi="Arial" w:cs="Arial"/>
          <w:sz w:val="22"/>
          <w:szCs w:val="22"/>
        </w:rPr>
      </w:pPr>
    </w:p>
    <w:p w14:paraId="42416C6D" w14:textId="799595DC" w:rsidR="004A477F" w:rsidRPr="00A04DFC" w:rsidRDefault="004A477F" w:rsidP="00A04DFC">
      <w:pPr>
        <w:jc w:val="both"/>
        <w:rPr>
          <w:rFonts w:ascii="Arial" w:hAnsi="Arial" w:cs="Arial"/>
          <w:sz w:val="22"/>
          <w:szCs w:val="22"/>
        </w:rPr>
      </w:pPr>
      <w:r w:rsidRPr="00A04DFC">
        <w:rPr>
          <w:rFonts w:ascii="Arial" w:hAnsi="Arial" w:cs="Arial"/>
          <w:sz w:val="22"/>
          <w:szCs w:val="22"/>
        </w:rPr>
        <w:t>V </w:t>
      </w:r>
      <w:r w:rsidR="00AD12EA">
        <w:rPr>
          <w:rFonts w:ascii="Arial" w:hAnsi="Arial" w:cs="Arial"/>
          <w:sz w:val="22"/>
          <w:szCs w:val="22"/>
        </w:rPr>
        <w:t>Rybitví</w:t>
      </w:r>
      <w:r w:rsidRPr="00A04DFC">
        <w:rPr>
          <w:rFonts w:ascii="Arial" w:hAnsi="Arial" w:cs="Arial"/>
          <w:sz w:val="22"/>
          <w:szCs w:val="22"/>
        </w:rPr>
        <w:t xml:space="preserve"> dne </w:t>
      </w:r>
      <w:r w:rsidRPr="00A04DFC">
        <w:rPr>
          <w:rFonts w:ascii="Arial" w:hAnsi="Arial" w:cs="Arial"/>
          <w:sz w:val="22"/>
          <w:szCs w:val="22"/>
        </w:rPr>
        <w:tab/>
      </w:r>
      <w:r w:rsidR="00764317">
        <w:rPr>
          <w:rFonts w:ascii="Arial" w:hAnsi="Arial" w:cs="Arial"/>
          <w:sz w:val="22"/>
          <w:szCs w:val="22"/>
        </w:rPr>
        <w:t>2.5.2024</w:t>
      </w:r>
      <w:r w:rsidR="00AF730E" w:rsidRPr="00A04DFC">
        <w:rPr>
          <w:rFonts w:ascii="Arial" w:hAnsi="Arial" w:cs="Arial"/>
          <w:sz w:val="22"/>
          <w:szCs w:val="22"/>
        </w:rPr>
        <w:tab/>
      </w:r>
      <w:r w:rsidR="00AD12EA">
        <w:rPr>
          <w:rFonts w:ascii="Arial" w:hAnsi="Arial" w:cs="Arial"/>
          <w:sz w:val="22"/>
          <w:szCs w:val="22"/>
        </w:rPr>
        <w:tab/>
      </w:r>
      <w:r w:rsidR="00AD12EA">
        <w:rPr>
          <w:rFonts w:ascii="Arial" w:hAnsi="Arial" w:cs="Arial"/>
          <w:sz w:val="22"/>
          <w:szCs w:val="22"/>
        </w:rPr>
        <w:tab/>
      </w:r>
      <w:r w:rsidR="00AD12EA">
        <w:rPr>
          <w:rFonts w:ascii="Arial" w:hAnsi="Arial" w:cs="Arial"/>
          <w:sz w:val="22"/>
          <w:szCs w:val="22"/>
        </w:rPr>
        <w:tab/>
      </w:r>
      <w:r w:rsidR="00AD12EA">
        <w:rPr>
          <w:rFonts w:ascii="Arial" w:hAnsi="Arial" w:cs="Arial"/>
          <w:sz w:val="22"/>
          <w:szCs w:val="22"/>
        </w:rPr>
        <w:tab/>
      </w:r>
      <w:r w:rsidRPr="00A04DFC">
        <w:rPr>
          <w:rFonts w:ascii="Arial" w:hAnsi="Arial" w:cs="Arial"/>
          <w:sz w:val="22"/>
          <w:szCs w:val="22"/>
        </w:rPr>
        <w:t>V</w:t>
      </w:r>
      <w:r w:rsidR="00FA1749">
        <w:rPr>
          <w:rFonts w:ascii="Arial" w:hAnsi="Arial" w:cs="Arial"/>
          <w:sz w:val="22"/>
          <w:szCs w:val="22"/>
        </w:rPr>
        <w:t xml:space="preserve"> Sezemicích </w:t>
      </w:r>
      <w:r w:rsidRPr="00A04DFC">
        <w:rPr>
          <w:rFonts w:ascii="Arial" w:hAnsi="Arial" w:cs="Arial"/>
          <w:sz w:val="22"/>
          <w:szCs w:val="22"/>
        </w:rPr>
        <w:t xml:space="preserve">dne </w:t>
      </w:r>
      <w:r w:rsidR="00764317">
        <w:rPr>
          <w:rFonts w:ascii="Arial" w:hAnsi="Arial" w:cs="Arial"/>
          <w:sz w:val="22"/>
          <w:szCs w:val="22"/>
        </w:rPr>
        <w:t>2.5.2024</w:t>
      </w:r>
    </w:p>
    <w:p w14:paraId="62E959E7" w14:textId="77777777" w:rsidR="004A477F" w:rsidRPr="00A04DFC" w:rsidRDefault="004A477F" w:rsidP="00A04DFC">
      <w:pPr>
        <w:jc w:val="both"/>
        <w:rPr>
          <w:rFonts w:ascii="Arial" w:hAnsi="Arial" w:cs="Arial"/>
          <w:sz w:val="22"/>
          <w:szCs w:val="22"/>
        </w:rPr>
      </w:pPr>
    </w:p>
    <w:p w14:paraId="3F900660" w14:textId="30FA0212" w:rsidR="00AD12EA" w:rsidRPr="00A04DFC" w:rsidRDefault="00AD12EA" w:rsidP="00AD12EA">
      <w:pPr>
        <w:jc w:val="both"/>
        <w:rPr>
          <w:rFonts w:ascii="Arial" w:hAnsi="Arial" w:cs="Arial"/>
          <w:sz w:val="22"/>
          <w:szCs w:val="22"/>
        </w:rPr>
      </w:pPr>
      <w:r w:rsidRPr="00A04DFC">
        <w:rPr>
          <w:rFonts w:ascii="Arial" w:hAnsi="Arial" w:cs="Arial"/>
          <w:sz w:val="22"/>
          <w:szCs w:val="22"/>
        </w:rPr>
        <w:t>Pronajímatel: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04DFC">
        <w:rPr>
          <w:rFonts w:ascii="Arial" w:hAnsi="Arial" w:cs="Arial"/>
          <w:sz w:val="22"/>
          <w:szCs w:val="22"/>
        </w:rPr>
        <w:t>Nájemce:</w:t>
      </w:r>
    </w:p>
    <w:p w14:paraId="2D2AD7A0" w14:textId="705BB721" w:rsidR="004A477F" w:rsidRPr="00A04DFC" w:rsidRDefault="004A477F" w:rsidP="00A04DFC">
      <w:pPr>
        <w:jc w:val="both"/>
        <w:rPr>
          <w:rFonts w:ascii="Arial" w:hAnsi="Arial" w:cs="Arial"/>
          <w:sz w:val="22"/>
          <w:szCs w:val="22"/>
        </w:rPr>
      </w:pPr>
      <w:r w:rsidRPr="00A04DFC">
        <w:rPr>
          <w:rFonts w:ascii="Arial" w:hAnsi="Arial" w:cs="Arial"/>
          <w:sz w:val="22"/>
          <w:szCs w:val="22"/>
        </w:rPr>
        <w:tab/>
      </w:r>
      <w:r w:rsidRPr="00A04DFC">
        <w:rPr>
          <w:rFonts w:ascii="Arial" w:hAnsi="Arial" w:cs="Arial"/>
          <w:sz w:val="22"/>
          <w:szCs w:val="22"/>
        </w:rPr>
        <w:tab/>
      </w:r>
      <w:r w:rsidRPr="00A04DFC">
        <w:rPr>
          <w:rFonts w:ascii="Arial" w:hAnsi="Arial" w:cs="Arial"/>
          <w:sz w:val="22"/>
          <w:szCs w:val="22"/>
        </w:rPr>
        <w:tab/>
      </w:r>
      <w:r w:rsidRPr="00A04DFC">
        <w:rPr>
          <w:rFonts w:ascii="Arial" w:hAnsi="Arial" w:cs="Arial"/>
          <w:sz w:val="22"/>
          <w:szCs w:val="22"/>
        </w:rPr>
        <w:tab/>
      </w:r>
      <w:r w:rsidR="00AF730E" w:rsidRPr="00A04DFC">
        <w:rPr>
          <w:rFonts w:ascii="Arial" w:hAnsi="Arial" w:cs="Arial"/>
          <w:sz w:val="22"/>
          <w:szCs w:val="22"/>
        </w:rPr>
        <w:tab/>
      </w:r>
    </w:p>
    <w:p w14:paraId="6A3A8557" w14:textId="77777777" w:rsidR="004A477F" w:rsidRPr="00A04DFC" w:rsidRDefault="004A477F" w:rsidP="00A04DFC">
      <w:pPr>
        <w:jc w:val="both"/>
        <w:rPr>
          <w:rFonts w:ascii="Arial" w:hAnsi="Arial" w:cs="Arial"/>
          <w:sz w:val="22"/>
          <w:szCs w:val="22"/>
        </w:rPr>
      </w:pPr>
    </w:p>
    <w:p w14:paraId="621A38CA" w14:textId="77777777" w:rsidR="004A477F" w:rsidRPr="00A04DFC" w:rsidRDefault="004A477F" w:rsidP="00A04DFC">
      <w:pPr>
        <w:jc w:val="both"/>
        <w:rPr>
          <w:rFonts w:ascii="Arial" w:hAnsi="Arial" w:cs="Arial"/>
          <w:sz w:val="22"/>
          <w:szCs w:val="22"/>
        </w:rPr>
      </w:pPr>
    </w:p>
    <w:p w14:paraId="23018396" w14:textId="77777777" w:rsidR="004A477F" w:rsidRPr="00A04DFC" w:rsidRDefault="004A477F" w:rsidP="00A04DFC">
      <w:pPr>
        <w:jc w:val="both"/>
        <w:rPr>
          <w:rFonts w:ascii="Arial" w:hAnsi="Arial" w:cs="Arial"/>
          <w:sz w:val="22"/>
          <w:szCs w:val="22"/>
        </w:rPr>
      </w:pPr>
    </w:p>
    <w:p w14:paraId="0C21E20B" w14:textId="77777777" w:rsidR="004A477F" w:rsidRPr="00A04DFC" w:rsidRDefault="004A477F" w:rsidP="00A04DFC">
      <w:pPr>
        <w:jc w:val="both"/>
        <w:rPr>
          <w:rFonts w:ascii="Arial" w:hAnsi="Arial" w:cs="Arial"/>
          <w:sz w:val="22"/>
          <w:szCs w:val="22"/>
        </w:rPr>
      </w:pPr>
    </w:p>
    <w:p w14:paraId="0AE97D97" w14:textId="2F354BAB" w:rsidR="004A477F" w:rsidRPr="00A04DFC" w:rsidRDefault="004A477F" w:rsidP="00A04DFC">
      <w:pPr>
        <w:jc w:val="both"/>
        <w:rPr>
          <w:rFonts w:ascii="Arial" w:hAnsi="Arial" w:cs="Arial"/>
          <w:sz w:val="22"/>
          <w:szCs w:val="22"/>
        </w:rPr>
      </w:pPr>
      <w:r w:rsidRPr="00A04DFC">
        <w:rPr>
          <w:rFonts w:ascii="Arial" w:hAnsi="Arial" w:cs="Arial"/>
          <w:sz w:val="22"/>
          <w:szCs w:val="22"/>
        </w:rPr>
        <w:t>………………………………………</w:t>
      </w:r>
      <w:r w:rsidR="00165EED">
        <w:rPr>
          <w:rFonts w:ascii="Arial" w:hAnsi="Arial" w:cs="Arial"/>
          <w:sz w:val="22"/>
          <w:szCs w:val="22"/>
        </w:rPr>
        <w:t>……</w:t>
      </w:r>
      <w:r w:rsidRPr="00A04DFC">
        <w:rPr>
          <w:rFonts w:ascii="Arial" w:hAnsi="Arial" w:cs="Arial"/>
          <w:sz w:val="22"/>
          <w:szCs w:val="22"/>
        </w:rPr>
        <w:tab/>
      </w:r>
      <w:r w:rsidRPr="00A04DFC">
        <w:rPr>
          <w:rFonts w:ascii="Arial" w:hAnsi="Arial" w:cs="Arial"/>
          <w:sz w:val="22"/>
          <w:szCs w:val="22"/>
        </w:rPr>
        <w:tab/>
      </w:r>
      <w:r w:rsidR="00AD12EA">
        <w:rPr>
          <w:rFonts w:ascii="Arial" w:hAnsi="Arial" w:cs="Arial"/>
          <w:sz w:val="22"/>
          <w:szCs w:val="22"/>
        </w:rPr>
        <w:tab/>
      </w:r>
      <w:r w:rsidR="00165EED">
        <w:rPr>
          <w:rFonts w:ascii="Arial" w:hAnsi="Arial" w:cs="Arial"/>
          <w:sz w:val="22"/>
          <w:szCs w:val="22"/>
        </w:rPr>
        <w:t>..</w:t>
      </w:r>
      <w:r w:rsidRPr="00A04DFC">
        <w:rPr>
          <w:rFonts w:ascii="Arial" w:hAnsi="Arial" w:cs="Arial"/>
          <w:sz w:val="22"/>
          <w:szCs w:val="22"/>
        </w:rPr>
        <w:t>…………………………………</w:t>
      </w:r>
      <w:r w:rsidR="00165EED">
        <w:rPr>
          <w:rFonts w:ascii="Arial" w:hAnsi="Arial" w:cs="Arial"/>
          <w:sz w:val="22"/>
          <w:szCs w:val="22"/>
        </w:rPr>
        <w:t>…</w:t>
      </w:r>
    </w:p>
    <w:p w14:paraId="3A83C92C" w14:textId="7D330A74" w:rsidR="004A477F" w:rsidRPr="00A04DFC" w:rsidRDefault="00165EED" w:rsidP="00A04DFC">
      <w:pPr>
        <w:jc w:val="both"/>
        <w:rPr>
          <w:rFonts w:ascii="Arial" w:hAnsi="Arial" w:cs="Arial"/>
          <w:sz w:val="22"/>
          <w:szCs w:val="22"/>
        </w:rPr>
      </w:pPr>
      <w:r>
        <w:rPr>
          <w:rFonts w:ascii="Arial" w:hAnsi="Arial" w:cs="Arial"/>
          <w:sz w:val="22"/>
          <w:szCs w:val="22"/>
        </w:rPr>
        <w:t xml:space="preserve">       </w:t>
      </w:r>
      <w:r w:rsidR="00CD1129" w:rsidRPr="00A04DFC">
        <w:rPr>
          <w:rFonts w:ascii="Arial" w:hAnsi="Arial" w:cs="Arial"/>
          <w:sz w:val="22"/>
          <w:szCs w:val="22"/>
        </w:rPr>
        <w:t>Mgr. Bc. Jana Tomšů, ředitelka</w:t>
      </w:r>
      <w:r w:rsidR="004A477F" w:rsidRPr="00A04DFC">
        <w:rPr>
          <w:rFonts w:ascii="Arial" w:hAnsi="Arial" w:cs="Arial"/>
          <w:sz w:val="22"/>
          <w:szCs w:val="22"/>
        </w:rPr>
        <w:tab/>
      </w:r>
      <w:r w:rsidR="004A477F" w:rsidRPr="00A04DFC">
        <w:rPr>
          <w:rFonts w:ascii="Arial" w:hAnsi="Arial" w:cs="Arial"/>
          <w:sz w:val="22"/>
          <w:szCs w:val="22"/>
        </w:rPr>
        <w:tab/>
      </w:r>
      <w:r w:rsidR="004A477F" w:rsidRPr="00A04DFC">
        <w:rPr>
          <w:rFonts w:ascii="Arial" w:hAnsi="Arial" w:cs="Arial"/>
          <w:sz w:val="22"/>
          <w:szCs w:val="22"/>
        </w:rPr>
        <w:tab/>
      </w:r>
      <w:r w:rsidR="00C03010">
        <w:rPr>
          <w:rFonts w:ascii="Arial" w:hAnsi="Arial" w:cs="Arial"/>
          <w:sz w:val="22"/>
          <w:szCs w:val="22"/>
        </w:rPr>
        <w:t xml:space="preserve">       Pavel Beneš a Karel Řezáč, jednatelé</w:t>
      </w:r>
    </w:p>
    <w:p w14:paraId="6CC9631D" w14:textId="738577DD" w:rsidR="004A477F" w:rsidRPr="00A04DFC" w:rsidRDefault="00CD1129" w:rsidP="00A04DFC">
      <w:pPr>
        <w:jc w:val="both"/>
        <w:rPr>
          <w:rFonts w:ascii="Arial" w:hAnsi="Arial" w:cs="Arial"/>
          <w:sz w:val="22"/>
          <w:szCs w:val="22"/>
        </w:rPr>
      </w:pPr>
      <w:r w:rsidRPr="00A04DFC">
        <w:rPr>
          <w:rFonts w:ascii="Arial" w:hAnsi="Arial" w:cs="Arial"/>
          <w:sz w:val="22"/>
          <w:szCs w:val="22"/>
        </w:rPr>
        <w:t>Léčebna dlouhodobě nemocných Rybitví</w:t>
      </w:r>
      <w:r w:rsidR="004A477F" w:rsidRPr="00A04DFC">
        <w:rPr>
          <w:rFonts w:ascii="Arial" w:hAnsi="Arial" w:cs="Arial"/>
          <w:sz w:val="22"/>
          <w:szCs w:val="22"/>
        </w:rPr>
        <w:tab/>
      </w:r>
      <w:r w:rsidR="004A477F" w:rsidRPr="00A04DFC">
        <w:rPr>
          <w:rFonts w:ascii="Arial" w:hAnsi="Arial" w:cs="Arial"/>
          <w:sz w:val="22"/>
          <w:szCs w:val="22"/>
        </w:rPr>
        <w:tab/>
      </w:r>
      <w:r w:rsidR="00C03010">
        <w:rPr>
          <w:rFonts w:ascii="Arial" w:hAnsi="Arial" w:cs="Arial"/>
          <w:sz w:val="22"/>
          <w:szCs w:val="22"/>
        </w:rPr>
        <w:tab/>
        <w:t xml:space="preserve">        BONTÉ CLASS, s.r.o.</w:t>
      </w:r>
      <w:r w:rsidR="004A477F" w:rsidRPr="00A04DFC">
        <w:rPr>
          <w:rFonts w:ascii="Arial" w:hAnsi="Arial" w:cs="Arial"/>
          <w:sz w:val="22"/>
          <w:szCs w:val="22"/>
        </w:rPr>
        <w:tab/>
        <w:t xml:space="preserve">        </w:t>
      </w:r>
      <w:r w:rsidR="004A477F" w:rsidRPr="00A04DFC">
        <w:rPr>
          <w:rFonts w:ascii="Arial" w:hAnsi="Arial" w:cs="Arial"/>
          <w:sz w:val="22"/>
          <w:szCs w:val="22"/>
        </w:rPr>
        <w:tab/>
      </w:r>
      <w:r w:rsidR="004A477F" w:rsidRPr="00A04DFC">
        <w:rPr>
          <w:rFonts w:ascii="Arial" w:hAnsi="Arial" w:cs="Arial"/>
          <w:sz w:val="22"/>
          <w:szCs w:val="22"/>
        </w:rPr>
        <w:tab/>
      </w:r>
      <w:r w:rsidR="004A477F" w:rsidRPr="00A04DFC">
        <w:rPr>
          <w:rFonts w:ascii="Arial" w:hAnsi="Arial" w:cs="Arial"/>
          <w:sz w:val="22"/>
          <w:szCs w:val="22"/>
        </w:rPr>
        <w:tab/>
      </w:r>
      <w:r w:rsidR="004A477F" w:rsidRPr="00A04DFC">
        <w:rPr>
          <w:rFonts w:ascii="Arial" w:hAnsi="Arial" w:cs="Arial"/>
          <w:sz w:val="22"/>
          <w:szCs w:val="22"/>
        </w:rPr>
        <w:tab/>
      </w:r>
    </w:p>
    <w:p w14:paraId="04EC5057" w14:textId="701CCAC5" w:rsidR="004A477F" w:rsidRPr="00A04DFC" w:rsidRDefault="00165EED" w:rsidP="00A04DF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8D2D65F" w14:textId="77777777" w:rsidR="004A477F" w:rsidRPr="00A04DFC" w:rsidRDefault="004A477F" w:rsidP="00A04DFC">
      <w:pPr>
        <w:jc w:val="both"/>
        <w:rPr>
          <w:rFonts w:ascii="Arial" w:hAnsi="Arial" w:cs="Arial"/>
          <w:sz w:val="22"/>
          <w:szCs w:val="22"/>
        </w:rPr>
      </w:pPr>
    </w:p>
    <w:p w14:paraId="12AF2D4D" w14:textId="77777777" w:rsidR="004A477F" w:rsidRPr="00A04DFC" w:rsidRDefault="004A477F" w:rsidP="00A04DFC">
      <w:pPr>
        <w:jc w:val="both"/>
        <w:rPr>
          <w:rFonts w:ascii="Arial" w:hAnsi="Arial" w:cs="Arial"/>
          <w:sz w:val="22"/>
          <w:szCs w:val="22"/>
        </w:rPr>
      </w:pPr>
    </w:p>
    <w:p w14:paraId="629E846B" w14:textId="77777777" w:rsidR="004A477F" w:rsidRPr="004A477F" w:rsidRDefault="004A477F" w:rsidP="00A04DFC">
      <w:pPr>
        <w:jc w:val="both"/>
        <w:rPr>
          <w:rFonts w:ascii="Arial" w:hAnsi="Arial" w:cs="Arial"/>
          <w:sz w:val="22"/>
          <w:szCs w:val="22"/>
        </w:rPr>
      </w:pPr>
    </w:p>
    <w:sectPr w:rsidR="004A477F" w:rsidRPr="004A477F" w:rsidSect="00B007A3">
      <w:footerReference w:type="default" r:id="rId10"/>
      <w:pgSz w:w="11906" w:h="16838"/>
      <w:pgMar w:top="993" w:right="113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246D1" w14:textId="77777777" w:rsidR="00B007A3" w:rsidRDefault="00B007A3" w:rsidP="00D94168">
      <w:r>
        <w:separator/>
      </w:r>
    </w:p>
  </w:endnote>
  <w:endnote w:type="continuationSeparator" w:id="0">
    <w:p w14:paraId="4B63780E" w14:textId="77777777" w:rsidR="00B007A3" w:rsidRDefault="00B007A3" w:rsidP="00D9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329793"/>
      <w:docPartObj>
        <w:docPartGallery w:val="Page Numbers (Bottom of Page)"/>
        <w:docPartUnique/>
      </w:docPartObj>
    </w:sdtPr>
    <w:sdtContent>
      <w:p w14:paraId="05EC212B" w14:textId="68FF01B5" w:rsidR="003E635D" w:rsidRDefault="003E635D">
        <w:pPr>
          <w:pStyle w:val="Zpat"/>
          <w:jc w:val="center"/>
        </w:pPr>
        <w:r>
          <w:fldChar w:fldCharType="begin"/>
        </w:r>
        <w:r>
          <w:instrText>PAGE   \* MERGEFORMAT</w:instrText>
        </w:r>
        <w:r>
          <w:fldChar w:fldCharType="separate"/>
        </w:r>
        <w:r>
          <w:t>2</w:t>
        </w:r>
        <w:r>
          <w:fldChar w:fldCharType="end"/>
        </w:r>
      </w:p>
    </w:sdtContent>
  </w:sdt>
  <w:p w14:paraId="075E6376" w14:textId="77777777" w:rsidR="003E635D" w:rsidRDefault="003E63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12B0E" w14:textId="77777777" w:rsidR="00B007A3" w:rsidRDefault="00B007A3" w:rsidP="00D94168">
      <w:r>
        <w:separator/>
      </w:r>
    </w:p>
  </w:footnote>
  <w:footnote w:type="continuationSeparator" w:id="0">
    <w:p w14:paraId="3C954E4C" w14:textId="77777777" w:rsidR="00B007A3" w:rsidRDefault="00B007A3" w:rsidP="00D94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359" w:hanging="360"/>
      </w:pPr>
      <w:rPr>
        <w:rFonts w:ascii="Arial" w:hAnsi="Arial" w:cs="Arial"/>
        <w:b/>
        <w:sz w:val="22"/>
        <w:szCs w:val="22"/>
      </w:rPr>
    </w:lvl>
    <w:lvl w:ilvl="1">
      <w:start w:val="3"/>
      <w:numFmt w:val="decimal"/>
      <w:lvlText w:val="%1.%2"/>
      <w:lvlJc w:val="left"/>
      <w:pPr>
        <w:tabs>
          <w:tab w:val="num" w:pos="0"/>
        </w:tabs>
        <w:ind w:left="767" w:hanging="555"/>
      </w:pPr>
    </w:lvl>
    <w:lvl w:ilvl="2">
      <w:start w:val="1"/>
      <w:numFmt w:val="decimal"/>
      <w:lvlText w:val="%1.%2.%3"/>
      <w:lvlJc w:val="left"/>
      <w:pPr>
        <w:tabs>
          <w:tab w:val="num" w:pos="0"/>
        </w:tabs>
        <w:ind w:left="1145" w:hanging="720"/>
      </w:pPr>
    </w:lvl>
    <w:lvl w:ilvl="3">
      <w:start w:val="1"/>
      <w:numFmt w:val="decimal"/>
      <w:lvlText w:val="%1.%2.%3.%4"/>
      <w:lvlJc w:val="left"/>
      <w:pPr>
        <w:tabs>
          <w:tab w:val="num" w:pos="0"/>
        </w:tabs>
        <w:ind w:left="1358" w:hanging="72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144" w:hanging="1080"/>
      </w:pPr>
    </w:lvl>
    <w:lvl w:ilvl="6">
      <w:start w:val="1"/>
      <w:numFmt w:val="decimal"/>
      <w:lvlText w:val="%1.%2.%3.%4.%5.%6.%7"/>
      <w:lvlJc w:val="left"/>
      <w:pPr>
        <w:tabs>
          <w:tab w:val="num" w:pos="0"/>
        </w:tabs>
        <w:ind w:left="2717" w:hanging="1440"/>
      </w:pPr>
    </w:lvl>
    <w:lvl w:ilvl="7">
      <w:start w:val="1"/>
      <w:numFmt w:val="decimal"/>
      <w:lvlText w:val="%1.%2.%3.%4.%5.%6.%7.%8"/>
      <w:lvlJc w:val="left"/>
      <w:pPr>
        <w:tabs>
          <w:tab w:val="num" w:pos="0"/>
        </w:tabs>
        <w:ind w:left="2930" w:hanging="1440"/>
      </w:pPr>
    </w:lvl>
    <w:lvl w:ilvl="8">
      <w:start w:val="1"/>
      <w:numFmt w:val="decimal"/>
      <w:lvlText w:val="%1.%2.%3.%4.%5.%6.%7.%8.%9"/>
      <w:lvlJc w:val="left"/>
      <w:pPr>
        <w:tabs>
          <w:tab w:val="num" w:pos="0"/>
        </w:tabs>
        <w:ind w:left="3503" w:hanging="1800"/>
      </w:pPr>
    </w:lvl>
  </w:abstractNum>
  <w:abstractNum w:abstractNumId="1" w15:restartNumberingAfterBreak="0">
    <w:nsid w:val="0000000F"/>
    <w:multiLevelType w:val="multilevel"/>
    <w:tmpl w:val="6A584C88"/>
    <w:name w:val="WW8Num15"/>
    <w:lvl w:ilvl="0">
      <w:start w:val="1"/>
      <w:numFmt w:val="decimal"/>
      <w:lvlText w:val="%1."/>
      <w:lvlJc w:val="left"/>
      <w:pPr>
        <w:tabs>
          <w:tab w:val="num" w:pos="0"/>
        </w:tabs>
        <w:ind w:left="644" w:hanging="360"/>
      </w:pPr>
      <w:rPr>
        <w:rFonts w:ascii="Arial" w:hAnsi="Arial" w:cs="Arial"/>
        <w:b w:val="0"/>
        <w:bCs/>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03E52438"/>
    <w:multiLevelType w:val="multilevel"/>
    <w:tmpl w:val="6CE28E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8B167C"/>
    <w:multiLevelType w:val="multilevel"/>
    <w:tmpl w:val="72CC6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90604"/>
    <w:multiLevelType w:val="multilevel"/>
    <w:tmpl w:val="CFCEB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453CEE"/>
    <w:multiLevelType w:val="multilevel"/>
    <w:tmpl w:val="7B60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D400C2"/>
    <w:multiLevelType w:val="hybridMultilevel"/>
    <w:tmpl w:val="8BEC80A6"/>
    <w:lvl w:ilvl="0" w:tplc="1A9413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8B720E"/>
    <w:multiLevelType w:val="hybridMultilevel"/>
    <w:tmpl w:val="343078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E1B0EB8"/>
    <w:multiLevelType w:val="hybridMultilevel"/>
    <w:tmpl w:val="C5B0996E"/>
    <w:lvl w:ilvl="0" w:tplc="57D871EA">
      <w:start w:val="5"/>
      <w:numFmt w:val="bullet"/>
      <w:lvlText w:val="-"/>
      <w:lvlJc w:val="left"/>
      <w:pPr>
        <w:ind w:left="2138" w:hanging="360"/>
      </w:pPr>
      <w:rPr>
        <w:rFonts w:ascii="Arial" w:eastAsia="Times New Roman"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15B248A"/>
    <w:multiLevelType w:val="multilevel"/>
    <w:tmpl w:val="CFE29016"/>
    <w:lvl w:ilvl="0">
      <w:start w:val="1"/>
      <w:numFmt w:val="decimal"/>
      <w:lvlText w:val="%1."/>
      <w:lvlJc w:val="left"/>
      <w:pPr>
        <w:ind w:left="1068" w:hanging="360"/>
      </w:pPr>
      <w:rPr>
        <w:rFonts w:ascii="Calibri" w:eastAsia="Times New Roman" w:hAnsi="Calibri" w:cs="Times New Roman"/>
        <w:b w:val="0"/>
        <w:bCs/>
      </w:rPr>
    </w:lvl>
    <w:lvl w:ilvl="1">
      <w:start w:val="1"/>
      <w:numFmt w:val="decimal"/>
      <w:lvlText w:val="%2."/>
      <w:lvlJc w:val="left"/>
      <w:pPr>
        <w:ind w:left="1068" w:hanging="360"/>
      </w:pPr>
      <w:rPr>
        <w:rFonts w:ascii="Calibri" w:eastAsia="Times New Roman" w:hAnsi="Calibri" w:cs="Times New Roman"/>
        <w:b w:val="0"/>
        <w:bCs/>
      </w:rPr>
    </w:lvl>
    <w:lvl w:ilvl="2">
      <w:start w:val="1"/>
      <w:numFmt w:val="decimal"/>
      <w:lvlText w:val="%1.%2.%3"/>
      <w:lvlJc w:val="left"/>
      <w:pPr>
        <w:ind w:left="1428" w:hanging="720"/>
      </w:pPr>
      <w:rPr>
        <w:b/>
      </w:rPr>
    </w:lvl>
    <w:lvl w:ilvl="3">
      <w:start w:val="1"/>
      <w:numFmt w:val="decimal"/>
      <w:lvlText w:val="%1.%2.%3.%4"/>
      <w:lvlJc w:val="left"/>
      <w:pPr>
        <w:ind w:left="1428" w:hanging="720"/>
      </w:pPr>
      <w:rPr>
        <w:b/>
      </w:rPr>
    </w:lvl>
    <w:lvl w:ilvl="4">
      <w:start w:val="1"/>
      <w:numFmt w:val="decimal"/>
      <w:lvlText w:val="%1.%2.%3.%4.%5"/>
      <w:lvlJc w:val="left"/>
      <w:pPr>
        <w:ind w:left="1788" w:hanging="1080"/>
      </w:pPr>
      <w:rPr>
        <w:b/>
      </w:rPr>
    </w:lvl>
    <w:lvl w:ilvl="5">
      <w:start w:val="1"/>
      <w:numFmt w:val="decimal"/>
      <w:lvlText w:val="%1.%2.%3.%4.%5.%6"/>
      <w:lvlJc w:val="left"/>
      <w:pPr>
        <w:ind w:left="1788" w:hanging="1080"/>
      </w:pPr>
      <w:rPr>
        <w:b/>
      </w:rPr>
    </w:lvl>
    <w:lvl w:ilvl="6">
      <w:start w:val="1"/>
      <w:numFmt w:val="decimal"/>
      <w:lvlText w:val="%1.%2.%3.%4.%5.%6.%7"/>
      <w:lvlJc w:val="left"/>
      <w:pPr>
        <w:ind w:left="2148" w:hanging="1440"/>
      </w:pPr>
      <w:rPr>
        <w:b/>
      </w:rPr>
    </w:lvl>
    <w:lvl w:ilvl="7">
      <w:start w:val="1"/>
      <w:numFmt w:val="decimal"/>
      <w:lvlText w:val="%1.%2.%3.%4.%5.%6.%7.%8"/>
      <w:lvlJc w:val="left"/>
      <w:pPr>
        <w:ind w:left="2148" w:hanging="1440"/>
      </w:pPr>
      <w:rPr>
        <w:b/>
      </w:rPr>
    </w:lvl>
    <w:lvl w:ilvl="8">
      <w:start w:val="1"/>
      <w:numFmt w:val="decimal"/>
      <w:lvlText w:val="%1.%2.%3.%4.%5.%6.%7.%8.%9"/>
      <w:lvlJc w:val="left"/>
      <w:pPr>
        <w:ind w:left="2148" w:hanging="1440"/>
      </w:pPr>
      <w:rPr>
        <w:b/>
      </w:rPr>
    </w:lvl>
  </w:abstractNum>
  <w:abstractNum w:abstractNumId="11" w15:restartNumberingAfterBreak="0">
    <w:nsid w:val="39A94611"/>
    <w:multiLevelType w:val="multilevel"/>
    <w:tmpl w:val="64BE2DB6"/>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2"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5701D8"/>
    <w:multiLevelType w:val="hybridMultilevel"/>
    <w:tmpl w:val="E03E58CA"/>
    <w:lvl w:ilvl="0" w:tplc="04050001">
      <w:start w:val="1"/>
      <w:numFmt w:val="bullet"/>
      <w:lvlText w:val=""/>
      <w:lvlJc w:val="left"/>
      <w:pPr>
        <w:ind w:left="1575" w:hanging="360"/>
      </w:pPr>
      <w:rPr>
        <w:rFonts w:ascii="Symbol" w:hAnsi="Symbol"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14" w15:restartNumberingAfterBreak="0">
    <w:nsid w:val="56D21098"/>
    <w:multiLevelType w:val="hybridMultilevel"/>
    <w:tmpl w:val="343078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6D73D14"/>
    <w:multiLevelType w:val="hybridMultilevel"/>
    <w:tmpl w:val="C7F6A592"/>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6" w15:restartNumberingAfterBreak="0">
    <w:nsid w:val="58F74758"/>
    <w:multiLevelType w:val="hybridMultilevel"/>
    <w:tmpl w:val="041E612E"/>
    <w:lvl w:ilvl="0" w:tplc="89003490">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BCB46FA"/>
    <w:multiLevelType w:val="multilevel"/>
    <w:tmpl w:val="5F300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A1599D"/>
    <w:multiLevelType w:val="hybridMultilevel"/>
    <w:tmpl w:val="736A226A"/>
    <w:lvl w:ilvl="0" w:tplc="5F5A5F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7420BE"/>
    <w:multiLevelType w:val="hybridMultilevel"/>
    <w:tmpl w:val="9B64D558"/>
    <w:lvl w:ilvl="0" w:tplc="04050001">
      <w:start w:val="1"/>
      <w:numFmt w:val="bullet"/>
      <w:lvlText w:val=""/>
      <w:lvlJc w:val="left"/>
      <w:pPr>
        <w:ind w:left="1424" w:hanging="360"/>
      </w:pPr>
      <w:rPr>
        <w:rFonts w:ascii="Symbol" w:hAnsi="Symbol" w:hint="default"/>
      </w:rPr>
    </w:lvl>
    <w:lvl w:ilvl="1" w:tplc="04050003">
      <w:start w:val="1"/>
      <w:numFmt w:val="bullet"/>
      <w:lvlText w:val="o"/>
      <w:lvlJc w:val="left"/>
      <w:pPr>
        <w:ind w:left="2144" w:hanging="360"/>
      </w:pPr>
      <w:rPr>
        <w:rFonts w:ascii="Courier New" w:hAnsi="Courier New" w:cs="Courier New" w:hint="default"/>
      </w:rPr>
    </w:lvl>
    <w:lvl w:ilvl="2" w:tplc="04050005">
      <w:start w:val="1"/>
      <w:numFmt w:val="bullet"/>
      <w:lvlText w:val=""/>
      <w:lvlJc w:val="left"/>
      <w:pPr>
        <w:ind w:left="2864" w:hanging="360"/>
      </w:pPr>
      <w:rPr>
        <w:rFonts w:ascii="Wingdings" w:hAnsi="Wingdings" w:hint="default"/>
      </w:rPr>
    </w:lvl>
    <w:lvl w:ilvl="3" w:tplc="04050001">
      <w:start w:val="1"/>
      <w:numFmt w:val="bullet"/>
      <w:lvlText w:val=""/>
      <w:lvlJc w:val="left"/>
      <w:pPr>
        <w:ind w:left="3584" w:hanging="360"/>
      </w:pPr>
      <w:rPr>
        <w:rFonts w:ascii="Symbol" w:hAnsi="Symbol" w:hint="default"/>
      </w:rPr>
    </w:lvl>
    <w:lvl w:ilvl="4" w:tplc="04050003">
      <w:start w:val="1"/>
      <w:numFmt w:val="bullet"/>
      <w:lvlText w:val="o"/>
      <w:lvlJc w:val="left"/>
      <w:pPr>
        <w:ind w:left="4304" w:hanging="360"/>
      </w:pPr>
      <w:rPr>
        <w:rFonts w:ascii="Courier New" w:hAnsi="Courier New" w:cs="Courier New" w:hint="default"/>
      </w:rPr>
    </w:lvl>
    <w:lvl w:ilvl="5" w:tplc="04050005">
      <w:start w:val="1"/>
      <w:numFmt w:val="bullet"/>
      <w:lvlText w:val=""/>
      <w:lvlJc w:val="left"/>
      <w:pPr>
        <w:ind w:left="5024" w:hanging="360"/>
      </w:pPr>
      <w:rPr>
        <w:rFonts w:ascii="Wingdings" w:hAnsi="Wingdings" w:hint="default"/>
      </w:rPr>
    </w:lvl>
    <w:lvl w:ilvl="6" w:tplc="04050001">
      <w:start w:val="1"/>
      <w:numFmt w:val="bullet"/>
      <w:lvlText w:val=""/>
      <w:lvlJc w:val="left"/>
      <w:pPr>
        <w:ind w:left="5744" w:hanging="360"/>
      </w:pPr>
      <w:rPr>
        <w:rFonts w:ascii="Symbol" w:hAnsi="Symbol" w:hint="default"/>
      </w:rPr>
    </w:lvl>
    <w:lvl w:ilvl="7" w:tplc="04050003">
      <w:start w:val="1"/>
      <w:numFmt w:val="bullet"/>
      <w:lvlText w:val="o"/>
      <w:lvlJc w:val="left"/>
      <w:pPr>
        <w:ind w:left="6464" w:hanging="360"/>
      </w:pPr>
      <w:rPr>
        <w:rFonts w:ascii="Courier New" w:hAnsi="Courier New" w:cs="Courier New" w:hint="default"/>
      </w:rPr>
    </w:lvl>
    <w:lvl w:ilvl="8" w:tplc="04050005">
      <w:start w:val="1"/>
      <w:numFmt w:val="bullet"/>
      <w:lvlText w:val=""/>
      <w:lvlJc w:val="left"/>
      <w:pPr>
        <w:ind w:left="7184" w:hanging="360"/>
      </w:pPr>
      <w:rPr>
        <w:rFonts w:ascii="Wingdings" w:hAnsi="Wingdings" w:hint="default"/>
      </w:rPr>
    </w:lvl>
  </w:abstractNum>
  <w:abstractNum w:abstractNumId="20" w15:restartNumberingAfterBreak="0">
    <w:nsid w:val="71A46979"/>
    <w:multiLevelType w:val="hybridMultilevel"/>
    <w:tmpl w:val="0F0C8C5E"/>
    <w:lvl w:ilvl="0" w:tplc="89447D48">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1E47957"/>
    <w:multiLevelType w:val="multilevel"/>
    <w:tmpl w:val="8C4CA2B8"/>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15:restartNumberingAfterBreak="0">
    <w:nsid w:val="75C95EF4"/>
    <w:multiLevelType w:val="multilevel"/>
    <w:tmpl w:val="89F269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b w:val="0"/>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9237760"/>
    <w:multiLevelType w:val="multilevel"/>
    <w:tmpl w:val="B984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387E53"/>
    <w:multiLevelType w:val="multilevel"/>
    <w:tmpl w:val="89F269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b w:val="0"/>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C924639"/>
    <w:multiLevelType w:val="hybridMultilevel"/>
    <w:tmpl w:val="C8BA3342"/>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5163D6"/>
    <w:multiLevelType w:val="hybridMultilevel"/>
    <w:tmpl w:val="E982CD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9207564">
    <w:abstractNumId w:val="0"/>
  </w:num>
  <w:num w:numId="2" w16cid:durableId="1755278406">
    <w:abstractNumId w:val="26"/>
  </w:num>
  <w:num w:numId="3" w16cid:durableId="205334800">
    <w:abstractNumId w:val="12"/>
  </w:num>
  <w:num w:numId="4" w16cid:durableId="676225548">
    <w:abstractNumId w:val="7"/>
  </w:num>
  <w:num w:numId="5" w16cid:durableId="1237058931">
    <w:abstractNumId w:val="25"/>
  </w:num>
  <w:num w:numId="6" w16cid:durableId="1960719442">
    <w:abstractNumId w:val="13"/>
  </w:num>
  <w:num w:numId="7" w16cid:durableId="1952516386">
    <w:abstractNumId w:val="9"/>
  </w:num>
  <w:num w:numId="8" w16cid:durableId="356272619">
    <w:abstractNumId w:val="15"/>
  </w:num>
  <w:num w:numId="9" w16cid:durableId="1920290555">
    <w:abstractNumId w:val="18"/>
  </w:num>
  <w:num w:numId="10" w16cid:durableId="2103791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3520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658587">
    <w:abstractNumId w:val="19"/>
  </w:num>
  <w:num w:numId="13" w16cid:durableId="1184520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272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4043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6188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786595">
    <w:abstractNumId w:val="14"/>
  </w:num>
  <w:num w:numId="18" w16cid:durableId="1438939477">
    <w:abstractNumId w:val="1"/>
  </w:num>
  <w:num w:numId="19" w16cid:durableId="687950528">
    <w:abstractNumId w:val="5"/>
  </w:num>
  <w:num w:numId="20" w16cid:durableId="532350102">
    <w:abstractNumId w:val="2"/>
  </w:num>
  <w:num w:numId="21" w16cid:durableId="1861773804">
    <w:abstractNumId w:val="21"/>
  </w:num>
  <w:num w:numId="22" w16cid:durableId="1428424459">
    <w:abstractNumId w:val="3"/>
  </w:num>
  <w:num w:numId="23" w16cid:durableId="942229941">
    <w:abstractNumId w:val="4"/>
  </w:num>
  <w:num w:numId="24" w16cid:durableId="1101225652">
    <w:abstractNumId w:val="17"/>
  </w:num>
  <w:num w:numId="25" w16cid:durableId="1722096122">
    <w:abstractNumId w:val="11"/>
  </w:num>
  <w:num w:numId="26" w16cid:durableId="1298143436">
    <w:abstractNumId w:val="23"/>
  </w:num>
  <w:num w:numId="27" w16cid:durableId="1400980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7C"/>
    <w:rsid w:val="00027BFF"/>
    <w:rsid w:val="0005154B"/>
    <w:rsid w:val="0005269A"/>
    <w:rsid w:val="0007630F"/>
    <w:rsid w:val="000817E0"/>
    <w:rsid w:val="00083947"/>
    <w:rsid w:val="00093BBE"/>
    <w:rsid w:val="000A11D6"/>
    <w:rsid w:val="000B1F07"/>
    <w:rsid w:val="000B253C"/>
    <w:rsid w:val="000B6404"/>
    <w:rsid w:val="000F0A54"/>
    <w:rsid w:val="00114F3E"/>
    <w:rsid w:val="00127906"/>
    <w:rsid w:val="00131ED4"/>
    <w:rsid w:val="001353B3"/>
    <w:rsid w:val="00153E23"/>
    <w:rsid w:val="001573FE"/>
    <w:rsid w:val="00165EED"/>
    <w:rsid w:val="00167B57"/>
    <w:rsid w:val="001A3ED4"/>
    <w:rsid w:val="001B7532"/>
    <w:rsid w:val="001F69BB"/>
    <w:rsid w:val="00223C0B"/>
    <w:rsid w:val="00245778"/>
    <w:rsid w:val="002635EA"/>
    <w:rsid w:val="00281C5F"/>
    <w:rsid w:val="0028485F"/>
    <w:rsid w:val="002A4E21"/>
    <w:rsid w:val="002B020F"/>
    <w:rsid w:val="002B1595"/>
    <w:rsid w:val="002C15AD"/>
    <w:rsid w:val="002E0509"/>
    <w:rsid w:val="003015EF"/>
    <w:rsid w:val="003169CB"/>
    <w:rsid w:val="00393DD2"/>
    <w:rsid w:val="00395B0C"/>
    <w:rsid w:val="003973F8"/>
    <w:rsid w:val="003A02AB"/>
    <w:rsid w:val="003A4D7C"/>
    <w:rsid w:val="003A7C56"/>
    <w:rsid w:val="003D169A"/>
    <w:rsid w:val="003E2BE7"/>
    <w:rsid w:val="003E635D"/>
    <w:rsid w:val="003E79FE"/>
    <w:rsid w:val="003F715F"/>
    <w:rsid w:val="00407C31"/>
    <w:rsid w:val="004237B5"/>
    <w:rsid w:val="00432E93"/>
    <w:rsid w:val="004365D6"/>
    <w:rsid w:val="00456F8B"/>
    <w:rsid w:val="0049079A"/>
    <w:rsid w:val="004A477F"/>
    <w:rsid w:val="004B0526"/>
    <w:rsid w:val="005149EE"/>
    <w:rsid w:val="005668BC"/>
    <w:rsid w:val="0057130B"/>
    <w:rsid w:val="00572DA2"/>
    <w:rsid w:val="00591F3D"/>
    <w:rsid w:val="005A13F0"/>
    <w:rsid w:val="005B61E1"/>
    <w:rsid w:val="005D17A2"/>
    <w:rsid w:val="005F25AC"/>
    <w:rsid w:val="005F6815"/>
    <w:rsid w:val="00605DF4"/>
    <w:rsid w:val="006312CC"/>
    <w:rsid w:val="00632641"/>
    <w:rsid w:val="00635F83"/>
    <w:rsid w:val="006363C5"/>
    <w:rsid w:val="00641910"/>
    <w:rsid w:val="00655926"/>
    <w:rsid w:val="006578EF"/>
    <w:rsid w:val="006B7C89"/>
    <w:rsid w:val="00733488"/>
    <w:rsid w:val="007543EA"/>
    <w:rsid w:val="00757A69"/>
    <w:rsid w:val="00764317"/>
    <w:rsid w:val="00771576"/>
    <w:rsid w:val="00775CF4"/>
    <w:rsid w:val="007A5938"/>
    <w:rsid w:val="007B27D7"/>
    <w:rsid w:val="007B490B"/>
    <w:rsid w:val="007B5FCE"/>
    <w:rsid w:val="007B672E"/>
    <w:rsid w:val="007C2B69"/>
    <w:rsid w:val="007C3DE2"/>
    <w:rsid w:val="007D0879"/>
    <w:rsid w:val="0080087D"/>
    <w:rsid w:val="00802EBC"/>
    <w:rsid w:val="00836CA7"/>
    <w:rsid w:val="00850491"/>
    <w:rsid w:val="008703F1"/>
    <w:rsid w:val="00873333"/>
    <w:rsid w:val="0088205C"/>
    <w:rsid w:val="008A3C2D"/>
    <w:rsid w:val="008E3E17"/>
    <w:rsid w:val="008F33E6"/>
    <w:rsid w:val="008F57A4"/>
    <w:rsid w:val="00914E5C"/>
    <w:rsid w:val="009177C3"/>
    <w:rsid w:val="009248EE"/>
    <w:rsid w:val="00927D6D"/>
    <w:rsid w:val="0094391C"/>
    <w:rsid w:val="00970DB8"/>
    <w:rsid w:val="009C27DB"/>
    <w:rsid w:val="009C672C"/>
    <w:rsid w:val="009E4440"/>
    <w:rsid w:val="009F0CF7"/>
    <w:rsid w:val="00A04DFC"/>
    <w:rsid w:val="00A07D1B"/>
    <w:rsid w:val="00A123CE"/>
    <w:rsid w:val="00A577CF"/>
    <w:rsid w:val="00AD12EA"/>
    <w:rsid w:val="00AE17FB"/>
    <w:rsid w:val="00AE551A"/>
    <w:rsid w:val="00AF71A7"/>
    <w:rsid w:val="00AF730E"/>
    <w:rsid w:val="00B007A3"/>
    <w:rsid w:val="00B06B50"/>
    <w:rsid w:val="00B0707F"/>
    <w:rsid w:val="00B33B8C"/>
    <w:rsid w:val="00B44C8F"/>
    <w:rsid w:val="00B66DB2"/>
    <w:rsid w:val="00BA5536"/>
    <w:rsid w:val="00BA595A"/>
    <w:rsid w:val="00BB167C"/>
    <w:rsid w:val="00BB4B8D"/>
    <w:rsid w:val="00BC5CE9"/>
    <w:rsid w:val="00BE2F23"/>
    <w:rsid w:val="00C03010"/>
    <w:rsid w:val="00C205B6"/>
    <w:rsid w:val="00C36562"/>
    <w:rsid w:val="00C52171"/>
    <w:rsid w:val="00C56D5F"/>
    <w:rsid w:val="00CD1129"/>
    <w:rsid w:val="00CE09FE"/>
    <w:rsid w:val="00D20207"/>
    <w:rsid w:val="00D22710"/>
    <w:rsid w:val="00D507F9"/>
    <w:rsid w:val="00D60702"/>
    <w:rsid w:val="00D94168"/>
    <w:rsid w:val="00DC3949"/>
    <w:rsid w:val="00DC5A3C"/>
    <w:rsid w:val="00DF4539"/>
    <w:rsid w:val="00E2137D"/>
    <w:rsid w:val="00E357E8"/>
    <w:rsid w:val="00E7130F"/>
    <w:rsid w:val="00E800A6"/>
    <w:rsid w:val="00E8745C"/>
    <w:rsid w:val="00E954E2"/>
    <w:rsid w:val="00E95E19"/>
    <w:rsid w:val="00EB39F8"/>
    <w:rsid w:val="00F01ABD"/>
    <w:rsid w:val="00F23AB2"/>
    <w:rsid w:val="00F5277A"/>
    <w:rsid w:val="00F72895"/>
    <w:rsid w:val="00F81743"/>
    <w:rsid w:val="00FA1190"/>
    <w:rsid w:val="00FA1749"/>
    <w:rsid w:val="00FA228E"/>
    <w:rsid w:val="00FA7556"/>
    <w:rsid w:val="00FC01D5"/>
    <w:rsid w:val="00FD0C77"/>
    <w:rsid w:val="00FD1563"/>
    <w:rsid w:val="00FF5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3B7AA"/>
  <w15:chartTrackingRefBased/>
  <w15:docId w15:val="{1F90F0BD-50E0-4FA0-B196-09BF0443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67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A477F"/>
    <w:pPr>
      <w:keepNext/>
      <w:jc w:val="both"/>
      <w:outlineLvl w:val="0"/>
    </w:pPr>
    <w:rPr>
      <w:rFonts w:ascii="Calibri" w:hAnsi="Calibri"/>
      <w:b/>
      <w:sz w:val="22"/>
      <w:szCs w:val="22"/>
    </w:rPr>
  </w:style>
  <w:style w:type="paragraph" w:styleId="Nadpis2">
    <w:name w:val="heading 2"/>
    <w:basedOn w:val="Normln"/>
    <w:next w:val="Normln"/>
    <w:link w:val="Nadpis2Char"/>
    <w:uiPriority w:val="9"/>
    <w:semiHidden/>
    <w:unhideWhenUsed/>
    <w:qFormat/>
    <w:rsid w:val="004A47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A477F"/>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4A477F"/>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A477F"/>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B167C"/>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B167C"/>
    <w:pPr>
      <w:suppressAutoHyphens/>
      <w:ind w:left="720"/>
      <w:contextualSpacing/>
    </w:pPr>
    <w:rPr>
      <w:kern w:val="1"/>
      <w:lang w:eastAsia="zh-CN"/>
    </w:rPr>
  </w:style>
  <w:style w:type="paragraph" w:styleId="Bezmezer">
    <w:name w:val="No Spacing"/>
    <w:link w:val="BezmezerChar"/>
    <w:uiPriority w:val="99"/>
    <w:qFormat/>
    <w:rsid w:val="00BB167C"/>
    <w:pPr>
      <w:spacing w:after="0" w:line="240" w:lineRule="auto"/>
    </w:pPr>
    <w:rPr>
      <w:rFonts w:ascii="Calibri" w:eastAsia="Calibri" w:hAnsi="Calibri" w:cs="Times New Roman"/>
    </w:rPr>
  </w:style>
  <w:style w:type="paragraph" w:styleId="Zkladntext3">
    <w:name w:val="Body Text 3"/>
    <w:basedOn w:val="Normln"/>
    <w:link w:val="Zkladntext3Char"/>
    <w:rsid w:val="001353B3"/>
    <w:pPr>
      <w:jc w:val="both"/>
    </w:pPr>
  </w:style>
  <w:style w:type="character" w:customStyle="1" w:styleId="Zkladntext3Char">
    <w:name w:val="Základní text 3 Char"/>
    <w:basedOn w:val="Standardnpsmoodstavce"/>
    <w:link w:val="Zkladntext3"/>
    <w:rsid w:val="001353B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C15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5AD"/>
    <w:rPr>
      <w:rFonts w:ascii="Segoe UI" w:eastAsia="Times New Roman" w:hAnsi="Segoe UI" w:cs="Segoe UI"/>
      <w:sz w:val="18"/>
      <w:szCs w:val="18"/>
      <w:lang w:eastAsia="cs-CZ"/>
    </w:rPr>
  </w:style>
  <w:style w:type="paragraph" w:styleId="Nzev">
    <w:name w:val="Title"/>
    <w:basedOn w:val="Normln"/>
    <w:next w:val="Normln"/>
    <w:link w:val="NzevChar"/>
    <w:uiPriority w:val="99"/>
    <w:qFormat/>
    <w:rsid w:val="00D507F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D507F9"/>
    <w:rPr>
      <w:rFonts w:asciiTheme="majorHAnsi" w:eastAsiaTheme="majorEastAsia" w:hAnsiTheme="majorHAnsi" w:cstheme="majorBidi"/>
      <w:spacing w:val="-10"/>
      <w:kern w:val="28"/>
      <w:sz w:val="56"/>
      <w:szCs w:val="56"/>
      <w:lang w:eastAsia="cs-CZ"/>
    </w:rPr>
  </w:style>
  <w:style w:type="character" w:styleId="Odkaznakoment">
    <w:name w:val="annotation reference"/>
    <w:basedOn w:val="Standardnpsmoodstavce"/>
    <w:uiPriority w:val="99"/>
    <w:semiHidden/>
    <w:unhideWhenUsed/>
    <w:rsid w:val="00FD0C77"/>
    <w:rPr>
      <w:sz w:val="16"/>
      <w:szCs w:val="16"/>
    </w:rPr>
  </w:style>
  <w:style w:type="paragraph" w:styleId="Textkomente">
    <w:name w:val="annotation text"/>
    <w:basedOn w:val="Normln"/>
    <w:link w:val="TextkomenteChar"/>
    <w:uiPriority w:val="99"/>
    <w:semiHidden/>
    <w:unhideWhenUsed/>
    <w:rsid w:val="00FD0C77"/>
    <w:rPr>
      <w:sz w:val="20"/>
      <w:szCs w:val="20"/>
    </w:rPr>
  </w:style>
  <w:style w:type="character" w:customStyle="1" w:styleId="TextkomenteChar">
    <w:name w:val="Text komentáře Char"/>
    <w:basedOn w:val="Standardnpsmoodstavce"/>
    <w:link w:val="Textkomente"/>
    <w:uiPriority w:val="99"/>
    <w:semiHidden/>
    <w:rsid w:val="00FD0C7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D0C77"/>
    <w:rPr>
      <w:b/>
      <w:bCs/>
    </w:rPr>
  </w:style>
  <w:style w:type="character" w:customStyle="1" w:styleId="PedmtkomenteChar">
    <w:name w:val="Předmět komentáře Char"/>
    <w:basedOn w:val="TextkomenteChar"/>
    <w:link w:val="Pedmtkomente"/>
    <w:uiPriority w:val="99"/>
    <w:semiHidden/>
    <w:rsid w:val="00FD0C77"/>
    <w:rPr>
      <w:rFonts w:ascii="Times New Roman" w:eastAsia="Times New Roman" w:hAnsi="Times New Roman" w:cs="Times New Roman"/>
      <w:b/>
      <w:bCs/>
      <w:sz w:val="20"/>
      <w:szCs w:val="20"/>
      <w:lang w:eastAsia="cs-CZ"/>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
    <w:basedOn w:val="Normln"/>
    <w:link w:val="OdstavecseseznamemChar"/>
    <w:uiPriority w:val="34"/>
    <w:qFormat/>
    <w:rsid w:val="00C36562"/>
    <w:pPr>
      <w:ind w:left="720"/>
      <w:contextualSpacing/>
    </w:pPr>
  </w:style>
  <w:style w:type="paragraph" w:styleId="Zhlav">
    <w:name w:val="header"/>
    <w:basedOn w:val="Normln"/>
    <w:link w:val="ZhlavChar"/>
    <w:uiPriority w:val="99"/>
    <w:unhideWhenUsed/>
    <w:rsid w:val="00D94168"/>
    <w:pPr>
      <w:tabs>
        <w:tab w:val="center" w:pos="4536"/>
        <w:tab w:val="right" w:pos="9072"/>
      </w:tabs>
    </w:pPr>
  </w:style>
  <w:style w:type="character" w:customStyle="1" w:styleId="ZhlavChar">
    <w:name w:val="Záhlaví Char"/>
    <w:basedOn w:val="Standardnpsmoodstavce"/>
    <w:link w:val="Zhlav"/>
    <w:uiPriority w:val="99"/>
    <w:rsid w:val="00D9416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94168"/>
    <w:pPr>
      <w:tabs>
        <w:tab w:val="center" w:pos="4536"/>
        <w:tab w:val="right" w:pos="9072"/>
      </w:tabs>
    </w:pPr>
  </w:style>
  <w:style w:type="character" w:customStyle="1" w:styleId="ZpatChar">
    <w:name w:val="Zápatí Char"/>
    <w:basedOn w:val="Standardnpsmoodstavce"/>
    <w:link w:val="Zpat"/>
    <w:uiPriority w:val="99"/>
    <w:rsid w:val="00D94168"/>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8E3E17"/>
    <w:pPr>
      <w:spacing w:after="120" w:line="480" w:lineRule="auto"/>
    </w:pPr>
  </w:style>
  <w:style w:type="character" w:customStyle="1" w:styleId="Zkladntext2Char">
    <w:name w:val="Základní text 2 Char"/>
    <w:basedOn w:val="Standardnpsmoodstavce"/>
    <w:link w:val="Zkladntext2"/>
    <w:uiPriority w:val="99"/>
    <w:semiHidden/>
    <w:rsid w:val="008E3E17"/>
    <w:rPr>
      <w:rFonts w:ascii="Times New Roman" w:eastAsia="Times New Roman" w:hAnsi="Times New Roman" w:cs="Times New Roman"/>
      <w:sz w:val="24"/>
      <w:szCs w:val="24"/>
      <w:lang w:eastAsia="cs-CZ"/>
    </w:rPr>
  </w:style>
  <w:style w:type="character" w:customStyle="1" w:styleId="BezmezerChar">
    <w:name w:val="Bez mezer Char"/>
    <w:link w:val="Bezmezer"/>
    <w:uiPriority w:val="99"/>
    <w:locked/>
    <w:rsid w:val="004A477F"/>
    <w:rPr>
      <w:rFonts w:ascii="Calibri" w:eastAsia="Calibri" w:hAnsi="Calibri" w:cs="Times New Roman"/>
    </w:rPr>
  </w:style>
  <w:style w:type="character" w:customStyle="1" w:styleId="Nadpis1Char">
    <w:name w:val="Nadpis 1 Char"/>
    <w:basedOn w:val="Standardnpsmoodstavce"/>
    <w:link w:val="Nadpis1"/>
    <w:uiPriority w:val="9"/>
    <w:rsid w:val="004A477F"/>
    <w:rPr>
      <w:rFonts w:ascii="Calibri" w:eastAsia="Times New Roman" w:hAnsi="Calibri" w:cs="Times New Roman"/>
      <w:b/>
      <w:lang w:eastAsia="cs-CZ"/>
    </w:rPr>
  </w:style>
  <w:style w:type="character" w:customStyle="1" w:styleId="Nadpis2Char">
    <w:name w:val="Nadpis 2 Char"/>
    <w:basedOn w:val="Standardnpsmoodstavce"/>
    <w:link w:val="Nadpis2"/>
    <w:uiPriority w:val="9"/>
    <w:semiHidden/>
    <w:rsid w:val="004A47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4A47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4A47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4A477F"/>
    <w:rPr>
      <w:rFonts w:asciiTheme="majorHAnsi" w:eastAsiaTheme="majorEastAsia" w:hAnsiTheme="majorHAnsi" w:cstheme="majorBidi"/>
      <w:color w:val="2E74B5" w:themeColor="accent1" w:themeShade="BF"/>
      <w:sz w:val="24"/>
      <w:szCs w:val="24"/>
      <w:lang w:eastAsia="cs-CZ"/>
    </w:rPr>
  </w:style>
  <w:style w:type="paragraph" w:styleId="Zkladntext">
    <w:name w:val="Body Text"/>
    <w:basedOn w:val="Normln"/>
    <w:link w:val="ZkladntextChar"/>
    <w:uiPriority w:val="99"/>
    <w:semiHidden/>
    <w:unhideWhenUsed/>
    <w:rsid w:val="004A477F"/>
    <w:pPr>
      <w:spacing w:after="120"/>
    </w:pPr>
  </w:style>
  <w:style w:type="character" w:customStyle="1" w:styleId="ZkladntextChar">
    <w:name w:val="Základní text Char"/>
    <w:basedOn w:val="Standardnpsmoodstavce"/>
    <w:link w:val="Zkladntext"/>
    <w:uiPriority w:val="99"/>
    <w:semiHidden/>
    <w:rsid w:val="004A477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4A477F"/>
    <w:pPr>
      <w:spacing w:after="120"/>
      <w:ind w:left="283"/>
    </w:pPr>
  </w:style>
  <w:style w:type="character" w:customStyle="1" w:styleId="ZkladntextodsazenChar">
    <w:name w:val="Základní text odsazený Char"/>
    <w:basedOn w:val="Standardnpsmoodstavce"/>
    <w:link w:val="Zkladntextodsazen"/>
    <w:uiPriority w:val="99"/>
    <w:semiHidden/>
    <w:rsid w:val="004A477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4A477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A477F"/>
    <w:rPr>
      <w:rFonts w:ascii="Times New Roman" w:eastAsia="Times New Roman" w:hAnsi="Times New Roman" w:cs="Times New Roman"/>
      <w:sz w:val="16"/>
      <w:szCs w:val="16"/>
      <w:lang w:eastAsia="cs-CZ"/>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4A477F"/>
    <w:rPr>
      <w:rFonts w:ascii="Times New Roman" w:eastAsia="Times New Roman" w:hAnsi="Times New Roman" w:cs="Times New Roman"/>
      <w:sz w:val="24"/>
      <w:szCs w:val="24"/>
      <w:lang w:eastAsia="cs-CZ"/>
    </w:rPr>
  </w:style>
  <w:style w:type="character" w:customStyle="1" w:styleId="FontStyle39">
    <w:name w:val="Font Style39"/>
    <w:rsid w:val="006312CC"/>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4593">
      <w:bodyDiv w:val="1"/>
      <w:marLeft w:val="0"/>
      <w:marRight w:val="0"/>
      <w:marTop w:val="0"/>
      <w:marBottom w:val="0"/>
      <w:divBdr>
        <w:top w:val="none" w:sz="0" w:space="0" w:color="auto"/>
        <w:left w:val="none" w:sz="0" w:space="0" w:color="auto"/>
        <w:bottom w:val="none" w:sz="0" w:space="0" w:color="auto"/>
        <w:right w:val="none" w:sz="0" w:space="0" w:color="auto"/>
      </w:divBdr>
    </w:div>
    <w:div w:id="217516553">
      <w:bodyDiv w:val="1"/>
      <w:marLeft w:val="0"/>
      <w:marRight w:val="0"/>
      <w:marTop w:val="0"/>
      <w:marBottom w:val="0"/>
      <w:divBdr>
        <w:top w:val="none" w:sz="0" w:space="0" w:color="auto"/>
        <w:left w:val="none" w:sz="0" w:space="0" w:color="auto"/>
        <w:bottom w:val="none" w:sz="0" w:space="0" w:color="auto"/>
        <w:right w:val="none" w:sz="0" w:space="0" w:color="auto"/>
      </w:divBdr>
    </w:div>
    <w:div w:id="323972338">
      <w:bodyDiv w:val="1"/>
      <w:marLeft w:val="0"/>
      <w:marRight w:val="0"/>
      <w:marTop w:val="0"/>
      <w:marBottom w:val="0"/>
      <w:divBdr>
        <w:top w:val="none" w:sz="0" w:space="0" w:color="auto"/>
        <w:left w:val="none" w:sz="0" w:space="0" w:color="auto"/>
        <w:bottom w:val="none" w:sz="0" w:space="0" w:color="auto"/>
        <w:right w:val="none" w:sz="0" w:space="0" w:color="auto"/>
      </w:divBdr>
    </w:div>
    <w:div w:id="611983250">
      <w:bodyDiv w:val="1"/>
      <w:marLeft w:val="0"/>
      <w:marRight w:val="0"/>
      <w:marTop w:val="0"/>
      <w:marBottom w:val="0"/>
      <w:divBdr>
        <w:top w:val="none" w:sz="0" w:space="0" w:color="auto"/>
        <w:left w:val="none" w:sz="0" w:space="0" w:color="auto"/>
        <w:bottom w:val="none" w:sz="0" w:space="0" w:color="auto"/>
        <w:right w:val="none" w:sz="0" w:space="0" w:color="auto"/>
      </w:divBdr>
    </w:div>
    <w:div w:id="753093006">
      <w:bodyDiv w:val="1"/>
      <w:marLeft w:val="0"/>
      <w:marRight w:val="0"/>
      <w:marTop w:val="0"/>
      <w:marBottom w:val="0"/>
      <w:divBdr>
        <w:top w:val="none" w:sz="0" w:space="0" w:color="auto"/>
        <w:left w:val="none" w:sz="0" w:space="0" w:color="auto"/>
        <w:bottom w:val="none" w:sz="0" w:space="0" w:color="auto"/>
        <w:right w:val="none" w:sz="0" w:space="0" w:color="auto"/>
      </w:divBdr>
    </w:div>
    <w:div w:id="18958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96ED-E6F2-4438-8022-A9827E1D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1362</Words>
  <Characters>8037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Buchtova</dc:creator>
  <cp:keywords/>
  <dc:description/>
  <cp:lastModifiedBy>Jana Menclova</cp:lastModifiedBy>
  <cp:revision>4</cp:revision>
  <cp:lastPrinted>2024-04-04T08:01:00Z</cp:lastPrinted>
  <dcterms:created xsi:type="dcterms:W3CDTF">2024-04-24T07:54:00Z</dcterms:created>
  <dcterms:modified xsi:type="dcterms:W3CDTF">2024-05-02T10:43:00Z</dcterms:modified>
</cp:coreProperties>
</file>