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22" w:rsidRPr="007C3891" w:rsidRDefault="006F0822" w:rsidP="005C02A9">
      <w:pPr>
        <w:pStyle w:val="Nadpis1"/>
        <w:spacing w:before="0" w:after="0"/>
        <w:jc w:val="center"/>
        <w:rPr>
          <w:rFonts w:ascii="Calibri" w:hAnsi="Calibri" w:cs="Calibri"/>
          <w:sz w:val="28"/>
          <w:szCs w:val="28"/>
        </w:rPr>
      </w:pPr>
      <w:r w:rsidRPr="007C3891">
        <w:rPr>
          <w:rFonts w:ascii="Calibri" w:hAnsi="Calibri" w:cs="Calibri"/>
          <w:sz w:val="28"/>
          <w:szCs w:val="28"/>
          <w:lang w:val="cs-CZ"/>
        </w:rPr>
        <w:t>S</w:t>
      </w:r>
      <w:proofErr w:type="spellStart"/>
      <w:r w:rsidRPr="007C3891">
        <w:rPr>
          <w:rFonts w:ascii="Calibri" w:hAnsi="Calibri" w:cs="Calibri"/>
          <w:sz w:val="28"/>
          <w:szCs w:val="28"/>
        </w:rPr>
        <w:t>mlouva</w:t>
      </w:r>
      <w:proofErr w:type="spellEnd"/>
      <w:r w:rsidRPr="007C3891">
        <w:rPr>
          <w:rFonts w:ascii="Calibri" w:hAnsi="Calibri" w:cs="Calibri"/>
          <w:sz w:val="28"/>
          <w:szCs w:val="28"/>
        </w:rPr>
        <w:t xml:space="preserve"> o dílo</w:t>
      </w:r>
    </w:p>
    <w:p w:rsidR="006F0822" w:rsidRPr="009C0915" w:rsidRDefault="006F0822" w:rsidP="005C02A9">
      <w:pPr>
        <w:pStyle w:val="Nadpis1"/>
        <w:spacing w:before="0" w:after="0"/>
        <w:jc w:val="center"/>
        <w:rPr>
          <w:rFonts w:ascii="Calibri" w:hAnsi="Calibri" w:cs="Calibri"/>
          <w:sz w:val="22"/>
          <w:szCs w:val="22"/>
          <w:lang w:val="cs-CZ"/>
        </w:rPr>
      </w:pPr>
      <w:r w:rsidRPr="007C3891">
        <w:rPr>
          <w:rFonts w:ascii="Calibri" w:hAnsi="Calibri" w:cs="Calibri"/>
          <w:sz w:val="22"/>
          <w:szCs w:val="22"/>
        </w:rPr>
        <w:t xml:space="preserve">číslo </w:t>
      </w:r>
      <w:r w:rsidR="00B45B72" w:rsidRPr="007C3891">
        <w:rPr>
          <w:rFonts w:ascii="Calibri" w:hAnsi="Calibri" w:cs="Calibri"/>
          <w:sz w:val="22"/>
          <w:szCs w:val="22"/>
        </w:rPr>
        <w:t xml:space="preserve">objednatele: NPÚ- </w:t>
      </w:r>
      <w:r w:rsidR="0016772A" w:rsidRPr="007C3891">
        <w:rPr>
          <w:rFonts w:ascii="Calibri" w:hAnsi="Calibri" w:cs="Calibri"/>
          <w:sz w:val="22"/>
          <w:szCs w:val="22"/>
        </w:rPr>
        <w:t>450/</w:t>
      </w:r>
      <w:r w:rsidR="0021462C">
        <w:rPr>
          <w:rFonts w:ascii="Calibri" w:hAnsi="Calibri" w:cs="Calibri"/>
          <w:sz w:val="22"/>
          <w:szCs w:val="22"/>
          <w:lang w:val="cs-CZ"/>
        </w:rPr>
        <w:t>21823</w:t>
      </w:r>
      <w:r w:rsidR="009C0915">
        <w:rPr>
          <w:rFonts w:ascii="Calibri" w:hAnsi="Calibri" w:cs="Calibri"/>
          <w:sz w:val="22"/>
          <w:szCs w:val="22"/>
        </w:rPr>
        <w:t>/202</w:t>
      </w:r>
      <w:r w:rsidR="009C0915">
        <w:rPr>
          <w:rFonts w:ascii="Calibri" w:hAnsi="Calibri" w:cs="Calibri"/>
          <w:sz w:val="22"/>
          <w:szCs w:val="22"/>
          <w:lang w:val="cs-CZ"/>
        </w:rPr>
        <w:t>4</w:t>
      </w:r>
    </w:p>
    <w:p w:rsidR="00EE14F3" w:rsidRPr="00EE14F3" w:rsidRDefault="00EE14F3" w:rsidP="00EE14F3">
      <w:pPr>
        <w:rPr>
          <w:lang w:val="x-none"/>
        </w:rPr>
      </w:pPr>
    </w:p>
    <w:p w:rsidR="006F0822" w:rsidRPr="007C3891" w:rsidRDefault="006F0822" w:rsidP="005C02A9">
      <w:pPr>
        <w:pStyle w:val="Nadpis1"/>
        <w:pBdr>
          <w:bottom w:val="single" w:sz="4" w:space="1" w:color="000000"/>
        </w:pBdr>
        <w:spacing w:before="0" w:after="0"/>
        <w:jc w:val="center"/>
        <w:rPr>
          <w:rFonts w:ascii="Calibri" w:hAnsi="Calibri" w:cs="Calibri"/>
          <w:sz w:val="22"/>
          <w:szCs w:val="22"/>
        </w:rPr>
      </w:pPr>
      <w:r w:rsidRPr="007C3891">
        <w:rPr>
          <w:rFonts w:ascii="Calibri" w:hAnsi="Calibri" w:cs="Calibri"/>
          <w:b w:val="0"/>
          <w:sz w:val="22"/>
          <w:szCs w:val="22"/>
        </w:rPr>
        <w:t>uzavřená níže uvedeného dne, měsíce a roku ve smyslu ustanovení § 2586 a násl. a ve smyslu § 2358 a násl. zákona č. 89/2012 Sb., občanský zákoník (dále jen „smlouva“)</w:t>
      </w:r>
    </w:p>
    <w:p w:rsidR="006F0822" w:rsidRPr="007C3891" w:rsidRDefault="006F0822" w:rsidP="005C02A9">
      <w:pPr>
        <w:pStyle w:val="Nzev"/>
        <w:rPr>
          <w:rFonts w:ascii="Calibri" w:hAnsi="Calibri" w:cs="Calibri"/>
          <w:sz w:val="22"/>
          <w:szCs w:val="22"/>
        </w:rPr>
      </w:pPr>
    </w:p>
    <w:p w:rsidR="006F0822" w:rsidRPr="007C3891" w:rsidRDefault="006F0822" w:rsidP="005C02A9">
      <w:pPr>
        <w:pStyle w:val="Podnadpis"/>
        <w:rPr>
          <w:rFonts w:ascii="Calibri" w:hAnsi="Calibri" w:cs="Calibri"/>
          <w:sz w:val="22"/>
          <w:szCs w:val="22"/>
        </w:rPr>
      </w:pPr>
    </w:p>
    <w:p w:rsidR="006F0822" w:rsidRPr="007C3891" w:rsidRDefault="006F0822" w:rsidP="005C02A9">
      <w:pPr>
        <w:pStyle w:val="Zkladntext0"/>
        <w:rPr>
          <w:rStyle w:val="Siln"/>
          <w:rFonts w:ascii="Calibri" w:hAnsi="Calibri" w:cs="Calibri"/>
          <w:b w:val="0"/>
          <w:bCs w:val="0"/>
          <w:sz w:val="22"/>
          <w:szCs w:val="22"/>
        </w:rPr>
      </w:pPr>
      <w:r w:rsidRPr="007C3891">
        <w:rPr>
          <w:rStyle w:val="Siln"/>
          <w:rFonts w:ascii="Calibri" w:hAnsi="Calibri" w:cs="Calibri"/>
          <w:sz w:val="22"/>
          <w:szCs w:val="22"/>
        </w:rPr>
        <w:t>Národní památkový ústav</w:t>
      </w:r>
    </w:p>
    <w:p w:rsidR="006F0822" w:rsidRPr="007C3891" w:rsidRDefault="006F0822" w:rsidP="005C02A9">
      <w:pPr>
        <w:pStyle w:val="FormtovanvHTML"/>
        <w:jc w:val="both"/>
        <w:rPr>
          <w:rFonts w:ascii="Calibri" w:hAnsi="Calibri" w:cs="Calibri"/>
          <w:sz w:val="22"/>
          <w:szCs w:val="22"/>
        </w:rPr>
      </w:pPr>
      <w:r w:rsidRPr="007C3891">
        <w:rPr>
          <w:rStyle w:val="Siln"/>
          <w:rFonts w:ascii="Calibri" w:hAnsi="Calibri" w:cs="Calibri"/>
          <w:b w:val="0"/>
          <w:bCs w:val="0"/>
          <w:sz w:val="22"/>
          <w:szCs w:val="22"/>
        </w:rPr>
        <w:t>státní příspěvková organizace</w:t>
      </w:r>
      <w:r w:rsidRPr="007C3891">
        <w:rPr>
          <w:rStyle w:val="Siln"/>
          <w:rFonts w:ascii="Calibri" w:hAnsi="Calibri" w:cs="Calibri"/>
          <w:sz w:val="22"/>
          <w:szCs w:val="22"/>
        </w:rPr>
        <w:t xml:space="preserve"> </w:t>
      </w:r>
    </w:p>
    <w:p w:rsidR="006F0822" w:rsidRPr="007C3891" w:rsidRDefault="006F0822" w:rsidP="005C02A9">
      <w:pPr>
        <w:pStyle w:val="FormtovanvHTML"/>
        <w:jc w:val="both"/>
        <w:rPr>
          <w:rFonts w:ascii="Calibri" w:hAnsi="Calibri" w:cs="Calibri"/>
          <w:sz w:val="22"/>
          <w:szCs w:val="22"/>
        </w:rPr>
      </w:pPr>
      <w:r w:rsidRPr="007C3891">
        <w:rPr>
          <w:rFonts w:ascii="Calibri" w:hAnsi="Calibri" w:cs="Calibri"/>
          <w:sz w:val="22"/>
          <w:szCs w:val="22"/>
        </w:rPr>
        <w:t>IČO 75032333, DIČ CZ75032333</w:t>
      </w:r>
    </w:p>
    <w:p w:rsidR="006F0822" w:rsidRPr="007C3891" w:rsidRDefault="006F0822" w:rsidP="005C02A9">
      <w:pPr>
        <w:pStyle w:val="FormtovanvHTML"/>
        <w:jc w:val="both"/>
        <w:rPr>
          <w:rFonts w:ascii="Calibri" w:hAnsi="Calibri" w:cs="Calibri"/>
          <w:sz w:val="22"/>
          <w:szCs w:val="22"/>
        </w:rPr>
      </w:pPr>
      <w:r w:rsidRPr="007C3891">
        <w:rPr>
          <w:rFonts w:ascii="Calibri" w:hAnsi="Calibri" w:cs="Calibri"/>
          <w:sz w:val="22"/>
          <w:szCs w:val="22"/>
        </w:rPr>
        <w:t>se sídlem: Valdštejnské nám. 162/3, 118 01 Praha 1 – Malá Strana</w:t>
      </w:r>
    </w:p>
    <w:p w:rsidR="006F0822" w:rsidRDefault="006F0822" w:rsidP="005C02A9">
      <w:pPr>
        <w:jc w:val="both"/>
        <w:rPr>
          <w:rFonts w:ascii="Calibri" w:hAnsi="Calibri" w:cs="Calibri"/>
          <w:sz w:val="22"/>
          <w:szCs w:val="22"/>
        </w:rPr>
      </w:pPr>
      <w:r w:rsidRPr="007C3891">
        <w:rPr>
          <w:rFonts w:ascii="Calibri" w:hAnsi="Calibri" w:cs="Calibri"/>
          <w:sz w:val="22"/>
          <w:szCs w:val="22"/>
        </w:rPr>
        <w:t>zastoupený Ing. Petrem Šubíkem</w:t>
      </w:r>
      <w:r w:rsidR="008967C1" w:rsidRPr="007C3891">
        <w:rPr>
          <w:rFonts w:ascii="Calibri" w:hAnsi="Calibri" w:cs="Calibri"/>
          <w:sz w:val="22"/>
          <w:szCs w:val="22"/>
        </w:rPr>
        <w:t>, ředitelem Územní památkové správy v</w:t>
      </w:r>
      <w:r w:rsidR="003B457C">
        <w:rPr>
          <w:rFonts w:ascii="Calibri" w:hAnsi="Calibri" w:cs="Calibri"/>
          <w:sz w:val="22"/>
          <w:szCs w:val="22"/>
        </w:rPr>
        <w:t> </w:t>
      </w:r>
      <w:r w:rsidR="008967C1" w:rsidRPr="007C3891">
        <w:rPr>
          <w:rFonts w:ascii="Calibri" w:hAnsi="Calibri" w:cs="Calibri"/>
          <w:sz w:val="22"/>
          <w:szCs w:val="22"/>
        </w:rPr>
        <w:t>Kroměříži</w:t>
      </w:r>
    </w:p>
    <w:p w:rsidR="003B457C" w:rsidRPr="007C3891" w:rsidRDefault="003B457C" w:rsidP="005C02A9">
      <w:pPr>
        <w:jc w:val="both"/>
        <w:rPr>
          <w:rFonts w:ascii="Calibri" w:hAnsi="Calibri" w:cs="Calibri"/>
          <w:sz w:val="22"/>
          <w:szCs w:val="22"/>
        </w:rPr>
      </w:pPr>
      <w:r>
        <w:rPr>
          <w:rFonts w:ascii="Calibri" w:hAnsi="Calibri" w:cs="Calibri"/>
          <w:sz w:val="22"/>
          <w:szCs w:val="22"/>
        </w:rPr>
        <w:t>se sídlem</w:t>
      </w:r>
      <w:r w:rsidR="00142DF2">
        <w:rPr>
          <w:rFonts w:ascii="Calibri" w:hAnsi="Calibri" w:cs="Calibri"/>
          <w:sz w:val="22"/>
          <w:szCs w:val="22"/>
        </w:rPr>
        <w:t>:</w:t>
      </w:r>
      <w:r>
        <w:rPr>
          <w:rFonts w:ascii="Calibri" w:hAnsi="Calibri" w:cs="Calibri"/>
          <w:sz w:val="22"/>
          <w:szCs w:val="22"/>
        </w:rPr>
        <w:t xml:space="preserve"> Sněmovní nám. 1, 767 01 Kroměříž</w:t>
      </w:r>
    </w:p>
    <w:p w:rsidR="00CD784B" w:rsidRDefault="00394903"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Calibri"/>
          <w:iCs/>
          <w:sz w:val="22"/>
          <w:szCs w:val="22"/>
        </w:rPr>
      </w:pPr>
      <w:r>
        <w:rPr>
          <w:rFonts w:ascii="Calibri" w:hAnsi="Calibri" w:cs="Calibri"/>
          <w:iCs/>
          <w:sz w:val="22"/>
          <w:szCs w:val="22"/>
        </w:rPr>
        <w:t>zástupce pro věcná jednán</w:t>
      </w:r>
      <w:r w:rsidR="0021462C">
        <w:rPr>
          <w:rFonts w:ascii="Calibri" w:hAnsi="Calibri" w:cs="Calibri"/>
          <w:iCs/>
          <w:sz w:val="22"/>
          <w:szCs w:val="22"/>
        </w:rPr>
        <w:t xml:space="preserve">í: </w:t>
      </w:r>
      <w:r w:rsidR="008342B8" w:rsidRPr="008342B8">
        <w:rPr>
          <w:rFonts w:ascii="Calibri" w:hAnsi="Calibri" w:cs="Calibri"/>
          <w:b/>
          <w:iCs/>
          <w:sz w:val="22"/>
          <w:szCs w:val="22"/>
        </w:rPr>
        <w:t>XXXX</w:t>
      </w:r>
      <w:r w:rsidR="009C0915">
        <w:rPr>
          <w:rFonts w:ascii="Calibri" w:hAnsi="Calibri" w:cs="Calibri"/>
          <w:iCs/>
          <w:sz w:val="22"/>
          <w:szCs w:val="22"/>
        </w:rPr>
        <w:t xml:space="preserve">, kastelán </w:t>
      </w:r>
      <w:r w:rsidR="0021462C">
        <w:rPr>
          <w:rFonts w:ascii="Calibri" w:hAnsi="Calibri" w:cs="Calibri"/>
          <w:iCs/>
          <w:sz w:val="22"/>
          <w:szCs w:val="22"/>
        </w:rPr>
        <w:t>SZ Hradec nad Moravicí</w:t>
      </w:r>
      <w:r>
        <w:rPr>
          <w:rFonts w:ascii="Calibri" w:hAnsi="Calibri" w:cs="Calibri"/>
          <w:iCs/>
          <w:sz w:val="22"/>
          <w:szCs w:val="22"/>
        </w:rPr>
        <w:t xml:space="preserve">,  </w:t>
      </w:r>
    </w:p>
    <w:p w:rsidR="008967C1" w:rsidRPr="007C3891" w:rsidRDefault="00394903"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Calibri"/>
          <w:iCs/>
          <w:sz w:val="22"/>
          <w:szCs w:val="22"/>
        </w:rPr>
      </w:pPr>
      <w:r>
        <w:rPr>
          <w:rFonts w:ascii="Calibri" w:hAnsi="Calibri" w:cs="Calibri"/>
          <w:iCs/>
          <w:sz w:val="22"/>
          <w:szCs w:val="22"/>
        </w:rPr>
        <w:t xml:space="preserve">email: </w:t>
      </w:r>
      <w:r w:rsidR="008342B8" w:rsidRPr="008342B8">
        <w:rPr>
          <w:rFonts w:ascii="Calibri" w:hAnsi="Calibri" w:cs="Calibri"/>
          <w:b/>
          <w:iCs/>
          <w:sz w:val="22"/>
          <w:szCs w:val="22"/>
        </w:rPr>
        <w:t>XXXX</w:t>
      </w:r>
    </w:p>
    <w:p w:rsidR="00CD784B" w:rsidRDefault="001E31E5"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Calibri"/>
          <w:iCs/>
          <w:sz w:val="22"/>
          <w:szCs w:val="22"/>
        </w:rPr>
      </w:pPr>
      <w:r>
        <w:rPr>
          <w:rFonts w:ascii="Calibri" w:hAnsi="Calibri" w:cs="Calibri"/>
          <w:iCs/>
          <w:sz w:val="22"/>
          <w:szCs w:val="22"/>
        </w:rPr>
        <w:t>z</w:t>
      </w:r>
      <w:r w:rsidR="008967C1" w:rsidRPr="007C3891">
        <w:rPr>
          <w:rFonts w:ascii="Calibri" w:hAnsi="Calibri" w:cs="Calibri"/>
          <w:iCs/>
          <w:sz w:val="22"/>
          <w:szCs w:val="22"/>
        </w:rPr>
        <w:t>ástu</w:t>
      </w:r>
      <w:r w:rsidR="008342B8">
        <w:rPr>
          <w:rFonts w:ascii="Calibri" w:hAnsi="Calibri" w:cs="Calibri"/>
          <w:iCs/>
          <w:sz w:val="22"/>
          <w:szCs w:val="22"/>
        </w:rPr>
        <w:t xml:space="preserve">pce pro věci technické (TDI):  </w:t>
      </w:r>
      <w:r w:rsidR="008342B8" w:rsidRPr="008342B8">
        <w:rPr>
          <w:rFonts w:ascii="Calibri" w:hAnsi="Calibri" w:cs="Calibri"/>
          <w:b/>
          <w:iCs/>
          <w:sz w:val="22"/>
          <w:szCs w:val="22"/>
        </w:rPr>
        <w:t>XXXX</w:t>
      </w:r>
      <w:r w:rsidR="00394903">
        <w:rPr>
          <w:rFonts w:ascii="Calibri" w:hAnsi="Calibri" w:cs="Calibri"/>
          <w:iCs/>
          <w:sz w:val="22"/>
          <w:szCs w:val="22"/>
        </w:rPr>
        <w:t xml:space="preserve">, investiční technik, </w:t>
      </w:r>
      <w:r w:rsidR="00CF5CAC">
        <w:rPr>
          <w:rFonts w:ascii="Calibri" w:hAnsi="Calibri" w:cs="Calibri"/>
          <w:iCs/>
          <w:sz w:val="22"/>
          <w:szCs w:val="22"/>
        </w:rPr>
        <w:t xml:space="preserve">tel.: </w:t>
      </w:r>
      <w:r w:rsidR="008342B8" w:rsidRPr="008342B8">
        <w:rPr>
          <w:rFonts w:ascii="Calibri" w:hAnsi="Calibri" w:cs="Calibri"/>
          <w:b/>
          <w:iCs/>
          <w:sz w:val="22"/>
          <w:szCs w:val="22"/>
        </w:rPr>
        <w:t>XXXX</w:t>
      </w:r>
      <w:r w:rsidR="00CF5CAC" w:rsidRPr="008342B8">
        <w:rPr>
          <w:rFonts w:ascii="Calibri" w:hAnsi="Calibri" w:cs="Calibri"/>
          <w:b/>
          <w:iCs/>
          <w:sz w:val="22"/>
          <w:szCs w:val="22"/>
        </w:rPr>
        <w:t>,</w:t>
      </w:r>
      <w:r w:rsidR="00CF5CAC">
        <w:rPr>
          <w:rFonts w:ascii="Calibri" w:hAnsi="Calibri" w:cs="Calibri"/>
          <w:iCs/>
          <w:sz w:val="22"/>
          <w:szCs w:val="22"/>
        </w:rPr>
        <w:t xml:space="preserve"> </w:t>
      </w:r>
    </w:p>
    <w:p w:rsidR="008967C1" w:rsidRPr="00CD784B" w:rsidRDefault="00394903"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Calibri"/>
          <w:iCs/>
          <w:sz w:val="22"/>
          <w:szCs w:val="22"/>
        </w:rPr>
      </w:pPr>
      <w:r>
        <w:rPr>
          <w:rFonts w:ascii="Calibri" w:hAnsi="Calibri" w:cs="Calibri"/>
          <w:iCs/>
          <w:sz w:val="22"/>
          <w:szCs w:val="22"/>
        </w:rPr>
        <w:t>email</w:t>
      </w:r>
      <w:r w:rsidR="008967C1" w:rsidRPr="007C3891">
        <w:rPr>
          <w:rFonts w:ascii="Calibri" w:hAnsi="Calibri" w:cs="Calibri"/>
          <w:iCs/>
          <w:sz w:val="22"/>
          <w:szCs w:val="22"/>
        </w:rPr>
        <w:t xml:space="preserve">: </w:t>
      </w:r>
      <w:r w:rsidR="008342B8" w:rsidRPr="008342B8">
        <w:rPr>
          <w:rFonts w:ascii="Calibri" w:hAnsi="Calibri" w:cs="Calibri"/>
          <w:b/>
          <w:iCs/>
          <w:sz w:val="22"/>
          <w:szCs w:val="22"/>
        </w:rPr>
        <w:t>XXXX</w:t>
      </w:r>
    </w:p>
    <w:p w:rsidR="006F0822" w:rsidRPr="00CD784B" w:rsidRDefault="008967C1" w:rsidP="00CD784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Calibri"/>
          <w:iCs/>
          <w:sz w:val="22"/>
          <w:szCs w:val="22"/>
        </w:rPr>
      </w:pPr>
      <w:r w:rsidRPr="007C3891">
        <w:rPr>
          <w:rFonts w:ascii="Calibri" w:hAnsi="Calibri" w:cs="Calibri"/>
          <w:iCs/>
          <w:sz w:val="22"/>
          <w:szCs w:val="22"/>
        </w:rPr>
        <w:t xml:space="preserve">Bankovní spojení: </w:t>
      </w:r>
      <w:r w:rsidR="00CD784B">
        <w:rPr>
          <w:rFonts w:ascii="Calibri" w:hAnsi="Calibri" w:cs="Calibri"/>
          <w:iCs/>
          <w:sz w:val="22"/>
          <w:szCs w:val="22"/>
        </w:rPr>
        <w:t xml:space="preserve">ČNB, č. </w:t>
      </w:r>
      <w:proofErr w:type="spellStart"/>
      <w:r w:rsidR="00CD784B">
        <w:rPr>
          <w:rFonts w:ascii="Calibri" w:hAnsi="Calibri" w:cs="Calibri"/>
          <w:iCs/>
          <w:sz w:val="22"/>
          <w:szCs w:val="22"/>
        </w:rPr>
        <w:t>ú.</w:t>
      </w:r>
      <w:proofErr w:type="spellEnd"/>
      <w:r w:rsidR="00CD784B">
        <w:rPr>
          <w:rFonts w:ascii="Calibri" w:hAnsi="Calibri" w:cs="Calibri"/>
          <w:iCs/>
          <w:sz w:val="22"/>
          <w:szCs w:val="22"/>
        </w:rPr>
        <w:t xml:space="preserve"> 500005-60039011/0710</w:t>
      </w:r>
    </w:p>
    <w:p w:rsidR="006F0822" w:rsidRPr="007C3891" w:rsidRDefault="003B457C"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Calibri"/>
          <w:sz w:val="22"/>
          <w:szCs w:val="22"/>
          <w:shd w:val="clear" w:color="auto" w:fill="FFFF00"/>
        </w:rPr>
      </w:pPr>
      <w:r w:rsidRPr="007C3891">
        <w:rPr>
          <w:rFonts w:ascii="Calibri" w:hAnsi="Calibri" w:cs="Calibri"/>
          <w:iCs/>
          <w:sz w:val="22"/>
          <w:szCs w:val="22"/>
        </w:rPr>
        <w:t xml:space="preserve"> </w:t>
      </w:r>
      <w:r w:rsidR="006F0822" w:rsidRPr="007C3891">
        <w:rPr>
          <w:rFonts w:ascii="Calibri" w:hAnsi="Calibri" w:cs="Calibri"/>
          <w:iCs/>
          <w:sz w:val="22"/>
          <w:szCs w:val="22"/>
        </w:rPr>
        <w:t>(dále jen „objednatel“) na straně jedné</w:t>
      </w:r>
    </w:p>
    <w:p w:rsidR="006F0822" w:rsidRPr="007C3891" w:rsidRDefault="006F0822" w:rsidP="005C02A9">
      <w:pPr>
        <w:jc w:val="both"/>
        <w:rPr>
          <w:rFonts w:ascii="Calibri" w:hAnsi="Calibri" w:cs="Calibri"/>
          <w:sz w:val="22"/>
          <w:szCs w:val="22"/>
          <w:shd w:val="clear" w:color="auto" w:fill="FFFF00"/>
        </w:rPr>
      </w:pPr>
    </w:p>
    <w:p w:rsidR="006F0822" w:rsidRPr="007C3891" w:rsidRDefault="006F0822" w:rsidP="005C02A9">
      <w:pPr>
        <w:jc w:val="both"/>
        <w:rPr>
          <w:rFonts w:ascii="Calibri" w:hAnsi="Calibri" w:cs="Calibri"/>
          <w:sz w:val="22"/>
          <w:szCs w:val="22"/>
          <w:shd w:val="clear" w:color="auto" w:fill="C0C0C0"/>
        </w:rPr>
      </w:pPr>
      <w:r w:rsidRPr="007C3891">
        <w:rPr>
          <w:rFonts w:ascii="Calibri" w:hAnsi="Calibri" w:cs="Calibri"/>
          <w:b/>
          <w:sz w:val="22"/>
          <w:szCs w:val="22"/>
        </w:rPr>
        <w:t>a</w:t>
      </w:r>
    </w:p>
    <w:p w:rsidR="006F0822" w:rsidRPr="007C3891" w:rsidRDefault="006F0822" w:rsidP="005C02A9">
      <w:pPr>
        <w:pStyle w:val="Zkladntext0"/>
        <w:rPr>
          <w:rFonts w:ascii="Calibri" w:hAnsi="Calibri" w:cs="Calibri"/>
          <w:sz w:val="22"/>
          <w:szCs w:val="22"/>
          <w:shd w:val="clear" w:color="auto" w:fill="C0C0C0"/>
        </w:rPr>
      </w:pPr>
    </w:p>
    <w:p w:rsidR="006F0822" w:rsidRPr="007C3891" w:rsidRDefault="009C0915" w:rsidP="005C02A9">
      <w:pPr>
        <w:pStyle w:val="Zkladntext0"/>
        <w:rPr>
          <w:rFonts w:ascii="Calibri" w:hAnsi="Calibri" w:cs="Calibri"/>
          <w:b/>
          <w:sz w:val="22"/>
          <w:szCs w:val="22"/>
        </w:rPr>
      </w:pPr>
      <w:r>
        <w:rPr>
          <w:rFonts w:ascii="Calibri" w:hAnsi="Calibri" w:cs="Calibri"/>
          <w:b/>
          <w:sz w:val="22"/>
          <w:szCs w:val="22"/>
        </w:rPr>
        <w:t>Název firmy:</w:t>
      </w:r>
      <w:r w:rsidR="0021462C">
        <w:rPr>
          <w:rFonts w:ascii="Calibri" w:hAnsi="Calibri" w:cs="Calibri"/>
          <w:b/>
          <w:sz w:val="22"/>
          <w:szCs w:val="22"/>
        </w:rPr>
        <w:t xml:space="preserve">  Ing. Miloš Tejkal</w:t>
      </w:r>
    </w:p>
    <w:p w:rsidR="006F0822" w:rsidRPr="007C3891" w:rsidRDefault="0016772A" w:rsidP="005C02A9">
      <w:pPr>
        <w:pStyle w:val="Zkladntext0"/>
        <w:rPr>
          <w:rFonts w:ascii="Calibri" w:hAnsi="Calibri" w:cs="Calibri"/>
          <w:sz w:val="22"/>
          <w:szCs w:val="22"/>
        </w:rPr>
      </w:pPr>
      <w:r w:rsidRPr="007C3891">
        <w:rPr>
          <w:rFonts w:ascii="Calibri" w:hAnsi="Calibri" w:cs="Calibri"/>
          <w:sz w:val="22"/>
          <w:szCs w:val="22"/>
        </w:rPr>
        <w:t>IČ</w:t>
      </w:r>
      <w:r w:rsidR="006259B6">
        <w:rPr>
          <w:rFonts w:ascii="Calibri" w:hAnsi="Calibri" w:cs="Calibri"/>
          <w:sz w:val="22"/>
          <w:szCs w:val="22"/>
        </w:rPr>
        <w:t>O</w:t>
      </w:r>
      <w:r w:rsidRPr="007C3891">
        <w:rPr>
          <w:rFonts w:ascii="Calibri" w:hAnsi="Calibri" w:cs="Calibri"/>
          <w:sz w:val="22"/>
          <w:szCs w:val="22"/>
        </w:rPr>
        <w:t xml:space="preserve">: </w:t>
      </w:r>
      <w:r w:rsidR="0021462C">
        <w:rPr>
          <w:rFonts w:ascii="Calibri" w:hAnsi="Calibri" w:cs="Calibri"/>
          <w:sz w:val="22"/>
          <w:szCs w:val="22"/>
        </w:rPr>
        <w:t>72316322</w:t>
      </w:r>
      <w:r w:rsidRPr="007C3891">
        <w:rPr>
          <w:rFonts w:ascii="Calibri" w:hAnsi="Calibri" w:cs="Calibri"/>
          <w:sz w:val="22"/>
          <w:szCs w:val="22"/>
        </w:rPr>
        <w:t xml:space="preserve">, DIČ: </w:t>
      </w:r>
      <w:r w:rsidR="009C0915">
        <w:rPr>
          <w:rFonts w:ascii="Calibri" w:hAnsi="Calibri" w:cs="Calibri"/>
          <w:sz w:val="22"/>
          <w:szCs w:val="22"/>
        </w:rPr>
        <w:t>CZ</w:t>
      </w:r>
      <w:r w:rsidR="0021462C">
        <w:rPr>
          <w:rFonts w:ascii="Calibri" w:hAnsi="Calibri" w:cs="Calibri"/>
          <w:sz w:val="22"/>
          <w:szCs w:val="22"/>
        </w:rPr>
        <w:t xml:space="preserve"> 751221039</w:t>
      </w:r>
    </w:p>
    <w:p w:rsidR="006F0822" w:rsidRDefault="003F45C1" w:rsidP="005C02A9">
      <w:pPr>
        <w:pStyle w:val="Zkladntext0"/>
        <w:rPr>
          <w:rFonts w:ascii="Calibri" w:hAnsi="Calibri" w:cs="Calibri"/>
          <w:sz w:val="22"/>
          <w:szCs w:val="22"/>
        </w:rPr>
      </w:pPr>
      <w:r>
        <w:rPr>
          <w:rFonts w:ascii="Calibri" w:hAnsi="Calibri" w:cs="Calibri"/>
          <w:sz w:val="22"/>
          <w:szCs w:val="22"/>
        </w:rPr>
        <w:t>s</w:t>
      </w:r>
      <w:r w:rsidR="006F0822" w:rsidRPr="007C3891">
        <w:rPr>
          <w:rFonts w:ascii="Calibri" w:hAnsi="Calibri" w:cs="Calibri"/>
          <w:sz w:val="22"/>
          <w:szCs w:val="22"/>
        </w:rPr>
        <w:t>e sí</w:t>
      </w:r>
      <w:r w:rsidR="00533769" w:rsidRPr="007C3891">
        <w:rPr>
          <w:rFonts w:ascii="Calibri" w:hAnsi="Calibri" w:cs="Calibri"/>
          <w:sz w:val="22"/>
          <w:szCs w:val="22"/>
        </w:rPr>
        <w:t xml:space="preserve">dlem: </w:t>
      </w:r>
      <w:r w:rsidR="0021462C">
        <w:rPr>
          <w:rFonts w:ascii="Calibri" w:hAnsi="Calibri" w:cs="Calibri"/>
          <w:sz w:val="22"/>
          <w:szCs w:val="22"/>
        </w:rPr>
        <w:t>Benátky 62, 664 64 Dolní Kounice</w:t>
      </w:r>
    </w:p>
    <w:p w:rsidR="0016772A" w:rsidRPr="008342B8" w:rsidRDefault="006F0822" w:rsidP="005C02A9">
      <w:pPr>
        <w:pStyle w:val="Zkladntext0"/>
        <w:rPr>
          <w:rFonts w:ascii="Calibri" w:hAnsi="Calibri" w:cs="Calibri"/>
          <w:b/>
          <w:sz w:val="22"/>
          <w:szCs w:val="22"/>
        </w:rPr>
      </w:pPr>
      <w:r w:rsidRPr="007C3891">
        <w:rPr>
          <w:rFonts w:ascii="Calibri" w:hAnsi="Calibri" w:cs="Calibri"/>
          <w:sz w:val="22"/>
          <w:szCs w:val="22"/>
        </w:rPr>
        <w:t xml:space="preserve">Bankovní spojení: </w:t>
      </w:r>
      <w:r w:rsidR="008342B8" w:rsidRPr="008342B8">
        <w:rPr>
          <w:rFonts w:ascii="Calibri" w:hAnsi="Calibri" w:cs="Calibri"/>
          <w:b/>
          <w:sz w:val="22"/>
          <w:szCs w:val="22"/>
        </w:rPr>
        <w:t>XXXX</w:t>
      </w:r>
      <w:r w:rsidR="008342B8">
        <w:rPr>
          <w:rFonts w:ascii="Calibri" w:hAnsi="Calibri" w:cs="Calibri"/>
          <w:sz w:val="22"/>
          <w:szCs w:val="22"/>
        </w:rPr>
        <w:t>,</w:t>
      </w:r>
      <w:r w:rsidR="008967C1" w:rsidRPr="007C3891">
        <w:rPr>
          <w:rFonts w:ascii="Calibri" w:hAnsi="Calibri" w:cs="Calibri"/>
          <w:sz w:val="22"/>
          <w:szCs w:val="22"/>
        </w:rPr>
        <w:t xml:space="preserve"> č</w:t>
      </w:r>
      <w:r w:rsidR="0016772A" w:rsidRPr="007C3891">
        <w:rPr>
          <w:rFonts w:ascii="Calibri" w:hAnsi="Calibri" w:cs="Calibri"/>
          <w:sz w:val="22"/>
          <w:szCs w:val="22"/>
        </w:rPr>
        <w:t xml:space="preserve">íslo účtu: </w:t>
      </w:r>
      <w:r w:rsidR="008342B8" w:rsidRPr="008342B8">
        <w:rPr>
          <w:rFonts w:ascii="Calibri" w:hAnsi="Calibri" w:cs="Calibri"/>
          <w:b/>
          <w:sz w:val="22"/>
          <w:szCs w:val="22"/>
        </w:rPr>
        <w:t>XXXX</w:t>
      </w:r>
    </w:p>
    <w:p w:rsidR="0021462C" w:rsidRPr="007C3891" w:rsidRDefault="0021462C" w:rsidP="005C02A9">
      <w:pPr>
        <w:pStyle w:val="Zkladntext0"/>
        <w:rPr>
          <w:rFonts w:ascii="Calibri" w:hAnsi="Calibri" w:cs="Calibri"/>
          <w:sz w:val="22"/>
          <w:szCs w:val="22"/>
        </w:rPr>
      </w:pPr>
      <w:r>
        <w:rPr>
          <w:rFonts w:ascii="Calibri" w:hAnsi="Calibri" w:cs="Calibri"/>
          <w:sz w:val="22"/>
          <w:szCs w:val="22"/>
        </w:rPr>
        <w:t>email.:</w:t>
      </w:r>
      <w:r w:rsidR="008342B8">
        <w:rPr>
          <w:rFonts w:ascii="Calibri" w:hAnsi="Calibri" w:cs="Calibri"/>
          <w:sz w:val="22"/>
          <w:szCs w:val="22"/>
        </w:rPr>
        <w:t xml:space="preserve"> </w:t>
      </w:r>
      <w:r w:rsidR="008342B8" w:rsidRPr="008342B8">
        <w:rPr>
          <w:rFonts w:ascii="Calibri" w:hAnsi="Calibri" w:cs="Calibri"/>
          <w:b/>
          <w:sz w:val="22"/>
          <w:szCs w:val="22"/>
        </w:rPr>
        <w:t>XXXX</w:t>
      </w:r>
      <w:r w:rsidRPr="008342B8">
        <w:rPr>
          <w:rFonts w:ascii="Calibri" w:hAnsi="Calibri" w:cs="Calibri"/>
          <w:b/>
          <w:sz w:val="22"/>
          <w:szCs w:val="22"/>
        </w:rPr>
        <w:t>,</w:t>
      </w:r>
      <w:r>
        <w:rPr>
          <w:rFonts w:ascii="Calibri" w:hAnsi="Calibri" w:cs="Calibri"/>
          <w:sz w:val="22"/>
          <w:szCs w:val="22"/>
        </w:rPr>
        <w:t xml:space="preserve"> tel.: </w:t>
      </w:r>
      <w:r w:rsidR="008342B8" w:rsidRPr="008342B8">
        <w:rPr>
          <w:rFonts w:ascii="Calibri" w:hAnsi="Calibri" w:cs="Calibri"/>
          <w:b/>
          <w:sz w:val="22"/>
          <w:szCs w:val="22"/>
        </w:rPr>
        <w:t>XXXX</w:t>
      </w:r>
    </w:p>
    <w:p w:rsidR="008967C1" w:rsidRPr="007C3891" w:rsidRDefault="008967C1"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Calibri"/>
          <w:sz w:val="22"/>
          <w:szCs w:val="22"/>
          <w:shd w:val="clear" w:color="auto" w:fill="FFFF00"/>
        </w:rPr>
      </w:pPr>
      <w:r w:rsidRPr="007C3891">
        <w:rPr>
          <w:rFonts w:ascii="Calibri" w:hAnsi="Calibri" w:cs="Calibri"/>
          <w:iCs/>
          <w:sz w:val="22"/>
          <w:szCs w:val="22"/>
        </w:rPr>
        <w:t xml:space="preserve">(dále jen „zhotovitel“) na straně </w:t>
      </w:r>
      <w:r w:rsidR="00B12E2D" w:rsidRPr="007C3891">
        <w:rPr>
          <w:rFonts w:ascii="Calibri" w:hAnsi="Calibri" w:cs="Calibri"/>
          <w:iCs/>
          <w:sz w:val="22"/>
          <w:szCs w:val="22"/>
        </w:rPr>
        <w:t>druhé</w:t>
      </w:r>
    </w:p>
    <w:p w:rsidR="00533769" w:rsidRPr="007C3891" w:rsidRDefault="00533769" w:rsidP="005C02A9">
      <w:pPr>
        <w:pStyle w:val="Zkladntext0"/>
        <w:rPr>
          <w:rFonts w:ascii="Calibri" w:hAnsi="Calibri" w:cs="Calibri"/>
          <w:sz w:val="22"/>
          <w:szCs w:val="22"/>
        </w:rPr>
      </w:pPr>
    </w:p>
    <w:p w:rsidR="00950E2C" w:rsidRPr="007C3891" w:rsidRDefault="00950E2C" w:rsidP="0068347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hAnsi="Calibri" w:cs="Calibri"/>
          <w:b/>
          <w:iCs/>
          <w:sz w:val="22"/>
          <w:szCs w:val="22"/>
        </w:rPr>
      </w:pPr>
      <w:r w:rsidRPr="007C3891">
        <w:rPr>
          <w:rFonts w:ascii="Calibri" w:hAnsi="Calibri" w:cs="Calibri"/>
          <w:b/>
          <w:iCs/>
          <w:sz w:val="22"/>
          <w:szCs w:val="22"/>
        </w:rPr>
        <w:t>Článek I.</w:t>
      </w:r>
      <w:r w:rsidR="00683479" w:rsidRPr="007C3891">
        <w:rPr>
          <w:rFonts w:ascii="Calibri" w:hAnsi="Calibri" w:cs="Calibri"/>
          <w:b/>
          <w:iCs/>
          <w:sz w:val="22"/>
          <w:szCs w:val="22"/>
        </w:rPr>
        <w:t xml:space="preserve"> </w:t>
      </w:r>
      <w:r w:rsidR="00683479" w:rsidRPr="00683479">
        <w:rPr>
          <w:rFonts w:ascii="Calibri" w:hAnsi="Calibri" w:cs="Calibri"/>
          <w:b/>
          <w:iCs/>
          <w:sz w:val="22"/>
          <w:szCs w:val="22"/>
        </w:rPr>
        <w:t>Předmět smlouvy – určení díla</w:t>
      </w:r>
    </w:p>
    <w:p w:rsidR="00E837CC" w:rsidRPr="00B870D2" w:rsidRDefault="00E837CC" w:rsidP="000C2B14">
      <w:pPr>
        <w:pStyle w:val="PKNormal"/>
        <w:numPr>
          <w:ilvl w:val="0"/>
          <w:numId w:val="3"/>
        </w:numPr>
        <w:ind w:left="284" w:hanging="284"/>
        <w:rPr>
          <w:rFonts w:ascii="Calibri" w:hAnsi="Calibri" w:cs="Calibri"/>
          <w:sz w:val="22"/>
          <w:szCs w:val="22"/>
        </w:rPr>
      </w:pPr>
      <w:r w:rsidRPr="00B870D2">
        <w:rPr>
          <w:rFonts w:ascii="Calibri" w:hAnsi="Calibri" w:cs="Calibri"/>
          <w:sz w:val="22"/>
          <w:szCs w:val="22"/>
        </w:rPr>
        <w:t xml:space="preserve">Podkladem pro uzavření této smlouvy je nabídka zhotovitele ze dne </w:t>
      </w:r>
      <w:r w:rsidR="00773BE4">
        <w:rPr>
          <w:rFonts w:ascii="Calibri" w:hAnsi="Calibri" w:cs="Calibri"/>
          <w:sz w:val="22"/>
          <w:szCs w:val="22"/>
          <w:lang w:val="cs-CZ"/>
        </w:rPr>
        <w:t>22</w:t>
      </w:r>
      <w:r w:rsidR="0021462C" w:rsidRPr="00B870D2">
        <w:rPr>
          <w:rFonts w:ascii="Calibri" w:hAnsi="Calibri" w:cs="Calibri"/>
          <w:sz w:val="22"/>
          <w:szCs w:val="22"/>
          <w:lang w:val="cs-CZ"/>
        </w:rPr>
        <w:t xml:space="preserve">. </w:t>
      </w:r>
      <w:r w:rsidR="009C0915" w:rsidRPr="00B870D2">
        <w:rPr>
          <w:rFonts w:ascii="Calibri" w:hAnsi="Calibri" w:cs="Calibri"/>
          <w:sz w:val="22"/>
          <w:szCs w:val="22"/>
          <w:lang w:val="cs-CZ"/>
        </w:rPr>
        <w:t>3. 2024</w:t>
      </w:r>
      <w:r w:rsidRPr="00B870D2">
        <w:rPr>
          <w:rFonts w:ascii="Calibri" w:hAnsi="Calibri" w:cs="Calibri"/>
          <w:sz w:val="22"/>
          <w:szCs w:val="22"/>
        </w:rPr>
        <w:t xml:space="preserve"> podaná k </w:t>
      </w:r>
      <w:r w:rsidRPr="00B870D2" w:rsidDel="00443CC4">
        <w:rPr>
          <w:rFonts w:ascii="Calibri" w:hAnsi="Calibri" w:cs="Calibri"/>
          <w:sz w:val="22"/>
          <w:szCs w:val="22"/>
        </w:rPr>
        <w:t xml:space="preserve"> </w:t>
      </w:r>
      <w:r w:rsidRPr="00B870D2">
        <w:rPr>
          <w:rFonts w:ascii="Calibri" w:hAnsi="Calibri" w:cs="Calibri"/>
          <w:sz w:val="22"/>
          <w:szCs w:val="22"/>
        </w:rPr>
        <w:t>veřejné zakázce malého rozsahu s názvem „</w:t>
      </w:r>
      <w:r w:rsidRPr="00B870D2">
        <w:rPr>
          <w:rFonts w:ascii="Calibri" w:hAnsi="Calibri" w:cs="Calibri"/>
          <w:b/>
          <w:sz w:val="22"/>
          <w:szCs w:val="22"/>
        </w:rPr>
        <w:t xml:space="preserve">SZ </w:t>
      </w:r>
      <w:r w:rsidR="0021462C" w:rsidRPr="00B870D2">
        <w:rPr>
          <w:rFonts w:ascii="Calibri" w:hAnsi="Calibri" w:cs="Calibri"/>
          <w:b/>
          <w:sz w:val="22"/>
          <w:szCs w:val="22"/>
          <w:lang w:val="cs-CZ"/>
        </w:rPr>
        <w:t xml:space="preserve">Hradec nad Moravicí - </w:t>
      </w:r>
      <w:r w:rsidRPr="00B870D2">
        <w:rPr>
          <w:rFonts w:ascii="Calibri" w:hAnsi="Calibri" w:cs="Calibri"/>
          <w:b/>
          <w:sz w:val="22"/>
          <w:szCs w:val="22"/>
        </w:rPr>
        <w:t>geodetické zaměření</w:t>
      </w:r>
      <w:r w:rsidR="009C0915" w:rsidRPr="00B870D2">
        <w:rPr>
          <w:rFonts w:ascii="Calibri" w:hAnsi="Calibri" w:cs="Calibri"/>
          <w:b/>
          <w:sz w:val="22"/>
          <w:szCs w:val="22"/>
          <w:lang w:val="cs-CZ"/>
        </w:rPr>
        <w:t xml:space="preserve"> </w:t>
      </w:r>
      <w:r w:rsidR="0021462C" w:rsidRPr="00B870D2">
        <w:rPr>
          <w:rFonts w:ascii="Calibri" w:hAnsi="Calibri" w:cs="Calibri"/>
          <w:b/>
          <w:sz w:val="22"/>
          <w:szCs w:val="22"/>
          <w:lang w:val="cs-CZ"/>
        </w:rPr>
        <w:t>objektu Bílé věže a přilehlého okolí</w:t>
      </w:r>
      <w:r w:rsidR="0021462C" w:rsidRPr="00B870D2">
        <w:rPr>
          <w:rFonts w:ascii="Calibri" w:hAnsi="Calibri" w:cs="Calibri"/>
          <w:b/>
          <w:sz w:val="22"/>
          <w:szCs w:val="22"/>
        </w:rPr>
        <w:t>“</w:t>
      </w:r>
      <w:r w:rsidR="0021462C" w:rsidRPr="00B870D2">
        <w:rPr>
          <w:rFonts w:ascii="Calibri" w:hAnsi="Calibri" w:cs="Calibri"/>
          <w:b/>
          <w:sz w:val="22"/>
          <w:szCs w:val="22"/>
          <w:lang w:val="cs-CZ"/>
        </w:rPr>
        <w:t xml:space="preserve">.  </w:t>
      </w:r>
      <w:r w:rsidR="00B870D2" w:rsidRPr="00B870D2">
        <w:rPr>
          <w:rFonts w:ascii="Calibri" w:hAnsi="Calibri" w:cs="Calibri"/>
          <w:sz w:val="22"/>
          <w:szCs w:val="22"/>
          <w:lang w:val="cs-CZ"/>
        </w:rPr>
        <w:t>Tato smlouva nabývá</w:t>
      </w:r>
      <w:r w:rsidR="00B870D2" w:rsidRPr="00B870D2">
        <w:rPr>
          <w:rFonts w:ascii="Calibri" w:hAnsi="Calibri" w:cs="Calibri"/>
          <w:b/>
          <w:sz w:val="22"/>
          <w:szCs w:val="22"/>
          <w:lang w:val="cs-CZ"/>
        </w:rPr>
        <w:t xml:space="preserve"> </w:t>
      </w:r>
      <w:r w:rsidR="00B870D2" w:rsidRPr="00B870D2">
        <w:rPr>
          <w:rFonts w:ascii="Calibri" w:hAnsi="Calibri" w:cs="Calibri"/>
          <w:sz w:val="22"/>
          <w:szCs w:val="22"/>
          <w:lang w:val="cs-CZ"/>
        </w:rPr>
        <w:t>platnost dnem jejího podpisu oběma smluvními stranami a účinnosti dnem zveřejnění v registru smluv ve smyslu zákona č. 340/2015 Sb., o zvláštních podmínkách účinnosti některých smluv, uveřejňování těchto smluv (zákona o registru smluv).</w:t>
      </w:r>
    </w:p>
    <w:p w:rsidR="00683479" w:rsidRPr="004A1CB4" w:rsidRDefault="008967C1" w:rsidP="004A1CB4">
      <w:pPr>
        <w:pStyle w:val="PKNormal"/>
        <w:numPr>
          <w:ilvl w:val="0"/>
          <w:numId w:val="3"/>
        </w:numPr>
        <w:ind w:left="284" w:hanging="284"/>
        <w:rPr>
          <w:rFonts w:ascii="Calibri" w:hAnsi="Calibri" w:cs="Calibri"/>
          <w:sz w:val="22"/>
          <w:szCs w:val="22"/>
        </w:rPr>
      </w:pPr>
      <w:r w:rsidRPr="00E837CC">
        <w:rPr>
          <w:rFonts w:ascii="Calibri" w:hAnsi="Calibri" w:cs="Calibri"/>
          <w:sz w:val="22"/>
          <w:szCs w:val="22"/>
        </w:rPr>
        <w:t xml:space="preserve">Zhotovitel se touto smlouvou zavazuje provést na svůj náklad a nebezpečí pro objednatele toto dílo: </w:t>
      </w:r>
      <w:r w:rsidR="00E837CC" w:rsidRPr="00E837CC">
        <w:rPr>
          <w:rFonts w:ascii="Calibri" w:hAnsi="Calibri" w:cs="Calibri"/>
          <w:sz w:val="22"/>
          <w:szCs w:val="22"/>
        </w:rPr>
        <w:t>„</w:t>
      </w:r>
      <w:r w:rsidRPr="00E837CC">
        <w:rPr>
          <w:rFonts w:ascii="Calibri" w:hAnsi="Calibri" w:cs="Calibri"/>
          <w:b/>
          <w:iCs/>
          <w:sz w:val="22"/>
          <w:szCs w:val="22"/>
        </w:rPr>
        <w:t xml:space="preserve">Geodetické zaměření </w:t>
      </w:r>
      <w:r w:rsidR="009C0915">
        <w:rPr>
          <w:rFonts w:ascii="Calibri" w:hAnsi="Calibri" w:cs="Calibri"/>
          <w:b/>
          <w:iCs/>
          <w:sz w:val="22"/>
          <w:szCs w:val="22"/>
        </w:rPr>
        <w:t>stávajícího stavu objektu</w:t>
      </w:r>
      <w:r w:rsidR="00B72C97">
        <w:rPr>
          <w:rFonts w:ascii="Calibri" w:hAnsi="Calibri" w:cs="Calibri"/>
          <w:b/>
          <w:iCs/>
          <w:sz w:val="22"/>
          <w:szCs w:val="22"/>
          <w:lang w:val="cs-CZ"/>
        </w:rPr>
        <w:t xml:space="preserve"> Bílé věže v areálu</w:t>
      </w:r>
      <w:r w:rsidR="009C0915">
        <w:rPr>
          <w:rFonts w:ascii="Calibri" w:hAnsi="Calibri" w:cs="Calibri"/>
          <w:b/>
          <w:iCs/>
          <w:sz w:val="22"/>
          <w:szCs w:val="22"/>
          <w:lang w:val="cs-CZ"/>
        </w:rPr>
        <w:t xml:space="preserve"> </w:t>
      </w:r>
      <w:r w:rsidR="006259B6" w:rsidRPr="00E837CC">
        <w:rPr>
          <w:rFonts w:ascii="Calibri" w:hAnsi="Calibri" w:cs="Calibri"/>
          <w:b/>
          <w:iCs/>
          <w:sz w:val="22"/>
          <w:szCs w:val="22"/>
        </w:rPr>
        <w:t xml:space="preserve">státního zámku </w:t>
      </w:r>
      <w:r w:rsidR="00B72C97">
        <w:rPr>
          <w:rFonts w:ascii="Calibri" w:hAnsi="Calibri" w:cs="Calibri"/>
          <w:b/>
          <w:iCs/>
          <w:sz w:val="22"/>
          <w:szCs w:val="22"/>
          <w:lang w:val="cs-CZ"/>
        </w:rPr>
        <w:t>Hradec nad Moravicí</w:t>
      </w:r>
      <w:r w:rsidRPr="00E837CC">
        <w:rPr>
          <w:rFonts w:ascii="Calibri" w:hAnsi="Calibri" w:cs="Calibri"/>
          <w:sz w:val="22"/>
          <w:szCs w:val="22"/>
        </w:rPr>
        <w:t>, které se sestáv</w:t>
      </w:r>
      <w:r w:rsidR="00E837CC" w:rsidRPr="00E837CC">
        <w:rPr>
          <w:rFonts w:ascii="Calibri" w:hAnsi="Calibri" w:cs="Calibri"/>
          <w:sz w:val="22"/>
          <w:szCs w:val="22"/>
        </w:rPr>
        <w:t>á</w:t>
      </w:r>
      <w:r w:rsidRPr="00E837CC">
        <w:rPr>
          <w:rFonts w:ascii="Calibri" w:hAnsi="Calibri" w:cs="Calibri"/>
          <w:sz w:val="22"/>
          <w:szCs w:val="22"/>
        </w:rPr>
        <w:t xml:space="preserve"> z</w:t>
      </w:r>
      <w:r w:rsidR="004A6DAD">
        <w:rPr>
          <w:rFonts w:ascii="Calibri" w:hAnsi="Calibri" w:cs="Calibri"/>
          <w:sz w:val="22"/>
          <w:szCs w:val="22"/>
        </w:rPr>
        <w:t> objekt</w:t>
      </w:r>
      <w:r w:rsidR="004A6DAD">
        <w:rPr>
          <w:rFonts w:ascii="Calibri" w:hAnsi="Calibri" w:cs="Calibri"/>
          <w:sz w:val="22"/>
          <w:szCs w:val="22"/>
          <w:lang w:val="cs-CZ"/>
        </w:rPr>
        <w:t>u p. č. 1318</w:t>
      </w:r>
      <w:r w:rsidR="00EA346E">
        <w:rPr>
          <w:rFonts w:ascii="Calibri" w:hAnsi="Calibri" w:cs="Calibri"/>
          <w:sz w:val="22"/>
          <w:szCs w:val="22"/>
        </w:rPr>
        <w:t>, kter</w:t>
      </w:r>
      <w:r w:rsidR="00EA346E">
        <w:rPr>
          <w:rFonts w:ascii="Calibri" w:hAnsi="Calibri" w:cs="Calibri"/>
          <w:sz w:val="22"/>
          <w:szCs w:val="22"/>
          <w:lang w:val="cs-CZ"/>
        </w:rPr>
        <w:t>ý</w:t>
      </w:r>
      <w:r w:rsidRPr="00E837CC">
        <w:rPr>
          <w:rFonts w:ascii="Calibri" w:hAnsi="Calibri" w:cs="Calibri"/>
          <w:sz w:val="22"/>
          <w:szCs w:val="22"/>
        </w:rPr>
        <w:t xml:space="preserve"> je součástí </w:t>
      </w:r>
      <w:r w:rsidR="004A6DAD" w:rsidRPr="004A1CB4">
        <w:rPr>
          <w:rFonts w:ascii="Calibri" w:hAnsi="Calibri" w:cs="Calibri"/>
          <w:sz w:val="22"/>
          <w:szCs w:val="22"/>
        </w:rPr>
        <w:t>pozemku p. č.</w:t>
      </w:r>
      <w:r w:rsidR="004A6DAD" w:rsidRPr="004A1CB4">
        <w:rPr>
          <w:rFonts w:ascii="Calibri" w:hAnsi="Calibri" w:cs="Calibri"/>
          <w:sz w:val="22"/>
          <w:szCs w:val="22"/>
          <w:lang w:val="cs-CZ"/>
        </w:rPr>
        <w:t xml:space="preserve"> 1317/1</w:t>
      </w:r>
      <w:r w:rsidRPr="004A1CB4">
        <w:rPr>
          <w:rFonts w:ascii="Calibri" w:hAnsi="Calibri" w:cs="Calibri"/>
          <w:sz w:val="22"/>
          <w:szCs w:val="22"/>
        </w:rPr>
        <w:t xml:space="preserve"> o výměře </w:t>
      </w:r>
      <w:r w:rsidR="004A6DAD" w:rsidRPr="004A1CB4">
        <w:rPr>
          <w:rFonts w:ascii="Calibri" w:hAnsi="Calibri" w:cs="Calibri"/>
          <w:sz w:val="22"/>
          <w:szCs w:val="22"/>
          <w:lang w:val="cs-CZ"/>
        </w:rPr>
        <w:t>401769</w:t>
      </w:r>
      <w:r w:rsidR="004A6DAD" w:rsidRPr="004A1CB4">
        <w:rPr>
          <w:rFonts w:ascii="Calibri" w:hAnsi="Calibri" w:cs="Calibri"/>
          <w:sz w:val="22"/>
          <w:szCs w:val="22"/>
        </w:rPr>
        <w:t xml:space="preserve"> m2</w:t>
      </w:r>
      <w:r w:rsidR="004A6DAD" w:rsidRPr="004A1CB4">
        <w:rPr>
          <w:rFonts w:ascii="Calibri" w:hAnsi="Calibri" w:cs="Calibri"/>
          <w:sz w:val="22"/>
          <w:szCs w:val="22"/>
          <w:lang w:val="cs-CZ"/>
        </w:rPr>
        <w:t xml:space="preserve"> </w:t>
      </w:r>
      <w:r w:rsidRPr="004A1CB4">
        <w:rPr>
          <w:rFonts w:ascii="Calibri" w:hAnsi="Calibri" w:cs="Calibri"/>
          <w:sz w:val="22"/>
          <w:szCs w:val="22"/>
        </w:rPr>
        <w:t xml:space="preserve">ostatní plocha, vše v k. </w:t>
      </w:r>
      <w:proofErr w:type="spellStart"/>
      <w:r w:rsidRPr="004A1CB4">
        <w:rPr>
          <w:rFonts w:ascii="Calibri" w:hAnsi="Calibri" w:cs="Calibri"/>
          <w:sz w:val="22"/>
          <w:szCs w:val="22"/>
        </w:rPr>
        <w:t>ú</w:t>
      </w:r>
      <w:r w:rsidR="004A1CB4" w:rsidRPr="004A1CB4">
        <w:rPr>
          <w:rFonts w:ascii="Calibri" w:hAnsi="Calibri" w:cs="Calibri"/>
          <w:sz w:val="22"/>
          <w:szCs w:val="22"/>
        </w:rPr>
        <w:t>.</w:t>
      </w:r>
      <w:proofErr w:type="spellEnd"/>
      <w:r w:rsidR="004A1CB4" w:rsidRPr="004A1CB4">
        <w:rPr>
          <w:rFonts w:ascii="Calibri" w:hAnsi="Calibri" w:cs="Calibri"/>
          <w:sz w:val="22"/>
          <w:szCs w:val="22"/>
        </w:rPr>
        <w:t xml:space="preserve"> </w:t>
      </w:r>
      <w:proofErr w:type="spellStart"/>
      <w:r w:rsidR="004A1CB4" w:rsidRPr="004A1CB4">
        <w:rPr>
          <w:rFonts w:ascii="Calibri" w:hAnsi="Calibri" w:cs="Calibri"/>
          <w:sz w:val="22"/>
          <w:szCs w:val="22"/>
          <w:lang w:val="cs-CZ"/>
        </w:rPr>
        <w:t>Kajlovec</w:t>
      </w:r>
      <w:proofErr w:type="spellEnd"/>
      <w:r w:rsidR="004708BA" w:rsidRPr="004A1CB4">
        <w:rPr>
          <w:rFonts w:ascii="Calibri" w:hAnsi="Calibri" w:cs="Calibri"/>
          <w:sz w:val="22"/>
          <w:szCs w:val="22"/>
        </w:rPr>
        <w:t>,</w:t>
      </w:r>
      <w:r w:rsidRPr="004A1CB4">
        <w:rPr>
          <w:rFonts w:ascii="Calibri" w:hAnsi="Calibri" w:cs="Calibri"/>
          <w:sz w:val="22"/>
          <w:szCs w:val="22"/>
        </w:rPr>
        <w:t xml:space="preserve"> nacházející se ve městě </w:t>
      </w:r>
      <w:r w:rsidR="004A1CB4" w:rsidRPr="004A1CB4">
        <w:rPr>
          <w:rFonts w:ascii="Calibri" w:hAnsi="Calibri" w:cs="Calibri"/>
          <w:sz w:val="22"/>
          <w:szCs w:val="22"/>
          <w:lang w:val="cs-CZ"/>
        </w:rPr>
        <w:t>Hradec nad Moravicí</w:t>
      </w:r>
      <w:r w:rsidR="004708BA" w:rsidRPr="004A1CB4">
        <w:rPr>
          <w:rFonts w:ascii="Calibri" w:hAnsi="Calibri" w:cs="Calibri"/>
          <w:sz w:val="22"/>
          <w:szCs w:val="22"/>
        </w:rPr>
        <w:t xml:space="preserve"> (dále taky jen „ státní zámek </w:t>
      </w:r>
      <w:r w:rsidR="004A1CB4" w:rsidRPr="004A1CB4">
        <w:rPr>
          <w:rFonts w:ascii="Calibri" w:hAnsi="Calibri" w:cs="Calibri"/>
          <w:sz w:val="22"/>
          <w:szCs w:val="22"/>
          <w:lang w:val="cs-CZ"/>
        </w:rPr>
        <w:t>Hradec nad Moravicí</w:t>
      </w:r>
      <w:r w:rsidR="004708BA" w:rsidRPr="004A1CB4">
        <w:rPr>
          <w:rFonts w:ascii="Calibri" w:hAnsi="Calibri" w:cs="Calibri"/>
          <w:sz w:val="22"/>
          <w:szCs w:val="22"/>
        </w:rPr>
        <w:t>“)</w:t>
      </w:r>
      <w:r w:rsidRPr="004A1CB4">
        <w:rPr>
          <w:rFonts w:ascii="Calibri" w:hAnsi="Calibri" w:cs="Calibri"/>
          <w:sz w:val="22"/>
          <w:szCs w:val="22"/>
        </w:rPr>
        <w:t xml:space="preserve">. </w:t>
      </w:r>
    </w:p>
    <w:p w:rsidR="00EA346E" w:rsidRDefault="00683479" w:rsidP="00EA346E">
      <w:pPr>
        <w:widowControl w:val="0"/>
        <w:numPr>
          <w:ilvl w:val="0"/>
          <w:numId w:val="3"/>
        </w:numPr>
        <w:tabs>
          <w:tab w:val="left" w:pos="284"/>
          <w:tab w:val="left" w:pos="1134"/>
          <w:tab w:val="left" w:pos="1701"/>
          <w:tab w:val="left" w:pos="2268"/>
          <w:tab w:val="left" w:pos="2835"/>
          <w:tab w:val="left" w:pos="3402"/>
          <w:tab w:val="left" w:pos="3969"/>
          <w:tab w:val="left" w:pos="4536"/>
          <w:tab w:val="left" w:pos="5103"/>
          <w:tab w:val="left" w:pos="5670"/>
          <w:tab w:val="left" w:pos="6237"/>
          <w:tab w:val="left" w:pos="8618"/>
        </w:tabs>
        <w:ind w:left="284" w:hanging="284"/>
        <w:jc w:val="both"/>
        <w:rPr>
          <w:rFonts w:ascii="Calibri" w:hAnsi="Calibri" w:cs="Calibri"/>
          <w:iCs/>
          <w:sz w:val="22"/>
          <w:szCs w:val="22"/>
        </w:rPr>
      </w:pPr>
      <w:r w:rsidRPr="00E837CC">
        <w:rPr>
          <w:rFonts w:ascii="Calibri" w:hAnsi="Calibri" w:cs="Calibri"/>
          <w:iCs/>
          <w:sz w:val="22"/>
          <w:szCs w:val="22"/>
        </w:rPr>
        <w:t>Předmět díla</w:t>
      </w:r>
      <w:r w:rsidR="00EA346E">
        <w:rPr>
          <w:rFonts w:ascii="Calibri" w:hAnsi="Calibri" w:cs="Calibri"/>
          <w:iCs/>
          <w:sz w:val="22"/>
          <w:szCs w:val="22"/>
        </w:rPr>
        <w:t xml:space="preserve"> je </w:t>
      </w:r>
      <w:r w:rsidR="00EA346E" w:rsidRPr="00EA346E">
        <w:rPr>
          <w:rFonts w:ascii="Calibri" w:hAnsi="Calibri" w:cs="Calibri"/>
          <w:b/>
          <w:iCs/>
          <w:sz w:val="22"/>
          <w:szCs w:val="22"/>
        </w:rPr>
        <w:t xml:space="preserve">provedení zaměření metodou pozemního laserového skenování a fotogrammetrie </w:t>
      </w:r>
      <w:r w:rsidR="00EA346E">
        <w:rPr>
          <w:rFonts w:ascii="Calibri" w:hAnsi="Calibri" w:cs="Calibri"/>
          <w:iCs/>
          <w:sz w:val="22"/>
          <w:szCs w:val="22"/>
        </w:rPr>
        <w:t xml:space="preserve">v rozsahu </w:t>
      </w:r>
      <w:r w:rsidR="00EA346E" w:rsidRPr="00EA346E">
        <w:rPr>
          <w:rFonts w:ascii="Calibri" w:hAnsi="Calibri" w:cs="Calibri"/>
          <w:iCs/>
          <w:sz w:val="22"/>
          <w:szCs w:val="22"/>
        </w:rPr>
        <w:t xml:space="preserve">pasportové </w:t>
      </w:r>
      <w:r w:rsidRPr="00EA346E">
        <w:rPr>
          <w:rFonts w:ascii="Calibri" w:hAnsi="Calibri" w:cs="Calibri"/>
          <w:iCs/>
          <w:sz w:val="22"/>
          <w:szCs w:val="22"/>
        </w:rPr>
        <w:t>zaměření</w:t>
      </w:r>
      <w:r w:rsidR="00EA346E" w:rsidRPr="00EA346E">
        <w:rPr>
          <w:rFonts w:ascii="Calibri" w:hAnsi="Calibri" w:cs="Calibri"/>
          <w:iCs/>
          <w:sz w:val="22"/>
          <w:szCs w:val="22"/>
        </w:rPr>
        <w:t xml:space="preserve"> dokumentace Bílé věže</w:t>
      </w:r>
      <w:r w:rsidR="00EA346E">
        <w:rPr>
          <w:rFonts w:ascii="Calibri" w:hAnsi="Calibri" w:cs="Calibri"/>
          <w:iCs/>
          <w:sz w:val="22"/>
          <w:szCs w:val="22"/>
        </w:rPr>
        <w:t xml:space="preserve">,  a </w:t>
      </w:r>
      <w:r w:rsidR="00EA346E" w:rsidRPr="00EA346E">
        <w:rPr>
          <w:rFonts w:ascii="Calibri" w:hAnsi="Calibri" w:cs="Calibri"/>
          <w:iCs/>
          <w:sz w:val="22"/>
          <w:szCs w:val="22"/>
        </w:rPr>
        <w:t xml:space="preserve">výškopisné a polohopisné zaměření situace </w:t>
      </w:r>
    </w:p>
    <w:p w:rsidR="00EA346E" w:rsidRDefault="00CD784B" w:rsidP="00EA346E">
      <w:pPr>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8618"/>
        </w:tabs>
        <w:ind w:left="284"/>
        <w:jc w:val="both"/>
        <w:rPr>
          <w:rFonts w:ascii="Calibri" w:hAnsi="Calibri" w:cs="Calibri"/>
          <w:iCs/>
          <w:sz w:val="22"/>
          <w:szCs w:val="22"/>
        </w:rPr>
      </w:pPr>
      <w:r>
        <w:rPr>
          <w:rFonts w:ascii="Calibri" w:hAnsi="Calibri" w:cs="Calibri"/>
          <w:iCs/>
          <w:sz w:val="22"/>
          <w:szCs w:val="22"/>
        </w:rPr>
        <w:t xml:space="preserve">blízkého okolí </w:t>
      </w:r>
      <w:r w:rsidR="00EA346E" w:rsidRPr="00EA346E">
        <w:rPr>
          <w:rFonts w:ascii="Calibri" w:hAnsi="Calibri" w:cs="Calibri"/>
          <w:iCs/>
          <w:sz w:val="22"/>
          <w:szCs w:val="22"/>
        </w:rPr>
        <w:t>Bílé věže</w:t>
      </w:r>
      <w:r w:rsidR="00EA346E">
        <w:rPr>
          <w:rFonts w:ascii="Calibri" w:hAnsi="Calibri" w:cs="Calibri"/>
          <w:iCs/>
          <w:sz w:val="22"/>
          <w:szCs w:val="22"/>
        </w:rPr>
        <w:t xml:space="preserve">. </w:t>
      </w:r>
    </w:p>
    <w:p w:rsidR="00EA346E" w:rsidRDefault="00EA346E" w:rsidP="00EA346E">
      <w:pPr>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8618"/>
        </w:tabs>
        <w:ind w:left="284"/>
        <w:jc w:val="both"/>
        <w:rPr>
          <w:rFonts w:ascii="Calibri" w:hAnsi="Calibri" w:cs="Calibri"/>
          <w:iCs/>
          <w:sz w:val="22"/>
          <w:szCs w:val="22"/>
        </w:rPr>
      </w:pPr>
      <w:r>
        <w:rPr>
          <w:rFonts w:ascii="Calibri" w:hAnsi="Calibri" w:cs="Calibri"/>
          <w:iCs/>
          <w:sz w:val="22"/>
          <w:szCs w:val="22"/>
        </w:rPr>
        <w:t>Výstupy zaměření budou obsahovat:</w:t>
      </w:r>
    </w:p>
    <w:p w:rsidR="00EA346E" w:rsidRDefault="00EA346E" w:rsidP="00EA346E">
      <w:pPr>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8618"/>
        </w:tabs>
        <w:ind w:left="284"/>
        <w:jc w:val="both"/>
        <w:rPr>
          <w:rFonts w:ascii="Calibri" w:hAnsi="Calibri" w:cs="Calibri"/>
          <w:iCs/>
          <w:sz w:val="22"/>
          <w:szCs w:val="22"/>
        </w:rPr>
      </w:pPr>
      <w:r>
        <w:rPr>
          <w:rFonts w:ascii="Calibri" w:hAnsi="Calibri" w:cs="Calibri"/>
          <w:iCs/>
          <w:sz w:val="22"/>
          <w:szCs w:val="22"/>
        </w:rPr>
        <w:t>- půdorysy pro každé podlaží věže</w:t>
      </w:r>
      <w:r w:rsidR="00EE0D1B">
        <w:rPr>
          <w:rFonts w:ascii="Calibri" w:hAnsi="Calibri" w:cs="Calibri"/>
          <w:iCs/>
          <w:sz w:val="22"/>
          <w:szCs w:val="22"/>
        </w:rPr>
        <w:t>, včetně krovu</w:t>
      </w:r>
    </w:p>
    <w:p w:rsidR="00EA346E" w:rsidRDefault="00EA346E" w:rsidP="00EA346E">
      <w:pPr>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8618"/>
        </w:tabs>
        <w:ind w:left="284"/>
        <w:jc w:val="both"/>
        <w:rPr>
          <w:rFonts w:ascii="Calibri" w:hAnsi="Calibri" w:cs="Calibri"/>
          <w:iCs/>
          <w:sz w:val="22"/>
          <w:szCs w:val="22"/>
        </w:rPr>
      </w:pPr>
      <w:r>
        <w:rPr>
          <w:rFonts w:ascii="Calibri" w:hAnsi="Calibri" w:cs="Calibri"/>
          <w:iCs/>
          <w:sz w:val="22"/>
          <w:szCs w:val="22"/>
        </w:rPr>
        <w:lastRenderedPageBreak/>
        <w:t>- 2 x svislý řez</w:t>
      </w:r>
    </w:p>
    <w:p w:rsidR="00EA346E" w:rsidRDefault="00EA346E" w:rsidP="00EA346E">
      <w:pPr>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8618"/>
        </w:tabs>
        <w:ind w:left="284"/>
        <w:jc w:val="both"/>
        <w:rPr>
          <w:rFonts w:ascii="Calibri" w:hAnsi="Calibri" w:cs="Calibri"/>
          <w:iCs/>
          <w:sz w:val="22"/>
          <w:szCs w:val="22"/>
        </w:rPr>
      </w:pPr>
      <w:r>
        <w:rPr>
          <w:rFonts w:ascii="Calibri" w:hAnsi="Calibri" w:cs="Calibri"/>
          <w:iCs/>
          <w:sz w:val="22"/>
          <w:szCs w:val="22"/>
        </w:rPr>
        <w:t xml:space="preserve">- 4 x pohledy na fasády věže </w:t>
      </w:r>
    </w:p>
    <w:p w:rsidR="00EE0D1B" w:rsidRDefault="00EE0D1B" w:rsidP="00EA346E">
      <w:pPr>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8618"/>
        </w:tabs>
        <w:ind w:left="284"/>
        <w:jc w:val="both"/>
        <w:rPr>
          <w:rFonts w:ascii="Calibri" w:hAnsi="Calibri" w:cs="Calibri"/>
          <w:iCs/>
          <w:sz w:val="22"/>
          <w:szCs w:val="22"/>
        </w:rPr>
      </w:pPr>
      <w:r>
        <w:rPr>
          <w:rFonts w:ascii="Calibri" w:hAnsi="Calibri" w:cs="Calibri"/>
          <w:iCs/>
          <w:sz w:val="22"/>
          <w:szCs w:val="22"/>
        </w:rPr>
        <w:t>- polohopisnou a výškopisnou situaci blízkého okolí Bílé věže</w:t>
      </w:r>
    </w:p>
    <w:p w:rsidR="00EA346E" w:rsidRDefault="00EA346E" w:rsidP="00EA346E">
      <w:pPr>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8618"/>
        </w:tabs>
        <w:ind w:left="284"/>
        <w:jc w:val="both"/>
        <w:rPr>
          <w:rFonts w:ascii="Calibri" w:hAnsi="Calibri" w:cs="Calibri"/>
          <w:iCs/>
          <w:sz w:val="22"/>
          <w:szCs w:val="22"/>
        </w:rPr>
      </w:pPr>
    </w:p>
    <w:p w:rsidR="00683479" w:rsidRPr="00683479" w:rsidRDefault="00683479" w:rsidP="00D44B3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Calibri" w:hAnsi="Calibri" w:cs="Calibri"/>
          <w:iCs/>
          <w:sz w:val="22"/>
          <w:szCs w:val="22"/>
        </w:rPr>
      </w:pPr>
      <w:r w:rsidRPr="00683479">
        <w:rPr>
          <w:rFonts w:ascii="Calibri" w:hAnsi="Calibri" w:cs="Calibri"/>
          <w:iCs/>
          <w:sz w:val="22"/>
          <w:szCs w:val="22"/>
        </w:rPr>
        <w:t>P</w:t>
      </w:r>
      <w:r w:rsidR="00773BE4">
        <w:rPr>
          <w:rFonts w:ascii="Calibri" w:hAnsi="Calibri" w:cs="Calibri"/>
          <w:iCs/>
          <w:sz w:val="22"/>
          <w:szCs w:val="22"/>
        </w:rPr>
        <w:t>odrobnější popis je uveden v nabídce ze dne 22. 3. 2024</w:t>
      </w:r>
      <w:r w:rsidRPr="00683479">
        <w:rPr>
          <w:rFonts w:ascii="Calibri" w:hAnsi="Calibri" w:cs="Calibri"/>
          <w:iCs/>
          <w:sz w:val="22"/>
          <w:szCs w:val="22"/>
        </w:rPr>
        <w:t>, kter</w:t>
      </w:r>
      <w:r w:rsidR="00773BE4">
        <w:rPr>
          <w:rFonts w:ascii="Calibri" w:hAnsi="Calibri" w:cs="Calibri"/>
          <w:iCs/>
          <w:sz w:val="22"/>
          <w:szCs w:val="22"/>
        </w:rPr>
        <w:t xml:space="preserve">á je </w:t>
      </w:r>
      <w:r w:rsidRPr="00683479">
        <w:rPr>
          <w:rFonts w:ascii="Calibri" w:hAnsi="Calibri" w:cs="Calibri"/>
          <w:iCs/>
          <w:sz w:val="22"/>
          <w:szCs w:val="22"/>
        </w:rPr>
        <w:t>přílohou č. 1 k této smlouvě</w:t>
      </w:r>
      <w:r w:rsidR="004708BA">
        <w:rPr>
          <w:rFonts w:ascii="Calibri" w:hAnsi="Calibri" w:cs="Calibri"/>
          <w:iCs/>
          <w:sz w:val="22"/>
          <w:szCs w:val="22"/>
        </w:rPr>
        <w:t xml:space="preserve">. Dílo se týká části </w:t>
      </w:r>
      <w:r w:rsidR="00EE0D1B">
        <w:rPr>
          <w:rFonts w:ascii="Calibri" w:hAnsi="Calibri" w:cs="Calibri"/>
          <w:iCs/>
          <w:sz w:val="22"/>
          <w:szCs w:val="22"/>
        </w:rPr>
        <w:t xml:space="preserve">areálu </w:t>
      </w:r>
      <w:r w:rsidR="004708BA">
        <w:rPr>
          <w:rFonts w:ascii="Calibri" w:hAnsi="Calibri" w:cs="Calibri"/>
          <w:iCs/>
          <w:sz w:val="22"/>
          <w:szCs w:val="22"/>
        </w:rPr>
        <w:t xml:space="preserve">státního zámku </w:t>
      </w:r>
      <w:r w:rsidR="00EE0D1B">
        <w:rPr>
          <w:rFonts w:ascii="Calibri" w:hAnsi="Calibri" w:cs="Calibri"/>
          <w:iCs/>
          <w:sz w:val="22"/>
          <w:szCs w:val="22"/>
        </w:rPr>
        <w:t>Hradec nad Moravicí, konkrétně Bílé věže</w:t>
      </w:r>
      <w:r w:rsidR="00CD784B">
        <w:rPr>
          <w:rFonts w:ascii="Calibri" w:hAnsi="Calibri" w:cs="Calibri"/>
          <w:iCs/>
          <w:sz w:val="22"/>
          <w:szCs w:val="22"/>
        </w:rPr>
        <w:t xml:space="preserve"> a blízkého okolí, včetně </w:t>
      </w:r>
      <w:r w:rsidR="00EE0D1B">
        <w:rPr>
          <w:rFonts w:ascii="Calibri" w:hAnsi="Calibri" w:cs="Calibri"/>
          <w:iCs/>
          <w:sz w:val="22"/>
          <w:szCs w:val="22"/>
        </w:rPr>
        <w:t>vyhlídky před Bílou věží.</w:t>
      </w:r>
    </w:p>
    <w:p w:rsidR="008967C1" w:rsidRPr="007C3891" w:rsidRDefault="008967C1" w:rsidP="007C3891">
      <w:pPr>
        <w:pStyle w:val="Zkladntext0"/>
        <w:widowControl/>
        <w:numPr>
          <w:ilvl w:val="0"/>
          <w:numId w:val="3"/>
        </w:numPr>
        <w:tabs>
          <w:tab w:val="left" w:pos="426"/>
        </w:tabs>
        <w:suppressAutoHyphens w:val="0"/>
        <w:snapToGrid/>
        <w:ind w:left="426" w:hanging="426"/>
        <w:rPr>
          <w:rFonts w:ascii="Calibri" w:hAnsi="Calibri" w:cs="Calibri"/>
          <w:b/>
          <w:sz w:val="22"/>
          <w:szCs w:val="22"/>
        </w:rPr>
      </w:pPr>
      <w:r w:rsidRPr="007C3891">
        <w:rPr>
          <w:rFonts w:ascii="Calibri" w:hAnsi="Calibri" w:cs="Calibri"/>
          <w:sz w:val="22"/>
          <w:szCs w:val="22"/>
        </w:rPr>
        <w:t>Objednatel se zavazuje hotové dílo převzít a zaplatit cenu za provedení díla dle podmínek stanovených touto smlouvou.</w:t>
      </w:r>
    </w:p>
    <w:p w:rsidR="008967C1" w:rsidRPr="007C3891" w:rsidRDefault="008967C1" w:rsidP="007C3891">
      <w:pPr>
        <w:pStyle w:val="Zkladntext0"/>
        <w:widowControl/>
        <w:numPr>
          <w:ilvl w:val="0"/>
          <w:numId w:val="3"/>
        </w:numPr>
        <w:tabs>
          <w:tab w:val="left" w:pos="426"/>
        </w:tabs>
        <w:suppressAutoHyphens w:val="0"/>
        <w:snapToGrid/>
        <w:ind w:left="426" w:hanging="426"/>
        <w:rPr>
          <w:rFonts w:ascii="Calibri" w:hAnsi="Calibri" w:cs="Calibri"/>
          <w:b/>
          <w:sz w:val="22"/>
          <w:szCs w:val="22"/>
        </w:rPr>
      </w:pPr>
      <w:r w:rsidRPr="007C3891">
        <w:rPr>
          <w:rFonts w:ascii="Calibri" w:hAnsi="Calibri" w:cs="Calibri"/>
          <w:snapToGrid w:val="0"/>
          <w:sz w:val="22"/>
          <w:szCs w:val="22"/>
        </w:rPr>
        <w:t xml:space="preserve">Zhotovitel prohlašuje, že v rozsahu odpovídajícím jeho odborné kvalifikaci veškeré místní či technické podmínky shledal způsobilé ke  zhotovení díla. Zhotovitel prohlašuje, že zadání je kompletní a nepotřebuje žádné změny či úpravy. </w:t>
      </w:r>
      <w:r w:rsidR="00950E2C" w:rsidRPr="007C3891">
        <w:rPr>
          <w:rFonts w:ascii="Calibri" w:hAnsi="Calibri" w:cs="Calibri"/>
          <w:iCs/>
          <w:sz w:val="22"/>
          <w:szCs w:val="22"/>
        </w:rPr>
        <w:t>Zhotovitel prohlašuje, že je způsobilý k provedení prací tvořících předmět této smlouvy o dílo.</w:t>
      </w:r>
      <w:r w:rsidR="00683479" w:rsidRPr="007C3891">
        <w:rPr>
          <w:rFonts w:ascii="Calibri" w:hAnsi="Calibri" w:cs="Calibri"/>
          <w:iCs/>
          <w:sz w:val="22"/>
          <w:szCs w:val="22"/>
        </w:rPr>
        <w:t xml:space="preserve"> </w:t>
      </w:r>
      <w:r w:rsidR="00683479" w:rsidRPr="00683479">
        <w:rPr>
          <w:rFonts w:ascii="Calibri" w:hAnsi="Calibri" w:cs="Calibri"/>
          <w:iCs/>
          <w:sz w:val="22"/>
          <w:szCs w:val="22"/>
        </w:rPr>
        <w:t>Zhotovitel se zavazuje provést dílo řádně, kvalitně a včas</w:t>
      </w:r>
      <w:r w:rsidR="00683479">
        <w:rPr>
          <w:rFonts w:ascii="Calibri" w:hAnsi="Calibri" w:cs="Calibri"/>
          <w:iCs/>
          <w:sz w:val="22"/>
          <w:szCs w:val="22"/>
        </w:rPr>
        <w:t xml:space="preserve">. </w:t>
      </w:r>
    </w:p>
    <w:p w:rsidR="00600534" w:rsidRPr="007C3891" w:rsidRDefault="00600534" w:rsidP="007C3891">
      <w:pPr>
        <w:widowControl w:val="0"/>
        <w:numPr>
          <w:ilvl w:val="0"/>
          <w:numId w:val="3"/>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7C3891">
        <w:rPr>
          <w:rFonts w:ascii="Calibri" w:hAnsi="Calibri" w:cs="Calibri"/>
          <w:iCs/>
          <w:sz w:val="22"/>
          <w:szCs w:val="22"/>
        </w:rPr>
        <w:t>Zhotovitel podpisem této smlouvy stvrzuje, že převzal od objednatele všechny podklady, které jsou nezbytné pro provedení díla</w:t>
      </w:r>
      <w:r w:rsidR="00A51781" w:rsidRPr="007C3891">
        <w:rPr>
          <w:rFonts w:ascii="Calibri" w:hAnsi="Calibri" w:cs="Calibri"/>
          <w:iCs/>
          <w:sz w:val="22"/>
          <w:szCs w:val="22"/>
        </w:rPr>
        <w:t>.</w:t>
      </w:r>
    </w:p>
    <w:p w:rsidR="00600534" w:rsidRPr="007C3891" w:rsidRDefault="00600534" w:rsidP="007C3891">
      <w:pPr>
        <w:widowControl w:val="0"/>
        <w:numPr>
          <w:ilvl w:val="0"/>
          <w:numId w:val="3"/>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7C3891">
        <w:rPr>
          <w:rFonts w:ascii="Calibri" w:hAnsi="Calibri" w:cs="Calibri"/>
          <w:iCs/>
          <w:sz w:val="22"/>
          <w:szCs w:val="22"/>
        </w:rPr>
        <w:t>Je-li dílo či jeho část autorským dílem ve smyslu autorského zák</w:t>
      </w:r>
      <w:r w:rsidR="00683479" w:rsidRPr="007C3891">
        <w:rPr>
          <w:rFonts w:ascii="Calibri" w:hAnsi="Calibri" w:cs="Calibri"/>
          <w:iCs/>
          <w:sz w:val="22"/>
          <w:szCs w:val="22"/>
        </w:rPr>
        <w:t xml:space="preserve">ona, poskytuje zhotovitel </w:t>
      </w:r>
      <w:r w:rsidRPr="007C3891">
        <w:rPr>
          <w:rFonts w:ascii="Calibri" w:hAnsi="Calibri" w:cs="Calibri"/>
          <w:iCs/>
          <w:sz w:val="22"/>
          <w:szCs w:val="22"/>
        </w:rPr>
        <w:t>objednateli výhradní licenci, ke všem způsobům užití v neomezeném rozsahu, bez místního a časového omezení, s právem objednatele poskytnout</w:t>
      </w:r>
      <w:r w:rsidR="00927614" w:rsidRPr="007C3891">
        <w:rPr>
          <w:rFonts w:ascii="Calibri" w:hAnsi="Calibri" w:cs="Calibri"/>
          <w:iCs/>
          <w:sz w:val="22"/>
          <w:szCs w:val="22"/>
        </w:rPr>
        <w:t xml:space="preserve"> tyto práva získaná touto smlouvou třetím osobám, a to i opakovaně, </w:t>
      </w:r>
      <w:r w:rsidR="008B7CE9" w:rsidRPr="007C3891">
        <w:rPr>
          <w:rFonts w:ascii="Calibri" w:hAnsi="Calibri" w:cs="Calibri"/>
          <w:iCs/>
          <w:sz w:val="22"/>
          <w:szCs w:val="22"/>
        </w:rPr>
        <w:t>a s právem zhotovitele s užitím díla pro svou profesionální potřebu. Objednatel je zejména oprávněn užít dílo pro účely realizac</w:t>
      </w:r>
      <w:r w:rsidR="00683479" w:rsidRPr="007C3891">
        <w:rPr>
          <w:rFonts w:ascii="Calibri" w:hAnsi="Calibri" w:cs="Calibri"/>
          <w:iCs/>
          <w:sz w:val="22"/>
          <w:szCs w:val="22"/>
        </w:rPr>
        <w:t>i</w:t>
      </w:r>
      <w:r w:rsidR="008B7CE9" w:rsidRPr="007C3891">
        <w:rPr>
          <w:rFonts w:ascii="Calibri" w:hAnsi="Calibri" w:cs="Calibri"/>
          <w:iCs/>
          <w:sz w:val="22"/>
          <w:szCs w:val="22"/>
        </w:rPr>
        <w:t xml:space="preserve"> rekonstrukce předmětu. Objednatel</w:t>
      </w:r>
      <w:r w:rsidR="00EE0D1B">
        <w:rPr>
          <w:rFonts w:ascii="Calibri" w:hAnsi="Calibri" w:cs="Calibri"/>
          <w:iCs/>
          <w:sz w:val="22"/>
          <w:szCs w:val="22"/>
        </w:rPr>
        <w:t xml:space="preserve"> a</w:t>
      </w:r>
      <w:r w:rsidR="008B7CE9" w:rsidRPr="007C3891">
        <w:rPr>
          <w:rFonts w:ascii="Calibri" w:hAnsi="Calibri" w:cs="Calibri"/>
          <w:iCs/>
          <w:sz w:val="22"/>
          <w:szCs w:val="22"/>
        </w:rPr>
        <w:t xml:space="preserve">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w:t>
      </w:r>
      <w:r w:rsidR="00683479" w:rsidRPr="007C3891">
        <w:rPr>
          <w:rFonts w:ascii="Calibri" w:hAnsi="Calibri" w:cs="Calibri"/>
          <w:iCs/>
          <w:sz w:val="22"/>
          <w:szCs w:val="22"/>
        </w:rPr>
        <w:t xml:space="preserve"> </w:t>
      </w:r>
      <w:r w:rsidR="008B7CE9" w:rsidRPr="007C3891">
        <w:rPr>
          <w:rFonts w:ascii="Calibri" w:hAnsi="Calibri" w:cs="Calibri"/>
          <w:iCs/>
          <w:sz w:val="22"/>
          <w:szCs w:val="22"/>
        </w:rPr>
        <w:t>všem autorským dílům takto vzniklým, a to stejném rozsahu, v jakém zhotovitel poskytuje objednateli</w:t>
      </w:r>
      <w:r w:rsidR="00683479" w:rsidRPr="007C3891">
        <w:rPr>
          <w:rFonts w:ascii="Calibri" w:hAnsi="Calibri" w:cs="Calibri"/>
          <w:iCs/>
          <w:sz w:val="22"/>
          <w:szCs w:val="22"/>
        </w:rPr>
        <w:t xml:space="preserve"> </w:t>
      </w:r>
      <w:r w:rsidR="008B7CE9" w:rsidRPr="007C3891">
        <w:rPr>
          <w:rFonts w:ascii="Calibri" w:hAnsi="Calibri" w:cs="Calibri"/>
          <w:iCs/>
          <w:sz w:val="22"/>
          <w:szCs w:val="22"/>
        </w:rPr>
        <w:t>licenci dle smlouvy.</w:t>
      </w:r>
    </w:p>
    <w:p w:rsidR="008B7CE9" w:rsidRPr="007C3891" w:rsidRDefault="008B7CE9"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Calibri"/>
          <w:iCs/>
          <w:sz w:val="22"/>
          <w:szCs w:val="22"/>
        </w:rPr>
      </w:pPr>
    </w:p>
    <w:p w:rsidR="008B7CE9" w:rsidRPr="007C3891" w:rsidRDefault="008B7CE9"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hAnsi="Calibri" w:cs="Calibri"/>
          <w:b/>
          <w:iCs/>
          <w:sz w:val="22"/>
          <w:szCs w:val="22"/>
        </w:rPr>
      </w:pPr>
      <w:r w:rsidRPr="007C3891">
        <w:rPr>
          <w:rFonts w:ascii="Calibri" w:hAnsi="Calibri" w:cs="Calibri"/>
          <w:b/>
          <w:iCs/>
          <w:sz w:val="22"/>
          <w:szCs w:val="22"/>
        </w:rPr>
        <w:t>Článek II.</w:t>
      </w:r>
      <w:r w:rsidR="005C02A9" w:rsidRPr="007C3891">
        <w:rPr>
          <w:rFonts w:ascii="Calibri" w:hAnsi="Calibri" w:cs="Calibri"/>
          <w:b/>
          <w:iCs/>
          <w:sz w:val="22"/>
          <w:szCs w:val="22"/>
        </w:rPr>
        <w:t xml:space="preserve"> </w:t>
      </w:r>
      <w:r w:rsidRPr="007C3891">
        <w:rPr>
          <w:rFonts w:ascii="Calibri" w:hAnsi="Calibri" w:cs="Calibri"/>
          <w:b/>
          <w:iCs/>
          <w:sz w:val="22"/>
          <w:szCs w:val="22"/>
        </w:rPr>
        <w:t>Doba plnění</w:t>
      </w:r>
    </w:p>
    <w:p w:rsidR="00683479" w:rsidRPr="00EE0D1B" w:rsidRDefault="008B7CE9" w:rsidP="00EE0D1B">
      <w:pPr>
        <w:widowControl w:val="0"/>
        <w:numPr>
          <w:ilvl w:val="0"/>
          <w:numId w:val="4"/>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E837CC">
        <w:rPr>
          <w:rFonts w:ascii="Calibri" w:hAnsi="Calibri" w:cs="Calibri"/>
          <w:iCs/>
          <w:sz w:val="22"/>
          <w:szCs w:val="22"/>
        </w:rPr>
        <w:t>Zhotovitel je povinen dílo dokončit a předat bez vad a nedodělk</w:t>
      </w:r>
      <w:r w:rsidR="00045AE1" w:rsidRPr="00E837CC">
        <w:rPr>
          <w:rFonts w:ascii="Calibri" w:hAnsi="Calibri" w:cs="Calibri"/>
          <w:iCs/>
          <w:sz w:val="22"/>
          <w:szCs w:val="22"/>
        </w:rPr>
        <w:t>ů za podmínek stanovených touto</w:t>
      </w:r>
      <w:r w:rsidR="00A51781" w:rsidRPr="00E837CC">
        <w:rPr>
          <w:rFonts w:ascii="Calibri" w:hAnsi="Calibri" w:cs="Calibri"/>
          <w:iCs/>
          <w:sz w:val="22"/>
          <w:szCs w:val="22"/>
        </w:rPr>
        <w:t xml:space="preserve"> </w:t>
      </w:r>
      <w:r w:rsidRPr="00E837CC">
        <w:rPr>
          <w:rFonts w:ascii="Calibri" w:hAnsi="Calibri" w:cs="Calibri"/>
          <w:iCs/>
          <w:sz w:val="22"/>
          <w:szCs w:val="22"/>
        </w:rPr>
        <w:t>smlouvou</w:t>
      </w:r>
      <w:r w:rsidR="00EE0D1B">
        <w:rPr>
          <w:rFonts w:ascii="Calibri" w:hAnsi="Calibri" w:cs="Calibri"/>
          <w:iCs/>
          <w:sz w:val="22"/>
          <w:szCs w:val="22"/>
        </w:rPr>
        <w:t xml:space="preserve"> v termínu nejpozději </w:t>
      </w:r>
      <w:r w:rsidR="00FD4A6D" w:rsidRPr="00EE0D1B">
        <w:rPr>
          <w:rFonts w:ascii="Calibri" w:hAnsi="Calibri" w:cs="Calibri"/>
          <w:iCs/>
          <w:sz w:val="22"/>
          <w:szCs w:val="22"/>
        </w:rPr>
        <w:t>do 31</w:t>
      </w:r>
      <w:r w:rsidR="00E837CC" w:rsidRPr="00EE0D1B">
        <w:rPr>
          <w:rFonts w:ascii="Calibri" w:hAnsi="Calibri" w:cs="Calibri"/>
          <w:iCs/>
          <w:sz w:val="22"/>
          <w:szCs w:val="22"/>
        </w:rPr>
        <w:t>.</w:t>
      </w:r>
      <w:r w:rsidR="00967049" w:rsidRPr="00EE0D1B">
        <w:rPr>
          <w:rFonts w:ascii="Calibri" w:hAnsi="Calibri" w:cs="Calibri"/>
          <w:iCs/>
          <w:sz w:val="22"/>
          <w:szCs w:val="22"/>
        </w:rPr>
        <w:t xml:space="preserve"> </w:t>
      </w:r>
      <w:r w:rsidR="00FD4A6D" w:rsidRPr="00EE0D1B">
        <w:rPr>
          <w:rFonts w:ascii="Calibri" w:hAnsi="Calibri" w:cs="Calibri"/>
          <w:iCs/>
          <w:sz w:val="22"/>
          <w:szCs w:val="22"/>
        </w:rPr>
        <w:t>8</w:t>
      </w:r>
      <w:r w:rsidR="00E837CC" w:rsidRPr="00EE0D1B">
        <w:rPr>
          <w:rFonts w:ascii="Calibri" w:hAnsi="Calibri" w:cs="Calibri"/>
          <w:iCs/>
          <w:sz w:val="22"/>
          <w:szCs w:val="22"/>
        </w:rPr>
        <w:t>.</w:t>
      </w:r>
      <w:r w:rsidR="00967049" w:rsidRPr="00EE0D1B">
        <w:rPr>
          <w:rFonts w:ascii="Calibri" w:hAnsi="Calibri" w:cs="Calibri"/>
          <w:iCs/>
          <w:sz w:val="22"/>
          <w:szCs w:val="22"/>
        </w:rPr>
        <w:t xml:space="preserve"> </w:t>
      </w:r>
      <w:r w:rsidR="00FD4A6D" w:rsidRPr="00EE0D1B">
        <w:rPr>
          <w:rFonts w:ascii="Calibri" w:hAnsi="Calibri" w:cs="Calibri"/>
          <w:iCs/>
          <w:sz w:val="22"/>
          <w:szCs w:val="22"/>
        </w:rPr>
        <w:t>2024</w:t>
      </w:r>
      <w:r w:rsidR="00DB1F4A" w:rsidRPr="00EE0D1B">
        <w:rPr>
          <w:rFonts w:ascii="Calibri" w:hAnsi="Calibri" w:cs="Calibri"/>
          <w:b/>
          <w:iCs/>
          <w:sz w:val="22"/>
          <w:szCs w:val="22"/>
        </w:rPr>
        <w:t>.</w:t>
      </w:r>
    </w:p>
    <w:p w:rsidR="00E837CC" w:rsidRDefault="008B7CE9" w:rsidP="00E837CC">
      <w:pPr>
        <w:widowControl w:val="0"/>
        <w:numPr>
          <w:ilvl w:val="0"/>
          <w:numId w:val="4"/>
        </w:numPr>
        <w:tabs>
          <w:tab w:val="left" w:pos="0"/>
        </w:tabs>
        <w:ind w:left="426" w:hanging="426"/>
        <w:jc w:val="both"/>
        <w:rPr>
          <w:rFonts w:ascii="Calibri" w:hAnsi="Calibri" w:cs="Calibri"/>
          <w:b/>
          <w:iCs/>
          <w:sz w:val="22"/>
          <w:szCs w:val="22"/>
        </w:rPr>
      </w:pPr>
      <w:r w:rsidRPr="007C3891">
        <w:rPr>
          <w:rFonts w:ascii="Calibri" w:hAnsi="Calibri" w:cs="Calibri"/>
          <w:iCs/>
          <w:sz w:val="22"/>
          <w:szCs w:val="22"/>
        </w:rPr>
        <w:t>Místem předání díla je</w:t>
      </w:r>
      <w:r w:rsidR="00313890" w:rsidRPr="007C3891">
        <w:rPr>
          <w:rFonts w:ascii="Calibri" w:hAnsi="Calibri" w:cs="Calibri"/>
          <w:iCs/>
          <w:sz w:val="22"/>
          <w:szCs w:val="22"/>
        </w:rPr>
        <w:t xml:space="preserve"> NPÚ ÚPS v Kroměříži, a to v rozsahu dle cenové nabídky.</w:t>
      </w:r>
    </w:p>
    <w:p w:rsidR="00313890" w:rsidRPr="00680157" w:rsidRDefault="00313890" w:rsidP="00E837CC">
      <w:pPr>
        <w:widowControl w:val="0"/>
        <w:numPr>
          <w:ilvl w:val="0"/>
          <w:numId w:val="4"/>
        </w:numPr>
        <w:tabs>
          <w:tab w:val="left" w:pos="0"/>
        </w:tabs>
        <w:ind w:left="426" w:hanging="426"/>
        <w:jc w:val="both"/>
        <w:rPr>
          <w:rFonts w:ascii="Calibri" w:hAnsi="Calibri" w:cs="Calibri"/>
          <w:b/>
          <w:iCs/>
          <w:sz w:val="22"/>
          <w:szCs w:val="22"/>
        </w:rPr>
      </w:pPr>
      <w:r w:rsidRPr="00E837CC">
        <w:rPr>
          <w:rFonts w:ascii="Calibri" w:hAnsi="Calibri" w:cs="Calibri"/>
          <w:iCs/>
          <w:sz w:val="22"/>
          <w:szCs w:val="22"/>
        </w:rPr>
        <w:t xml:space="preserve">Zhotovitel je oprávněn dílo, nebo jeho části provést před </w:t>
      </w:r>
      <w:r w:rsidR="00045AE1" w:rsidRPr="00E837CC">
        <w:rPr>
          <w:rFonts w:ascii="Calibri" w:hAnsi="Calibri" w:cs="Calibri"/>
          <w:iCs/>
          <w:sz w:val="22"/>
          <w:szCs w:val="22"/>
        </w:rPr>
        <w:t>termínem sjednaným v odst. 1.</w:t>
      </w:r>
      <w:r w:rsidRPr="00E837CC">
        <w:rPr>
          <w:rFonts w:ascii="Calibri" w:hAnsi="Calibri" w:cs="Calibri"/>
          <w:iCs/>
          <w:sz w:val="22"/>
          <w:szCs w:val="22"/>
        </w:rPr>
        <w:t xml:space="preserve"> tohoto </w:t>
      </w:r>
      <w:r w:rsidR="00C023E8" w:rsidRPr="00E837CC">
        <w:rPr>
          <w:rFonts w:ascii="Calibri" w:hAnsi="Calibri" w:cs="Calibri"/>
          <w:iCs/>
          <w:sz w:val="22"/>
          <w:szCs w:val="22"/>
        </w:rPr>
        <w:t xml:space="preserve">   článku smlouvy.</w:t>
      </w:r>
    </w:p>
    <w:p w:rsidR="00313890" w:rsidRPr="007C3891" w:rsidRDefault="00313890"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Calibri"/>
          <w:iCs/>
          <w:sz w:val="22"/>
          <w:szCs w:val="22"/>
        </w:rPr>
      </w:pPr>
    </w:p>
    <w:p w:rsidR="007D01F4" w:rsidRPr="007C3891" w:rsidRDefault="005C02A9"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hAnsi="Calibri" w:cs="Calibri"/>
          <w:b/>
          <w:iCs/>
          <w:sz w:val="22"/>
          <w:szCs w:val="22"/>
        </w:rPr>
      </w:pPr>
      <w:r w:rsidRPr="007C3891">
        <w:rPr>
          <w:rFonts w:ascii="Calibri" w:hAnsi="Calibri" w:cs="Calibri"/>
          <w:b/>
          <w:iCs/>
          <w:sz w:val="22"/>
          <w:szCs w:val="22"/>
        </w:rPr>
        <w:t xml:space="preserve">Článek </w:t>
      </w:r>
      <w:r w:rsidR="00683479" w:rsidRPr="007C3891">
        <w:rPr>
          <w:rFonts w:ascii="Calibri" w:hAnsi="Calibri" w:cs="Calibri"/>
          <w:b/>
          <w:iCs/>
          <w:sz w:val="22"/>
          <w:szCs w:val="22"/>
        </w:rPr>
        <w:t>III</w:t>
      </w:r>
      <w:r w:rsidRPr="007C3891">
        <w:rPr>
          <w:rFonts w:ascii="Calibri" w:hAnsi="Calibri" w:cs="Calibri"/>
          <w:b/>
          <w:iCs/>
          <w:sz w:val="22"/>
          <w:szCs w:val="22"/>
        </w:rPr>
        <w:t xml:space="preserve">. </w:t>
      </w:r>
      <w:r w:rsidR="007D01F4" w:rsidRPr="007C3891">
        <w:rPr>
          <w:rFonts w:ascii="Calibri" w:hAnsi="Calibri" w:cs="Calibri"/>
          <w:b/>
          <w:iCs/>
          <w:sz w:val="22"/>
          <w:szCs w:val="22"/>
        </w:rPr>
        <w:t>Cena díla a platební podmínky</w:t>
      </w:r>
    </w:p>
    <w:p w:rsidR="00683479" w:rsidRPr="007C3891" w:rsidRDefault="007D01F4" w:rsidP="007C3891">
      <w:pPr>
        <w:widowControl w:val="0"/>
        <w:numPr>
          <w:ilvl w:val="0"/>
          <w:numId w:val="5"/>
        </w:numPr>
        <w:tabs>
          <w:tab w:val="left" w:pos="0"/>
        </w:tabs>
        <w:ind w:left="426" w:hanging="426"/>
        <w:jc w:val="both"/>
        <w:rPr>
          <w:rFonts w:ascii="Calibri" w:hAnsi="Calibri" w:cs="Calibri"/>
          <w:iCs/>
          <w:sz w:val="22"/>
          <w:szCs w:val="22"/>
        </w:rPr>
      </w:pPr>
      <w:r w:rsidRPr="007C3891">
        <w:rPr>
          <w:rFonts w:ascii="Calibri" w:hAnsi="Calibri" w:cs="Calibri"/>
          <w:iCs/>
          <w:sz w:val="22"/>
          <w:szCs w:val="22"/>
        </w:rPr>
        <w:t xml:space="preserve">Účastníci mezi sebou sjednali pevnou celkovou cenu za zhotovení díla na základě zákona č. 526/1990 Sb., o cenách, v platném </w:t>
      </w:r>
      <w:r w:rsidR="00E5540F" w:rsidRPr="007C3891">
        <w:rPr>
          <w:rFonts w:ascii="Calibri" w:hAnsi="Calibri" w:cs="Calibri"/>
          <w:iCs/>
          <w:sz w:val="22"/>
          <w:szCs w:val="22"/>
        </w:rPr>
        <w:t>a účinném znění, a č</w:t>
      </w:r>
      <w:r w:rsidRPr="007C3891">
        <w:rPr>
          <w:rFonts w:ascii="Calibri" w:hAnsi="Calibri" w:cs="Calibri"/>
          <w:iCs/>
          <w:sz w:val="22"/>
          <w:szCs w:val="22"/>
        </w:rPr>
        <w:t>iní částku v českých korunách</w:t>
      </w:r>
      <w:r w:rsidR="00A41867">
        <w:rPr>
          <w:rFonts w:ascii="Calibri" w:hAnsi="Calibri" w:cs="Calibri"/>
          <w:iCs/>
          <w:sz w:val="22"/>
          <w:szCs w:val="22"/>
        </w:rPr>
        <w:t xml:space="preserve"> </w:t>
      </w:r>
      <w:r w:rsidR="00A41867">
        <w:rPr>
          <w:rFonts w:ascii="Calibri" w:hAnsi="Calibri" w:cs="Calibri"/>
          <w:iCs/>
          <w:sz w:val="22"/>
          <w:szCs w:val="22"/>
        </w:rPr>
        <w:br/>
      </w:r>
      <w:r w:rsidR="00FF316B">
        <w:rPr>
          <w:rFonts w:ascii="Calibri" w:hAnsi="Calibri" w:cs="Calibri"/>
          <w:b/>
          <w:iCs/>
          <w:sz w:val="22"/>
          <w:szCs w:val="22"/>
        </w:rPr>
        <w:t>81.500,-</w:t>
      </w:r>
      <w:r w:rsidRPr="00A41867">
        <w:rPr>
          <w:rFonts w:ascii="Calibri" w:hAnsi="Calibri" w:cs="Calibri"/>
          <w:b/>
          <w:iCs/>
          <w:sz w:val="22"/>
          <w:szCs w:val="22"/>
        </w:rPr>
        <w:t xml:space="preserve"> Kč</w:t>
      </w:r>
      <w:r w:rsidR="00683479" w:rsidRPr="007C3891">
        <w:rPr>
          <w:rFonts w:ascii="Calibri" w:hAnsi="Calibri" w:cs="Calibri"/>
          <w:b/>
          <w:iCs/>
          <w:sz w:val="22"/>
          <w:szCs w:val="22"/>
        </w:rPr>
        <w:t xml:space="preserve">. </w:t>
      </w:r>
      <w:r w:rsidR="005C02A9" w:rsidRPr="007C3891">
        <w:rPr>
          <w:rFonts w:ascii="Calibri" w:hAnsi="Calibri" w:cs="Calibri"/>
          <w:iCs/>
          <w:sz w:val="22"/>
          <w:szCs w:val="22"/>
        </w:rPr>
        <w:t xml:space="preserve">Zhotovitel přičte k dohodnuté ceně daň z přidané hodnoty v zákonné výši platné a účinné v den uskutečnění zdanitelného plnění. </w:t>
      </w:r>
      <w:r w:rsidRPr="007C3891">
        <w:rPr>
          <w:rFonts w:ascii="Calibri" w:hAnsi="Calibri" w:cs="Calibri"/>
          <w:b/>
          <w:iCs/>
          <w:sz w:val="22"/>
          <w:szCs w:val="22"/>
        </w:rPr>
        <w:t xml:space="preserve">DPH </w:t>
      </w:r>
      <w:r w:rsidR="005C02A9" w:rsidRPr="007C3891">
        <w:rPr>
          <w:rFonts w:ascii="Calibri" w:hAnsi="Calibri" w:cs="Calibri"/>
          <w:b/>
          <w:iCs/>
          <w:sz w:val="22"/>
          <w:szCs w:val="22"/>
        </w:rPr>
        <w:t xml:space="preserve">ke dni účinnosti této smlouvy činí </w:t>
      </w:r>
      <w:r w:rsidR="00754909">
        <w:rPr>
          <w:rFonts w:ascii="Calibri" w:hAnsi="Calibri" w:cs="Calibri"/>
          <w:b/>
          <w:iCs/>
          <w:sz w:val="22"/>
          <w:szCs w:val="22"/>
        </w:rPr>
        <w:t>21%</w:t>
      </w:r>
      <w:r w:rsidR="005C02A9" w:rsidRPr="007C3891">
        <w:rPr>
          <w:rFonts w:ascii="Calibri" w:hAnsi="Calibri" w:cs="Calibri"/>
          <w:b/>
          <w:iCs/>
          <w:sz w:val="22"/>
          <w:szCs w:val="22"/>
        </w:rPr>
        <w:t xml:space="preserve">, tj. </w:t>
      </w:r>
      <w:r w:rsidR="00FF316B">
        <w:rPr>
          <w:rFonts w:ascii="Calibri" w:hAnsi="Calibri" w:cs="Calibri"/>
          <w:b/>
          <w:iCs/>
          <w:sz w:val="22"/>
          <w:szCs w:val="22"/>
        </w:rPr>
        <w:t>17.115,-</w:t>
      </w:r>
      <w:r w:rsidR="001374FA">
        <w:rPr>
          <w:rFonts w:ascii="Calibri" w:hAnsi="Calibri" w:cs="Calibri"/>
          <w:b/>
          <w:iCs/>
          <w:sz w:val="22"/>
          <w:szCs w:val="22"/>
        </w:rPr>
        <w:t xml:space="preserve"> </w:t>
      </w:r>
      <w:r w:rsidR="005C02A9" w:rsidRPr="007C3891">
        <w:rPr>
          <w:rFonts w:ascii="Calibri" w:hAnsi="Calibri" w:cs="Calibri"/>
          <w:b/>
          <w:iCs/>
          <w:sz w:val="22"/>
          <w:szCs w:val="22"/>
        </w:rPr>
        <w:t xml:space="preserve">Kč. </w:t>
      </w:r>
      <w:r w:rsidRPr="007C3891">
        <w:rPr>
          <w:rFonts w:ascii="Calibri" w:hAnsi="Calibri" w:cs="Calibri"/>
          <w:b/>
          <w:iCs/>
          <w:sz w:val="22"/>
          <w:szCs w:val="22"/>
        </w:rPr>
        <w:t xml:space="preserve">Celková cena včetně DPH činí </w:t>
      </w:r>
      <w:r w:rsidR="005C02A9" w:rsidRPr="007C3891">
        <w:rPr>
          <w:rFonts w:ascii="Calibri" w:hAnsi="Calibri" w:cs="Calibri"/>
          <w:b/>
          <w:iCs/>
          <w:sz w:val="22"/>
          <w:szCs w:val="22"/>
        </w:rPr>
        <w:t xml:space="preserve"> </w:t>
      </w:r>
      <w:r w:rsidR="00FF316B">
        <w:rPr>
          <w:rFonts w:ascii="Calibri" w:hAnsi="Calibri" w:cs="Calibri"/>
          <w:b/>
          <w:iCs/>
          <w:sz w:val="22"/>
          <w:szCs w:val="22"/>
        </w:rPr>
        <w:t xml:space="preserve">98.615,- </w:t>
      </w:r>
      <w:r w:rsidRPr="007C3891">
        <w:rPr>
          <w:rFonts w:ascii="Calibri" w:hAnsi="Calibri" w:cs="Calibri"/>
          <w:b/>
          <w:iCs/>
          <w:sz w:val="22"/>
          <w:szCs w:val="22"/>
        </w:rPr>
        <w:t>Kč</w:t>
      </w:r>
      <w:r w:rsidR="00C023E8" w:rsidRPr="007C3891">
        <w:rPr>
          <w:rFonts w:ascii="Calibri" w:hAnsi="Calibri" w:cs="Calibri"/>
          <w:b/>
          <w:iCs/>
          <w:sz w:val="22"/>
          <w:szCs w:val="22"/>
        </w:rPr>
        <w:t xml:space="preserve"> </w:t>
      </w:r>
      <w:r w:rsidR="00E5540F" w:rsidRPr="007C3891">
        <w:rPr>
          <w:rFonts w:ascii="Calibri" w:hAnsi="Calibri" w:cs="Calibri"/>
          <w:b/>
          <w:iCs/>
          <w:sz w:val="22"/>
          <w:szCs w:val="22"/>
        </w:rPr>
        <w:t>(slovy:</w:t>
      </w:r>
      <w:r w:rsidR="00D94986">
        <w:rPr>
          <w:rFonts w:ascii="Calibri" w:hAnsi="Calibri" w:cs="Calibri"/>
          <w:b/>
          <w:iCs/>
          <w:sz w:val="22"/>
          <w:szCs w:val="22"/>
        </w:rPr>
        <w:t xml:space="preserve"> </w:t>
      </w:r>
      <w:r w:rsidR="00FF316B">
        <w:rPr>
          <w:rFonts w:ascii="Calibri" w:hAnsi="Calibri" w:cs="Calibri"/>
          <w:b/>
          <w:iCs/>
          <w:sz w:val="22"/>
          <w:szCs w:val="22"/>
        </w:rPr>
        <w:t xml:space="preserve">devadesát osm tisíc šest set patnáct </w:t>
      </w:r>
      <w:r w:rsidR="00E5540F" w:rsidRPr="007C3891">
        <w:rPr>
          <w:rFonts w:ascii="Calibri" w:hAnsi="Calibri" w:cs="Calibri"/>
          <w:b/>
          <w:iCs/>
          <w:sz w:val="22"/>
          <w:szCs w:val="22"/>
        </w:rPr>
        <w:t>korun</w:t>
      </w:r>
      <w:r w:rsidR="00E837CC">
        <w:rPr>
          <w:rFonts w:ascii="Calibri" w:hAnsi="Calibri" w:cs="Calibri"/>
          <w:b/>
          <w:iCs/>
          <w:sz w:val="22"/>
          <w:szCs w:val="22"/>
        </w:rPr>
        <w:t xml:space="preserve"> českých</w:t>
      </w:r>
      <w:r w:rsidR="00E5540F" w:rsidRPr="007C3891">
        <w:rPr>
          <w:rFonts w:ascii="Calibri" w:hAnsi="Calibri" w:cs="Calibri"/>
          <w:b/>
          <w:iCs/>
          <w:sz w:val="22"/>
          <w:szCs w:val="22"/>
        </w:rPr>
        <w:t>)</w:t>
      </w:r>
    </w:p>
    <w:p w:rsidR="00683479" w:rsidRPr="007C3891" w:rsidRDefault="00E5540F" w:rsidP="007C3891">
      <w:pPr>
        <w:widowControl w:val="0"/>
        <w:numPr>
          <w:ilvl w:val="0"/>
          <w:numId w:val="5"/>
        </w:numPr>
        <w:tabs>
          <w:tab w:val="left" w:pos="0"/>
        </w:tabs>
        <w:ind w:left="426" w:hanging="426"/>
        <w:jc w:val="both"/>
        <w:rPr>
          <w:rFonts w:ascii="Calibri" w:hAnsi="Calibri" w:cs="Calibri"/>
          <w:iCs/>
          <w:sz w:val="22"/>
          <w:szCs w:val="22"/>
        </w:rPr>
      </w:pPr>
      <w:r w:rsidRPr="007C3891">
        <w:rPr>
          <w:rFonts w:ascii="Calibri" w:hAnsi="Calibri" w:cs="Calibri"/>
          <w:iCs/>
          <w:sz w:val="22"/>
          <w:szCs w:val="22"/>
        </w:rPr>
        <w:t>Cena za dílo stanovená v čl. V. odst. 1 této smlouv</w:t>
      </w:r>
      <w:r w:rsidR="00C023E8" w:rsidRPr="007C3891">
        <w:rPr>
          <w:rFonts w:ascii="Calibri" w:hAnsi="Calibri" w:cs="Calibri"/>
          <w:iCs/>
          <w:sz w:val="22"/>
          <w:szCs w:val="22"/>
        </w:rPr>
        <w:t>y je konečná a nepřekročitelná.</w:t>
      </w:r>
    </w:p>
    <w:p w:rsidR="00683479" w:rsidRPr="007C3891" w:rsidRDefault="00E5540F" w:rsidP="007C3891">
      <w:pPr>
        <w:widowControl w:val="0"/>
        <w:numPr>
          <w:ilvl w:val="0"/>
          <w:numId w:val="5"/>
        </w:numPr>
        <w:tabs>
          <w:tab w:val="left" w:pos="0"/>
        </w:tabs>
        <w:ind w:left="426" w:hanging="426"/>
        <w:jc w:val="both"/>
        <w:rPr>
          <w:rFonts w:ascii="Calibri" w:hAnsi="Calibri" w:cs="Calibri"/>
          <w:iCs/>
          <w:sz w:val="22"/>
          <w:szCs w:val="22"/>
        </w:rPr>
      </w:pPr>
      <w:r w:rsidRPr="007C3891">
        <w:rPr>
          <w:rFonts w:ascii="Calibri" w:hAnsi="Calibri" w:cs="Calibri"/>
          <w:iCs/>
          <w:sz w:val="22"/>
          <w:szCs w:val="22"/>
        </w:rPr>
        <w:t>Objednatel neposk</w:t>
      </w:r>
      <w:r w:rsidR="00C023E8" w:rsidRPr="007C3891">
        <w:rPr>
          <w:rFonts w:ascii="Calibri" w:hAnsi="Calibri" w:cs="Calibri"/>
          <w:iCs/>
          <w:sz w:val="22"/>
          <w:szCs w:val="22"/>
        </w:rPr>
        <w:t>ytuje zhotoviteli žádné zálohy.</w:t>
      </w:r>
    </w:p>
    <w:p w:rsidR="00683479" w:rsidRPr="00C93CA9" w:rsidRDefault="00E5540F" w:rsidP="00C93CA9">
      <w:pPr>
        <w:widowControl w:val="0"/>
        <w:numPr>
          <w:ilvl w:val="0"/>
          <w:numId w:val="5"/>
        </w:numPr>
        <w:tabs>
          <w:tab w:val="left" w:pos="0"/>
        </w:tabs>
        <w:ind w:left="426" w:hanging="426"/>
        <w:jc w:val="both"/>
        <w:rPr>
          <w:rFonts w:ascii="Calibri" w:hAnsi="Calibri" w:cs="Calibri"/>
          <w:iCs/>
          <w:sz w:val="22"/>
          <w:szCs w:val="22"/>
        </w:rPr>
      </w:pPr>
      <w:r w:rsidRPr="007C3891">
        <w:rPr>
          <w:rFonts w:ascii="Calibri" w:hAnsi="Calibri" w:cs="Calibri"/>
          <w:iCs/>
          <w:sz w:val="22"/>
          <w:szCs w:val="22"/>
        </w:rPr>
        <w:t xml:space="preserve">Účastnící smlouvy se dohodli, že </w:t>
      </w:r>
      <w:r w:rsidR="00683479" w:rsidRPr="007C3891">
        <w:rPr>
          <w:rFonts w:ascii="Calibri" w:hAnsi="Calibri" w:cs="Calibri"/>
          <w:iCs/>
          <w:sz w:val="22"/>
          <w:szCs w:val="22"/>
        </w:rPr>
        <w:t>zhotovitel je oprávněn vystavit fakturu po předání</w:t>
      </w:r>
      <w:r w:rsidR="00E837CC">
        <w:rPr>
          <w:rFonts w:ascii="Calibri" w:hAnsi="Calibri" w:cs="Calibri"/>
          <w:iCs/>
          <w:sz w:val="22"/>
          <w:szCs w:val="22"/>
        </w:rPr>
        <w:t xml:space="preserve"> díla</w:t>
      </w:r>
      <w:r w:rsidR="00683479" w:rsidRPr="007C3891">
        <w:rPr>
          <w:rFonts w:ascii="Calibri" w:hAnsi="Calibri" w:cs="Calibri"/>
          <w:iCs/>
          <w:sz w:val="22"/>
          <w:szCs w:val="22"/>
        </w:rPr>
        <w:t xml:space="preserve"> </w:t>
      </w:r>
      <w:r w:rsidR="00683479" w:rsidRPr="00FD4A6D">
        <w:rPr>
          <w:rFonts w:ascii="Calibri" w:hAnsi="Calibri" w:cs="Calibri"/>
          <w:iCs/>
          <w:sz w:val="22"/>
          <w:szCs w:val="22"/>
        </w:rPr>
        <w:t>bez vad a nedodělků</w:t>
      </w:r>
      <w:r w:rsidR="00C93CA9">
        <w:rPr>
          <w:rFonts w:ascii="Calibri" w:hAnsi="Calibri" w:cs="Calibri"/>
          <w:iCs/>
          <w:sz w:val="22"/>
          <w:szCs w:val="22"/>
        </w:rPr>
        <w:t xml:space="preserve"> a na základě oboustranné podepsaného předávacího protokolu</w:t>
      </w:r>
      <w:r w:rsidR="00683479" w:rsidRPr="00FD4A6D">
        <w:rPr>
          <w:rFonts w:ascii="Calibri" w:hAnsi="Calibri" w:cs="Calibri"/>
          <w:iCs/>
          <w:sz w:val="22"/>
          <w:szCs w:val="22"/>
        </w:rPr>
        <w:t xml:space="preserve">. </w:t>
      </w:r>
      <w:r w:rsidR="00E837CC" w:rsidRPr="00FD4A6D">
        <w:rPr>
          <w:rFonts w:ascii="Calibri" w:hAnsi="Calibri" w:cs="Calibri"/>
          <w:iCs/>
          <w:sz w:val="22"/>
          <w:szCs w:val="22"/>
        </w:rPr>
        <w:t>Smluvní strany se dohodly</w:t>
      </w:r>
      <w:r w:rsidR="00C93CA9">
        <w:rPr>
          <w:rFonts w:ascii="Calibri" w:hAnsi="Calibri" w:cs="Calibri"/>
          <w:iCs/>
          <w:sz w:val="22"/>
          <w:szCs w:val="22"/>
        </w:rPr>
        <w:t xml:space="preserve">, </w:t>
      </w:r>
      <w:r w:rsidRPr="00C93CA9">
        <w:rPr>
          <w:rFonts w:ascii="Calibri" w:hAnsi="Calibri" w:cs="Calibri"/>
          <w:iCs/>
          <w:sz w:val="22"/>
          <w:szCs w:val="22"/>
        </w:rPr>
        <w:t xml:space="preserve">že odměna bude zhotoviteli vyplacena na základě faktury se splatností </w:t>
      </w:r>
      <w:r w:rsidR="003D2092">
        <w:rPr>
          <w:rFonts w:ascii="Calibri" w:hAnsi="Calibri" w:cs="Calibri"/>
          <w:iCs/>
          <w:sz w:val="22"/>
          <w:szCs w:val="22"/>
        </w:rPr>
        <w:t>21</w:t>
      </w:r>
      <w:r w:rsidR="00D029DB" w:rsidRPr="00C93CA9">
        <w:rPr>
          <w:rFonts w:ascii="Calibri" w:hAnsi="Calibri" w:cs="Calibri"/>
          <w:iCs/>
          <w:sz w:val="22"/>
          <w:szCs w:val="22"/>
        </w:rPr>
        <w:t xml:space="preserve"> dnů od doručení na adresu NPÚ, územní památková správa v Kroměříži, Sněmovní nám. 1, 767 01 Kroměříž nebo na </w:t>
      </w:r>
      <w:r w:rsidR="00D029DB" w:rsidRPr="00C93CA9">
        <w:rPr>
          <w:rFonts w:ascii="Calibri" w:hAnsi="Calibri" w:cs="Calibri"/>
          <w:iCs/>
          <w:sz w:val="22"/>
          <w:szCs w:val="22"/>
        </w:rPr>
        <w:lastRenderedPageBreak/>
        <w:t xml:space="preserve">emailovou adresu </w:t>
      </w:r>
      <w:r w:rsidR="009C564C" w:rsidRPr="009C564C">
        <w:rPr>
          <w:b/>
        </w:rPr>
        <w:t>XXXX</w:t>
      </w:r>
    </w:p>
    <w:p w:rsidR="00281471" w:rsidRPr="007C3891" w:rsidRDefault="00E5540F" w:rsidP="007C3891">
      <w:pPr>
        <w:widowControl w:val="0"/>
        <w:numPr>
          <w:ilvl w:val="0"/>
          <w:numId w:val="5"/>
        </w:numPr>
        <w:tabs>
          <w:tab w:val="left" w:pos="0"/>
        </w:tabs>
        <w:ind w:left="426" w:hanging="426"/>
        <w:jc w:val="both"/>
        <w:rPr>
          <w:rFonts w:ascii="Calibri" w:hAnsi="Calibri" w:cs="Calibri"/>
          <w:iCs/>
          <w:sz w:val="22"/>
          <w:szCs w:val="22"/>
        </w:rPr>
      </w:pPr>
      <w:r w:rsidRPr="007C3891">
        <w:rPr>
          <w:rFonts w:ascii="Calibri" w:hAnsi="Calibri" w:cs="Calibri"/>
          <w:iCs/>
          <w:sz w:val="22"/>
          <w:szCs w:val="22"/>
        </w:rPr>
        <w:t xml:space="preserve">Faktura musí obsahovat všechny náležitosti dle této smlouvy a dle příslušných právních předpisů, </w:t>
      </w:r>
      <w:r w:rsidR="00095E1F" w:rsidRPr="007C3891">
        <w:rPr>
          <w:rFonts w:ascii="Calibri" w:hAnsi="Calibri" w:cs="Calibri"/>
          <w:iCs/>
          <w:sz w:val="22"/>
          <w:szCs w:val="22"/>
        </w:rPr>
        <w:t>jinak je objednatel oprávněn ji do data splatnosti vrátit zpět s tím, že zhotovitel je poté povinen vystavit novou fakturu, s novým termínem splatnosti. V takovém případě není objednatel v prodlení s úhradou.</w:t>
      </w:r>
    </w:p>
    <w:p w:rsidR="00281471" w:rsidRPr="007C3891" w:rsidRDefault="00631571" w:rsidP="007C3891">
      <w:pPr>
        <w:widowControl w:val="0"/>
        <w:numPr>
          <w:ilvl w:val="0"/>
          <w:numId w:val="5"/>
        </w:numPr>
        <w:tabs>
          <w:tab w:val="left" w:pos="0"/>
        </w:tabs>
        <w:ind w:left="426" w:hanging="426"/>
        <w:jc w:val="both"/>
        <w:rPr>
          <w:rFonts w:ascii="Calibri" w:hAnsi="Calibri" w:cs="Calibri"/>
          <w:iCs/>
          <w:sz w:val="22"/>
          <w:szCs w:val="22"/>
        </w:rPr>
      </w:pPr>
      <w:r w:rsidRPr="007C3891">
        <w:rPr>
          <w:rFonts w:ascii="Calibri" w:hAnsi="Calibri" w:cs="Calibri"/>
          <w:iCs/>
          <w:sz w:val="22"/>
          <w:szCs w:val="22"/>
        </w:rPr>
        <w:t xml:space="preserve">Zhotovitel prohlašuje, že ke dni podpisu smlouvy není nespolehlivým plátcem DPH dle § 106 zákona č. 235/2004 Sb., o dani z přidané hodnoty, v platném znění, a není veden v registru nespolehlivých plátců </w:t>
      </w:r>
      <w:r w:rsidR="00C023E8" w:rsidRPr="007C3891">
        <w:rPr>
          <w:rFonts w:ascii="Calibri" w:hAnsi="Calibri" w:cs="Calibri"/>
          <w:iCs/>
          <w:sz w:val="22"/>
          <w:szCs w:val="22"/>
        </w:rPr>
        <w:t xml:space="preserve"> </w:t>
      </w:r>
      <w:r w:rsidRPr="007C3891">
        <w:rPr>
          <w:rFonts w:ascii="Calibri" w:hAnsi="Calibri" w:cs="Calibri"/>
          <w:iCs/>
          <w:sz w:val="22"/>
          <w:szCs w:val="22"/>
        </w:rPr>
        <w:t xml:space="preserve">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5 pracovních dnů ode </w:t>
      </w:r>
      <w:r w:rsidR="00C023E8" w:rsidRPr="007C3891">
        <w:rPr>
          <w:rFonts w:ascii="Calibri" w:hAnsi="Calibri" w:cs="Calibri"/>
          <w:iCs/>
          <w:sz w:val="22"/>
          <w:szCs w:val="22"/>
        </w:rPr>
        <w:t xml:space="preserve"> </w:t>
      </w:r>
      <w:r w:rsidRPr="007C3891">
        <w:rPr>
          <w:rFonts w:ascii="Calibri" w:hAnsi="Calibri" w:cs="Calibri"/>
          <w:iCs/>
          <w:sz w:val="22"/>
          <w:szCs w:val="22"/>
        </w:rPr>
        <w:t>dne, kdy tato skutečnost nastala, přičemž oznámení se rozumí den, kdy objednatel předmětnou</w:t>
      </w:r>
      <w:r w:rsidR="00281471" w:rsidRPr="007C3891">
        <w:rPr>
          <w:rFonts w:ascii="Calibri" w:hAnsi="Calibri" w:cs="Calibri"/>
          <w:iCs/>
          <w:sz w:val="22"/>
          <w:szCs w:val="22"/>
        </w:rPr>
        <w:t xml:space="preserve"> </w:t>
      </w:r>
      <w:r w:rsidRPr="007C3891">
        <w:rPr>
          <w:rFonts w:ascii="Calibri" w:hAnsi="Calibri" w:cs="Calibri"/>
          <w:iCs/>
          <w:sz w:val="22"/>
          <w:szCs w:val="22"/>
        </w:rPr>
        <w:t>informaci prokazatelně obdržel. V případě porušení některé z těchto povinností, je zhotovitel povinen</w:t>
      </w:r>
      <w:r w:rsidR="00281471" w:rsidRPr="007C3891">
        <w:rPr>
          <w:rFonts w:ascii="Calibri" w:hAnsi="Calibri" w:cs="Calibri"/>
          <w:iCs/>
          <w:sz w:val="22"/>
          <w:szCs w:val="22"/>
        </w:rPr>
        <w:t xml:space="preserve"> </w:t>
      </w:r>
      <w:r w:rsidRPr="007C3891">
        <w:rPr>
          <w:rFonts w:ascii="Calibri" w:hAnsi="Calibri" w:cs="Calibri"/>
          <w:iCs/>
          <w:sz w:val="22"/>
          <w:szCs w:val="22"/>
        </w:rPr>
        <w:t>uhradit objednateli smluv</w:t>
      </w:r>
      <w:r w:rsidR="00EE5ED7">
        <w:rPr>
          <w:rFonts w:ascii="Calibri" w:hAnsi="Calibri" w:cs="Calibri"/>
          <w:iCs/>
          <w:sz w:val="22"/>
          <w:szCs w:val="22"/>
        </w:rPr>
        <w:t>ní pokutu 2</w:t>
      </w:r>
      <w:r w:rsidRPr="007C3891">
        <w:rPr>
          <w:rFonts w:ascii="Calibri" w:hAnsi="Calibri" w:cs="Calibri"/>
          <w:iCs/>
          <w:sz w:val="22"/>
          <w:szCs w:val="22"/>
        </w:rPr>
        <w:t xml:space="preserve">0.000,- Kč, a to za každý jednotlivý případ porušení </w:t>
      </w:r>
      <w:r w:rsidR="0071322D" w:rsidRPr="007C3891">
        <w:rPr>
          <w:rFonts w:ascii="Calibri" w:hAnsi="Calibri" w:cs="Calibri"/>
          <w:iCs/>
          <w:sz w:val="22"/>
          <w:szCs w:val="22"/>
        </w:rPr>
        <w:t xml:space="preserve">povinnosti. </w:t>
      </w:r>
      <w:r w:rsidR="00281471" w:rsidRPr="007C3891">
        <w:rPr>
          <w:rFonts w:ascii="Calibri" w:hAnsi="Calibri" w:cs="Calibri"/>
          <w:iCs/>
          <w:sz w:val="22"/>
          <w:szCs w:val="22"/>
        </w:rPr>
        <w:t>´</w:t>
      </w:r>
    </w:p>
    <w:p w:rsidR="00281471" w:rsidRPr="007C3891" w:rsidRDefault="0071322D" w:rsidP="007C3891">
      <w:pPr>
        <w:widowControl w:val="0"/>
        <w:numPr>
          <w:ilvl w:val="0"/>
          <w:numId w:val="5"/>
        </w:numPr>
        <w:tabs>
          <w:tab w:val="left" w:pos="0"/>
        </w:tabs>
        <w:ind w:left="426" w:hanging="426"/>
        <w:jc w:val="both"/>
        <w:rPr>
          <w:rFonts w:ascii="Calibri" w:hAnsi="Calibri" w:cs="Calibri"/>
          <w:iCs/>
          <w:sz w:val="22"/>
          <w:szCs w:val="22"/>
        </w:rPr>
      </w:pPr>
      <w:r w:rsidRPr="007C3891">
        <w:rPr>
          <w:rFonts w:ascii="Calibri" w:hAnsi="Calibri" w:cs="Calibri"/>
          <w:iCs/>
          <w:sz w:val="22"/>
          <w:szCs w:val="22"/>
        </w:rPr>
        <w:t>Uhrazení smluvní pokuty se nikterak nedotýká nároku na náhradu škody způsobené porušením této</w:t>
      </w:r>
      <w:r w:rsidR="00281471" w:rsidRPr="007C3891">
        <w:rPr>
          <w:rFonts w:ascii="Calibri" w:hAnsi="Calibri" w:cs="Calibri"/>
          <w:iCs/>
          <w:sz w:val="22"/>
          <w:szCs w:val="22"/>
        </w:rPr>
        <w:t xml:space="preserve"> </w:t>
      </w:r>
      <w:r w:rsidRPr="007C3891">
        <w:rPr>
          <w:rFonts w:ascii="Calibri" w:hAnsi="Calibri" w:cs="Calibri"/>
          <w:iCs/>
          <w:sz w:val="22"/>
          <w:szCs w:val="22"/>
        </w:rPr>
        <w:t>povinnosti.</w:t>
      </w:r>
    </w:p>
    <w:p w:rsidR="0071322D" w:rsidRPr="007C3891" w:rsidRDefault="0071322D" w:rsidP="007C3891">
      <w:pPr>
        <w:widowControl w:val="0"/>
        <w:numPr>
          <w:ilvl w:val="0"/>
          <w:numId w:val="5"/>
        </w:numPr>
        <w:tabs>
          <w:tab w:val="left" w:pos="0"/>
        </w:tabs>
        <w:ind w:left="426" w:hanging="426"/>
        <w:jc w:val="both"/>
        <w:rPr>
          <w:rFonts w:ascii="Calibri" w:hAnsi="Calibri" w:cs="Calibri"/>
          <w:iCs/>
          <w:sz w:val="22"/>
          <w:szCs w:val="22"/>
        </w:rPr>
      </w:pPr>
      <w:r w:rsidRPr="007C3891">
        <w:rPr>
          <w:rFonts w:ascii="Calibri" w:hAnsi="Calibri" w:cs="Calibri"/>
          <w:iCs/>
          <w:sz w:val="22"/>
          <w:szCs w:val="22"/>
        </w:rPr>
        <w:t xml:space="preserve">Smluvní strany si ujednaly, že pokud bude v průběhu </w:t>
      </w:r>
      <w:r w:rsidR="00281471" w:rsidRPr="007C3891">
        <w:rPr>
          <w:rFonts w:ascii="Calibri" w:hAnsi="Calibri" w:cs="Calibri"/>
          <w:iCs/>
          <w:sz w:val="22"/>
          <w:szCs w:val="22"/>
        </w:rPr>
        <w:t xml:space="preserve">trvání smlouvy zhotovitel veden </w:t>
      </w:r>
      <w:r w:rsidRPr="007C3891">
        <w:rPr>
          <w:rFonts w:ascii="Calibri" w:hAnsi="Calibri" w:cs="Calibri"/>
          <w:iCs/>
          <w:sz w:val="22"/>
          <w:szCs w:val="22"/>
        </w:rPr>
        <w:t xml:space="preserve">jakožto nespolehlivý plátce daně ve smyslu </w:t>
      </w:r>
      <w:proofErr w:type="spellStart"/>
      <w:r w:rsidRPr="007C3891">
        <w:rPr>
          <w:rFonts w:ascii="Calibri" w:hAnsi="Calibri" w:cs="Calibri"/>
          <w:iCs/>
          <w:sz w:val="22"/>
          <w:szCs w:val="22"/>
        </w:rPr>
        <w:t>ust</w:t>
      </w:r>
      <w:proofErr w:type="spellEnd"/>
      <w:r w:rsidRPr="007C3891">
        <w:rPr>
          <w:rFonts w:ascii="Calibri" w:hAnsi="Calibri" w:cs="Calibri"/>
          <w:iCs/>
          <w:sz w:val="22"/>
          <w:szCs w:val="22"/>
        </w:rPr>
        <w:t>. § 106 zákona č. 235/2004 Sb., o dani z přidané hodnoty,</w:t>
      </w:r>
      <w:r w:rsidR="00281471" w:rsidRPr="007C3891">
        <w:rPr>
          <w:rFonts w:ascii="Calibri" w:hAnsi="Calibri" w:cs="Calibri"/>
          <w:iCs/>
          <w:sz w:val="22"/>
          <w:szCs w:val="22"/>
        </w:rPr>
        <w:t xml:space="preserve"> </w:t>
      </w:r>
      <w:r w:rsidRPr="007C3891">
        <w:rPr>
          <w:rFonts w:ascii="Calibri" w:hAnsi="Calibri" w:cs="Calibri"/>
          <w:iCs/>
          <w:sz w:val="22"/>
          <w:szCs w:val="22"/>
        </w:rPr>
        <w:t>souhlasí zhotovitel s tím, že bude cena za poskytnutá plnění dle této smlouvy hrazena objednatelem (NPÚ) zhotoviteli ve výši bez částky odpovídající DPH s tím, že objednatel uhradí částku odpovídající</w:t>
      </w:r>
      <w:r w:rsidR="00281471" w:rsidRPr="007C3891">
        <w:rPr>
          <w:rFonts w:ascii="Calibri" w:hAnsi="Calibri" w:cs="Calibri"/>
          <w:iCs/>
          <w:sz w:val="22"/>
          <w:szCs w:val="22"/>
        </w:rPr>
        <w:t xml:space="preserve"> </w:t>
      </w:r>
      <w:r w:rsidRPr="007C3891">
        <w:rPr>
          <w:rFonts w:ascii="Calibri" w:hAnsi="Calibri" w:cs="Calibri"/>
          <w:iCs/>
          <w:sz w:val="22"/>
          <w:szCs w:val="22"/>
        </w:rPr>
        <w:t>DPH sám finančnímu úřadu místně příslušnému sídlu dodavatele, variabilní symbol (kmenová část DIČ</w:t>
      </w:r>
      <w:r w:rsidR="00281471" w:rsidRPr="007C3891">
        <w:rPr>
          <w:rFonts w:ascii="Calibri" w:hAnsi="Calibri" w:cs="Calibri"/>
          <w:iCs/>
          <w:sz w:val="22"/>
          <w:szCs w:val="22"/>
        </w:rPr>
        <w:t xml:space="preserve"> </w:t>
      </w:r>
      <w:r w:rsidR="00D94986">
        <w:rPr>
          <w:rFonts w:ascii="Calibri" w:hAnsi="Calibri" w:cs="Calibri"/>
          <w:iCs/>
          <w:sz w:val="22"/>
          <w:szCs w:val="22"/>
        </w:rPr>
        <w:t>zhotovitele – bez CZ)</w:t>
      </w:r>
      <w:r w:rsidR="00C93CA9" w:rsidRPr="00C93CA9">
        <w:rPr>
          <w:rFonts w:ascii="Calibri" w:hAnsi="Calibri" w:cs="Calibri"/>
          <w:iCs/>
          <w:sz w:val="22"/>
          <w:szCs w:val="22"/>
        </w:rPr>
        <w:t>7512214039</w:t>
      </w:r>
      <w:r w:rsidRPr="007C3891">
        <w:rPr>
          <w:rFonts w:ascii="Calibri" w:hAnsi="Calibri" w:cs="Calibri"/>
          <w:iCs/>
          <w:sz w:val="22"/>
          <w:szCs w:val="22"/>
        </w:rPr>
        <w:t>.</w:t>
      </w:r>
    </w:p>
    <w:p w:rsidR="0071322D" w:rsidRPr="007C3891" w:rsidRDefault="0071322D"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Calibri"/>
          <w:iCs/>
          <w:sz w:val="22"/>
          <w:szCs w:val="22"/>
        </w:rPr>
      </w:pPr>
    </w:p>
    <w:p w:rsidR="0071322D" w:rsidRPr="007C3891" w:rsidRDefault="0071322D"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hAnsi="Calibri" w:cs="Calibri"/>
          <w:b/>
          <w:iCs/>
          <w:sz w:val="22"/>
          <w:szCs w:val="22"/>
        </w:rPr>
      </w:pPr>
      <w:r w:rsidRPr="007C3891">
        <w:rPr>
          <w:rFonts w:ascii="Calibri" w:hAnsi="Calibri" w:cs="Calibri"/>
          <w:b/>
          <w:iCs/>
          <w:sz w:val="22"/>
          <w:szCs w:val="22"/>
        </w:rPr>
        <w:t xml:space="preserve">Článek </w:t>
      </w:r>
      <w:r w:rsidR="00281471" w:rsidRPr="007C3891">
        <w:rPr>
          <w:rFonts w:ascii="Calibri" w:hAnsi="Calibri" w:cs="Calibri"/>
          <w:b/>
          <w:iCs/>
          <w:sz w:val="22"/>
          <w:szCs w:val="22"/>
        </w:rPr>
        <w:t>I</w:t>
      </w:r>
      <w:r w:rsidRPr="007C3891">
        <w:rPr>
          <w:rFonts w:ascii="Calibri" w:hAnsi="Calibri" w:cs="Calibri"/>
          <w:b/>
          <w:iCs/>
          <w:sz w:val="22"/>
          <w:szCs w:val="22"/>
        </w:rPr>
        <w:t>V.</w:t>
      </w:r>
      <w:r w:rsidR="005C02A9" w:rsidRPr="007C3891">
        <w:rPr>
          <w:rFonts w:ascii="Calibri" w:hAnsi="Calibri" w:cs="Calibri"/>
          <w:b/>
          <w:iCs/>
          <w:sz w:val="22"/>
          <w:szCs w:val="22"/>
        </w:rPr>
        <w:t xml:space="preserve"> </w:t>
      </w:r>
      <w:r w:rsidRPr="007C3891">
        <w:rPr>
          <w:rFonts w:ascii="Calibri" w:hAnsi="Calibri" w:cs="Calibri"/>
          <w:b/>
          <w:iCs/>
          <w:sz w:val="22"/>
          <w:szCs w:val="22"/>
        </w:rPr>
        <w:t>Odpovědnost za vady, odpovědnost za škodu a záruka za jakost</w:t>
      </w:r>
    </w:p>
    <w:p w:rsidR="00281471" w:rsidRPr="007C3891" w:rsidRDefault="0071322D" w:rsidP="007C3891">
      <w:pPr>
        <w:widowControl w:val="0"/>
        <w:numPr>
          <w:ilvl w:val="0"/>
          <w:numId w:val="6"/>
        </w:numPr>
        <w:ind w:left="426" w:hanging="426"/>
        <w:jc w:val="both"/>
        <w:rPr>
          <w:rFonts w:ascii="Calibri" w:hAnsi="Calibri" w:cs="Calibri"/>
          <w:iCs/>
          <w:sz w:val="22"/>
          <w:szCs w:val="22"/>
        </w:rPr>
      </w:pPr>
      <w:r w:rsidRPr="007C3891">
        <w:rPr>
          <w:rFonts w:ascii="Calibri" w:hAnsi="Calibri" w:cs="Calibri"/>
          <w:iCs/>
          <w:sz w:val="22"/>
          <w:szCs w:val="22"/>
        </w:rPr>
        <w:t>Zhotovitel odpovídá za úplné a kvalitní provedení předmětu díla bez vad a nedodělků.</w:t>
      </w:r>
    </w:p>
    <w:p w:rsidR="00281471" w:rsidRPr="007C3891" w:rsidRDefault="0071322D" w:rsidP="007C3891">
      <w:pPr>
        <w:widowControl w:val="0"/>
        <w:numPr>
          <w:ilvl w:val="0"/>
          <w:numId w:val="6"/>
        </w:numPr>
        <w:ind w:left="426" w:hanging="426"/>
        <w:jc w:val="both"/>
        <w:rPr>
          <w:rFonts w:ascii="Calibri" w:hAnsi="Calibri" w:cs="Calibri"/>
          <w:iCs/>
          <w:sz w:val="22"/>
          <w:szCs w:val="22"/>
        </w:rPr>
      </w:pPr>
      <w:r w:rsidRPr="007C3891">
        <w:rPr>
          <w:rFonts w:ascii="Calibri" w:hAnsi="Calibri" w:cs="Calibri"/>
          <w:iCs/>
          <w:sz w:val="22"/>
          <w:szCs w:val="22"/>
        </w:rPr>
        <w:t xml:space="preserve">Zhotovitel odpovídá za škody způsobené při realizaci díla nebo v souvislosti s ním objednateli nebo třetím osobám podle obecně platných předpisů. </w:t>
      </w:r>
      <w:r w:rsidR="005E7AAC" w:rsidRPr="007C3891">
        <w:rPr>
          <w:rFonts w:ascii="Calibri" w:hAnsi="Calibri" w:cs="Calibri"/>
          <w:iCs/>
          <w:sz w:val="22"/>
          <w:szCs w:val="22"/>
        </w:rPr>
        <w:t xml:space="preserve">Zhotovitel odpovídá i za škodu při realizaci díla nebo </w:t>
      </w:r>
      <w:r w:rsidR="00281471" w:rsidRPr="007C3891">
        <w:rPr>
          <w:rFonts w:ascii="Calibri" w:hAnsi="Calibri" w:cs="Calibri"/>
          <w:iCs/>
          <w:sz w:val="22"/>
          <w:szCs w:val="22"/>
        </w:rPr>
        <w:t>v</w:t>
      </w:r>
      <w:r w:rsidR="005E7AAC" w:rsidRPr="007C3891">
        <w:rPr>
          <w:rFonts w:ascii="Calibri" w:hAnsi="Calibri" w:cs="Calibri"/>
          <w:iCs/>
          <w:sz w:val="22"/>
          <w:szCs w:val="22"/>
        </w:rPr>
        <w:t> souvislosti s ní objednateli nebo třetím osobám způsobenou poddodavatelem. Zhotovitel se zavazuje učinit potřebná účinná opatření k zamezení vzniku škod či k její případné náhradě.</w:t>
      </w:r>
    </w:p>
    <w:p w:rsidR="00281471" w:rsidRPr="007C3891" w:rsidRDefault="005E7AAC" w:rsidP="007C3891">
      <w:pPr>
        <w:widowControl w:val="0"/>
        <w:numPr>
          <w:ilvl w:val="0"/>
          <w:numId w:val="6"/>
        </w:numPr>
        <w:ind w:left="426" w:hanging="426"/>
        <w:jc w:val="both"/>
        <w:rPr>
          <w:rFonts w:ascii="Calibri" w:hAnsi="Calibri" w:cs="Calibri"/>
          <w:iCs/>
          <w:sz w:val="22"/>
          <w:szCs w:val="22"/>
        </w:rPr>
      </w:pPr>
      <w:r w:rsidRPr="007C3891">
        <w:rPr>
          <w:rFonts w:ascii="Calibri" w:hAnsi="Calibri" w:cs="Calibri"/>
          <w:iCs/>
          <w:sz w:val="22"/>
          <w:szCs w:val="22"/>
        </w:rPr>
        <w:t>Smluvní strany sjednaly, že objednatel má nad rámec ustanovení § 2605 občanského zákoníku lhůtu 14 dní, po kterou může na zhotoviteli nad rámec zákona dále uplatňovat zjevné vady díla.</w:t>
      </w:r>
    </w:p>
    <w:p w:rsidR="005E7AAC" w:rsidRPr="007C3891" w:rsidRDefault="005E7AAC" w:rsidP="007C3891">
      <w:pPr>
        <w:widowControl w:val="0"/>
        <w:numPr>
          <w:ilvl w:val="0"/>
          <w:numId w:val="6"/>
        </w:numPr>
        <w:ind w:left="426" w:hanging="426"/>
        <w:jc w:val="both"/>
        <w:rPr>
          <w:rFonts w:ascii="Calibri" w:hAnsi="Calibri" w:cs="Calibri"/>
          <w:iCs/>
          <w:sz w:val="22"/>
          <w:szCs w:val="22"/>
        </w:rPr>
      </w:pPr>
      <w:r w:rsidRPr="007C3891">
        <w:rPr>
          <w:rFonts w:ascii="Calibri" w:hAnsi="Calibri" w:cs="Calibri"/>
          <w:iCs/>
          <w:sz w:val="22"/>
          <w:szCs w:val="22"/>
        </w:rPr>
        <w:t>Zhotovitel je povinen odstranit bez prodlení a bezplatně zjištěn</w:t>
      </w:r>
      <w:r w:rsidR="00281471" w:rsidRPr="007C3891">
        <w:rPr>
          <w:rFonts w:ascii="Calibri" w:hAnsi="Calibri" w:cs="Calibri"/>
          <w:iCs/>
          <w:sz w:val="22"/>
          <w:szCs w:val="22"/>
        </w:rPr>
        <w:t xml:space="preserve">é vady svých prací nebo dodávek </w:t>
      </w:r>
      <w:r w:rsidRPr="007C3891">
        <w:rPr>
          <w:rFonts w:ascii="Calibri" w:hAnsi="Calibri" w:cs="Calibri"/>
          <w:iCs/>
          <w:sz w:val="22"/>
          <w:szCs w:val="22"/>
        </w:rPr>
        <w:t>(nedohodnou-li se strany jinak, musí vady odstranit do 10 pracovních dnů).</w:t>
      </w:r>
    </w:p>
    <w:p w:rsidR="005E7AAC" w:rsidRPr="007C3891" w:rsidRDefault="005E7AAC"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Calibri"/>
          <w:iCs/>
          <w:sz w:val="22"/>
          <w:szCs w:val="22"/>
        </w:rPr>
      </w:pPr>
    </w:p>
    <w:p w:rsidR="005E7AAC" w:rsidRPr="007C3891" w:rsidRDefault="005E7AAC"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hAnsi="Calibri" w:cs="Calibri"/>
          <w:b/>
          <w:iCs/>
          <w:sz w:val="22"/>
          <w:szCs w:val="22"/>
        </w:rPr>
      </w:pPr>
      <w:r w:rsidRPr="007C3891">
        <w:rPr>
          <w:rFonts w:ascii="Calibri" w:hAnsi="Calibri" w:cs="Calibri"/>
          <w:b/>
          <w:iCs/>
          <w:sz w:val="22"/>
          <w:szCs w:val="22"/>
        </w:rPr>
        <w:t>Článek V.</w:t>
      </w:r>
      <w:r w:rsidR="005C02A9" w:rsidRPr="007C3891">
        <w:rPr>
          <w:rFonts w:ascii="Calibri" w:hAnsi="Calibri" w:cs="Calibri"/>
          <w:b/>
          <w:iCs/>
          <w:sz w:val="22"/>
          <w:szCs w:val="22"/>
        </w:rPr>
        <w:t xml:space="preserve"> </w:t>
      </w:r>
      <w:r w:rsidRPr="007C3891">
        <w:rPr>
          <w:rFonts w:ascii="Calibri" w:hAnsi="Calibri" w:cs="Calibri"/>
          <w:b/>
          <w:iCs/>
          <w:sz w:val="22"/>
          <w:szCs w:val="22"/>
        </w:rPr>
        <w:t>Zhotovení díla, předání a převzetí</w:t>
      </w:r>
    </w:p>
    <w:p w:rsidR="00281471" w:rsidRPr="007C3891" w:rsidRDefault="005E7AAC" w:rsidP="007C3891">
      <w:pPr>
        <w:widowControl w:val="0"/>
        <w:numPr>
          <w:ilvl w:val="0"/>
          <w:numId w:val="7"/>
        </w:numPr>
        <w:ind w:left="426" w:hanging="426"/>
        <w:jc w:val="both"/>
        <w:rPr>
          <w:rFonts w:ascii="Calibri" w:hAnsi="Calibri" w:cs="Calibri"/>
          <w:iCs/>
          <w:sz w:val="22"/>
          <w:szCs w:val="22"/>
        </w:rPr>
      </w:pPr>
      <w:r w:rsidRPr="007C3891">
        <w:rPr>
          <w:rFonts w:ascii="Calibri" w:hAnsi="Calibri" w:cs="Calibri"/>
          <w:iCs/>
          <w:sz w:val="22"/>
          <w:szCs w:val="22"/>
        </w:rPr>
        <w:t>Vlastnické právo ke zhotovenému dílu v celém rozsahu svědčí</w:t>
      </w:r>
      <w:r w:rsidR="00281471" w:rsidRPr="007C3891">
        <w:rPr>
          <w:rFonts w:ascii="Calibri" w:hAnsi="Calibri" w:cs="Calibri"/>
          <w:iCs/>
          <w:sz w:val="22"/>
          <w:szCs w:val="22"/>
        </w:rPr>
        <w:t xml:space="preserve"> zhotoviteli až do předání díla </w:t>
      </w:r>
      <w:r w:rsidRPr="007C3891">
        <w:rPr>
          <w:rFonts w:ascii="Calibri" w:hAnsi="Calibri" w:cs="Calibri"/>
          <w:iCs/>
          <w:sz w:val="22"/>
          <w:szCs w:val="22"/>
        </w:rPr>
        <w:t>objednateli.</w:t>
      </w:r>
    </w:p>
    <w:p w:rsidR="00281471" w:rsidRPr="007C3891" w:rsidRDefault="00281471" w:rsidP="007C3891">
      <w:pPr>
        <w:widowControl w:val="0"/>
        <w:numPr>
          <w:ilvl w:val="0"/>
          <w:numId w:val="7"/>
        </w:numPr>
        <w:ind w:left="426" w:hanging="426"/>
        <w:jc w:val="both"/>
        <w:rPr>
          <w:rFonts w:ascii="Calibri" w:hAnsi="Calibri" w:cs="Calibri"/>
          <w:iCs/>
          <w:sz w:val="22"/>
          <w:szCs w:val="22"/>
        </w:rPr>
      </w:pPr>
      <w:r w:rsidRPr="00281471">
        <w:rPr>
          <w:rFonts w:ascii="Calibri" w:hAnsi="Calibri" w:cs="Calibri"/>
          <w:iCs/>
          <w:sz w:val="22"/>
          <w:szCs w:val="22"/>
        </w:rPr>
        <w:t xml:space="preserve">Zaměření bude provedeno geodetickými metodami, s vysokou přesností dat, výsledky budou zapracovány digitálně. Výkresy ve vztažném měřítku 1:50 (stavební výkresy budou dodány ve třech autorských pare a na třech CD nebo DVD nosičích se </w:t>
      </w:r>
      <w:r w:rsidR="00C93CA9">
        <w:rPr>
          <w:rFonts w:ascii="Calibri" w:hAnsi="Calibri" w:cs="Calibri"/>
          <w:iCs/>
          <w:sz w:val="22"/>
          <w:szCs w:val="22"/>
        </w:rPr>
        <w:t>soubory GWG/PDF</w:t>
      </w:r>
      <w:r w:rsidRPr="00281471">
        <w:rPr>
          <w:rFonts w:ascii="Calibri" w:hAnsi="Calibri" w:cs="Calibri"/>
          <w:iCs/>
          <w:sz w:val="22"/>
          <w:szCs w:val="22"/>
        </w:rPr>
        <w:t>.</w:t>
      </w:r>
    </w:p>
    <w:p w:rsidR="00680157" w:rsidRPr="00C93CA9" w:rsidRDefault="00281471" w:rsidP="00C93CA9">
      <w:pPr>
        <w:widowControl w:val="0"/>
        <w:numPr>
          <w:ilvl w:val="0"/>
          <w:numId w:val="7"/>
        </w:numPr>
        <w:ind w:left="426" w:hanging="426"/>
        <w:jc w:val="both"/>
        <w:rPr>
          <w:rFonts w:ascii="Calibri" w:hAnsi="Calibri" w:cs="Calibri"/>
          <w:iCs/>
          <w:sz w:val="22"/>
          <w:szCs w:val="22"/>
        </w:rPr>
      </w:pPr>
      <w:r w:rsidRPr="00281471">
        <w:rPr>
          <w:rFonts w:ascii="Calibri" w:hAnsi="Calibri" w:cs="Calibri"/>
          <w:iCs/>
          <w:sz w:val="22"/>
          <w:szCs w:val="22"/>
        </w:rPr>
        <w:t>O předání díla bude mezi smluvními stranami sepsán předávací protokol. Objednatel dílo není povinen převzít, nebude-li dodáno v požadovaném množství, jakosti či druhu provedení.</w:t>
      </w:r>
    </w:p>
    <w:p w:rsidR="00D57029" w:rsidRPr="007C3891" w:rsidRDefault="00D57029"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Calibri"/>
          <w:iCs/>
          <w:sz w:val="22"/>
          <w:szCs w:val="22"/>
        </w:rPr>
      </w:pPr>
    </w:p>
    <w:p w:rsidR="00D57029" w:rsidRPr="007C3891" w:rsidRDefault="00D57029"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hAnsi="Calibri" w:cs="Calibri"/>
          <w:b/>
          <w:iCs/>
          <w:sz w:val="22"/>
          <w:szCs w:val="22"/>
        </w:rPr>
      </w:pPr>
      <w:r w:rsidRPr="007C3891">
        <w:rPr>
          <w:rFonts w:ascii="Calibri" w:hAnsi="Calibri" w:cs="Calibri"/>
          <w:b/>
          <w:iCs/>
          <w:sz w:val="22"/>
          <w:szCs w:val="22"/>
        </w:rPr>
        <w:t>Článek VI.</w:t>
      </w:r>
      <w:r w:rsidR="005C02A9" w:rsidRPr="007C3891">
        <w:rPr>
          <w:rFonts w:ascii="Calibri" w:hAnsi="Calibri" w:cs="Calibri"/>
          <w:b/>
          <w:iCs/>
          <w:sz w:val="22"/>
          <w:szCs w:val="22"/>
        </w:rPr>
        <w:t xml:space="preserve"> </w:t>
      </w:r>
      <w:r w:rsidRPr="007C3891">
        <w:rPr>
          <w:rFonts w:ascii="Calibri" w:hAnsi="Calibri" w:cs="Calibri"/>
          <w:b/>
          <w:iCs/>
          <w:sz w:val="22"/>
          <w:szCs w:val="22"/>
        </w:rPr>
        <w:t>Práva a povinnosti zhotovitele</w:t>
      </w:r>
    </w:p>
    <w:p w:rsidR="00D57029" w:rsidRPr="007C3891" w:rsidRDefault="00D57029" w:rsidP="007C3891">
      <w:pPr>
        <w:widowControl w:val="0"/>
        <w:numPr>
          <w:ilvl w:val="0"/>
          <w:numId w:val="8"/>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7C3891">
        <w:rPr>
          <w:rFonts w:ascii="Calibri" w:hAnsi="Calibri" w:cs="Calibri"/>
          <w:iCs/>
          <w:sz w:val="22"/>
          <w:szCs w:val="22"/>
        </w:rPr>
        <w:lastRenderedPageBreak/>
        <w:t>Zhotovitel se zavazuje provést dílo v souladu s platnými právními předp</w:t>
      </w:r>
      <w:r w:rsidR="006A1068">
        <w:rPr>
          <w:rFonts w:ascii="Calibri" w:hAnsi="Calibri" w:cs="Calibri"/>
          <w:iCs/>
          <w:sz w:val="22"/>
          <w:szCs w:val="22"/>
        </w:rPr>
        <w:t>isy, s potřebnou odbornou péčí,</w:t>
      </w:r>
      <w:r w:rsidR="005C02A9" w:rsidRPr="007C3891">
        <w:rPr>
          <w:rFonts w:ascii="Calibri" w:hAnsi="Calibri" w:cs="Calibri"/>
          <w:iCs/>
          <w:sz w:val="22"/>
          <w:szCs w:val="22"/>
        </w:rPr>
        <w:t xml:space="preserve"> </w:t>
      </w:r>
      <w:r w:rsidRPr="007C3891">
        <w:rPr>
          <w:rFonts w:ascii="Calibri" w:hAnsi="Calibri" w:cs="Calibri"/>
          <w:iCs/>
          <w:sz w:val="22"/>
          <w:szCs w:val="22"/>
        </w:rPr>
        <w:t>na své nebezpečí a ve stejné době, dle pokynů objednatele. Za prováděné dílo nese odpovědnost až do jeho řádného ukončení a předání objednateli.</w:t>
      </w:r>
    </w:p>
    <w:p w:rsidR="00D57029" w:rsidRPr="007C3891" w:rsidRDefault="00D57029" w:rsidP="007C3891">
      <w:pPr>
        <w:widowControl w:val="0"/>
        <w:numPr>
          <w:ilvl w:val="0"/>
          <w:numId w:val="8"/>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7C3891">
        <w:rPr>
          <w:rFonts w:ascii="Calibri" w:hAnsi="Calibri" w:cs="Calibri"/>
          <w:iCs/>
          <w:sz w:val="22"/>
          <w:szCs w:val="22"/>
        </w:rPr>
        <w:t>Zhotovitel odpovídá za dodržování platných právních předpisů v oblasti BOZP a PO.</w:t>
      </w:r>
    </w:p>
    <w:p w:rsidR="00D57029" w:rsidRPr="007C3891" w:rsidRDefault="00D57029"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Calibri"/>
          <w:iCs/>
          <w:sz w:val="22"/>
          <w:szCs w:val="22"/>
        </w:rPr>
      </w:pPr>
    </w:p>
    <w:p w:rsidR="00D57029" w:rsidRPr="007C3891" w:rsidRDefault="00D57029"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hAnsi="Calibri" w:cs="Calibri"/>
          <w:b/>
          <w:iCs/>
          <w:sz w:val="22"/>
          <w:szCs w:val="22"/>
        </w:rPr>
      </w:pPr>
      <w:r w:rsidRPr="007C3891">
        <w:rPr>
          <w:rFonts w:ascii="Calibri" w:hAnsi="Calibri" w:cs="Calibri"/>
          <w:b/>
          <w:iCs/>
          <w:sz w:val="22"/>
          <w:szCs w:val="22"/>
        </w:rPr>
        <w:t xml:space="preserve">Článek </w:t>
      </w:r>
      <w:r w:rsidR="00281471" w:rsidRPr="007C3891">
        <w:rPr>
          <w:rFonts w:ascii="Calibri" w:hAnsi="Calibri" w:cs="Calibri"/>
          <w:b/>
          <w:iCs/>
          <w:sz w:val="22"/>
          <w:szCs w:val="22"/>
        </w:rPr>
        <w:t>VII</w:t>
      </w:r>
      <w:r w:rsidRPr="007C3891">
        <w:rPr>
          <w:rFonts w:ascii="Calibri" w:hAnsi="Calibri" w:cs="Calibri"/>
          <w:b/>
          <w:iCs/>
          <w:sz w:val="22"/>
          <w:szCs w:val="22"/>
        </w:rPr>
        <w:t>.</w:t>
      </w:r>
      <w:r w:rsidR="005C02A9" w:rsidRPr="007C3891">
        <w:rPr>
          <w:rFonts w:ascii="Calibri" w:hAnsi="Calibri" w:cs="Calibri"/>
          <w:b/>
          <w:iCs/>
          <w:sz w:val="22"/>
          <w:szCs w:val="22"/>
        </w:rPr>
        <w:t xml:space="preserve"> </w:t>
      </w:r>
      <w:r w:rsidRPr="007C3891">
        <w:rPr>
          <w:rFonts w:ascii="Calibri" w:hAnsi="Calibri" w:cs="Calibri"/>
          <w:b/>
          <w:iCs/>
          <w:sz w:val="22"/>
          <w:szCs w:val="22"/>
        </w:rPr>
        <w:t>Práva a povinnosti objednatele</w:t>
      </w:r>
    </w:p>
    <w:p w:rsidR="00281471" w:rsidRPr="007C3891" w:rsidRDefault="00D57029" w:rsidP="007C3891">
      <w:pPr>
        <w:widowControl w:val="0"/>
        <w:numPr>
          <w:ilvl w:val="0"/>
          <w:numId w:val="9"/>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7C3891">
        <w:rPr>
          <w:rFonts w:ascii="Calibri" w:hAnsi="Calibri" w:cs="Calibri"/>
          <w:iCs/>
          <w:sz w:val="22"/>
          <w:szCs w:val="22"/>
        </w:rPr>
        <w:t>Objednatel má právo kontroly díla v každé fázi jeho provádění. K tomuto se zhotovitel zavazuje poskytnout objednate</w:t>
      </w:r>
      <w:r w:rsidR="00045AE1" w:rsidRPr="007C3891">
        <w:rPr>
          <w:rFonts w:ascii="Calibri" w:hAnsi="Calibri" w:cs="Calibri"/>
          <w:iCs/>
          <w:sz w:val="22"/>
          <w:szCs w:val="22"/>
        </w:rPr>
        <w:t>li nezbytnou součinnost. Zjistí-</w:t>
      </w:r>
      <w:r w:rsidRPr="007C3891">
        <w:rPr>
          <w:rFonts w:ascii="Calibri" w:hAnsi="Calibri" w:cs="Calibri"/>
          <w:iCs/>
          <w:sz w:val="22"/>
          <w:szCs w:val="22"/>
        </w:rPr>
        <w:t>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rsidR="00C023E8" w:rsidRPr="007C3891" w:rsidRDefault="00D57029" w:rsidP="007C3891">
      <w:pPr>
        <w:widowControl w:val="0"/>
        <w:numPr>
          <w:ilvl w:val="0"/>
          <w:numId w:val="9"/>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7C3891">
        <w:rPr>
          <w:rFonts w:ascii="Calibri" w:hAnsi="Calibri" w:cs="Calibri"/>
          <w:iCs/>
          <w:sz w:val="22"/>
          <w:szCs w:val="22"/>
        </w:rPr>
        <w:t xml:space="preserve">Objednatel si vyhrazuje právo posunout nebo odložit začátek provádění díla s ohledem a v závislosti </w:t>
      </w:r>
    </w:p>
    <w:p w:rsidR="00C023E8" w:rsidRPr="007C3891" w:rsidRDefault="00D57029" w:rsidP="00B12E2D">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Calibri" w:hAnsi="Calibri" w:cs="Calibri"/>
          <w:iCs/>
          <w:sz w:val="22"/>
          <w:szCs w:val="22"/>
        </w:rPr>
      </w:pPr>
      <w:r w:rsidRPr="007C3891">
        <w:rPr>
          <w:rFonts w:ascii="Calibri" w:hAnsi="Calibri" w:cs="Calibri"/>
          <w:iCs/>
          <w:sz w:val="22"/>
          <w:szCs w:val="22"/>
        </w:rPr>
        <w:t>na výši disponi</w:t>
      </w:r>
      <w:r w:rsidR="0036677A" w:rsidRPr="007C3891">
        <w:rPr>
          <w:rFonts w:ascii="Calibri" w:hAnsi="Calibri" w:cs="Calibri"/>
          <w:iCs/>
          <w:sz w:val="22"/>
          <w:szCs w:val="22"/>
        </w:rPr>
        <w:t xml:space="preserve">bilních prostředků pro financování díla. Objednatel je oprávněn u důvodu nedostatku </w:t>
      </w:r>
    </w:p>
    <w:p w:rsidR="00281471" w:rsidRPr="007C3891" w:rsidRDefault="0036677A" w:rsidP="00B12E2D">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Calibri" w:hAnsi="Calibri" w:cs="Calibri"/>
          <w:iCs/>
          <w:sz w:val="22"/>
          <w:szCs w:val="22"/>
        </w:rPr>
      </w:pPr>
      <w:r w:rsidRPr="007C3891">
        <w:rPr>
          <w:rFonts w:ascii="Calibri" w:hAnsi="Calibri" w:cs="Calibri"/>
          <w:iCs/>
          <w:sz w:val="22"/>
          <w:szCs w:val="22"/>
        </w:rPr>
        <w:t>finančních prostředků zmenšit rozsah provádění díla, nebo prov</w:t>
      </w:r>
      <w:r w:rsidR="00281471" w:rsidRPr="007C3891">
        <w:rPr>
          <w:rFonts w:ascii="Calibri" w:hAnsi="Calibri" w:cs="Calibri"/>
          <w:iCs/>
          <w:sz w:val="22"/>
          <w:szCs w:val="22"/>
        </w:rPr>
        <w:t xml:space="preserve">ádění díla přerušit, nebo zcela </w:t>
      </w:r>
      <w:r w:rsidRPr="007C3891">
        <w:rPr>
          <w:rFonts w:ascii="Calibri" w:hAnsi="Calibri" w:cs="Calibri"/>
          <w:iCs/>
          <w:sz w:val="22"/>
          <w:szCs w:val="22"/>
        </w:rPr>
        <w:t>ukončit před dokončením díla a od smlouvy odstoupit. V případě,</w:t>
      </w:r>
      <w:r w:rsidR="00C023E8" w:rsidRPr="007C3891">
        <w:rPr>
          <w:rFonts w:ascii="Calibri" w:hAnsi="Calibri" w:cs="Calibri"/>
          <w:iCs/>
          <w:sz w:val="22"/>
          <w:szCs w:val="22"/>
        </w:rPr>
        <w:t xml:space="preserve"> že objednatel bude nucen</w:t>
      </w:r>
      <w:r w:rsidRPr="007C3891">
        <w:rPr>
          <w:rFonts w:ascii="Calibri" w:hAnsi="Calibri" w:cs="Calibri"/>
          <w:iCs/>
          <w:sz w:val="22"/>
          <w:szCs w:val="22"/>
        </w:rPr>
        <w:t xml:space="preserve"> z důvodu nedostatku finančních prostředků tato práva uplatnit, nemá zhotovitel žádné právo finančního postihu</w:t>
      </w:r>
      <w:r w:rsidR="00281471" w:rsidRPr="007C3891">
        <w:rPr>
          <w:rFonts w:ascii="Calibri" w:hAnsi="Calibri" w:cs="Calibri"/>
          <w:iCs/>
          <w:sz w:val="22"/>
          <w:szCs w:val="22"/>
        </w:rPr>
        <w:t xml:space="preserve"> </w:t>
      </w:r>
      <w:r w:rsidRPr="007C3891">
        <w:rPr>
          <w:rFonts w:ascii="Calibri" w:hAnsi="Calibri" w:cs="Calibri"/>
          <w:iCs/>
          <w:sz w:val="22"/>
          <w:szCs w:val="22"/>
        </w:rPr>
        <w:t>vůči objednateli z důvodu posunutí, zmenšení rozsahu, přerušení, nebo předčasného ukončení díla.</w:t>
      </w:r>
    </w:p>
    <w:p w:rsidR="0036677A" w:rsidRPr="007C3891" w:rsidRDefault="0036677A" w:rsidP="007C3891">
      <w:pPr>
        <w:widowControl w:val="0"/>
        <w:numPr>
          <w:ilvl w:val="0"/>
          <w:numId w:val="9"/>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7C3891">
        <w:rPr>
          <w:rFonts w:ascii="Calibri" w:hAnsi="Calibri" w:cs="Calibri"/>
          <w:iCs/>
          <w:sz w:val="22"/>
          <w:szCs w:val="22"/>
        </w:rPr>
        <w:t>V případě, že objednatel provádění díla přeruší, nebo zcela ukončí před dokončení díla z výše uvedených důvodů, je povinen zaplatit zhotoviteli veškeré skutečně provedené práce a použitý materiál.</w:t>
      </w:r>
    </w:p>
    <w:p w:rsidR="0036677A" w:rsidRPr="007C3891" w:rsidRDefault="0036677A"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hAnsi="Calibri" w:cs="Calibri"/>
          <w:b/>
          <w:iCs/>
          <w:sz w:val="22"/>
          <w:szCs w:val="22"/>
        </w:rPr>
      </w:pPr>
    </w:p>
    <w:p w:rsidR="0036677A" w:rsidRPr="007C3891" w:rsidRDefault="0036677A"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hAnsi="Calibri" w:cs="Calibri"/>
          <w:b/>
          <w:iCs/>
          <w:sz w:val="22"/>
          <w:szCs w:val="22"/>
        </w:rPr>
      </w:pPr>
      <w:r w:rsidRPr="007C3891">
        <w:rPr>
          <w:rFonts w:ascii="Calibri" w:hAnsi="Calibri" w:cs="Calibri"/>
          <w:b/>
          <w:iCs/>
          <w:sz w:val="22"/>
          <w:szCs w:val="22"/>
        </w:rPr>
        <w:t xml:space="preserve">Článek </w:t>
      </w:r>
      <w:r w:rsidR="00281471" w:rsidRPr="007C3891">
        <w:rPr>
          <w:rFonts w:ascii="Calibri" w:hAnsi="Calibri" w:cs="Calibri"/>
          <w:b/>
          <w:iCs/>
          <w:sz w:val="22"/>
          <w:szCs w:val="22"/>
        </w:rPr>
        <w:t>VIII</w:t>
      </w:r>
      <w:r w:rsidRPr="007C3891">
        <w:rPr>
          <w:rFonts w:ascii="Calibri" w:hAnsi="Calibri" w:cs="Calibri"/>
          <w:b/>
          <w:iCs/>
          <w:sz w:val="22"/>
          <w:szCs w:val="22"/>
        </w:rPr>
        <w:t>.</w:t>
      </w:r>
      <w:r w:rsidR="005C02A9" w:rsidRPr="007C3891">
        <w:rPr>
          <w:rFonts w:ascii="Calibri" w:hAnsi="Calibri" w:cs="Calibri"/>
          <w:b/>
          <w:iCs/>
          <w:sz w:val="22"/>
          <w:szCs w:val="22"/>
        </w:rPr>
        <w:t xml:space="preserve"> </w:t>
      </w:r>
      <w:r w:rsidRPr="007C3891">
        <w:rPr>
          <w:rFonts w:ascii="Calibri" w:hAnsi="Calibri" w:cs="Calibri"/>
          <w:b/>
          <w:iCs/>
          <w:sz w:val="22"/>
          <w:szCs w:val="22"/>
        </w:rPr>
        <w:t>Smluvní pokuty</w:t>
      </w:r>
    </w:p>
    <w:p w:rsidR="00C023E8" w:rsidRPr="007C3891" w:rsidRDefault="0036677A" w:rsidP="007C3891">
      <w:pPr>
        <w:widowControl w:val="0"/>
        <w:numPr>
          <w:ilvl w:val="0"/>
          <w:numId w:val="10"/>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7C3891">
        <w:rPr>
          <w:rFonts w:ascii="Calibri" w:hAnsi="Calibri" w:cs="Calibri"/>
          <w:iCs/>
          <w:sz w:val="22"/>
          <w:szCs w:val="22"/>
        </w:rPr>
        <w:t xml:space="preserve">Pokud bude zhotovitel v prodlení proti termínu předání a převzetí díla sjednanému podle smlouvy, </w:t>
      </w:r>
    </w:p>
    <w:p w:rsidR="0036677A" w:rsidRPr="007C3891" w:rsidRDefault="0036677A" w:rsidP="00B12E2D">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Calibri" w:hAnsi="Calibri" w:cs="Calibri"/>
          <w:iCs/>
          <w:sz w:val="22"/>
          <w:szCs w:val="22"/>
        </w:rPr>
      </w:pPr>
      <w:r w:rsidRPr="007C3891">
        <w:rPr>
          <w:rFonts w:ascii="Calibri" w:hAnsi="Calibri" w:cs="Calibri"/>
          <w:iCs/>
          <w:sz w:val="22"/>
          <w:szCs w:val="22"/>
        </w:rPr>
        <w:t>nebo proti ujednanému dílčímu termínu plnění části díla, je povin</w:t>
      </w:r>
      <w:r w:rsidR="005C02A9" w:rsidRPr="007C3891">
        <w:rPr>
          <w:rFonts w:ascii="Calibri" w:hAnsi="Calibri" w:cs="Calibri"/>
          <w:iCs/>
          <w:sz w:val="22"/>
          <w:szCs w:val="22"/>
        </w:rPr>
        <w:t xml:space="preserve">en zaplatit objednateli smluvní </w:t>
      </w:r>
      <w:r w:rsidRPr="007C3891">
        <w:rPr>
          <w:rFonts w:ascii="Calibri" w:hAnsi="Calibri" w:cs="Calibri"/>
          <w:iCs/>
          <w:sz w:val="22"/>
          <w:szCs w:val="22"/>
        </w:rPr>
        <w:t>pokutu ve výši 0,2 % z ceny díla bez DPH za každý započatý den prodlení.</w:t>
      </w:r>
    </w:p>
    <w:p w:rsidR="00C023E8" w:rsidRPr="007C3891" w:rsidRDefault="0036677A" w:rsidP="007C3891">
      <w:pPr>
        <w:widowControl w:val="0"/>
        <w:numPr>
          <w:ilvl w:val="0"/>
          <w:numId w:val="10"/>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7C3891">
        <w:rPr>
          <w:rFonts w:ascii="Calibri" w:hAnsi="Calibri" w:cs="Calibri"/>
          <w:iCs/>
          <w:sz w:val="22"/>
          <w:szCs w:val="22"/>
        </w:rPr>
        <w:t>Při prodlení s odstraněním vad a nedodělků zaplatí zhotovi</w:t>
      </w:r>
      <w:r w:rsidR="003D2092">
        <w:rPr>
          <w:rFonts w:ascii="Calibri" w:hAnsi="Calibri" w:cs="Calibri"/>
          <w:iCs/>
          <w:sz w:val="22"/>
          <w:szCs w:val="22"/>
        </w:rPr>
        <w:t>tel objednateli pokutu ve výši 2</w:t>
      </w:r>
      <w:r w:rsidRPr="007C3891">
        <w:rPr>
          <w:rFonts w:ascii="Calibri" w:hAnsi="Calibri" w:cs="Calibri"/>
          <w:iCs/>
          <w:sz w:val="22"/>
          <w:szCs w:val="22"/>
        </w:rPr>
        <w:t xml:space="preserve">.000,- Kč za každou vadu či nedodělek, a každý den </w:t>
      </w:r>
      <w:r w:rsidR="007C364D" w:rsidRPr="007C3891">
        <w:rPr>
          <w:rFonts w:ascii="Calibri" w:hAnsi="Calibri" w:cs="Calibri"/>
          <w:iCs/>
          <w:sz w:val="22"/>
          <w:szCs w:val="22"/>
        </w:rPr>
        <w:t xml:space="preserve">prodlení počínaje dnem, na který bylo odstranění vady, či </w:t>
      </w:r>
    </w:p>
    <w:p w:rsidR="0036677A" w:rsidRPr="007C3891" w:rsidRDefault="007C364D" w:rsidP="00B12E2D">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Calibri" w:hAnsi="Calibri" w:cs="Calibri"/>
          <w:iCs/>
          <w:sz w:val="22"/>
          <w:szCs w:val="22"/>
        </w:rPr>
      </w:pPr>
      <w:r w:rsidRPr="007C3891">
        <w:rPr>
          <w:rFonts w:ascii="Calibri" w:hAnsi="Calibri" w:cs="Calibri"/>
          <w:iCs/>
          <w:sz w:val="22"/>
          <w:szCs w:val="22"/>
        </w:rPr>
        <w:t>nedodělku dohodnuto až do doby úplného odstranění vady či nedodělku.</w:t>
      </w:r>
    </w:p>
    <w:p w:rsidR="007C364D" w:rsidRPr="007C3891" w:rsidRDefault="00F11DBB" w:rsidP="007C3891">
      <w:pPr>
        <w:widowControl w:val="0"/>
        <w:numPr>
          <w:ilvl w:val="0"/>
          <w:numId w:val="10"/>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7C3891">
        <w:rPr>
          <w:rFonts w:ascii="Calibri" w:hAnsi="Calibri" w:cs="Calibri"/>
          <w:iCs/>
          <w:sz w:val="22"/>
          <w:szCs w:val="22"/>
        </w:rPr>
        <w:t>Smluvní pokuty jsou splatné do 21 dnů od písemného vyúčtování odeslaného druhé straně. Ve vztahu k náhradě škody vzniklé porušením smluvní povinnosti platí, že právo na její náhradu není zaplacením smluvní pokuty dotčeno. Odstoupením od smlouvy není dotčen nárok na zaplacení smluvní pokuty, ani nároky na náhradu škody.</w:t>
      </w:r>
    </w:p>
    <w:p w:rsidR="00F11DBB" w:rsidRPr="007C3891" w:rsidRDefault="00F11DBB" w:rsidP="007C3891">
      <w:pPr>
        <w:widowControl w:val="0"/>
        <w:numPr>
          <w:ilvl w:val="0"/>
          <w:numId w:val="10"/>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7C3891">
        <w:rPr>
          <w:rFonts w:ascii="Calibri" w:hAnsi="Calibri" w:cs="Calibri"/>
          <w:iCs/>
          <w:sz w:val="22"/>
          <w:szCs w:val="22"/>
        </w:rPr>
        <w:t>Zhotovitel se vzdává svého práva namítat nepřiměřenou výši smluvní pokuty u soudu ve smyslu § 2051 zákona č. 89/2012 Sb., občanský zákoník, ve znění pozdějších předpisů.</w:t>
      </w:r>
    </w:p>
    <w:p w:rsidR="00F11DBB" w:rsidRPr="007C3891" w:rsidRDefault="00F11DBB"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Calibri"/>
          <w:iCs/>
          <w:sz w:val="22"/>
          <w:szCs w:val="22"/>
        </w:rPr>
      </w:pPr>
    </w:p>
    <w:p w:rsidR="00F11DBB" w:rsidRPr="007C3891" w:rsidRDefault="005C02A9"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hAnsi="Calibri" w:cs="Calibri"/>
          <w:b/>
          <w:iCs/>
          <w:sz w:val="22"/>
          <w:szCs w:val="22"/>
        </w:rPr>
      </w:pPr>
      <w:r w:rsidRPr="007C3891">
        <w:rPr>
          <w:rFonts w:ascii="Calibri" w:hAnsi="Calibri" w:cs="Calibri"/>
          <w:b/>
          <w:iCs/>
          <w:sz w:val="22"/>
          <w:szCs w:val="22"/>
        </w:rPr>
        <w:t xml:space="preserve">Článek </w:t>
      </w:r>
      <w:r w:rsidR="00B12E2D" w:rsidRPr="007C3891">
        <w:rPr>
          <w:rFonts w:ascii="Calibri" w:hAnsi="Calibri" w:cs="Calibri"/>
          <w:b/>
          <w:iCs/>
          <w:sz w:val="22"/>
          <w:szCs w:val="22"/>
        </w:rPr>
        <w:t>I</w:t>
      </w:r>
      <w:r w:rsidRPr="007C3891">
        <w:rPr>
          <w:rFonts w:ascii="Calibri" w:hAnsi="Calibri" w:cs="Calibri"/>
          <w:b/>
          <w:iCs/>
          <w:sz w:val="22"/>
          <w:szCs w:val="22"/>
        </w:rPr>
        <w:t xml:space="preserve">X. </w:t>
      </w:r>
      <w:r w:rsidR="00F11DBB" w:rsidRPr="007C3891">
        <w:rPr>
          <w:rFonts w:ascii="Calibri" w:hAnsi="Calibri" w:cs="Calibri"/>
          <w:b/>
          <w:iCs/>
          <w:sz w:val="22"/>
          <w:szCs w:val="22"/>
        </w:rPr>
        <w:t>Odstoupení od smlouvy a výpověď</w:t>
      </w:r>
    </w:p>
    <w:p w:rsidR="00F11DBB" w:rsidRPr="007C3891" w:rsidRDefault="00F11DBB" w:rsidP="007C3891">
      <w:pPr>
        <w:widowControl w:val="0"/>
        <w:numPr>
          <w:ilvl w:val="0"/>
          <w:numId w:val="11"/>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7C3891">
        <w:rPr>
          <w:rFonts w:ascii="Calibri" w:hAnsi="Calibri" w:cs="Calibri"/>
          <w:iCs/>
          <w:sz w:val="22"/>
          <w:szCs w:val="22"/>
        </w:rPr>
        <w:t>Odstoupení od smlouvy je možné za podmínek stanovených zákonem či touto smlouvou. Odstoupení od smlouvy je platné a účinné okamžikem doručení projevu vůle směřujícího k odstoupení od smlouvy druhé straně.</w:t>
      </w:r>
    </w:p>
    <w:p w:rsidR="00F11DBB" w:rsidRPr="007C3891" w:rsidRDefault="00F11DBB" w:rsidP="007C3891">
      <w:pPr>
        <w:widowControl w:val="0"/>
        <w:numPr>
          <w:ilvl w:val="0"/>
          <w:numId w:val="11"/>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7C3891">
        <w:rPr>
          <w:rFonts w:ascii="Calibri" w:hAnsi="Calibri" w:cs="Calibri"/>
          <w:iCs/>
          <w:sz w:val="22"/>
          <w:szCs w:val="22"/>
        </w:rPr>
        <w:t>Objednatel je od smlouvy kromě jiných ve smlouvě sjednaných důvodů oprávněn odstoupit při podstatném porušení smlouvy zhotovitelem, a to zejména při:</w:t>
      </w:r>
    </w:p>
    <w:p w:rsidR="009672BB" w:rsidRPr="007C3891" w:rsidRDefault="00F11DBB" w:rsidP="007C3891">
      <w:pPr>
        <w:widowControl w:val="0"/>
        <w:numPr>
          <w:ilvl w:val="1"/>
          <w:numId w:val="11"/>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142"/>
        <w:jc w:val="both"/>
        <w:rPr>
          <w:rFonts w:ascii="Calibri" w:hAnsi="Calibri" w:cs="Calibri"/>
          <w:iCs/>
          <w:sz w:val="22"/>
          <w:szCs w:val="22"/>
        </w:rPr>
      </w:pPr>
      <w:r w:rsidRPr="007C3891">
        <w:rPr>
          <w:rFonts w:ascii="Calibri" w:hAnsi="Calibri" w:cs="Calibri"/>
          <w:iCs/>
          <w:sz w:val="22"/>
          <w:szCs w:val="22"/>
        </w:rPr>
        <w:t>prodlení s prováděním díla či jeho části</w:t>
      </w:r>
      <w:r w:rsidR="009672BB" w:rsidRPr="007C3891">
        <w:rPr>
          <w:rFonts w:ascii="Calibri" w:hAnsi="Calibri" w:cs="Calibri"/>
          <w:iCs/>
          <w:sz w:val="22"/>
          <w:szCs w:val="22"/>
        </w:rPr>
        <w:t xml:space="preserve"> dle čl. II. O dobu delší než 30 dní</w:t>
      </w:r>
    </w:p>
    <w:p w:rsidR="00B12E2D" w:rsidRPr="007C3891" w:rsidRDefault="009672BB" w:rsidP="007C3891">
      <w:pPr>
        <w:widowControl w:val="0"/>
        <w:numPr>
          <w:ilvl w:val="1"/>
          <w:numId w:val="11"/>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142"/>
        <w:jc w:val="both"/>
        <w:rPr>
          <w:rFonts w:ascii="Calibri" w:hAnsi="Calibri" w:cs="Calibri"/>
          <w:iCs/>
          <w:sz w:val="22"/>
          <w:szCs w:val="22"/>
        </w:rPr>
      </w:pPr>
      <w:r w:rsidRPr="007C3891">
        <w:rPr>
          <w:rFonts w:ascii="Calibri" w:hAnsi="Calibri" w:cs="Calibri"/>
          <w:iCs/>
          <w:sz w:val="22"/>
          <w:szCs w:val="22"/>
        </w:rPr>
        <w:t xml:space="preserve">zjištění závažných nedostatků či chyb významně snižující kvalitu nebo hodnotu díla, jakož i jiná </w:t>
      </w:r>
      <w:r w:rsidR="00C023E8" w:rsidRPr="007C3891">
        <w:rPr>
          <w:rFonts w:ascii="Calibri" w:hAnsi="Calibri" w:cs="Calibri"/>
          <w:iCs/>
          <w:sz w:val="22"/>
          <w:szCs w:val="22"/>
        </w:rPr>
        <w:t xml:space="preserve"> </w:t>
      </w:r>
      <w:r w:rsidRPr="007C3891">
        <w:rPr>
          <w:rFonts w:ascii="Calibri" w:hAnsi="Calibri" w:cs="Calibri"/>
          <w:iCs/>
          <w:sz w:val="22"/>
          <w:szCs w:val="22"/>
        </w:rPr>
        <w:t>závažná porušení smlouvy, v důsledku kterých bude, nebo může být zhotovení díla co do termínů i kvality zásadně ohroženo</w:t>
      </w:r>
      <w:r w:rsidR="00CD784B">
        <w:rPr>
          <w:rFonts w:ascii="Calibri" w:hAnsi="Calibri" w:cs="Calibri"/>
          <w:iCs/>
          <w:sz w:val="22"/>
          <w:szCs w:val="22"/>
        </w:rPr>
        <w:t>.</w:t>
      </w:r>
    </w:p>
    <w:p w:rsidR="00B12E2D" w:rsidRPr="007C3891" w:rsidRDefault="009672BB" w:rsidP="007C3891">
      <w:pPr>
        <w:widowControl w:val="0"/>
        <w:numPr>
          <w:ilvl w:val="0"/>
          <w:numId w:val="11"/>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7C3891">
        <w:rPr>
          <w:rFonts w:ascii="Calibri" w:hAnsi="Calibri" w:cs="Calibri"/>
          <w:iCs/>
          <w:sz w:val="22"/>
          <w:szCs w:val="22"/>
        </w:rPr>
        <w:lastRenderedPageBreak/>
        <w:t>Zhotovitel má právo od smlouvy odstoupit v případě, že překážky na straně objednatele mu dlouhodobě znemožňují řádné provádění díla.</w:t>
      </w:r>
    </w:p>
    <w:p w:rsidR="009672BB" w:rsidRPr="007C3891" w:rsidRDefault="009672BB" w:rsidP="007C3891">
      <w:pPr>
        <w:widowControl w:val="0"/>
        <w:numPr>
          <w:ilvl w:val="0"/>
          <w:numId w:val="11"/>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7C3891">
        <w:rPr>
          <w:rFonts w:ascii="Calibri" w:hAnsi="Calibri" w:cs="Calibri"/>
          <w:iCs/>
          <w:sz w:val="22"/>
          <w:szCs w:val="22"/>
        </w:rPr>
        <w:t>Objednatel je smlouvu oprávněn vypovědět i bez udání důvodu, přičemž výpovědní lhůta činí 15 dnů a začíná běžet po doručení písemné výpovědi smluvní straně.</w:t>
      </w:r>
    </w:p>
    <w:p w:rsidR="009672BB" w:rsidRPr="007C3891" w:rsidRDefault="009672BB"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Calibri"/>
          <w:iCs/>
          <w:sz w:val="22"/>
          <w:szCs w:val="22"/>
        </w:rPr>
      </w:pPr>
    </w:p>
    <w:p w:rsidR="009672BB" w:rsidRPr="007C3891" w:rsidRDefault="009672BB" w:rsidP="005C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hAnsi="Calibri" w:cs="Calibri"/>
          <w:b/>
          <w:iCs/>
          <w:sz w:val="22"/>
          <w:szCs w:val="22"/>
        </w:rPr>
      </w:pPr>
      <w:r w:rsidRPr="007C3891">
        <w:rPr>
          <w:rFonts w:ascii="Calibri" w:hAnsi="Calibri" w:cs="Calibri"/>
          <w:b/>
          <w:iCs/>
          <w:sz w:val="22"/>
          <w:szCs w:val="22"/>
        </w:rPr>
        <w:t>Článek XII.</w:t>
      </w:r>
      <w:r w:rsidR="005C02A9" w:rsidRPr="007C3891">
        <w:rPr>
          <w:rFonts w:ascii="Calibri" w:hAnsi="Calibri" w:cs="Calibri"/>
          <w:b/>
          <w:iCs/>
          <w:sz w:val="22"/>
          <w:szCs w:val="22"/>
        </w:rPr>
        <w:t xml:space="preserve"> </w:t>
      </w:r>
      <w:r w:rsidRPr="007C3891">
        <w:rPr>
          <w:rFonts w:ascii="Calibri" w:hAnsi="Calibri" w:cs="Calibri"/>
          <w:b/>
          <w:iCs/>
          <w:sz w:val="22"/>
          <w:szCs w:val="22"/>
        </w:rPr>
        <w:t>Ustanovení přechodná a závěrečná</w:t>
      </w:r>
    </w:p>
    <w:p w:rsidR="00C023E8" w:rsidRPr="007C3891" w:rsidRDefault="009672BB" w:rsidP="006A1068">
      <w:pPr>
        <w:widowControl w:val="0"/>
        <w:numPr>
          <w:ilvl w:val="0"/>
          <w:numId w:val="12"/>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7C3891">
        <w:rPr>
          <w:rFonts w:ascii="Calibri" w:hAnsi="Calibri" w:cs="Calibri"/>
          <w:iCs/>
          <w:sz w:val="22"/>
          <w:szCs w:val="22"/>
        </w:rPr>
        <w:t xml:space="preserve">Tato smlouva nabývá platnosti dnem jejího podpisu oběma smluvními stranami, účinností dnem </w:t>
      </w:r>
      <w:r w:rsidR="00C023E8" w:rsidRPr="007C3891">
        <w:rPr>
          <w:rFonts w:ascii="Calibri" w:hAnsi="Calibri" w:cs="Calibri"/>
          <w:iCs/>
          <w:sz w:val="22"/>
          <w:szCs w:val="22"/>
        </w:rPr>
        <w:t xml:space="preserve"> </w:t>
      </w:r>
    </w:p>
    <w:p w:rsidR="009672BB" w:rsidRPr="007C3891" w:rsidRDefault="009672BB" w:rsidP="006A1068">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Calibri" w:hAnsi="Calibri" w:cs="Calibri"/>
          <w:iCs/>
          <w:sz w:val="22"/>
          <w:szCs w:val="22"/>
        </w:rPr>
      </w:pPr>
      <w:r w:rsidRPr="007C3891">
        <w:rPr>
          <w:rFonts w:ascii="Calibri" w:hAnsi="Calibri" w:cs="Calibri"/>
          <w:iCs/>
          <w:sz w:val="22"/>
          <w:szCs w:val="22"/>
        </w:rPr>
        <w:t>zveřejnění v registru smluv dle zákona č. 340/2015 Sb., o zvláštních podmínkách účinnosti některých smluv, uveřejňování těchto smluv a o registru smluv (zákon o registru smluv), ve znění pozdějších</w:t>
      </w:r>
      <w:r w:rsidR="00B12E2D" w:rsidRPr="007C3891">
        <w:rPr>
          <w:rFonts w:ascii="Calibri" w:hAnsi="Calibri" w:cs="Calibri"/>
          <w:iCs/>
          <w:sz w:val="22"/>
          <w:szCs w:val="22"/>
        </w:rPr>
        <w:t xml:space="preserve"> </w:t>
      </w:r>
      <w:r w:rsidRPr="007C3891">
        <w:rPr>
          <w:rFonts w:ascii="Calibri" w:hAnsi="Calibri" w:cs="Calibri"/>
          <w:iCs/>
          <w:sz w:val="22"/>
          <w:szCs w:val="22"/>
        </w:rPr>
        <w:t xml:space="preserve">předpisů. </w:t>
      </w:r>
      <w:r w:rsidR="00A74AA7" w:rsidRPr="007C3891">
        <w:rPr>
          <w:rFonts w:ascii="Calibri" w:hAnsi="Calibri" w:cs="Calibri"/>
          <w:iCs/>
          <w:sz w:val="22"/>
          <w:szCs w:val="22"/>
        </w:rPr>
        <w:t xml:space="preserve">Smluvní strany se zveřejněním smlouvy včetně </w:t>
      </w:r>
      <w:proofErr w:type="spellStart"/>
      <w:r w:rsidR="00A74AA7" w:rsidRPr="007C3891">
        <w:rPr>
          <w:rFonts w:ascii="Calibri" w:hAnsi="Calibri" w:cs="Calibri"/>
          <w:iCs/>
          <w:sz w:val="22"/>
          <w:szCs w:val="22"/>
        </w:rPr>
        <w:t>metadat</w:t>
      </w:r>
      <w:proofErr w:type="spellEnd"/>
      <w:r w:rsidR="00A74AA7" w:rsidRPr="007C3891">
        <w:rPr>
          <w:rFonts w:ascii="Calibri" w:hAnsi="Calibri" w:cs="Calibri"/>
          <w:iCs/>
          <w:sz w:val="22"/>
          <w:szCs w:val="22"/>
        </w:rPr>
        <w:t xml:space="preserve"> souhlasí, přičemž ujednaly, že zveřejnění zajistí objednatel.</w:t>
      </w:r>
    </w:p>
    <w:p w:rsidR="00B12E2D" w:rsidRPr="007C3891" w:rsidRDefault="00A74AA7" w:rsidP="006A1068">
      <w:pPr>
        <w:widowControl w:val="0"/>
        <w:numPr>
          <w:ilvl w:val="0"/>
          <w:numId w:val="12"/>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7C3891">
        <w:rPr>
          <w:rFonts w:ascii="Calibri" w:hAnsi="Calibri" w:cs="Calibri"/>
          <w:iCs/>
          <w:sz w:val="22"/>
          <w:szCs w:val="22"/>
        </w:rPr>
        <w:t>Vzájemné závazky a vztahy neupravené touto smlouvou se řídí občanským zákoníkem.</w:t>
      </w:r>
    </w:p>
    <w:p w:rsidR="00B12E2D" w:rsidRPr="007C3891" w:rsidRDefault="00A74AA7" w:rsidP="006A1068">
      <w:pPr>
        <w:widowControl w:val="0"/>
        <w:numPr>
          <w:ilvl w:val="0"/>
          <w:numId w:val="12"/>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7C3891">
        <w:rPr>
          <w:rFonts w:ascii="Calibri" w:hAnsi="Calibri" w:cs="Calibri"/>
          <w:iCs/>
          <w:sz w:val="22"/>
          <w:szCs w:val="22"/>
        </w:rPr>
        <w:t>Tato smlouva se vyhotovuje v jazyce českém, ve třech stejnopisech, každý s platností originálu, z nichž dvě obdrží objednatel a jedno zhotovitel.</w:t>
      </w:r>
    </w:p>
    <w:p w:rsidR="00A74AA7" w:rsidRPr="007C3891" w:rsidRDefault="00A74AA7" w:rsidP="006A1068">
      <w:pPr>
        <w:widowControl w:val="0"/>
        <w:numPr>
          <w:ilvl w:val="0"/>
          <w:numId w:val="12"/>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7C3891">
        <w:rPr>
          <w:rFonts w:ascii="Calibri" w:hAnsi="Calibri" w:cs="Calibri"/>
          <w:iCs/>
          <w:sz w:val="22"/>
          <w:szCs w:val="22"/>
        </w:rPr>
        <w:t xml:space="preserve">Smlouvu je možno měnit, či doplňovat výhradně vzestupně číslovanými dodatky, obsaženými na jedné listině. Platnost a účinnost takových dodatků nastává podpisem oprávněných zástupců obou smluvních stran. Pokud dodatek podléhá povinnosti uveřejnění v registru smluv, nabude účinnosti dne uveřejnění. </w:t>
      </w:r>
    </w:p>
    <w:p w:rsidR="00B12E2D" w:rsidRPr="007C3891" w:rsidRDefault="00A74AA7" w:rsidP="006A1068">
      <w:pPr>
        <w:widowControl w:val="0"/>
        <w:numPr>
          <w:ilvl w:val="0"/>
          <w:numId w:val="12"/>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7C3891">
        <w:rPr>
          <w:rFonts w:ascii="Calibri" w:hAnsi="Calibri" w:cs="Calibri"/>
          <w:iCs/>
          <w:sz w:val="22"/>
          <w:szCs w:val="22"/>
        </w:rPr>
        <w:t xml:space="preserve">Účastníci prohlašují, že tuto smlouvu uzavřeli podle své pravé a svobodné vůle prosté omylů, nikoliv </w:t>
      </w:r>
    </w:p>
    <w:p w:rsidR="00A74AA7" w:rsidRPr="007C3891" w:rsidRDefault="00A74AA7" w:rsidP="006A1068">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Calibri" w:hAnsi="Calibri" w:cs="Calibri"/>
          <w:iCs/>
          <w:sz w:val="22"/>
          <w:szCs w:val="22"/>
        </w:rPr>
      </w:pPr>
      <w:r w:rsidRPr="007C3891">
        <w:rPr>
          <w:rFonts w:ascii="Calibri" w:hAnsi="Calibri" w:cs="Calibri"/>
          <w:iCs/>
          <w:sz w:val="22"/>
          <w:szCs w:val="22"/>
        </w:rPr>
        <w:t>v</w:t>
      </w:r>
      <w:r w:rsidR="003A4A5E" w:rsidRPr="007C3891">
        <w:rPr>
          <w:rFonts w:ascii="Calibri" w:hAnsi="Calibri" w:cs="Calibri"/>
          <w:iCs/>
          <w:sz w:val="22"/>
          <w:szCs w:val="22"/>
        </w:rPr>
        <w:t> </w:t>
      </w:r>
      <w:r w:rsidRPr="007C3891">
        <w:rPr>
          <w:rFonts w:ascii="Calibri" w:hAnsi="Calibri" w:cs="Calibri"/>
          <w:iCs/>
          <w:sz w:val="22"/>
          <w:szCs w:val="22"/>
        </w:rPr>
        <w:t>tísni</w:t>
      </w:r>
      <w:r w:rsidR="003A4A5E" w:rsidRPr="007C3891">
        <w:rPr>
          <w:rFonts w:ascii="Calibri" w:hAnsi="Calibri" w:cs="Calibri"/>
          <w:iCs/>
          <w:sz w:val="22"/>
          <w:szCs w:val="22"/>
        </w:rPr>
        <w:t>,</w:t>
      </w:r>
      <w:r w:rsidRPr="007C3891">
        <w:rPr>
          <w:rFonts w:ascii="Calibri" w:hAnsi="Calibri" w:cs="Calibri"/>
          <w:iCs/>
          <w:sz w:val="22"/>
          <w:szCs w:val="22"/>
        </w:rPr>
        <w:t xml:space="preserve"> a že </w:t>
      </w:r>
      <w:r w:rsidR="00A51781" w:rsidRPr="007C3891">
        <w:rPr>
          <w:rFonts w:ascii="Calibri" w:hAnsi="Calibri" w:cs="Calibri"/>
          <w:iCs/>
          <w:sz w:val="22"/>
          <w:szCs w:val="22"/>
        </w:rPr>
        <w:t>vzájemné plnění dle této smlouvy není v hrubém nepoměru.</w:t>
      </w:r>
      <w:r w:rsidRPr="007C3891">
        <w:rPr>
          <w:rFonts w:ascii="Calibri" w:hAnsi="Calibri" w:cs="Calibri"/>
          <w:iCs/>
          <w:sz w:val="22"/>
          <w:szCs w:val="22"/>
        </w:rPr>
        <w:t xml:space="preserve"> </w:t>
      </w:r>
      <w:r w:rsidR="00A51781" w:rsidRPr="007C3891">
        <w:rPr>
          <w:rFonts w:ascii="Calibri" w:hAnsi="Calibri" w:cs="Calibri"/>
          <w:iCs/>
          <w:sz w:val="22"/>
          <w:szCs w:val="22"/>
        </w:rPr>
        <w:t>Smlouva je pro obě smluvní strany určitá a srozumitelná.</w:t>
      </w:r>
    </w:p>
    <w:p w:rsidR="009672BB" w:rsidRPr="00AC4841" w:rsidRDefault="00A51781" w:rsidP="00AC4841">
      <w:pPr>
        <w:widowControl w:val="0"/>
        <w:numPr>
          <w:ilvl w:val="0"/>
          <w:numId w:val="12"/>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Calibri" w:hAnsi="Calibri" w:cs="Calibri"/>
          <w:iCs/>
          <w:sz w:val="22"/>
          <w:szCs w:val="22"/>
        </w:rPr>
      </w:pPr>
      <w:r w:rsidRPr="007C3891">
        <w:rPr>
          <w:rFonts w:ascii="Calibri" w:hAnsi="Calibri" w:cs="Calibri"/>
          <w:iCs/>
          <w:sz w:val="22"/>
          <w:szCs w:val="22"/>
        </w:rPr>
        <w:t xml:space="preserve">Informace k ochraně osobních údajů jsou ze strany NPÚ uveřejněny na webových stránkách </w:t>
      </w:r>
      <w:hyperlink r:id="rId8" w:history="1">
        <w:r w:rsidRPr="007C3891">
          <w:rPr>
            <w:rStyle w:val="Hypertextovodkaz"/>
            <w:rFonts w:ascii="Calibri" w:hAnsi="Calibri" w:cs="Calibri"/>
            <w:iCs/>
            <w:sz w:val="22"/>
            <w:szCs w:val="22"/>
          </w:rPr>
          <w:t>www.npu.cz</w:t>
        </w:r>
      </w:hyperlink>
      <w:r w:rsidRPr="007C3891">
        <w:rPr>
          <w:rFonts w:ascii="Calibri" w:hAnsi="Calibri" w:cs="Calibri"/>
          <w:iCs/>
          <w:sz w:val="22"/>
          <w:szCs w:val="22"/>
        </w:rPr>
        <w:t xml:space="preserve"> v sekci „Ochrana osobních údajů“.</w:t>
      </w:r>
    </w:p>
    <w:tbl>
      <w:tblPr>
        <w:tblW w:w="9742" w:type="dxa"/>
        <w:tblInd w:w="136" w:type="dxa"/>
        <w:tblLayout w:type="fixed"/>
        <w:tblLook w:val="0000" w:firstRow="0" w:lastRow="0" w:firstColumn="0" w:lastColumn="0" w:noHBand="0" w:noVBand="0"/>
      </w:tblPr>
      <w:tblGrid>
        <w:gridCol w:w="4871"/>
        <w:gridCol w:w="4871"/>
      </w:tblGrid>
      <w:tr w:rsidR="006F0822" w:rsidRPr="007C3891" w:rsidTr="008F5CB5">
        <w:trPr>
          <w:cantSplit/>
          <w:trHeight w:val="2160"/>
        </w:trPr>
        <w:tc>
          <w:tcPr>
            <w:tcW w:w="4871" w:type="dxa"/>
            <w:shd w:val="clear" w:color="auto" w:fill="auto"/>
          </w:tcPr>
          <w:p w:rsidR="006F0822" w:rsidRPr="007C3891" w:rsidRDefault="008F5CB5" w:rsidP="005C02A9">
            <w:pPr>
              <w:pStyle w:val="Normln2"/>
              <w:keepNext/>
              <w:keepLines/>
              <w:widowControl w:val="0"/>
              <w:ind w:right="669"/>
              <w:jc w:val="center"/>
              <w:rPr>
                <w:rFonts w:ascii="Calibri" w:hAnsi="Calibri" w:cs="Calibri"/>
                <w:sz w:val="22"/>
                <w:szCs w:val="22"/>
              </w:rPr>
            </w:pPr>
            <w:r>
              <w:rPr>
                <w:rStyle w:val="dn"/>
                <w:rFonts w:ascii="Calibri" w:eastAsia="Calibri" w:hAnsi="Calibri" w:cs="Calibri"/>
                <w:sz w:val="22"/>
                <w:szCs w:val="22"/>
                <w:lang w:val="cs-CZ"/>
              </w:rPr>
              <w:br/>
            </w:r>
            <w:r w:rsidR="006F0822" w:rsidRPr="007C3891">
              <w:rPr>
                <w:rStyle w:val="dn"/>
                <w:rFonts w:ascii="Calibri" w:eastAsia="Calibri" w:hAnsi="Calibri" w:cs="Calibri"/>
                <w:sz w:val="22"/>
                <w:szCs w:val="22"/>
                <w:lang w:val="cs-CZ"/>
              </w:rPr>
              <w:t xml:space="preserve">V Kroměříži dne </w:t>
            </w:r>
            <w:r w:rsidR="008F14C0">
              <w:rPr>
                <w:rStyle w:val="dn"/>
                <w:rFonts w:ascii="Calibri" w:eastAsia="Calibri" w:hAnsi="Calibri" w:cs="Calibri"/>
                <w:sz w:val="22"/>
                <w:szCs w:val="22"/>
                <w:lang w:val="cs-CZ"/>
              </w:rPr>
              <w:t>30. 4. 2024</w:t>
            </w:r>
          </w:p>
          <w:p w:rsidR="006F0822" w:rsidRPr="007C3891" w:rsidRDefault="006F0822" w:rsidP="005C02A9">
            <w:pPr>
              <w:pStyle w:val="Normln2"/>
              <w:keepNext/>
              <w:keepLines/>
              <w:widowControl w:val="0"/>
              <w:ind w:right="669"/>
              <w:jc w:val="center"/>
              <w:rPr>
                <w:rFonts w:ascii="Calibri" w:hAnsi="Calibri" w:cs="Calibri"/>
                <w:sz w:val="22"/>
                <w:szCs w:val="22"/>
              </w:rPr>
            </w:pPr>
          </w:p>
          <w:p w:rsidR="006F0822" w:rsidRPr="007C3891" w:rsidRDefault="006F0822" w:rsidP="005C02A9">
            <w:pPr>
              <w:pStyle w:val="Normln2"/>
              <w:keepNext/>
              <w:keepLines/>
              <w:widowControl w:val="0"/>
              <w:ind w:right="669"/>
              <w:jc w:val="center"/>
              <w:rPr>
                <w:rFonts w:ascii="Calibri" w:hAnsi="Calibri" w:cs="Calibri"/>
                <w:sz w:val="22"/>
                <w:szCs w:val="22"/>
                <w:lang w:val="cs-CZ"/>
              </w:rPr>
            </w:pPr>
          </w:p>
          <w:p w:rsidR="00B12E2D" w:rsidRPr="007C3891" w:rsidRDefault="00B12E2D" w:rsidP="005C02A9">
            <w:pPr>
              <w:pStyle w:val="Normln2"/>
              <w:keepNext/>
              <w:keepLines/>
              <w:widowControl w:val="0"/>
              <w:ind w:right="669"/>
              <w:jc w:val="center"/>
              <w:rPr>
                <w:rFonts w:ascii="Calibri" w:hAnsi="Calibri" w:cs="Calibri"/>
                <w:sz w:val="22"/>
                <w:szCs w:val="22"/>
                <w:lang w:val="cs-CZ"/>
              </w:rPr>
            </w:pPr>
          </w:p>
          <w:p w:rsidR="006F0822" w:rsidRPr="007C3891" w:rsidRDefault="006F0822" w:rsidP="005C02A9">
            <w:pPr>
              <w:pStyle w:val="Normln2"/>
              <w:keepNext/>
              <w:keepLines/>
              <w:widowControl w:val="0"/>
              <w:ind w:right="669"/>
              <w:jc w:val="center"/>
              <w:rPr>
                <w:rFonts w:ascii="Calibri" w:hAnsi="Calibri" w:cs="Calibri"/>
                <w:sz w:val="22"/>
                <w:szCs w:val="22"/>
              </w:rPr>
            </w:pPr>
          </w:p>
          <w:p w:rsidR="006F0822" w:rsidRPr="007C3891" w:rsidRDefault="006F0822" w:rsidP="005C02A9">
            <w:pPr>
              <w:pStyle w:val="Normln2"/>
              <w:keepNext/>
              <w:keepLines/>
              <w:widowControl w:val="0"/>
              <w:ind w:right="669"/>
              <w:jc w:val="center"/>
              <w:rPr>
                <w:rStyle w:val="dn"/>
                <w:rFonts w:ascii="Calibri" w:eastAsia="Calibri" w:hAnsi="Calibri" w:cs="Calibri"/>
                <w:sz w:val="22"/>
                <w:szCs w:val="22"/>
                <w:lang w:val="cs-CZ"/>
              </w:rPr>
            </w:pPr>
            <w:r w:rsidRPr="007C3891">
              <w:rPr>
                <w:rStyle w:val="dn"/>
                <w:rFonts w:ascii="Calibri" w:eastAsia="Calibri" w:hAnsi="Calibri" w:cs="Calibri"/>
                <w:sz w:val="22"/>
                <w:szCs w:val="22"/>
                <w:lang w:val="cs-CZ"/>
              </w:rPr>
              <w:t>……………………………………………………</w:t>
            </w:r>
          </w:p>
          <w:p w:rsidR="006F0822" w:rsidRPr="007C3891" w:rsidRDefault="006F0822" w:rsidP="005C02A9">
            <w:pPr>
              <w:pStyle w:val="Normln2"/>
              <w:keepNext/>
              <w:keepLines/>
              <w:widowControl w:val="0"/>
              <w:ind w:right="669"/>
              <w:jc w:val="center"/>
              <w:rPr>
                <w:rFonts w:ascii="Calibri" w:hAnsi="Calibri" w:cs="Calibri"/>
                <w:sz w:val="22"/>
                <w:szCs w:val="22"/>
                <w:lang w:val="cs-CZ"/>
              </w:rPr>
            </w:pPr>
            <w:r w:rsidRPr="007C3891">
              <w:rPr>
                <w:rStyle w:val="dn"/>
                <w:rFonts w:ascii="Calibri" w:eastAsia="Calibri" w:hAnsi="Calibri" w:cs="Calibri"/>
                <w:sz w:val="22"/>
                <w:szCs w:val="22"/>
                <w:lang w:val="cs-CZ"/>
              </w:rPr>
              <w:t>Ing. Petr Šubík</w:t>
            </w:r>
            <w:r w:rsidR="006A1068">
              <w:rPr>
                <w:rStyle w:val="dn"/>
                <w:rFonts w:ascii="Calibri" w:eastAsia="Calibri" w:hAnsi="Calibri" w:cs="Calibri"/>
                <w:sz w:val="22"/>
                <w:szCs w:val="22"/>
                <w:lang w:val="cs-CZ"/>
              </w:rPr>
              <w:t>, ředitel</w:t>
            </w:r>
          </w:p>
          <w:p w:rsidR="006F0822" w:rsidRPr="007C3891" w:rsidRDefault="006F0822" w:rsidP="005C02A9">
            <w:pPr>
              <w:pStyle w:val="Normln2"/>
              <w:keepNext/>
              <w:keepLines/>
              <w:widowControl w:val="0"/>
              <w:ind w:right="669"/>
              <w:jc w:val="center"/>
              <w:rPr>
                <w:rFonts w:ascii="Calibri" w:hAnsi="Calibri" w:cs="Calibri"/>
                <w:sz w:val="22"/>
                <w:szCs w:val="22"/>
                <w:lang w:val="cs-CZ"/>
              </w:rPr>
            </w:pPr>
          </w:p>
        </w:tc>
        <w:tc>
          <w:tcPr>
            <w:tcW w:w="4871" w:type="dxa"/>
            <w:shd w:val="clear" w:color="auto" w:fill="auto"/>
          </w:tcPr>
          <w:p w:rsidR="006A1068" w:rsidRDefault="006A1068" w:rsidP="005C02A9">
            <w:pPr>
              <w:pStyle w:val="Normln2"/>
              <w:keepNext/>
              <w:keepLines/>
              <w:widowControl w:val="0"/>
              <w:ind w:right="669"/>
              <w:jc w:val="center"/>
              <w:rPr>
                <w:rStyle w:val="dn"/>
                <w:rFonts w:ascii="Calibri" w:eastAsia="Calibri" w:hAnsi="Calibri" w:cs="Calibri"/>
                <w:sz w:val="22"/>
                <w:szCs w:val="22"/>
                <w:lang w:val="cs-CZ"/>
              </w:rPr>
            </w:pPr>
          </w:p>
          <w:p w:rsidR="006F0822" w:rsidRPr="007C3891" w:rsidRDefault="007D51DA" w:rsidP="005C02A9">
            <w:pPr>
              <w:pStyle w:val="Normln2"/>
              <w:keepNext/>
              <w:keepLines/>
              <w:widowControl w:val="0"/>
              <w:ind w:right="669"/>
              <w:jc w:val="center"/>
              <w:rPr>
                <w:rFonts w:ascii="Calibri" w:hAnsi="Calibri" w:cs="Calibri"/>
                <w:sz w:val="22"/>
                <w:szCs w:val="22"/>
              </w:rPr>
            </w:pPr>
            <w:r>
              <w:rPr>
                <w:rStyle w:val="dn"/>
                <w:rFonts w:ascii="Calibri" w:eastAsia="Calibri" w:hAnsi="Calibri" w:cs="Calibri"/>
                <w:sz w:val="22"/>
                <w:szCs w:val="22"/>
                <w:lang w:val="cs-CZ"/>
              </w:rPr>
              <w:t>V</w:t>
            </w:r>
            <w:r w:rsidR="003D2092">
              <w:rPr>
                <w:rStyle w:val="dn"/>
                <w:rFonts w:ascii="Calibri" w:eastAsia="Calibri" w:hAnsi="Calibri" w:cs="Calibri"/>
                <w:sz w:val="22"/>
                <w:szCs w:val="22"/>
                <w:lang w:val="cs-CZ"/>
              </w:rPr>
              <w:t> Dolních Kounicích</w:t>
            </w:r>
            <w:r w:rsidR="006F0822" w:rsidRPr="007C3891">
              <w:rPr>
                <w:rStyle w:val="dn"/>
                <w:rFonts w:ascii="Calibri" w:eastAsia="Calibri" w:hAnsi="Calibri" w:cs="Calibri"/>
                <w:sz w:val="22"/>
                <w:szCs w:val="22"/>
                <w:lang w:val="cs-CZ"/>
              </w:rPr>
              <w:t xml:space="preserve"> dne </w:t>
            </w:r>
            <w:r w:rsidR="008F14C0">
              <w:rPr>
                <w:rStyle w:val="dn"/>
                <w:rFonts w:ascii="Calibri" w:eastAsia="Calibri" w:hAnsi="Calibri" w:cs="Calibri"/>
                <w:sz w:val="22"/>
                <w:szCs w:val="22"/>
                <w:lang w:val="cs-CZ"/>
              </w:rPr>
              <w:t>26. 4. 2024</w:t>
            </w:r>
          </w:p>
          <w:p w:rsidR="006F0822" w:rsidRPr="007C3891" w:rsidRDefault="006F0822" w:rsidP="005C02A9">
            <w:pPr>
              <w:pStyle w:val="Normln2"/>
              <w:keepNext/>
              <w:keepLines/>
              <w:widowControl w:val="0"/>
              <w:ind w:right="669"/>
              <w:jc w:val="center"/>
              <w:rPr>
                <w:rFonts w:ascii="Calibri" w:hAnsi="Calibri" w:cs="Calibri"/>
                <w:sz w:val="22"/>
                <w:szCs w:val="22"/>
              </w:rPr>
            </w:pPr>
          </w:p>
          <w:p w:rsidR="006F0822" w:rsidRPr="007C3891" w:rsidRDefault="006F0822" w:rsidP="005C02A9">
            <w:pPr>
              <w:pStyle w:val="Normln2"/>
              <w:keepNext/>
              <w:keepLines/>
              <w:widowControl w:val="0"/>
              <w:ind w:right="669"/>
              <w:jc w:val="center"/>
              <w:rPr>
                <w:rFonts w:ascii="Calibri" w:hAnsi="Calibri" w:cs="Calibri"/>
                <w:sz w:val="22"/>
                <w:szCs w:val="22"/>
              </w:rPr>
            </w:pPr>
          </w:p>
          <w:p w:rsidR="00B12E2D" w:rsidRPr="007C3891" w:rsidRDefault="00B12E2D" w:rsidP="005C02A9">
            <w:pPr>
              <w:pStyle w:val="Normln2"/>
              <w:keepNext/>
              <w:keepLines/>
              <w:widowControl w:val="0"/>
              <w:ind w:right="669"/>
              <w:jc w:val="center"/>
              <w:rPr>
                <w:rFonts w:ascii="Calibri" w:hAnsi="Calibri" w:cs="Calibri"/>
                <w:sz w:val="22"/>
                <w:szCs w:val="22"/>
              </w:rPr>
            </w:pPr>
          </w:p>
          <w:p w:rsidR="006A1068" w:rsidRDefault="006A1068" w:rsidP="006A1068">
            <w:pPr>
              <w:pStyle w:val="Normln2"/>
              <w:keepNext/>
              <w:keepLines/>
              <w:widowControl w:val="0"/>
              <w:ind w:right="669"/>
              <w:rPr>
                <w:rStyle w:val="dn"/>
                <w:rFonts w:ascii="Calibri" w:eastAsia="Calibri" w:hAnsi="Calibri" w:cs="Calibri"/>
                <w:sz w:val="22"/>
                <w:szCs w:val="22"/>
                <w:lang w:val="cs-CZ"/>
              </w:rPr>
            </w:pPr>
          </w:p>
          <w:p w:rsidR="006F0822" w:rsidRPr="007C3891" w:rsidRDefault="006F0822" w:rsidP="005C02A9">
            <w:pPr>
              <w:pStyle w:val="Normln2"/>
              <w:keepNext/>
              <w:keepLines/>
              <w:widowControl w:val="0"/>
              <w:ind w:right="669"/>
              <w:jc w:val="center"/>
              <w:rPr>
                <w:rFonts w:ascii="Calibri" w:hAnsi="Calibri" w:cs="Calibri"/>
                <w:sz w:val="22"/>
                <w:szCs w:val="22"/>
                <w:lang w:val="cs-CZ"/>
              </w:rPr>
            </w:pPr>
            <w:r w:rsidRPr="007C3891">
              <w:rPr>
                <w:rStyle w:val="dn"/>
                <w:rFonts w:ascii="Calibri" w:eastAsia="Calibri" w:hAnsi="Calibri" w:cs="Calibri"/>
                <w:sz w:val="22"/>
                <w:szCs w:val="22"/>
                <w:lang w:val="cs-CZ"/>
              </w:rPr>
              <w:t>……………………………………………………</w:t>
            </w:r>
          </w:p>
          <w:p w:rsidR="006F0822" w:rsidRPr="007C3891" w:rsidRDefault="008F14C0" w:rsidP="005C02A9">
            <w:pPr>
              <w:pStyle w:val="Normln2"/>
              <w:keepNext/>
              <w:keepLines/>
              <w:widowControl w:val="0"/>
              <w:ind w:right="669"/>
              <w:jc w:val="center"/>
              <w:rPr>
                <w:rFonts w:ascii="Calibri" w:hAnsi="Calibri" w:cs="Calibri"/>
                <w:sz w:val="22"/>
                <w:szCs w:val="22"/>
                <w:lang w:val="cs-CZ"/>
              </w:rPr>
            </w:pPr>
            <w:r>
              <w:rPr>
                <w:rFonts w:ascii="Calibri" w:hAnsi="Calibri" w:cs="Calibri"/>
                <w:sz w:val="22"/>
                <w:szCs w:val="22"/>
                <w:lang w:val="cs-CZ"/>
              </w:rPr>
              <w:t>XXXX</w:t>
            </w:r>
            <w:bookmarkStart w:id="0" w:name="_GoBack"/>
            <w:bookmarkEnd w:id="0"/>
            <w:r w:rsidR="003D2092">
              <w:rPr>
                <w:rFonts w:ascii="Calibri" w:hAnsi="Calibri" w:cs="Calibri"/>
                <w:sz w:val="22"/>
                <w:szCs w:val="22"/>
                <w:lang w:val="cs-CZ"/>
              </w:rPr>
              <w:t>,</w:t>
            </w:r>
            <w:r w:rsidR="007D51DA">
              <w:rPr>
                <w:rFonts w:ascii="Calibri" w:hAnsi="Calibri" w:cs="Calibri"/>
                <w:sz w:val="22"/>
                <w:szCs w:val="22"/>
                <w:lang w:val="cs-CZ"/>
              </w:rPr>
              <w:t xml:space="preserve"> majitel</w:t>
            </w:r>
          </w:p>
          <w:p w:rsidR="006F0822" w:rsidRPr="007C3891" w:rsidRDefault="006F0822" w:rsidP="005C02A9">
            <w:pPr>
              <w:pStyle w:val="Normln2"/>
              <w:widowControl w:val="0"/>
              <w:ind w:right="669"/>
              <w:jc w:val="center"/>
              <w:rPr>
                <w:rFonts w:ascii="Calibri" w:hAnsi="Calibri" w:cs="Calibri"/>
                <w:sz w:val="22"/>
                <w:szCs w:val="22"/>
              </w:rPr>
            </w:pPr>
          </w:p>
        </w:tc>
      </w:tr>
    </w:tbl>
    <w:p w:rsidR="00F62329" w:rsidRPr="007C3891" w:rsidRDefault="00A60EC7" w:rsidP="005C02A9">
      <w:pPr>
        <w:pStyle w:val="Zkladntext0"/>
        <w:ind w:left="567" w:hanging="567"/>
        <w:rPr>
          <w:rFonts w:ascii="Calibri" w:hAnsi="Calibri" w:cs="Calibri"/>
          <w:sz w:val="22"/>
          <w:szCs w:val="22"/>
        </w:rPr>
      </w:pPr>
      <w:r w:rsidRPr="007C3891">
        <w:rPr>
          <w:rFonts w:ascii="Calibri" w:hAnsi="Calibri" w:cs="Calibri"/>
          <w:sz w:val="22"/>
          <w:szCs w:val="22"/>
        </w:rPr>
        <w:t>Přílohy:</w:t>
      </w:r>
    </w:p>
    <w:p w:rsidR="00A60EC7" w:rsidRPr="007C3891" w:rsidRDefault="00F62329" w:rsidP="005C02A9">
      <w:pPr>
        <w:pStyle w:val="Zkladntext0"/>
        <w:ind w:left="567" w:hanging="567"/>
        <w:rPr>
          <w:rFonts w:ascii="Calibri" w:hAnsi="Calibri" w:cs="Calibri"/>
          <w:sz w:val="22"/>
          <w:szCs w:val="22"/>
        </w:rPr>
      </w:pPr>
      <w:r w:rsidRPr="007C3891">
        <w:rPr>
          <w:rFonts w:ascii="Calibri" w:hAnsi="Calibri" w:cs="Calibri"/>
          <w:sz w:val="22"/>
          <w:szCs w:val="22"/>
        </w:rPr>
        <w:t xml:space="preserve">Příloha č. 1 </w:t>
      </w:r>
      <w:r w:rsidR="00A60EC7" w:rsidRPr="007C3891">
        <w:rPr>
          <w:rFonts w:ascii="Calibri" w:hAnsi="Calibri" w:cs="Calibri"/>
          <w:sz w:val="22"/>
          <w:szCs w:val="22"/>
        </w:rPr>
        <w:t>- Cenová nabídka</w:t>
      </w:r>
    </w:p>
    <w:sectPr w:rsidR="00A60EC7" w:rsidRPr="007C3891">
      <w:headerReference w:type="default" r:id="rId9"/>
      <w:footerReference w:type="default" r:id="rId10"/>
      <w:pgSz w:w="12240" w:h="15840"/>
      <w:pgMar w:top="1440" w:right="1440" w:bottom="1440" w:left="1440" w:header="720" w:footer="708"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42" w:rsidRDefault="00650542">
      <w:r>
        <w:separator/>
      </w:r>
    </w:p>
  </w:endnote>
  <w:endnote w:type="continuationSeparator" w:id="0">
    <w:p w:rsidR="00650542" w:rsidRDefault="0065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67" w:rsidRDefault="00A41867">
    <w:pPr>
      <w:pStyle w:val="Zpat"/>
      <w:jc w:val="right"/>
    </w:pPr>
    <w:r>
      <w:fldChar w:fldCharType="begin"/>
    </w:r>
    <w:r>
      <w:instrText>PAGE   \* MERGEFORMAT</w:instrText>
    </w:r>
    <w:r>
      <w:fldChar w:fldCharType="separate"/>
    </w:r>
    <w:r w:rsidR="008F14C0">
      <w:rPr>
        <w:noProof/>
      </w:rPr>
      <w:t>5</w:t>
    </w:r>
    <w:r>
      <w:fldChar w:fldCharType="end"/>
    </w:r>
  </w:p>
  <w:p w:rsidR="00A41867" w:rsidRDefault="00A4186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42" w:rsidRDefault="00650542">
      <w:r>
        <w:separator/>
      </w:r>
    </w:p>
  </w:footnote>
  <w:footnote w:type="continuationSeparator" w:id="0">
    <w:p w:rsidR="00650542" w:rsidRDefault="006505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67" w:rsidRDefault="008342B8">
    <w:pPr>
      <w:rPr>
        <w:bCs/>
      </w:rPr>
    </w:pPr>
    <w:r>
      <w:rPr>
        <w:noProof/>
        <w:lang w:eastAsia="cs-CZ"/>
      </w:rPr>
      <w:drawing>
        <wp:inline distT="0" distB="0" distL="0" distR="0">
          <wp:extent cx="1771650" cy="488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88950"/>
                  </a:xfrm>
                  <a:prstGeom prst="rect">
                    <a:avLst/>
                  </a:prstGeom>
                  <a:solidFill>
                    <a:srgbClr val="FFFFFF"/>
                  </a:solidFill>
                  <a:ln>
                    <a:noFill/>
                  </a:ln>
                </pic:spPr>
              </pic:pic>
            </a:graphicData>
          </a:graphic>
        </wp:inline>
      </w:drawing>
    </w:r>
    <w:r w:rsidR="00A41867">
      <w:tab/>
    </w:r>
    <w:r w:rsidR="00A41867">
      <w:tab/>
    </w:r>
    <w:r w:rsidR="00A41867">
      <w:tab/>
    </w:r>
    <w:r w:rsidR="00A41867">
      <w:tab/>
    </w:r>
    <w:r w:rsidR="00A41867">
      <w:tab/>
    </w:r>
    <w:r w:rsidR="00A41867">
      <w:tab/>
    </w:r>
    <w:r w:rsidR="00A41867">
      <w:tab/>
    </w:r>
    <w:r w:rsidR="00A41867">
      <w:tab/>
    </w:r>
  </w:p>
  <w:p w:rsidR="00A41867" w:rsidRDefault="00A41867">
    <w:pPr>
      <w:rPr>
        <w:bCs/>
      </w:rPr>
    </w:pPr>
  </w:p>
  <w:p w:rsidR="00A41867" w:rsidRDefault="00A4186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1200"/>
        </w:tabs>
        <w:ind w:left="1560" w:hanging="360"/>
      </w:pPr>
      <w:rPr>
        <w:b w:val="0"/>
      </w:rPr>
    </w:lvl>
    <w:lvl w:ilvl="1">
      <w:start w:val="4"/>
      <w:numFmt w:val="decimal"/>
      <w:lvlText w:val="4.%2"/>
      <w:lvlJc w:val="left"/>
      <w:pPr>
        <w:tabs>
          <w:tab w:val="num" w:pos="207"/>
        </w:tabs>
        <w:ind w:left="567" w:hanging="360"/>
      </w:pPr>
      <w:rPr>
        <w:rFonts w:ascii="Arial" w:hAnsi="Arial" w:cs="Times New Roman" w:hint="default"/>
        <w:b/>
        <w:i w:val="0"/>
        <w:sz w:val="18"/>
        <w:szCs w:val="18"/>
      </w:rPr>
    </w:lvl>
    <w:lvl w:ilvl="2">
      <w:start w:val="1"/>
      <w:numFmt w:val="decimal"/>
      <w:pStyle w:val="Nadpis3"/>
      <w:lvlText w:val="%1.%2.%3."/>
      <w:lvlJc w:val="left"/>
      <w:pPr>
        <w:tabs>
          <w:tab w:val="num" w:pos="207"/>
        </w:tabs>
        <w:ind w:left="927" w:hanging="720"/>
      </w:pPr>
      <w:rPr>
        <w:b/>
      </w:rPr>
    </w:lvl>
    <w:lvl w:ilvl="3">
      <w:start w:val="1"/>
      <w:numFmt w:val="decimal"/>
      <w:lvlText w:val="%1.%2.%3.%4."/>
      <w:lvlJc w:val="left"/>
      <w:pPr>
        <w:tabs>
          <w:tab w:val="num" w:pos="207"/>
        </w:tabs>
        <w:ind w:left="927" w:hanging="720"/>
      </w:pPr>
      <w:rPr>
        <w:b/>
      </w:rPr>
    </w:lvl>
    <w:lvl w:ilvl="4">
      <w:start w:val="1"/>
      <w:numFmt w:val="decimal"/>
      <w:pStyle w:val="Nadpis5"/>
      <w:lvlText w:val="%1.%2.%3.%4.%5."/>
      <w:lvlJc w:val="left"/>
      <w:pPr>
        <w:tabs>
          <w:tab w:val="num" w:pos="207"/>
        </w:tabs>
        <w:ind w:left="1287" w:hanging="1080"/>
      </w:pPr>
      <w:rPr>
        <w:b/>
      </w:rPr>
    </w:lvl>
    <w:lvl w:ilvl="5">
      <w:start w:val="1"/>
      <w:numFmt w:val="decimal"/>
      <w:lvlText w:val="%1.%2.%3.%4.%5.%6."/>
      <w:lvlJc w:val="left"/>
      <w:pPr>
        <w:tabs>
          <w:tab w:val="num" w:pos="207"/>
        </w:tabs>
        <w:ind w:left="1287" w:hanging="1080"/>
      </w:pPr>
      <w:rPr>
        <w:b/>
      </w:rPr>
    </w:lvl>
    <w:lvl w:ilvl="6">
      <w:start w:val="1"/>
      <w:numFmt w:val="decimal"/>
      <w:lvlText w:val="%1.%2.%3.%4.%5.%6.%7."/>
      <w:lvlJc w:val="left"/>
      <w:pPr>
        <w:tabs>
          <w:tab w:val="num" w:pos="207"/>
        </w:tabs>
        <w:ind w:left="1287" w:hanging="1080"/>
      </w:pPr>
      <w:rPr>
        <w:b/>
      </w:rPr>
    </w:lvl>
    <w:lvl w:ilvl="7">
      <w:start w:val="1"/>
      <w:numFmt w:val="decimal"/>
      <w:pStyle w:val="Nadpis8"/>
      <w:lvlText w:val="%1.%2.%3.%4.%5.%6.%7.%8."/>
      <w:lvlJc w:val="left"/>
      <w:pPr>
        <w:tabs>
          <w:tab w:val="num" w:pos="207"/>
        </w:tabs>
        <w:ind w:left="1647" w:hanging="1440"/>
      </w:pPr>
      <w:rPr>
        <w:b/>
      </w:rPr>
    </w:lvl>
    <w:lvl w:ilvl="8">
      <w:start w:val="1"/>
      <w:numFmt w:val="decimal"/>
      <w:lvlText w:val="%1.%2.%3.%4.%5.%6.%7.%8.%9."/>
      <w:lvlJc w:val="left"/>
      <w:pPr>
        <w:tabs>
          <w:tab w:val="num" w:pos="207"/>
        </w:tabs>
        <w:ind w:left="1647" w:hanging="1440"/>
      </w:pPr>
      <w:rPr>
        <w:b/>
      </w:rPr>
    </w:lvl>
  </w:abstractNum>
  <w:abstractNum w:abstractNumId="1" w15:restartNumberingAfterBreak="0">
    <w:nsid w:val="00000002"/>
    <w:multiLevelType w:val="multilevel"/>
    <w:tmpl w:val="00000002"/>
    <w:name w:val="WW8Num17"/>
    <w:lvl w:ilvl="0">
      <w:start w:val="1"/>
      <w:numFmt w:val="lowerLetter"/>
      <w:lvlText w:val="%1) "/>
      <w:lvlJc w:val="left"/>
      <w:pPr>
        <w:tabs>
          <w:tab w:val="num" w:pos="0"/>
        </w:tabs>
        <w:ind w:left="1120" w:hanging="360"/>
      </w:pPr>
      <w:rPr>
        <w:rFonts w:hint="default"/>
        <w:b w:val="0"/>
        <w:i w:val="0"/>
        <w:sz w:val="24"/>
      </w:rPr>
    </w:lvl>
    <w:lvl w:ilvl="1">
      <w:start w:val="1"/>
      <w:numFmt w:val="bullet"/>
      <w:lvlText w:val="o"/>
      <w:lvlJc w:val="left"/>
      <w:pPr>
        <w:tabs>
          <w:tab w:val="num" w:pos="0"/>
        </w:tabs>
        <w:ind w:left="1840" w:hanging="360"/>
      </w:pPr>
      <w:rPr>
        <w:rFonts w:ascii="Courier New" w:hAnsi="Courier New" w:cs="Courier New" w:hint="default"/>
        <w:lang w:val="en-US"/>
      </w:rPr>
    </w:lvl>
    <w:lvl w:ilvl="2">
      <w:start w:val="1"/>
      <w:numFmt w:val="bullet"/>
      <w:lvlText w:val=""/>
      <w:lvlJc w:val="left"/>
      <w:pPr>
        <w:tabs>
          <w:tab w:val="num" w:pos="0"/>
        </w:tabs>
        <w:ind w:left="2560" w:hanging="360"/>
      </w:pPr>
      <w:rPr>
        <w:rFonts w:ascii="Wingdings" w:hAnsi="Wingdings" w:cs="Wingdings" w:hint="default"/>
      </w:rPr>
    </w:lvl>
    <w:lvl w:ilvl="3">
      <w:start w:val="1"/>
      <w:numFmt w:val="bullet"/>
      <w:lvlText w:val=""/>
      <w:lvlJc w:val="left"/>
      <w:pPr>
        <w:tabs>
          <w:tab w:val="num" w:pos="0"/>
        </w:tabs>
        <w:ind w:left="3280" w:hanging="360"/>
      </w:pPr>
      <w:rPr>
        <w:rFonts w:ascii="Symbol" w:hAnsi="Symbol" w:cs="Symbol" w:hint="default"/>
      </w:rPr>
    </w:lvl>
    <w:lvl w:ilvl="4">
      <w:start w:val="1"/>
      <w:numFmt w:val="bullet"/>
      <w:lvlText w:val="o"/>
      <w:lvlJc w:val="left"/>
      <w:pPr>
        <w:tabs>
          <w:tab w:val="num" w:pos="0"/>
        </w:tabs>
        <w:ind w:left="4000" w:hanging="360"/>
      </w:pPr>
      <w:rPr>
        <w:rFonts w:ascii="Courier New" w:hAnsi="Courier New" w:cs="Courier New" w:hint="default"/>
        <w:lang w:val="en-US"/>
      </w:rPr>
    </w:lvl>
    <w:lvl w:ilvl="5">
      <w:start w:val="1"/>
      <w:numFmt w:val="bullet"/>
      <w:lvlText w:val=""/>
      <w:lvlJc w:val="left"/>
      <w:pPr>
        <w:tabs>
          <w:tab w:val="num" w:pos="0"/>
        </w:tabs>
        <w:ind w:left="4720" w:hanging="360"/>
      </w:pPr>
      <w:rPr>
        <w:rFonts w:ascii="Wingdings" w:hAnsi="Wingdings" w:cs="Wingdings" w:hint="default"/>
      </w:rPr>
    </w:lvl>
    <w:lvl w:ilvl="6">
      <w:start w:val="1"/>
      <w:numFmt w:val="bullet"/>
      <w:lvlText w:val=""/>
      <w:lvlJc w:val="left"/>
      <w:pPr>
        <w:tabs>
          <w:tab w:val="num" w:pos="0"/>
        </w:tabs>
        <w:ind w:left="5440" w:hanging="360"/>
      </w:pPr>
      <w:rPr>
        <w:rFonts w:ascii="Symbol" w:hAnsi="Symbol" w:cs="Symbol" w:hint="default"/>
      </w:rPr>
    </w:lvl>
    <w:lvl w:ilvl="7">
      <w:start w:val="1"/>
      <w:numFmt w:val="bullet"/>
      <w:lvlText w:val="o"/>
      <w:lvlJc w:val="left"/>
      <w:pPr>
        <w:tabs>
          <w:tab w:val="num" w:pos="0"/>
        </w:tabs>
        <w:ind w:left="6160" w:hanging="360"/>
      </w:pPr>
      <w:rPr>
        <w:rFonts w:ascii="Courier New" w:hAnsi="Courier New" w:cs="Courier New" w:hint="default"/>
        <w:lang w:val="en-US"/>
      </w:rPr>
    </w:lvl>
    <w:lvl w:ilvl="8">
      <w:start w:val="1"/>
      <w:numFmt w:val="bullet"/>
      <w:lvlText w:val=""/>
      <w:lvlJc w:val="left"/>
      <w:pPr>
        <w:tabs>
          <w:tab w:val="num" w:pos="0"/>
        </w:tabs>
        <w:ind w:left="6880" w:hanging="360"/>
      </w:pPr>
      <w:rPr>
        <w:rFonts w:ascii="Wingdings" w:hAnsi="Wingdings" w:cs="Wingdings" w:hint="default"/>
      </w:rPr>
    </w:lvl>
  </w:abstractNum>
  <w:abstractNum w:abstractNumId="2" w15:restartNumberingAfterBreak="0">
    <w:nsid w:val="00000003"/>
    <w:multiLevelType w:val="singleLevel"/>
    <w:tmpl w:val="00000003"/>
    <w:name w:val="WW8Num19"/>
    <w:lvl w:ilvl="0">
      <w:start w:val="1"/>
      <w:numFmt w:val="lowerLetter"/>
      <w:lvlText w:val="%1."/>
      <w:lvlJc w:val="left"/>
      <w:pPr>
        <w:tabs>
          <w:tab w:val="num" w:pos="0"/>
        </w:tabs>
        <w:ind w:left="720" w:hanging="360"/>
      </w:pPr>
      <w:rPr>
        <w:rFonts w:hint="default"/>
        <w:b w:val="0"/>
        <w:i w:val="0"/>
        <w:strike w:val="0"/>
        <w:dstrike w:val="0"/>
        <w:color w:val="000000"/>
        <w:position w:val="0"/>
        <w:sz w:val="22"/>
        <w:szCs w:val="22"/>
        <w:u w:val="none" w:color="000000"/>
        <w:vertAlign w:val="baseline"/>
      </w:rPr>
    </w:lvl>
  </w:abstractNum>
  <w:abstractNum w:abstractNumId="3" w15:restartNumberingAfterBreak="0">
    <w:nsid w:val="00000004"/>
    <w:multiLevelType w:val="multilevel"/>
    <w:tmpl w:val="00000004"/>
    <w:name w:val="WW8Num22"/>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position w:val="0"/>
        <w:sz w:val="22"/>
        <w:szCs w:val="22"/>
        <w:u w:val="none"/>
        <w:shd w:val="clear" w:color="auto" w:fill="auto"/>
        <w:vertAlign w:val="baseline"/>
        <w:lang w:val="cs-CZ" w:eastAsia="cs-CZ" w:bidi="cs-CZ"/>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23"/>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position w:val="0"/>
        <w:sz w:val="22"/>
        <w:szCs w:val="22"/>
        <w:u w:val="none"/>
        <w:shd w:val="clear" w:color="auto" w:fill="auto"/>
        <w:vertAlign w:val="baseline"/>
        <w:lang w:val="cs-CZ" w:eastAsia="cs-CZ" w:bidi="cs-CZ"/>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singleLevel"/>
    <w:tmpl w:val="00000006"/>
    <w:name w:val="WW8Num24"/>
    <w:lvl w:ilvl="0">
      <w:start w:val="1"/>
      <w:numFmt w:val="lowerRoman"/>
      <w:lvlText w:val="%1."/>
      <w:lvlJc w:val="right"/>
      <w:pPr>
        <w:tabs>
          <w:tab w:val="num" w:pos="0"/>
        </w:tabs>
        <w:ind w:left="1287" w:hanging="360"/>
      </w:pPr>
      <w:rPr>
        <w:rFonts w:ascii="Calibri" w:hAnsi="Calibri" w:cs="Calibri"/>
        <w:b w:val="0"/>
        <w:sz w:val="22"/>
        <w:szCs w:val="22"/>
      </w:rPr>
    </w:lvl>
  </w:abstractNum>
  <w:abstractNum w:abstractNumId="6" w15:restartNumberingAfterBreak="0">
    <w:nsid w:val="00000007"/>
    <w:multiLevelType w:val="singleLevel"/>
    <w:tmpl w:val="00000007"/>
    <w:name w:val="WW8Num25"/>
    <w:lvl w:ilvl="0">
      <w:start w:val="1"/>
      <w:numFmt w:val="decimal"/>
      <w:lvlText w:val="%1."/>
      <w:lvlJc w:val="left"/>
      <w:pPr>
        <w:tabs>
          <w:tab w:val="num" w:pos="0"/>
        </w:tabs>
        <w:ind w:left="552" w:firstLine="0"/>
      </w:pPr>
      <w:rPr>
        <w:rFonts w:ascii="Calibri" w:eastAsia="Calibri" w:hAnsi="Calibri" w:cs="Calibri"/>
        <w:b w:val="0"/>
        <w:i w:val="0"/>
        <w:strike w:val="0"/>
        <w:dstrike w:val="0"/>
        <w:color w:val="000000"/>
        <w:position w:val="0"/>
        <w:sz w:val="22"/>
        <w:szCs w:val="22"/>
        <w:u w:val="none" w:color="000000"/>
        <w:vertAlign w:val="baseline"/>
      </w:rPr>
    </w:lvl>
  </w:abstractNum>
  <w:abstractNum w:abstractNumId="7" w15:restartNumberingAfterBreak="0">
    <w:nsid w:val="00000008"/>
    <w:multiLevelType w:val="singleLevel"/>
    <w:tmpl w:val="00000008"/>
    <w:name w:val="WW8Num26"/>
    <w:lvl w:ilvl="0">
      <w:start w:val="1"/>
      <w:numFmt w:val="bullet"/>
      <w:pStyle w:val="A-odstavecodsazensodrkami"/>
      <w:lvlText w:val="-"/>
      <w:lvlJc w:val="left"/>
      <w:pPr>
        <w:tabs>
          <w:tab w:val="num" w:pos="1004"/>
        </w:tabs>
        <w:ind w:left="1287" w:hanging="567"/>
      </w:pPr>
      <w:rPr>
        <w:rFonts w:ascii="Arial" w:hAnsi="Arial" w:cs="Arial" w:hint="default"/>
      </w:rPr>
    </w:lvl>
  </w:abstractNum>
  <w:abstractNum w:abstractNumId="8" w15:restartNumberingAfterBreak="0">
    <w:nsid w:val="00000009"/>
    <w:multiLevelType w:val="singleLevel"/>
    <w:tmpl w:val="00000009"/>
    <w:name w:val="WW8Num27"/>
    <w:lvl w:ilvl="0">
      <w:start w:val="1"/>
      <w:numFmt w:val="upperRoman"/>
      <w:lvlText w:val="%1."/>
      <w:lvlJc w:val="left"/>
      <w:pPr>
        <w:tabs>
          <w:tab w:val="num" w:pos="0"/>
        </w:tabs>
        <w:ind w:left="1080" w:hanging="720"/>
      </w:pPr>
      <w:rPr>
        <w:rFonts w:ascii="Arial" w:hAnsi="Arial" w:cs="Arial" w:hint="default"/>
      </w:rPr>
    </w:lvl>
  </w:abstractNum>
  <w:abstractNum w:abstractNumId="9" w15:restartNumberingAfterBreak="0">
    <w:nsid w:val="0000000A"/>
    <w:multiLevelType w:val="multilevel"/>
    <w:tmpl w:val="0000000A"/>
    <w:name w:val="WW8Num29"/>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position w:val="0"/>
        <w:sz w:val="22"/>
        <w:szCs w:val="22"/>
        <w:u w:val="none"/>
        <w:shd w:val="clear" w:color="auto" w:fill="auto"/>
        <w:vertAlign w:val="baseline"/>
        <w:lang w:val="cs-CZ" w:eastAsia="cs-CZ" w:bidi="cs-CZ"/>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singleLevel"/>
    <w:tmpl w:val="0000000B"/>
    <w:name w:val="WW8Num30"/>
    <w:lvl w:ilvl="0">
      <w:start w:val="1"/>
      <w:numFmt w:val="lowerLetter"/>
      <w:lvlText w:val="%1)"/>
      <w:lvlJc w:val="left"/>
      <w:pPr>
        <w:tabs>
          <w:tab w:val="num" w:pos="0"/>
        </w:tabs>
        <w:ind w:left="785" w:hanging="360"/>
      </w:pPr>
      <w:rPr>
        <w:rFonts w:ascii="Calibri" w:hAnsi="Calibri" w:cs="Calibri"/>
        <w:sz w:val="22"/>
        <w:szCs w:val="22"/>
      </w:rPr>
    </w:lvl>
  </w:abstractNum>
  <w:abstractNum w:abstractNumId="11" w15:restartNumberingAfterBreak="0">
    <w:nsid w:val="0000000C"/>
    <w:multiLevelType w:val="multilevel"/>
    <w:tmpl w:val="0000000C"/>
    <w:name w:val="WW8Num31"/>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position w:val="0"/>
        <w:sz w:val="22"/>
        <w:szCs w:val="22"/>
        <w:u w:val="none"/>
        <w:shd w:val="clear" w:color="auto" w:fill="auto"/>
        <w:vertAlign w:val="baseline"/>
        <w:lang w:val="cs-CZ" w:eastAsia="cs-CZ" w:bidi="cs-CZ"/>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0000000D"/>
    <w:name w:val="WW8Num32"/>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position w:val="0"/>
        <w:sz w:val="22"/>
        <w:szCs w:val="22"/>
        <w:u w:val="none"/>
        <w:shd w:val="clear" w:color="auto" w:fill="auto"/>
        <w:vertAlign w:val="baseline"/>
        <w:lang w:val="cs-CZ" w:eastAsia="cs-CZ" w:bidi="cs-CZ"/>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0E"/>
    <w:multiLevelType w:val="singleLevel"/>
    <w:tmpl w:val="0000000E"/>
    <w:name w:val="WW8Num33"/>
    <w:lvl w:ilvl="0">
      <w:numFmt w:val="bullet"/>
      <w:lvlText w:val="-"/>
      <w:lvlJc w:val="left"/>
      <w:pPr>
        <w:tabs>
          <w:tab w:val="num" w:pos="0"/>
        </w:tabs>
        <w:ind w:left="1790" w:hanging="360"/>
      </w:pPr>
      <w:rPr>
        <w:rFonts w:ascii="Calibri" w:hAnsi="Calibri" w:cs="Times New Roman" w:hint="default"/>
        <w:sz w:val="22"/>
        <w:szCs w:val="22"/>
      </w:rPr>
    </w:lvl>
  </w:abstractNum>
  <w:abstractNum w:abstractNumId="14" w15:restartNumberingAfterBreak="0">
    <w:nsid w:val="0000000F"/>
    <w:multiLevelType w:val="singleLevel"/>
    <w:tmpl w:val="0000000F"/>
    <w:name w:val="WW8Num34"/>
    <w:lvl w:ilvl="0">
      <w:start w:val="1"/>
      <w:numFmt w:val="decimal"/>
      <w:lvlText w:val="%1."/>
      <w:lvlJc w:val="left"/>
      <w:pPr>
        <w:tabs>
          <w:tab w:val="num" w:pos="0"/>
        </w:tabs>
        <w:ind w:left="366" w:hanging="360"/>
      </w:pPr>
      <w:rPr>
        <w:rFonts w:ascii="Calibri" w:eastAsia="Calibri" w:hAnsi="Calibri" w:cs="Calibri" w:hint="default"/>
        <w:color w:val="000000"/>
        <w:sz w:val="22"/>
        <w:szCs w:val="22"/>
      </w:rPr>
    </w:lvl>
  </w:abstractNum>
  <w:abstractNum w:abstractNumId="15" w15:restartNumberingAfterBreak="0">
    <w:nsid w:val="00000010"/>
    <w:multiLevelType w:val="singleLevel"/>
    <w:tmpl w:val="00000010"/>
    <w:name w:val="WW8Num35"/>
    <w:lvl w:ilvl="0">
      <w:start w:val="1"/>
      <w:numFmt w:val="lowerLetter"/>
      <w:lvlText w:val="%1."/>
      <w:lvlJc w:val="left"/>
      <w:pPr>
        <w:tabs>
          <w:tab w:val="num" w:pos="0"/>
        </w:tabs>
        <w:ind w:left="1491" w:hanging="360"/>
      </w:pPr>
    </w:lvl>
  </w:abstractNum>
  <w:abstractNum w:abstractNumId="16" w15:restartNumberingAfterBreak="0">
    <w:nsid w:val="00000011"/>
    <w:multiLevelType w:val="singleLevel"/>
    <w:tmpl w:val="00000011"/>
    <w:name w:val="WW8Num37"/>
    <w:lvl w:ilvl="0">
      <w:start w:val="1"/>
      <w:numFmt w:val="lowerLetter"/>
      <w:lvlText w:val="%1."/>
      <w:lvlJc w:val="left"/>
      <w:pPr>
        <w:tabs>
          <w:tab w:val="num" w:pos="0"/>
        </w:tabs>
        <w:ind w:left="1440" w:hanging="360"/>
      </w:pPr>
      <w:rPr>
        <w:rFonts w:ascii="Calibri" w:hAnsi="Calibri" w:cs="Calibri" w:hint="default"/>
        <w:b w:val="0"/>
        <w:sz w:val="22"/>
        <w:szCs w:val="22"/>
      </w:rPr>
    </w:lvl>
  </w:abstractNum>
  <w:abstractNum w:abstractNumId="17" w15:restartNumberingAfterBreak="0">
    <w:nsid w:val="00000012"/>
    <w:multiLevelType w:val="singleLevel"/>
    <w:tmpl w:val="00000012"/>
    <w:name w:val="WW8Num38"/>
    <w:lvl w:ilvl="0">
      <w:start w:val="1"/>
      <w:numFmt w:val="decimal"/>
      <w:lvlText w:val="%1."/>
      <w:lvlJc w:val="left"/>
      <w:pPr>
        <w:tabs>
          <w:tab w:val="num" w:pos="0"/>
        </w:tabs>
        <w:ind w:left="552" w:firstLine="0"/>
      </w:pPr>
      <w:rPr>
        <w:rFonts w:ascii="Calibri" w:eastAsia="Calibri" w:hAnsi="Calibri" w:cs="Calibri"/>
        <w:b w:val="0"/>
        <w:i w:val="0"/>
        <w:strike w:val="0"/>
        <w:dstrike w:val="0"/>
        <w:color w:val="000000"/>
        <w:position w:val="0"/>
        <w:sz w:val="22"/>
        <w:szCs w:val="22"/>
        <w:u w:val="none" w:color="000000"/>
        <w:vertAlign w:val="baseline"/>
      </w:rPr>
    </w:lvl>
  </w:abstractNum>
  <w:abstractNum w:abstractNumId="18" w15:restartNumberingAfterBreak="0">
    <w:nsid w:val="00000013"/>
    <w:multiLevelType w:val="multilevel"/>
    <w:tmpl w:val="00000013"/>
    <w:name w:val="WW8Num42"/>
    <w:lvl w:ilvl="0">
      <w:start w:val="1"/>
      <w:numFmt w:val="decimal"/>
      <w:lvlText w:val="%1."/>
      <w:lvlJc w:val="left"/>
      <w:pPr>
        <w:tabs>
          <w:tab w:val="num" w:pos="567"/>
        </w:tabs>
        <w:ind w:left="567" w:firstLine="0"/>
      </w:pPr>
      <w:rPr>
        <w:rFonts w:ascii="Calibri" w:eastAsia="Calibri" w:hAnsi="Calibri" w:cs="Calibri"/>
        <w:b w:val="0"/>
        <w:bCs w:val="0"/>
        <w:i w:val="0"/>
        <w:iCs w:val="0"/>
        <w:caps w:val="0"/>
        <w:smallCaps w:val="0"/>
        <w:strike w:val="0"/>
        <w:dstrike w:val="0"/>
        <w:color w:val="000000"/>
        <w:spacing w:val="0"/>
        <w:w w:val="100"/>
        <w:position w:val="0"/>
        <w:sz w:val="22"/>
        <w:szCs w:val="22"/>
        <w:u w:val="none"/>
        <w:shd w:val="clear" w:color="auto" w:fill="auto"/>
        <w:vertAlign w:val="baseline"/>
        <w:lang w:val="cs-CZ" w:eastAsia="cs-CZ" w:bidi="cs-CZ"/>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9" w15:restartNumberingAfterBreak="0">
    <w:nsid w:val="00000014"/>
    <w:multiLevelType w:val="multilevel"/>
    <w:tmpl w:val="00000014"/>
    <w:name w:val="WW8Num45"/>
    <w:lvl w:ilvl="0">
      <w:start w:val="3"/>
      <w:numFmt w:val="decimal"/>
      <w:lvlText w:val="%1."/>
      <w:lvlJc w:val="left"/>
      <w:pPr>
        <w:tabs>
          <w:tab w:val="num" w:pos="0"/>
        </w:tabs>
        <w:ind w:left="1272" w:hanging="360"/>
      </w:pPr>
      <w:rPr>
        <w:rFonts w:hint="default"/>
        <w:b w:val="0"/>
      </w:rPr>
    </w:lvl>
    <w:lvl w:ilvl="1">
      <w:start w:val="1"/>
      <w:numFmt w:val="lowerLetter"/>
      <w:lvlText w:val="%2."/>
      <w:lvlJc w:val="left"/>
      <w:pPr>
        <w:tabs>
          <w:tab w:val="num" w:pos="0"/>
        </w:tabs>
        <w:ind w:left="1440" w:hanging="360"/>
      </w:pPr>
      <w:rPr>
        <w:rFonts w:ascii="Calibri" w:hAnsi="Calibri" w:cs="Calibri"/>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multilevel"/>
    <w:tmpl w:val="00000015"/>
    <w:name w:val="WW8Num46"/>
    <w:lvl w:ilvl="0">
      <w:start w:val="1"/>
      <w:numFmt w:val="decimal"/>
      <w:lvlText w:val="%1."/>
      <w:lvlJc w:val="left"/>
      <w:pPr>
        <w:tabs>
          <w:tab w:val="num" w:pos="720"/>
        </w:tabs>
        <w:ind w:left="552" w:firstLine="0"/>
      </w:pPr>
      <w:rPr>
        <w:rFonts w:ascii="Calibri" w:eastAsia="Calibri" w:hAnsi="Calibri" w:cs="Calibri"/>
        <w:b w:val="0"/>
        <w:i w:val="0"/>
        <w:strike w:val="0"/>
        <w:dstrike w:val="0"/>
        <w:color w:val="000000"/>
        <w:position w:val="0"/>
        <w:sz w:val="22"/>
        <w:szCs w:val="22"/>
        <w:u w:val="none" w:color="000000"/>
        <w:vertAlign w:val="baseline"/>
      </w:rPr>
    </w:lvl>
    <w:lvl w:ilvl="1">
      <w:start w:val="1"/>
      <w:numFmt w:val="lowerLetter"/>
      <w:lvlText w:val="%2) "/>
      <w:lvlJc w:val="left"/>
      <w:pPr>
        <w:tabs>
          <w:tab w:val="num" w:pos="0"/>
        </w:tabs>
        <w:ind w:left="1114" w:firstLine="0"/>
      </w:pPr>
      <w:rPr>
        <w:rFonts w:ascii="Calibri" w:hAnsi="Calibri" w:cs="Calibri"/>
        <w:b w:val="0"/>
        <w:i w:val="0"/>
        <w:strike w:val="0"/>
        <w:dstrike w:val="0"/>
        <w:color w:val="000000"/>
        <w:position w:val="0"/>
        <w:sz w:val="24"/>
        <w:szCs w:val="22"/>
        <w:u w:val="none" w:color="000000"/>
        <w:vertAlign w:val="baseline"/>
      </w:rPr>
    </w:lvl>
    <w:lvl w:ilvl="2">
      <w:start w:val="1"/>
      <w:numFmt w:val="lowerRoman"/>
      <w:lvlText w:val="%3"/>
      <w:lvlJc w:val="left"/>
      <w:pPr>
        <w:tabs>
          <w:tab w:val="num" w:pos="0"/>
        </w:tabs>
        <w:ind w:left="1834" w:firstLine="0"/>
      </w:pPr>
      <w:rPr>
        <w:rFonts w:ascii="Calibri" w:eastAsia="Calibri" w:hAnsi="Calibri" w:cs="Calibri"/>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554" w:firstLine="0"/>
      </w:pPr>
      <w:rPr>
        <w:rFonts w:ascii="Calibri" w:eastAsia="Calibri"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274" w:firstLine="0"/>
      </w:pPr>
      <w:rPr>
        <w:rFonts w:ascii="Calibri" w:eastAsia="Calibri"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994" w:firstLine="0"/>
      </w:pPr>
      <w:rPr>
        <w:rFonts w:ascii="Calibri" w:eastAsia="Calibri"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714" w:firstLine="0"/>
      </w:pPr>
      <w:rPr>
        <w:rFonts w:ascii="Calibri" w:eastAsia="Calibri"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434" w:firstLine="0"/>
      </w:pPr>
      <w:rPr>
        <w:rFonts w:ascii="Calibri" w:eastAsia="Calibri"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154" w:firstLine="0"/>
      </w:pPr>
      <w:rPr>
        <w:rFonts w:ascii="Calibri" w:eastAsia="Calibri" w:hAnsi="Calibri" w:cs="Calibri"/>
        <w:b w:val="0"/>
        <w:i w:val="0"/>
        <w:strike w:val="0"/>
        <w:dstrike w:val="0"/>
        <w:color w:val="000000"/>
        <w:position w:val="0"/>
        <w:sz w:val="22"/>
        <w:szCs w:val="22"/>
        <w:u w:val="none" w:color="000000"/>
        <w:vertAlign w:val="baseline"/>
      </w:rPr>
    </w:lvl>
  </w:abstractNum>
  <w:abstractNum w:abstractNumId="21" w15:restartNumberingAfterBreak="0">
    <w:nsid w:val="00000016"/>
    <w:multiLevelType w:val="multilevel"/>
    <w:tmpl w:val="00000016"/>
    <w:name w:val="WW8Num47"/>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position w:val="0"/>
        <w:sz w:val="22"/>
        <w:szCs w:val="22"/>
        <w:u w:val="none"/>
        <w:shd w:val="clear" w:color="auto" w:fill="auto"/>
        <w:vertAlign w:val="baseline"/>
        <w:lang w:val="cs-CZ" w:eastAsia="cs-CZ" w:bidi="cs-CZ"/>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2" w15:restartNumberingAfterBreak="0">
    <w:nsid w:val="00000017"/>
    <w:multiLevelType w:val="singleLevel"/>
    <w:tmpl w:val="00000017"/>
    <w:name w:val="WW8Num51"/>
    <w:lvl w:ilvl="0">
      <w:start w:val="1"/>
      <w:numFmt w:val="lowerLetter"/>
      <w:lvlText w:val="%1."/>
      <w:lvlJc w:val="left"/>
      <w:pPr>
        <w:tabs>
          <w:tab w:val="num" w:pos="0"/>
        </w:tabs>
        <w:ind w:left="1428" w:hanging="360"/>
      </w:pPr>
      <w:rPr>
        <w:rFonts w:ascii="Calibri" w:hAnsi="Calibri" w:cs="Calibri" w:hint="default"/>
        <w:sz w:val="22"/>
        <w:szCs w:val="22"/>
      </w:rPr>
    </w:lvl>
  </w:abstractNum>
  <w:abstractNum w:abstractNumId="23" w15:restartNumberingAfterBreak="0">
    <w:nsid w:val="00000018"/>
    <w:multiLevelType w:val="singleLevel"/>
    <w:tmpl w:val="00000018"/>
    <w:name w:val="WW8Num52"/>
    <w:lvl w:ilvl="0">
      <w:start w:val="2"/>
      <w:numFmt w:val="lowerLetter"/>
      <w:lvlText w:val="%1."/>
      <w:lvlJc w:val="left"/>
      <w:pPr>
        <w:tabs>
          <w:tab w:val="num" w:pos="0"/>
        </w:tabs>
        <w:ind w:left="720" w:hanging="360"/>
      </w:pPr>
      <w:rPr>
        <w:rFonts w:hint="default"/>
        <w:b w:val="0"/>
        <w:i w:val="0"/>
        <w:strike w:val="0"/>
        <w:dstrike w:val="0"/>
        <w:color w:val="000000"/>
        <w:position w:val="0"/>
        <w:sz w:val="22"/>
        <w:szCs w:val="22"/>
        <w:u w:val="none" w:color="000000"/>
        <w:vertAlign w:val="baseline"/>
      </w:rPr>
    </w:lvl>
  </w:abstractNum>
  <w:abstractNum w:abstractNumId="24" w15:restartNumberingAfterBreak="0">
    <w:nsid w:val="00000019"/>
    <w:multiLevelType w:val="singleLevel"/>
    <w:tmpl w:val="00000019"/>
    <w:name w:val="WW8Num54"/>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0000001A"/>
    <w:name w:val="WW8Num55"/>
    <w:lvl w:ilvl="0">
      <w:start w:val="1"/>
      <w:numFmt w:val="lowerLetter"/>
      <w:lvlText w:val="%1."/>
      <w:lvlJc w:val="left"/>
      <w:pPr>
        <w:tabs>
          <w:tab w:val="num" w:pos="0"/>
        </w:tabs>
        <w:ind w:left="720" w:hanging="360"/>
      </w:pPr>
      <w:rPr>
        <w:rFonts w:cs="Arial Unicode MS" w:hint="default"/>
        <w:caps w:val="0"/>
        <w:smallCaps w:val="0"/>
        <w:strike w:val="0"/>
        <w:dstrike w:val="0"/>
        <w:color w:val="000000"/>
        <w:spacing w:val="0"/>
        <w:w w:val="100"/>
        <w:kern w:val="1"/>
        <w:position w:val="0"/>
        <w:sz w:val="20"/>
        <w:shd w:val="clear" w:color="auto" w:fill="auto"/>
        <w:vertAlign w:val="baseline"/>
        <w:em w:val="none"/>
        <w14:textOutline w14:w="0" w14:cap="rnd" w14:cmpd="sng" w14:algn="ctr">
          <w14:noFill/>
          <w14:prstDash w14:val="solid"/>
          <w14:bevel/>
        </w14:textOut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56"/>
    <w:lvl w:ilvl="0">
      <w:numFmt w:val="bullet"/>
      <w:lvlText w:val="-"/>
      <w:lvlJc w:val="left"/>
      <w:pPr>
        <w:tabs>
          <w:tab w:val="num" w:pos="0"/>
        </w:tabs>
        <w:ind w:left="1287" w:hanging="360"/>
      </w:pPr>
      <w:rPr>
        <w:rFonts w:ascii="Calibri" w:hAnsi="Calibri" w:cs="Times New Roman" w:hint="default"/>
        <w:sz w:val="22"/>
        <w:szCs w:val="22"/>
      </w:rPr>
    </w:lvl>
  </w:abstractNum>
  <w:abstractNum w:abstractNumId="27" w15:restartNumberingAfterBreak="0">
    <w:nsid w:val="02FD5EC8"/>
    <w:multiLevelType w:val="hybridMultilevel"/>
    <w:tmpl w:val="DF7AD196"/>
    <w:lvl w:ilvl="0" w:tplc="0405000F">
      <w:start w:val="1"/>
      <w:numFmt w:val="decimal"/>
      <w:lvlText w:val="%1."/>
      <w:lvlJc w:val="left"/>
      <w:pPr>
        <w:ind w:left="720" w:hanging="360"/>
      </w:pPr>
    </w:lvl>
    <w:lvl w:ilvl="1" w:tplc="230AA062">
      <w:start w:val="2"/>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06412E41"/>
    <w:multiLevelType w:val="hybridMultilevel"/>
    <w:tmpl w:val="AC002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1854570"/>
    <w:multiLevelType w:val="hybridMultilevel"/>
    <w:tmpl w:val="4D26056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DDF2694"/>
    <w:multiLevelType w:val="hybridMultilevel"/>
    <w:tmpl w:val="5582D5EC"/>
    <w:lvl w:ilvl="0" w:tplc="28F8F7A0">
      <w:start w:val="1"/>
      <w:numFmt w:val="upp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21351462"/>
    <w:multiLevelType w:val="hybridMultilevel"/>
    <w:tmpl w:val="43D0F1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4DB3803"/>
    <w:multiLevelType w:val="hybridMultilevel"/>
    <w:tmpl w:val="52C81600"/>
    <w:lvl w:ilvl="0" w:tplc="3CE48A90">
      <w:start w:val="1"/>
      <w:numFmt w:val="decimal"/>
      <w:lvlText w:val="%1."/>
      <w:lvlJc w:val="left"/>
      <w:pPr>
        <w:ind w:left="790" w:hanging="4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E20359"/>
    <w:multiLevelType w:val="hybridMultilevel"/>
    <w:tmpl w:val="E6DABF30"/>
    <w:lvl w:ilvl="0" w:tplc="C25E2ED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2C20A1"/>
    <w:multiLevelType w:val="hybridMultilevel"/>
    <w:tmpl w:val="6F406B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5D1B1D"/>
    <w:multiLevelType w:val="hybridMultilevel"/>
    <w:tmpl w:val="12582F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B147A43"/>
    <w:multiLevelType w:val="hybridMultilevel"/>
    <w:tmpl w:val="6A108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CE95758"/>
    <w:multiLevelType w:val="hybridMultilevel"/>
    <w:tmpl w:val="CBE497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33"/>
  </w:num>
  <w:num w:numId="4">
    <w:abstractNumId w:val="29"/>
  </w:num>
  <w:num w:numId="5">
    <w:abstractNumId w:val="32"/>
  </w:num>
  <w:num w:numId="6">
    <w:abstractNumId w:val="28"/>
  </w:num>
  <w:num w:numId="7">
    <w:abstractNumId w:val="34"/>
  </w:num>
  <w:num w:numId="8">
    <w:abstractNumId w:val="31"/>
  </w:num>
  <w:num w:numId="9">
    <w:abstractNumId w:val="35"/>
  </w:num>
  <w:num w:numId="10">
    <w:abstractNumId w:val="36"/>
  </w:num>
  <w:num w:numId="11">
    <w:abstractNumId w:val="27"/>
  </w:num>
  <w:num w:numId="12">
    <w:abstractNumId w:val="37"/>
  </w:num>
  <w:num w:numId="13">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CC"/>
    <w:rsid w:val="00013F49"/>
    <w:rsid w:val="00027F42"/>
    <w:rsid w:val="00045AE1"/>
    <w:rsid w:val="00063C2E"/>
    <w:rsid w:val="00063E27"/>
    <w:rsid w:val="000863A8"/>
    <w:rsid w:val="00095E1F"/>
    <w:rsid w:val="000A166F"/>
    <w:rsid w:val="000B11F4"/>
    <w:rsid w:val="000C2B14"/>
    <w:rsid w:val="000C3A0D"/>
    <w:rsid w:val="000D1E98"/>
    <w:rsid w:val="00126F00"/>
    <w:rsid w:val="00137136"/>
    <w:rsid w:val="001374FA"/>
    <w:rsid w:val="00142DF2"/>
    <w:rsid w:val="0016772A"/>
    <w:rsid w:val="00181B51"/>
    <w:rsid w:val="00182646"/>
    <w:rsid w:val="001A1F0E"/>
    <w:rsid w:val="001C4BF9"/>
    <w:rsid w:val="001D0A27"/>
    <w:rsid w:val="001E31E5"/>
    <w:rsid w:val="0021462C"/>
    <w:rsid w:val="002234BB"/>
    <w:rsid w:val="002513D7"/>
    <w:rsid w:val="00267D9A"/>
    <w:rsid w:val="00281471"/>
    <w:rsid w:val="002B3EF7"/>
    <w:rsid w:val="002F161E"/>
    <w:rsid w:val="00313890"/>
    <w:rsid w:val="0032334B"/>
    <w:rsid w:val="00334A83"/>
    <w:rsid w:val="00351295"/>
    <w:rsid w:val="003601A5"/>
    <w:rsid w:val="00360F09"/>
    <w:rsid w:val="0036677A"/>
    <w:rsid w:val="00385E90"/>
    <w:rsid w:val="00394903"/>
    <w:rsid w:val="003A4A5E"/>
    <w:rsid w:val="003B457C"/>
    <w:rsid w:val="003D2092"/>
    <w:rsid w:val="003D4991"/>
    <w:rsid w:val="003D7F47"/>
    <w:rsid w:val="003F1FC6"/>
    <w:rsid w:val="003F45C1"/>
    <w:rsid w:val="003F47D1"/>
    <w:rsid w:val="00413690"/>
    <w:rsid w:val="0042018A"/>
    <w:rsid w:val="0043159A"/>
    <w:rsid w:val="00461F30"/>
    <w:rsid w:val="004708BA"/>
    <w:rsid w:val="0047753B"/>
    <w:rsid w:val="0049028C"/>
    <w:rsid w:val="004A1CB4"/>
    <w:rsid w:val="004A6DAD"/>
    <w:rsid w:val="004B19C5"/>
    <w:rsid w:val="005150CC"/>
    <w:rsid w:val="00517767"/>
    <w:rsid w:val="00533769"/>
    <w:rsid w:val="0053437B"/>
    <w:rsid w:val="00554E89"/>
    <w:rsid w:val="00583D25"/>
    <w:rsid w:val="005A7CCC"/>
    <w:rsid w:val="005C02A9"/>
    <w:rsid w:val="005E7AAC"/>
    <w:rsid w:val="00600534"/>
    <w:rsid w:val="006153A2"/>
    <w:rsid w:val="0062105E"/>
    <w:rsid w:val="006259B6"/>
    <w:rsid w:val="00631571"/>
    <w:rsid w:val="00645BDD"/>
    <w:rsid w:val="00650542"/>
    <w:rsid w:val="00680157"/>
    <w:rsid w:val="00681410"/>
    <w:rsid w:val="00683479"/>
    <w:rsid w:val="006A1068"/>
    <w:rsid w:val="006D0CE1"/>
    <w:rsid w:val="006D49B1"/>
    <w:rsid w:val="006F0822"/>
    <w:rsid w:val="0071322D"/>
    <w:rsid w:val="00754909"/>
    <w:rsid w:val="00773BE4"/>
    <w:rsid w:val="007766BE"/>
    <w:rsid w:val="007943F1"/>
    <w:rsid w:val="007978AF"/>
    <w:rsid w:val="007C0FC2"/>
    <w:rsid w:val="007C1908"/>
    <w:rsid w:val="007C33D4"/>
    <w:rsid w:val="007C364D"/>
    <w:rsid w:val="007C3891"/>
    <w:rsid w:val="007C6605"/>
    <w:rsid w:val="007C7746"/>
    <w:rsid w:val="007C7779"/>
    <w:rsid w:val="007D01F4"/>
    <w:rsid w:val="007D2748"/>
    <w:rsid w:val="007D51DA"/>
    <w:rsid w:val="007E08E7"/>
    <w:rsid w:val="007E2742"/>
    <w:rsid w:val="007F4D1D"/>
    <w:rsid w:val="007F67BB"/>
    <w:rsid w:val="00800D1A"/>
    <w:rsid w:val="00813326"/>
    <w:rsid w:val="008342B8"/>
    <w:rsid w:val="0086098A"/>
    <w:rsid w:val="00886D0D"/>
    <w:rsid w:val="008967C1"/>
    <w:rsid w:val="008B7CE9"/>
    <w:rsid w:val="008D1647"/>
    <w:rsid w:val="008E3CEE"/>
    <w:rsid w:val="008E4A33"/>
    <w:rsid w:val="008F14C0"/>
    <w:rsid w:val="008F5CB5"/>
    <w:rsid w:val="009159A6"/>
    <w:rsid w:val="00927614"/>
    <w:rsid w:val="00950E2C"/>
    <w:rsid w:val="00967049"/>
    <w:rsid w:val="009672BB"/>
    <w:rsid w:val="009747A3"/>
    <w:rsid w:val="009C0915"/>
    <w:rsid w:val="009C564C"/>
    <w:rsid w:val="009D5F62"/>
    <w:rsid w:val="009F4015"/>
    <w:rsid w:val="00A22938"/>
    <w:rsid w:val="00A41867"/>
    <w:rsid w:val="00A51781"/>
    <w:rsid w:val="00A52BEE"/>
    <w:rsid w:val="00A60EC7"/>
    <w:rsid w:val="00A62CB9"/>
    <w:rsid w:val="00A74AA7"/>
    <w:rsid w:val="00AC4841"/>
    <w:rsid w:val="00AD6FA2"/>
    <w:rsid w:val="00AE44F1"/>
    <w:rsid w:val="00AF0AFE"/>
    <w:rsid w:val="00B04AFC"/>
    <w:rsid w:val="00B12E2D"/>
    <w:rsid w:val="00B14939"/>
    <w:rsid w:val="00B45B72"/>
    <w:rsid w:val="00B72C97"/>
    <w:rsid w:val="00B86350"/>
    <w:rsid w:val="00B870D2"/>
    <w:rsid w:val="00BB14D8"/>
    <w:rsid w:val="00BB1CFC"/>
    <w:rsid w:val="00C023E8"/>
    <w:rsid w:val="00C5484B"/>
    <w:rsid w:val="00C82333"/>
    <w:rsid w:val="00C90534"/>
    <w:rsid w:val="00C93CA9"/>
    <w:rsid w:val="00CA3C6D"/>
    <w:rsid w:val="00CB2E10"/>
    <w:rsid w:val="00CD784B"/>
    <w:rsid w:val="00CE75CF"/>
    <w:rsid w:val="00CF5CAC"/>
    <w:rsid w:val="00D029DB"/>
    <w:rsid w:val="00D44B32"/>
    <w:rsid w:val="00D57029"/>
    <w:rsid w:val="00D94986"/>
    <w:rsid w:val="00D97C30"/>
    <w:rsid w:val="00DA6F25"/>
    <w:rsid w:val="00DB140F"/>
    <w:rsid w:val="00DB1F4A"/>
    <w:rsid w:val="00DC50BB"/>
    <w:rsid w:val="00DD04E3"/>
    <w:rsid w:val="00DE0757"/>
    <w:rsid w:val="00DF6249"/>
    <w:rsid w:val="00E0139B"/>
    <w:rsid w:val="00E06543"/>
    <w:rsid w:val="00E5540F"/>
    <w:rsid w:val="00E57804"/>
    <w:rsid w:val="00E7186B"/>
    <w:rsid w:val="00E72AC1"/>
    <w:rsid w:val="00E8323A"/>
    <w:rsid w:val="00E837CC"/>
    <w:rsid w:val="00EA0270"/>
    <w:rsid w:val="00EA346E"/>
    <w:rsid w:val="00EA5B49"/>
    <w:rsid w:val="00EE0D1B"/>
    <w:rsid w:val="00EE14F3"/>
    <w:rsid w:val="00EE5ED7"/>
    <w:rsid w:val="00EF3300"/>
    <w:rsid w:val="00F11DBB"/>
    <w:rsid w:val="00F35470"/>
    <w:rsid w:val="00F42801"/>
    <w:rsid w:val="00F62329"/>
    <w:rsid w:val="00F81F9C"/>
    <w:rsid w:val="00FC0505"/>
    <w:rsid w:val="00FD4A6D"/>
    <w:rsid w:val="00FF31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0DFCB1"/>
  <w15:chartTrackingRefBased/>
  <w15:docId w15:val="{1C89A395-7DDD-43CC-AC25-2996C149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spacing w:before="240" w:after="60"/>
      <w:outlineLvl w:val="0"/>
    </w:pPr>
    <w:rPr>
      <w:rFonts w:ascii="Cambria" w:hAnsi="Cambria" w:cs="Cambria"/>
      <w:b/>
      <w:bCs/>
      <w:kern w:val="1"/>
      <w:sz w:val="32"/>
      <w:szCs w:val="32"/>
      <w:lang w:val="x-none"/>
    </w:rPr>
  </w:style>
  <w:style w:type="paragraph" w:styleId="Nadpis2">
    <w:name w:val="heading 2"/>
    <w:basedOn w:val="Normln"/>
    <w:next w:val="Normln"/>
    <w:qFormat/>
    <w:pPr>
      <w:keepNext/>
      <w:spacing w:before="240" w:after="60"/>
      <w:outlineLvl w:val="1"/>
    </w:pPr>
    <w:rPr>
      <w:rFonts w:ascii="Calibri Light" w:hAnsi="Calibri Light"/>
      <w:b/>
      <w:bCs/>
      <w:i/>
      <w:iCs/>
      <w:sz w:val="28"/>
      <w:szCs w:val="28"/>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lang w:val="x-non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lang w:val="x-none"/>
    </w:rPr>
  </w:style>
  <w:style w:type="paragraph" w:styleId="Nadpis6">
    <w:name w:val="heading 6"/>
    <w:basedOn w:val="Normln"/>
    <w:next w:val="Normln"/>
    <w:qFormat/>
    <w:pPr>
      <w:keepNext/>
      <w:keepLines/>
      <w:spacing w:before="40"/>
      <w:outlineLvl w:val="5"/>
    </w:pPr>
    <w:rPr>
      <w:rFonts w:ascii="Calibri Light" w:hAnsi="Calibri Light" w:cs="Calibri Light"/>
      <w:color w:val="1F4D7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Arial Unicode MS" w:hint="default"/>
      <w:b/>
      <w:bCs/>
      <w:caps w:val="0"/>
      <w:smallCaps w:val="0"/>
      <w:strike w:val="0"/>
      <w:dstrike w:val="0"/>
      <w:color w:val="000000"/>
      <w:spacing w:val="0"/>
      <w:w w:val="100"/>
      <w:kern w:val="1"/>
      <w:position w:val="0"/>
      <w:sz w:val="20"/>
      <w:shd w:val="clear" w:color="auto" w:fill="auto"/>
      <w:vertAlign w:val="baseline"/>
      <w:em w:val="none"/>
      <w14:textOutline w14:w="0" w14:cap="rnd" w14:cmpd="sng" w14:algn="ctr">
        <w14:noFill/>
        <w14:prstDash w14:val="solid"/>
        <w14:bevel/>
      </w14:textOutline>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rPr>
  </w:style>
  <w:style w:type="character" w:customStyle="1" w:styleId="WW8Num3z1">
    <w:name w:val="WW8Num3z1"/>
    <w:rPr>
      <w:rFonts w:ascii="Arial" w:hAnsi="Arial" w:cs="Times New Roman" w:hint="default"/>
      <w:b/>
      <w:i w:val="0"/>
      <w:sz w:val="18"/>
      <w:szCs w:val="18"/>
    </w:rPr>
  </w:style>
  <w:style w:type="character" w:customStyle="1" w:styleId="WW8Num3z2">
    <w:name w:val="WW8Num3z2"/>
    <w:rPr>
      <w:b/>
    </w:rPr>
  </w:style>
  <w:style w:type="character" w:customStyle="1" w:styleId="WW8Num4z0">
    <w:name w:val="WW8Num4z0"/>
    <w:rPr>
      <w:rFonts w:ascii="Times New Roman" w:hAnsi="Times New Roman" w:cs="Times New Roman" w:hint="default"/>
      <w:b w:val="0"/>
      <w:sz w:val="18"/>
      <w:szCs w:val="18"/>
    </w:rPr>
  </w:style>
  <w:style w:type="character" w:customStyle="1" w:styleId="WW8Num4z1">
    <w:name w:val="WW8Num4z1"/>
  </w:style>
  <w:style w:type="character" w:customStyle="1" w:styleId="WW8Num4z2">
    <w:name w:val="WW8Num4z2"/>
    <w:rPr>
      <w:rFonts w:ascii="Wingdings" w:hAnsi="Wingdings" w:cs="Wingdings"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b/>
    </w:rPr>
  </w:style>
  <w:style w:type="character" w:customStyle="1" w:styleId="WW8Num5z1">
    <w:name w:val="WW8Num5z1"/>
    <w:rPr>
      <w:rFonts w:ascii="Arial" w:hAnsi="Arial" w:cs="Arial" w:hint="default"/>
      <w:b/>
      <w:sz w:val="18"/>
      <w:szCs w:val="18"/>
    </w:rPr>
  </w:style>
  <w:style w:type="character" w:customStyle="1" w:styleId="WW8Num5z2">
    <w:name w:val="WW8Num5z2"/>
    <w:rPr>
      <w:rFonts w:ascii="Wingdings" w:hAnsi="Wingdings" w:cs="Wingdings"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b/>
      <w:bCs/>
      <w:i w:val="0"/>
      <w:sz w:val="18"/>
      <w:szCs w:val="18"/>
    </w:rPr>
  </w:style>
  <w:style w:type="character" w:customStyle="1" w:styleId="WW8Num7z0">
    <w:name w:val="WW8Num7z0"/>
    <w:rPr>
      <w:rFonts w:ascii="Arial" w:hAnsi="Arial" w:cs="Arial" w:hint="default"/>
      <w:b/>
      <w:bCs/>
      <w:sz w:val="18"/>
      <w:szCs w:val="18"/>
    </w:rPr>
  </w:style>
  <w:style w:type="character" w:customStyle="1" w:styleId="WW8Num7z1">
    <w:name w:val="WW8Num7z1"/>
    <w:rPr>
      <w:rFonts w:ascii="Arial" w:hAnsi="Arial" w:cs="Arial"/>
      <w:bCs/>
      <w:sz w:val="18"/>
      <w:szCs w:val="18"/>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b/>
      <w:bCs/>
      <w:sz w:val="18"/>
      <w:szCs w:val="20"/>
    </w:rPr>
  </w:style>
  <w:style w:type="character" w:customStyle="1" w:styleId="WW8Num8z1">
    <w:name w:val="WW8Num8z1"/>
    <w:rPr>
      <w:rFonts w:ascii="Arial" w:hAnsi="Arial" w:cs="Times New Roman" w:hint="default"/>
      <w:b/>
      <w:i w:val="0"/>
      <w:sz w:val="18"/>
    </w:rPr>
  </w:style>
  <w:style w:type="character" w:customStyle="1" w:styleId="WW8Num9z0">
    <w:name w:val="WW8Num9z0"/>
    <w:rPr>
      <w:rFonts w:ascii="Times New Roman" w:hAnsi="Times New Roman" w:cs="Arial" w:hint="default"/>
      <w:b/>
    </w:rPr>
  </w:style>
  <w:style w:type="character" w:customStyle="1" w:styleId="WW8Num9z1">
    <w:name w:val="WW8Num9z1"/>
    <w:rPr>
      <w:rFonts w:ascii="Arial" w:hAnsi="Arial" w:cs="Arial" w:hint="default"/>
      <w:b/>
      <w:sz w:val="18"/>
      <w:szCs w:val="18"/>
    </w:rPr>
  </w:style>
  <w:style w:type="character" w:customStyle="1" w:styleId="WW8Num9z2">
    <w:name w:val="WW8Num9z2"/>
    <w:rPr>
      <w:rFonts w:ascii="Wingdings" w:hAnsi="Wingdings" w:cs="Wingdings"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rPr>
      <w:rFonts w:ascii="Arial" w:hAnsi="Arial" w:cs="Arial" w:hint="default"/>
      <w:b/>
      <w:bCs/>
      <w:i/>
      <w:sz w:val="18"/>
      <w:szCs w:val="18"/>
    </w:rPr>
  </w:style>
  <w:style w:type="character" w:customStyle="1" w:styleId="WW8Num10z2">
    <w:name w:val="WW8Num10z2"/>
  </w:style>
  <w:style w:type="character" w:customStyle="1" w:styleId="WW8Num10z3">
    <w:name w:val="WW8Num10z3"/>
    <w:rPr>
      <w:b w:val="0"/>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Arial"/>
      <w:b w:val="0"/>
    </w:rPr>
  </w:style>
  <w:style w:type="character" w:customStyle="1" w:styleId="WW8Num12z0">
    <w:name w:val="WW8Num12z0"/>
    <w:rPr>
      <w:rFonts w:cs="Arial"/>
    </w:rPr>
  </w:style>
  <w:style w:type="character" w:customStyle="1" w:styleId="WW8Num13z0">
    <w:name w:val="WW8Num13z0"/>
    <w:rPr>
      <w:rFonts w:ascii="Symbol" w:hAnsi="Symbol" w:cs="Times New Roman" w:hint="default"/>
      <w:b w:val="0"/>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b/>
      <w:bCs/>
      <w:sz w:val="18"/>
      <w:szCs w:val="18"/>
    </w:rPr>
  </w:style>
  <w:style w:type="character" w:customStyle="1" w:styleId="WW8Num14z1">
    <w:name w:val="WW8Num14z1"/>
    <w:rPr>
      <w:rFonts w:ascii="Arial" w:hAnsi="Arial" w:cs="Times New Roman" w:hint="default"/>
      <w:b/>
      <w:i w:val="0"/>
      <w:sz w:val="18"/>
    </w:rPr>
  </w:style>
  <w:style w:type="character" w:customStyle="1" w:styleId="WW8Num15z0">
    <w:name w:val="WW8Num15z0"/>
    <w:rPr>
      <w:rFonts w:ascii="Arial" w:hAnsi="Arial" w:cs="Arial" w:hint="default"/>
      <w:sz w:val="18"/>
      <w:szCs w:val="18"/>
    </w:rPr>
  </w:style>
  <w:style w:type="character" w:customStyle="1" w:styleId="WW8Num15z1">
    <w:name w:val="WW8Num15z1"/>
    <w:rPr>
      <w:rFonts w:ascii="Arial" w:hAnsi="Arial" w:cs="Times New Roman" w:hint="default"/>
      <w:b/>
      <w:i w:val="0"/>
      <w:sz w:val="1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rFonts w:hint="default"/>
      <w:b w:val="0"/>
      <w:i w:val="0"/>
      <w:sz w:val="24"/>
    </w:rPr>
  </w:style>
  <w:style w:type="character" w:customStyle="1" w:styleId="WW8Num17z1">
    <w:name w:val="WW8Num17z1"/>
    <w:rPr>
      <w:rFonts w:ascii="Courier New" w:hAnsi="Courier New" w:cs="Courier New" w:hint="default"/>
      <w:lang w:val="en-US"/>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b w:val="0"/>
      <w:i w:val="0"/>
      <w:strike w:val="0"/>
      <w:dstrike w:val="0"/>
      <w:color w:val="000000"/>
      <w:position w:val="0"/>
      <w:sz w:val="22"/>
      <w:szCs w:val="22"/>
      <w:u w:val="none" w:color="000000"/>
      <w:vertAlign w:val="baselin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b w:val="0"/>
      <w:i w:val="0"/>
      <w:strike w:val="0"/>
      <w:dstrike w:val="0"/>
      <w:color w:val="000000"/>
      <w:position w:val="0"/>
      <w:sz w:val="22"/>
      <w:szCs w:val="22"/>
      <w:u w:val="none" w:color="000000"/>
      <w:vertAlign w:val="baseli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eastAsia="Times New Roman" w:hAnsi="Calibri"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Calibri" w:hAnsi="Calibri" w:cs="Calibri" w:hint="default"/>
      <w:b w:val="0"/>
      <w:sz w:val="22"/>
      <w:szCs w:val="22"/>
    </w:rPr>
  </w:style>
  <w:style w:type="character" w:customStyle="1" w:styleId="WW8Num21z1">
    <w:name w:val="WW8Num21z1"/>
    <w:rPr>
      <w:rFonts w:ascii="Symbol" w:hAnsi="Symbol" w:cs="Symbol"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eastAsia="Calibri" w:hAnsi="Calibri" w:cs="Calibri"/>
      <w:b w:val="0"/>
      <w:bCs w:val="0"/>
      <w:i w:val="0"/>
      <w:iCs w:val="0"/>
      <w:caps w:val="0"/>
      <w:smallCaps w:val="0"/>
      <w:strike w:val="0"/>
      <w:dstrike w:val="0"/>
      <w:color w:val="000000"/>
      <w:spacing w:val="0"/>
      <w:w w:val="100"/>
      <w:position w:val="0"/>
      <w:sz w:val="22"/>
      <w:szCs w:val="22"/>
      <w:u w:val="none"/>
      <w:shd w:val="clear" w:color="auto" w:fill="auto"/>
      <w:vertAlign w:val="baseline"/>
      <w:lang w:val="cs-CZ" w:eastAsia="cs-CZ" w:bidi="cs-CZ"/>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eastAsia="Calibri" w:hAnsi="Calibri" w:cs="Calibri"/>
      <w:b w:val="0"/>
      <w:bCs w:val="0"/>
      <w:i w:val="0"/>
      <w:iCs w:val="0"/>
      <w:caps w:val="0"/>
      <w:smallCaps w:val="0"/>
      <w:strike w:val="0"/>
      <w:dstrike w:val="0"/>
      <w:color w:val="000000"/>
      <w:spacing w:val="0"/>
      <w:w w:val="100"/>
      <w:position w:val="0"/>
      <w:sz w:val="22"/>
      <w:szCs w:val="22"/>
      <w:u w:val="none"/>
      <w:shd w:val="clear" w:color="auto" w:fill="auto"/>
      <w:vertAlign w:val="baseline"/>
      <w:lang w:val="cs-CZ" w:eastAsia="cs-CZ" w:bidi="cs-CZ"/>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b w:val="0"/>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8Num26z0">
    <w:name w:val="WW8Num26z0"/>
    <w:rPr>
      <w:rFonts w:ascii="Arial" w:hAnsi="Arial" w:cs="Aria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Arial" w:hAnsi="Arial" w:cs="Arial"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eastAsia="Times New Roman" w:hAnsi="Arial" w:cs="Times New Roman" w:hint="default"/>
      <w:b/>
      <w:bCs/>
      <w:sz w:val="18"/>
      <w:szCs w:val="18"/>
    </w:rPr>
  </w:style>
  <w:style w:type="character" w:customStyle="1" w:styleId="WW8Num28z1">
    <w:name w:val="WW8Num28z1"/>
    <w:rPr>
      <w:rFonts w:ascii="Arial" w:hAnsi="Arial" w:cs="Times New Roman" w:hint="default"/>
      <w:b/>
      <w:bCs/>
      <w:i w:val="0"/>
      <w:sz w:val="18"/>
      <w:szCs w:val="18"/>
    </w:rPr>
  </w:style>
  <w:style w:type="character" w:customStyle="1" w:styleId="WW8Num29z0">
    <w:name w:val="WW8Num29z0"/>
    <w:rPr>
      <w:rFonts w:ascii="Calibri" w:eastAsia="Calibri" w:hAnsi="Calibri" w:cs="Calibri"/>
      <w:b w:val="0"/>
      <w:bCs w:val="0"/>
      <w:i w:val="0"/>
      <w:iCs w:val="0"/>
      <w:caps w:val="0"/>
      <w:smallCaps w:val="0"/>
      <w:strike w:val="0"/>
      <w:dstrike w:val="0"/>
      <w:color w:val="000000"/>
      <w:spacing w:val="0"/>
      <w:w w:val="100"/>
      <w:position w:val="0"/>
      <w:sz w:val="22"/>
      <w:szCs w:val="22"/>
      <w:u w:val="none"/>
      <w:shd w:val="clear" w:color="auto" w:fill="auto"/>
      <w:vertAlign w:val="baseline"/>
      <w:lang w:val="cs-CZ" w:eastAsia="cs-CZ" w:bidi="cs-CZ"/>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eastAsia="Calibri" w:hAnsi="Calibri" w:cs="Calibri"/>
      <w:b w:val="0"/>
      <w:bCs w:val="0"/>
      <w:i w:val="0"/>
      <w:iCs w:val="0"/>
      <w:caps w:val="0"/>
      <w:smallCaps w:val="0"/>
      <w:strike w:val="0"/>
      <w:dstrike w:val="0"/>
      <w:color w:val="000000"/>
      <w:spacing w:val="0"/>
      <w:w w:val="100"/>
      <w:position w:val="0"/>
      <w:sz w:val="22"/>
      <w:szCs w:val="22"/>
      <w:u w:val="none"/>
      <w:shd w:val="clear" w:color="auto" w:fill="auto"/>
      <w:vertAlign w:val="baseline"/>
      <w:lang w:val="cs-CZ" w:eastAsia="cs-CZ" w:bidi="cs-CZ"/>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eastAsia="Calibri" w:hAnsi="Calibri" w:cs="Calibri"/>
      <w:b w:val="0"/>
      <w:bCs w:val="0"/>
      <w:i w:val="0"/>
      <w:iCs w:val="0"/>
      <w:caps w:val="0"/>
      <w:smallCaps w:val="0"/>
      <w:strike w:val="0"/>
      <w:dstrike w:val="0"/>
      <w:color w:val="000000"/>
      <w:spacing w:val="0"/>
      <w:w w:val="100"/>
      <w:position w:val="0"/>
      <w:sz w:val="22"/>
      <w:szCs w:val="22"/>
      <w:u w:val="none"/>
      <w:shd w:val="clear" w:color="auto" w:fill="auto"/>
      <w:vertAlign w:val="baseline"/>
      <w:lang w:val="cs-CZ" w:eastAsia="cs-CZ" w:bidi="cs-CZ"/>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Times New Roman" w:hint="default"/>
      <w:sz w:val="22"/>
      <w:szCs w:val="22"/>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Calibri" w:eastAsia="Calibri" w:hAnsi="Calibri" w:cs="Calibri" w:hint="default"/>
      <w:color w:val="000000"/>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Calibri" w:hAnsi="Calibri" w:cs="Calibri" w:hint="default"/>
      <w:b w:val="0"/>
      <w:sz w:val="22"/>
      <w:szCs w:val="22"/>
    </w:rPr>
  </w:style>
  <w:style w:type="character" w:customStyle="1" w:styleId="WW8Num37z1">
    <w:name w:val="WW8Num37z1"/>
    <w:rPr>
      <w:rFonts w:ascii="Symbol" w:hAnsi="Symbol" w:cs="Symbol" w:hint="default"/>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Arial" w:hAnsi="Arial" w:cs="Times New Roman" w:hint="default"/>
      <w:b/>
      <w:i w:val="0"/>
      <w:sz w:val="18"/>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eastAsia="Calibri" w:hAnsi="Calibri" w:cs="Calibri"/>
      <w:b w:val="0"/>
      <w:bCs w:val="0"/>
      <w:i w:val="0"/>
      <w:iCs w:val="0"/>
      <w:caps w:val="0"/>
      <w:smallCaps w:val="0"/>
      <w:strike w:val="0"/>
      <w:dstrike w:val="0"/>
      <w:color w:val="000000"/>
      <w:spacing w:val="0"/>
      <w:w w:val="100"/>
      <w:position w:val="0"/>
      <w:sz w:val="22"/>
      <w:szCs w:val="22"/>
      <w:u w:val="none"/>
      <w:shd w:val="clear" w:color="auto" w:fill="auto"/>
      <w:vertAlign w:val="baseline"/>
      <w:lang w:val="cs-CZ" w:eastAsia="cs-CZ" w:bidi="cs-CZ"/>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eastAsia="Calibri" w:hAnsi="Calibri" w:cs="Calibri"/>
      <w:b w:val="0"/>
      <w:bCs w:val="0"/>
      <w:i w:val="0"/>
      <w:iCs w:val="0"/>
      <w:caps w:val="0"/>
      <w:smallCaps w:val="0"/>
      <w:strike w:val="0"/>
      <w:dstrike w:val="0"/>
      <w:color w:val="000000"/>
      <w:spacing w:val="0"/>
      <w:w w:val="100"/>
      <w:position w:val="0"/>
      <w:sz w:val="22"/>
      <w:szCs w:val="22"/>
      <w:u w:val="none"/>
      <w:shd w:val="clear" w:color="auto" w:fill="auto"/>
      <w:vertAlign w:val="baseline"/>
      <w:lang w:val="cs-CZ" w:eastAsia="cs-CZ" w:bidi="cs-CZ"/>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i w:val="0"/>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b w:val="0"/>
    </w:rPr>
  </w:style>
  <w:style w:type="character" w:customStyle="1" w:styleId="WW8Num45z1">
    <w:name w:val="WW8Num45z1"/>
    <w:rPr>
      <w:rFonts w:ascii="Calibri" w:hAnsi="Calibri" w:cs="Calibri"/>
      <w:sz w:val="22"/>
      <w:szCs w:val="22"/>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8Num46z1">
    <w:name w:val="WW8Num46z1"/>
    <w:rPr>
      <w:rFonts w:ascii="Calibri" w:hAnsi="Calibri" w:cs="Calibri"/>
      <w:b w:val="0"/>
      <w:i w:val="0"/>
      <w:strike w:val="0"/>
      <w:dstrike w:val="0"/>
      <w:color w:val="000000"/>
      <w:position w:val="0"/>
      <w:sz w:val="24"/>
      <w:szCs w:val="22"/>
      <w:u w:val="none" w:color="000000"/>
      <w:vertAlign w:val="baseline"/>
    </w:rPr>
  </w:style>
  <w:style w:type="character" w:customStyle="1" w:styleId="WW8Num47z0">
    <w:name w:val="WW8Num47z0"/>
    <w:rPr>
      <w:rFonts w:ascii="Calibri" w:eastAsia="Calibri" w:hAnsi="Calibri" w:cs="Calibri"/>
      <w:b w:val="0"/>
      <w:bCs w:val="0"/>
      <w:i w:val="0"/>
      <w:iCs w:val="0"/>
      <w:caps w:val="0"/>
      <w:smallCaps w:val="0"/>
      <w:strike w:val="0"/>
      <w:dstrike w:val="0"/>
      <w:color w:val="000000"/>
      <w:spacing w:val="0"/>
      <w:w w:val="100"/>
      <w:position w:val="0"/>
      <w:sz w:val="22"/>
      <w:szCs w:val="22"/>
      <w:u w:val="none"/>
      <w:shd w:val="clear" w:color="auto" w:fill="auto"/>
      <w:vertAlign w:val="baseline"/>
      <w:lang w:val="cs-CZ" w:eastAsia="cs-CZ" w:bidi="cs-CZ"/>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Calibri" w:hAnsi="Calibri" w:cs="Times New Roman"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Times New Roman" w:hint="default"/>
      <w:sz w:val="22"/>
    </w:rPr>
  </w:style>
  <w:style w:type="character" w:customStyle="1" w:styleId="WW8Num50z1">
    <w:name w:val="WW8Num50z1"/>
    <w:rPr>
      <w:rFonts w:ascii="Times New Roman" w:hAnsi="Times New Roman" w:cs="Times New Roman" w:hint="default"/>
      <w:b w:val="0"/>
      <w:color w:val="auto"/>
      <w:sz w:val="24"/>
      <w:szCs w:val="24"/>
    </w:rPr>
  </w:style>
  <w:style w:type="character" w:customStyle="1" w:styleId="WW8Num51z0">
    <w:name w:val="WW8Num51z0"/>
    <w:rPr>
      <w:rFonts w:ascii="Calibri" w:hAnsi="Calibri" w:cs="Calibri" w:hint="default"/>
      <w:sz w:val="22"/>
      <w:szCs w:val="22"/>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b w:val="0"/>
      <w:i w:val="0"/>
      <w:strike w:val="0"/>
      <w:dstrike w:val="0"/>
      <w:color w:val="000000"/>
      <w:position w:val="0"/>
      <w:sz w:val="22"/>
      <w:szCs w:val="22"/>
      <w:u w:val="none" w:color="000000"/>
      <w:vertAlign w:val="baseline"/>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Calibri" w:eastAsia="Calibri" w:hAnsi="Calibri" w:cs="Times New Roman"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Symbol" w:hAnsi="Symbol" w:cs="Symbol" w:hint="default"/>
    </w:rPr>
  </w:style>
  <w:style w:type="character" w:customStyle="1" w:styleId="WW8Num54z0">
    <w:name w:val="WW8Num54z0"/>
  </w:style>
  <w:style w:type="character" w:customStyle="1" w:styleId="WW8Num54z1">
    <w:name w:val="WW8Num54z1"/>
    <w:rPr>
      <w:rFonts w:hint="default"/>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Arial Unicode MS" w:hint="default"/>
      <w:caps w:val="0"/>
      <w:smallCaps w:val="0"/>
      <w:strike w:val="0"/>
      <w:dstrike w:val="0"/>
      <w:color w:val="000000"/>
      <w:spacing w:val="0"/>
      <w:w w:val="100"/>
      <w:kern w:val="1"/>
      <w:position w:val="0"/>
      <w:sz w:val="20"/>
      <w:shd w:val="clear" w:color="auto" w:fill="auto"/>
      <w:vertAlign w:val="baseline"/>
      <w:em w:val="none"/>
      <w14:textOutline w14:w="0" w14:cap="rnd" w14:cmpd="sng" w14:algn="ctr">
        <w14:noFill/>
        <w14:prstDash w14:val="solid"/>
        <w14:bevel/>
      </w14:textOutline>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libri" w:eastAsia="Calibri" w:hAnsi="Calibri" w:cs="Times New Roman" w:hint="default"/>
      <w:sz w:val="22"/>
      <w:szCs w:val="22"/>
    </w:rPr>
  </w:style>
  <w:style w:type="character" w:customStyle="1" w:styleId="WW8Num56z1">
    <w:name w:val="WW8Num56z1"/>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6z3">
    <w:name w:val="WW8Num56z3"/>
    <w:rPr>
      <w:rFonts w:ascii="Symbol" w:hAnsi="Symbol" w:cs="Symbol" w:hint="default"/>
    </w:rPr>
  </w:style>
  <w:style w:type="character" w:customStyle="1" w:styleId="WW8Num57z0">
    <w:name w:val="WW8Num57z0"/>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8NumSt9z0">
    <w:name w:val="WW8NumSt9z0"/>
    <w:rPr>
      <w:rFonts w:ascii="Calibri" w:eastAsia="Calibri" w:hAnsi="Calibri" w:cs="Times New Roman" w:hint="default"/>
      <w:b/>
    </w:rPr>
  </w:style>
  <w:style w:type="character" w:customStyle="1" w:styleId="Standardnpsmoodstavce1">
    <w:name w:val="Standardní písmo odstavce1"/>
  </w:style>
  <w:style w:type="character" w:customStyle="1" w:styleId="Nadpis3Char">
    <w:name w:val="Nadpis 3 Char"/>
    <w:rPr>
      <w:rFonts w:ascii="Arial" w:eastAsia="Times New Roman" w:hAnsi="Arial" w:cs="Arial"/>
      <w:b/>
      <w:sz w:val="24"/>
      <w:szCs w:val="24"/>
    </w:rPr>
  </w:style>
  <w:style w:type="character" w:customStyle="1" w:styleId="Nadpis5Char">
    <w:name w:val="Nadpis 5 Char"/>
    <w:rPr>
      <w:rFonts w:ascii="Arial" w:eastAsia="Times New Roman" w:hAnsi="Arial" w:cs="Arial"/>
      <w:bCs/>
      <w:szCs w:val="24"/>
    </w:rPr>
  </w:style>
  <w:style w:type="character" w:customStyle="1" w:styleId="Nadpis8Char">
    <w:name w:val="Nadpis 8 Char"/>
    <w:rPr>
      <w:rFonts w:ascii="Arial" w:eastAsia="Times New Roman" w:hAnsi="Arial" w:cs="Arial"/>
      <w:b/>
      <w:bCs/>
      <w:color w:val="000000"/>
      <w:sz w:val="22"/>
    </w:rPr>
  </w:style>
  <w:style w:type="character" w:customStyle="1" w:styleId="ZkladntextChar">
    <w:name w:val="Základní text Char"/>
    <w:rPr>
      <w:rFonts w:ascii="Times New Roman" w:eastAsia="Times New Roman" w:hAnsi="Times New Roman" w:cs="Times New Roman"/>
      <w:sz w:val="20"/>
      <w:szCs w:val="20"/>
      <w:lang w:val="cs-CZ"/>
    </w:rPr>
  </w:style>
  <w:style w:type="character" w:customStyle="1" w:styleId="FormtovanvHTMLChar">
    <w:name w:val="Formátovaný v HTML Char"/>
    <w:rPr>
      <w:rFonts w:ascii="Courier New" w:eastAsia="Times New Roman" w:hAnsi="Courier New" w:cs="Courier New"/>
      <w:sz w:val="20"/>
      <w:szCs w:val="20"/>
      <w:lang w:val="cs-CZ"/>
    </w:rPr>
  </w:style>
  <w:style w:type="character" w:customStyle="1" w:styleId="TextpoznpodarouChar">
    <w:name w:val="Text pozn. pod čarou Char"/>
    <w:rPr>
      <w:rFonts w:ascii="Times New Roman" w:eastAsia="Times New Roman" w:hAnsi="Times New Roman" w:cs="Times New Roman"/>
      <w:sz w:val="20"/>
      <w:szCs w:val="20"/>
      <w:lang w:val="de-DE"/>
    </w:rPr>
  </w:style>
  <w:style w:type="character" w:styleId="Siln">
    <w:name w:val="Strong"/>
    <w:qFormat/>
    <w:rPr>
      <w:b/>
      <w:bCs/>
    </w:rPr>
  </w:style>
  <w:style w:type="character" w:customStyle="1" w:styleId="Nadpis6Char">
    <w:name w:val="Nadpis 6 Char"/>
    <w:rPr>
      <w:rFonts w:ascii="Calibri Light" w:eastAsia="Times New Roman" w:hAnsi="Calibri Light" w:cs="Times New Roman"/>
      <w:color w:val="1F4D78"/>
      <w:sz w:val="24"/>
      <w:szCs w:val="24"/>
      <w:lang w:val="cs-CZ"/>
    </w:rPr>
  </w:style>
  <w:style w:type="character" w:customStyle="1" w:styleId="PodtitulChar">
    <w:name w:val="Podtitul Char"/>
    <w:rPr>
      <w:rFonts w:ascii="Arial" w:eastAsia="Times New Roman" w:hAnsi="Arial" w:cs="Arial"/>
      <w:b/>
      <w:sz w:val="24"/>
      <w:szCs w:val="24"/>
      <w:u w:val="single"/>
      <w:lang w:val="cs-CZ"/>
    </w:rPr>
  </w:style>
  <w:style w:type="character" w:customStyle="1" w:styleId="NzevChar">
    <w:name w:val="Název Char"/>
    <w:rPr>
      <w:rFonts w:ascii="Times New Roman" w:eastAsia="Times New Roman" w:hAnsi="Times New Roman" w:cs="Times New Roman"/>
      <w:b/>
      <w:sz w:val="32"/>
      <w:szCs w:val="20"/>
      <w:lang w:val="cs-CZ"/>
    </w:rPr>
  </w:style>
  <w:style w:type="character" w:customStyle="1" w:styleId="TextbublinyChar">
    <w:name w:val="Text bubliny Char"/>
    <w:rPr>
      <w:rFonts w:ascii="Segoe UI" w:eastAsia="Times New Roman" w:hAnsi="Segoe UI" w:cs="Segoe UI"/>
      <w:sz w:val="18"/>
      <w:szCs w:val="18"/>
      <w:lang w:val="cs-CZ"/>
    </w:rPr>
  </w:style>
  <w:style w:type="character" w:customStyle="1" w:styleId="ZhlavChar">
    <w:name w:val="Záhlaví Char"/>
    <w:rPr>
      <w:rFonts w:ascii="Times New Roman" w:eastAsia="Times New Roman" w:hAnsi="Times New Roman" w:cs="Times New Roman"/>
      <w:sz w:val="24"/>
      <w:szCs w:val="24"/>
      <w:lang w:val="cs-CZ"/>
    </w:rPr>
  </w:style>
  <w:style w:type="character" w:customStyle="1" w:styleId="ZpatChar">
    <w:name w:val="Zápatí Char"/>
    <w:uiPriority w:val="99"/>
    <w:rPr>
      <w:rFonts w:ascii="Times New Roman" w:eastAsia="Times New Roman" w:hAnsi="Times New Roman" w:cs="Times New Roman"/>
      <w:sz w:val="24"/>
      <w:szCs w:val="24"/>
      <w:lang w:val="cs-CZ"/>
    </w:rPr>
  </w:style>
  <w:style w:type="character" w:customStyle="1" w:styleId="Odkaznakoment1">
    <w:name w:val="Odkaz na komentář1"/>
    <w:rPr>
      <w:sz w:val="16"/>
      <w:szCs w:val="16"/>
    </w:rPr>
  </w:style>
  <w:style w:type="character" w:customStyle="1" w:styleId="TextkomenteChar">
    <w:name w:val="Text komentáře Char"/>
    <w:rPr>
      <w:rFonts w:ascii="Times New Roman" w:eastAsia="Times New Roman" w:hAnsi="Times New Roman" w:cs="Times New Roman"/>
      <w:sz w:val="20"/>
      <w:szCs w:val="20"/>
      <w:lang w:val="cs-CZ"/>
    </w:rPr>
  </w:style>
  <w:style w:type="character" w:customStyle="1" w:styleId="PedmtkomenteChar">
    <w:name w:val="Předmět komentáře Char"/>
    <w:rPr>
      <w:rFonts w:ascii="Times New Roman" w:eastAsia="Times New Roman" w:hAnsi="Times New Roman" w:cs="Times New Roman"/>
      <w:b/>
      <w:bCs/>
      <w:sz w:val="20"/>
      <w:szCs w:val="20"/>
      <w:lang w:val="cs-CZ"/>
    </w:rPr>
  </w:style>
  <w:style w:type="character" w:styleId="Hypertextovodkaz">
    <w:name w:val="Hyperlink"/>
    <w:rPr>
      <w:color w:val="0000FF"/>
      <w:u w:val="single"/>
    </w:rPr>
  </w:style>
  <w:style w:type="character" w:customStyle="1" w:styleId="Nadpis1Char">
    <w:name w:val="Nadpis 1 Char"/>
    <w:rPr>
      <w:rFonts w:ascii="Cambria" w:eastAsia="Times New Roman" w:hAnsi="Cambria" w:cs="Times New Roman"/>
      <w:b/>
      <w:bCs/>
      <w:kern w:val="1"/>
      <w:sz w:val="32"/>
      <w:szCs w:val="32"/>
    </w:rPr>
  </w:style>
  <w:style w:type="character" w:customStyle="1" w:styleId="Zkladntext">
    <w:name w:val="Základní text_"/>
    <w:rPr>
      <w:rFonts w:cs="Calibri"/>
      <w:sz w:val="22"/>
      <w:szCs w:val="22"/>
      <w:shd w:val="clear" w:color="auto" w:fill="FFFFFF"/>
    </w:rPr>
  </w:style>
  <w:style w:type="character" w:customStyle="1" w:styleId="dn">
    <w:name w:val="Žádný"/>
  </w:style>
  <w:style w:type="character" w:customStyle="1" w:styleId="Nadpis2Char">
    <w:name w:val="Nadpis 2 Char"/>
    <w:rPr>
      <w:rFonts w:ascii="Calibri Light" w:eastAsia="Times New Roman" w:hAnsi="Calibri Light" w:cs="Times New Roman"/>
      <w:b/>
      <w:bCs/>
      <w:i/>
      <w:iCs/>
      <w:sz w:val="28"/>
      <w:szCs w:val="28"/>
    </w:rPr>
  </w:style>
  <w:style w:type="paragraph" w:customStyle="1" w:styleId="Nadpis">
    <w:name w:val="Nadpis"/>
    <w:basedOn w:val="Normln"/>
    <w:next w:val="Zkladntext0"/>
    <w:pPr>
      <w:keepNext/>
      <w:spacing w:before="240" w:after="120"/>
    </w:pPr>
    <w:rPr>
      <w:rFonts w:ascii="Arial" w:eastAsia="Arial Unicode MS" w:hAnsi="Arial" w:cs="Mangal"/>
      <w:szCs w:val="28"/>
    </w:rPr>
  </w:style>
  <w:style w:type="paragraph" w:styleId="Zkladntext0">
    <w:name w:val="Body Text"/>
    <w:basedOn w:val="Normln"/>
    <w:pPr>
      <w:widowControl w:val="0"/>
      <w:snapToGrid w:val="0"/>
      <w:jc w:val="both"/>
    </w:pPr>
    <w:rPr>
      <w:sz w:val="20"/>
      <w:szCs w:val="20"/>
    </w:rPr>
  </w:style>
  <w:style w:type="paragraph" w:styleId="Seznam">
    <w:name w:val="List"/>
    <w:basedOn w:val="Zkladntext0"/>
    <w:rPr>
      <w:rFonts w:ascii="Arial" w:hAnsi="Arial" w:cs="Mangal"/>
    </w:rPr>
  </w:style>
  <w:style w:type="paragraph" w:customStyle="1" w:styleId="Popisek">
    <w:name w:val="Popisek"/>
    <w:basedOn w:val="Normln"/>
    <w:pPr>
      <w:suppressLineNumbers/>
      <w:spacing w:before="120" w:after="120"/>
    </w:pPr>
    <w:rPr>
      <w:rFonts w:ascii="Arial" w:hAnsi="Arial" w:cs="Mangal"/>
      <w:i/>
      <w:iCs/>
      <w:sz w:val="20"/>
    </w:rPr>
  </w:style>
  <w:style w:type="paragraph" w:customStyle="1" w:styleId="Rejstk">
    <w:name w:val="Rejstřík"/>
    <w:basedOn w:val="Normln"/>
    <w:pPr>
      <w:suppressLineNumbers/>
    </w:pPr>
    <w:rPr>
      <w:rFonts w:ascii="Arial" w:hAnsi="Arial" w:cs="Mangal"/>
    </w:rPr>
  </w:style>
  <w:style w:type="paragraph" w:styleId="Odstavecseseznamem">
    <w:name w:val="List Paragraph"/>
    <w:basedOn w:val="Normln"/>
    <w:qFormat/>
    <w:pPr>
      <w:ind w:left="708"/>
    </w:pPr>
  </w:style>
  <w:style w:type="paragraph" w:customStyle="1" w:styleId="Zkladntext31">
    <w:name w:val="Základní text 31"/>
    <w:basedOn w:val="Normln"/>
    <w:rPr>
      <w:sz w:val="20"/>
    </w:rPr>
  </w:style>
  <w:style w:type="paragraph" w:styleId="FormtovanvHTML">
    <w:name w:val="HTML Preformatted"/>
    <w:basedOn w:val="Normln"/>
    <w:rPr>
      <w:rFonts w:ascii="Courier New" w:hAnsi="Courier New" w:cs="Courier New"/>
      <w:sz w:val="20"/>
      <w:szCs w:val="20"/>
    </w:rPr>
  </w:style>
  <w:style w:type="paragraph" w:styleId="Textpoznpodarou">
    <w:name w:val="footnote text"/>
    <w:basedOn w:val="Normln"/>
    <w:pPr>
      <w:snapToGrid w:val="0"/>
    </w:pPr>
    <w:rPr>
      <w:sz w:val="20"/>
      <w:szCs w:val="20"/>
      <w:lang w:val="de-DE"/>
    </w:rPr>
  </w:style>
  <w:style w:type="paragraph" w:customStyle="1" w:styleId="Zkladntextodsazen21">
    <w:name w:val="Základní text odsazený 21"/>
    <w:basedOn w:val="Normln"/>
    <w:pPr>
      <w:widowControl w:val="0"/>
      <w:snapToGrid w:val="0"/>
      <w:ind w:left="927" w:hanging="360"/>
      <w:jc w:val="both"/>
    </w:pPr>
  </w:style>
  <w:style w:type="paragraph" w:styleId="Podnadpis">
    <w:name w:val="Subtitle"/>
    <w:basedOn w:val="Normln"/>
    <w:next w:val="Zkladntext0"/>
    <w:qFormat/>
    <w:pPr>
      <w:widowControl w:val="0"/>
      <w:snapToGrid w:val="0"/>
      <w:jc w:val="center"/>
    </w:pPr>
    <w:rPr>
      <w:rFonts w:ascii="Arial" w:hAnsi="Arial" w:cs="Arial"/>
      <w:b/>
      <w:u w:val="single"/>
    </w:rPr>
  </w:style>
  <w:style w:type="paragraph" w:styleId="Nzev">
    <w:name w:val="Title"/>
    <w:basedOn w:val="Normln"/>
    <w:next w:val="Podnadpis"/>
    <w:qFormat/>
    <w:pPr>
      <w:widowControl w:val="0"/>
      <w:snapToGrid w:val="0"/>
      <w:jc w:val="center"/>
    </w:pPr>
    <w:rPr>
      <w:b/>
      <w:sz w:val="32"/>
      <w:szCs w:val="20"/>
    </w:rPr>
  </w:style>
  <w:style w:type="paragraph" w:styleId="Textbubliny">
    <w:name w:val="Balloon Text"/>
    <w:basedOn w:val="Normln"/>
    <w:rPr>
      <w:rFonts w:ascii="Segoe UI" w:hAnsi="Segoe UI" w:cs="Segoe UI"/>
      <w:sz w:val="18"/>
      <w:szCs w:val="18"/>
    </w:rPr>
  </w:style>
  <w:style w:type="paragraph" w:styleId="Zhlav">
    <w:name w:val="header"/>
    <w:basedOn w:val="Normln"/>
  </w:style>
  <w:style w:type="paragraph" w:styleId="Zpat">
    <w:name w:val="footer"/>
    <w:basedOn w:val="Normln"/>
    <w:uiPriority w:val="99"/>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Revize">
    <w:name w:val="Revision"/>
    <w:pPr>
      <w:suppressAutoHyphens/>
    </w:pPr>
    <w:rPr>
      <w:sz w:val="24"/>
      <w:szCs w:val="24"/>
      <w:lang w:eastAsia="ar-SA"/>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A-odstavecodsazensodrkami">
    <w:name w:val="A-odstavec odsazený s odrážkami"/>
    <w:basedOn w:val="Normln"/>
    <w:pPr>
      <w:numPr>
        <w:numId w:val="2"/>
      </w:numPr>
      <w:suppressAutoHyphens w:val="0"/>
      <w:jc w:val="both"/>
    </w:pPr>
    <w:rPr>
      <w:rFonts w:ascii="Arial" w:hAnsi="Arial" w:cs="Arial"/>
      <w:sz w:val="22"/>
      <w:szCs w:val="22"/>
    </w:rPr>
  </w:style>
  <w:style w:type="paragraph" w:customStyle="1" w:styleId="Zkladntext1">
    <w:name w:val="Základní text1"/>
    <w:basedOn w:val="Normln"/>
    <w:pPr>
      <w:widowControl w:val="0"/>
      <w:shd w:val="clear" w:color="auto" w:fill="FFFFFF"/>
      <w:suppressAutoHyphens w:val="0"/>
      <w:spacing w:after="300" w:line="268" w:lineRule="auto"/>
      <w:jc w:val="both"/>
    </w:pPr>
    <w:rPr>
      <w:rFonts w:ascii="Calibri" w:eastAsia="Calibri" w:hAnsi="Calibri" w:cs="Calibri"/>
      <w:sz w:val="22"/>
      <w:szCs w:val="22"/>
      <w:lang w:val="x-none"/>
    </w:rPr>
  </w:style>
  <w:style w:type="paragraph" w:customStyle="1" w:styleId="lnekI">
    <w:name w:val="článek I."/>
    <w:next w:val="Normln"/>
    <w:pPr>
      <w:keepNext/>
      <w:keepLines/>
      <w:suppressAutoHyphens/>
      <w:spacing w:before="240" w:after="120"/>
      <w:ind w:firstLine="220"/>
      <w:jc w:val="center"/>
    </w:pPr>
    <w:rPr>
      <w:rFonts w:ascii="Calibri" w:eastAsia="Calibri" w:hAnsi="Calibri" w:cs="Calibri"/>
      <w:b/>
      <w:bCs/>
      <w:color w:val="000000"/>
      <w:sz w:val="22"/>
      <w:szCs w:val="22"/>
      <w:lang w:eastAsia="ar-SA"/>
    </w:rPr>
  </w:style>
  <w:style w:type="paragraph" w:customStyle="1" w:styleId="odst1">
    <w:name w:val="odst. 1)"/>
    <w:pPr>
      <w:keepNext/>
      <w:keepLines/>
      <w:tabs>
        <w:tab w:val="left" w:pos="284"/>
      </w:tabs>
      <w:suppressAutoHyphens/>
      <w:ind w:left="1" w:hanging="1"/>
      <w:jc w:val="both"/>
    </w:pPr>
    <w:rPr>
      <w:rFonts w:ascii="Calibri" w:eastAsia="Calibri" w:hAnsi="Calibri" w:cs="Calibri"/>
      <w:color w:val="000000"/>
      <w:sz w:val="22"/>
      <w:szCs w:val="22"/>
      <w:lang w:eastAsia="ar-SA"/>
    </w:rPr>
  </w:style>
  <w:style w:type="paragraph" w:customStyle="1" w:styleId="Normln0">
    <w:name w:val="Normální~"/>
    <w:pPr>
      <w:widowControl w:val="0"/>
      <w:suppressAutoHyphens/>
      <w:jc w:val="both"/>
    </w:pPr>
    <w:rPr>
      <w:rFonts w:ascii="Arial" w:eastAsia="Arial Unicode MS" w:hAnsi="Arial" w:cs="Arial Unicode MS"/>
      <w:color w:val="000000"/>
      <w:sz w:val="22"/>
      <w:szCs w:val="22"/>
      <w:lang w:eastAsia="ar-SA"/>
    </w:rPr>
  </w:style>
  <w:style w:type="paragraph" w:customStyle="1" w:styleId="Normln2">
    <w:name w:val="Normální2"/>
    <w:pPr>
      <w:suppressAutoHyphens/>
    </w:pPr>
    <w:rPr>
      <w:rFonts w:eastAsia="Arial Unicode MS" w:cs="Arial Unicode MS"/>
      <w:color w:val="000000"/>
      <w:lang w:val="en-US" w:eastAsia="ar-SA"/>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PKNormalChar">
    <w:name w:val="PK_Normal Char"/>
    <w:link w:val="PKNormal"/>
    <w:locked/>
    <w:rsid w:val="008967C1"/>
    <w:rPr>
      <w:rFonts w:ascii="Arial" w:hAnsi="Arial" w:cs="Arial"/>
      <w:sz w:val="24"/>
      <w:szCs w:val="24"/>
      <w:lang w:eastAsia="en-US"/>
    </w:rPr>
  </w:style>
  <w:style w:type="paragraph" w:customStyle="1" w:styleId="PKNormal">
    <w:name w:val="PK_Normal"/>
    <w:basedOn w:val="Normln"/>
    <w:link w:val="PKNormalChar"/>
    <w:qFormat/>
    <w:rsid w:val="008967C1"/>
    <w:pPr>
      <w:suppressAutoHyphens w:val="0"/>
      <w:jc w:val="both"/>
    </w:pPr>
    <w:rPr>
      <w:rFonts w:ascii="Arial" w:hAnsi="Arial"/>
      <w:lang w:val="x-none" w:eastAsia="en-US"/>
    </w:rPr>
  </w:style>
  <w:style w:type="character" w:styleId="Sledovanodkaz">
    <w:name w:val="FollowedHyperlink"/>
    <w:uiPriority w:val="99"/>
    <w:semiHidden/>
    <w:unhideWhenUsed/>
    <w:rsid w:val="009C091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0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46D39-0FC6-4AA2-9C83-E3D43A5F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2038</Words>
  <Characters>12031</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14041</CharactersWithSpaces>
  <SharedDoc>false</SharedDoc>
  <HLinks>
    <vt:vector size="24" baseType="variant">
      <vt:variant>
        <vt:i4>8126580</vt:i4>
      </vt:variant>
      <vt:variant>
        <vt:i4>9</vt:i4>
      </vt:variant>
      <vt:variant>
        <vt:i4>0</vt:i4>
      </vt:variant>
      <vt:variant>
        <vt:i4>5</vt:i4>
      </vt:variant>
      <vt:variant>
        <vt:lpwstr>http://www.npu.cz/</vt:lpwstr>
      </vt:variant>
      <vt:variant>
        <vt:lpwstr/>
      </vt:variant>
      <vt:variant>
        <vt:i4>4259938</vt:i4>
      </vt:variant>
      <vt:variant>
        <vt:i4>6</vt:i4>
      </vt:variant>
      <vt:variant>
        <vt:i4>0</vt:i4>
      </vt:variant>
      <vt:variant>
        <vt:i4>5</vt:i4>
      </vt:variant>
      <vt:variant>
        <vt:lpwstr>mailto:ups.kr.fakturace@npu.cz</vt:lpwstr>
      </vt:variant>
      <vt:variant>
        <vt:lpwstr/>
      </vt:variant>
      <vt:variant>
        <vt:i4>7929876</vt:i4>
      </vt:variant>
      <vt:variant>
        <vt:i4>3</vt:i4>
      </vt:variant>
      <vt:variant>
        <vt:i4>0</vt:i4>
      </vt:variant>
      <vt:variant>
        <vt:i4>5</vt:i4>
      </vt:variant>
      <vt:variant>
        <vt:lpwstr>mailto:tejkal@tejkal-scan.cz</vt:lpwstr>
      </vt:variant>
      <vt:variant>
        <vt:lpwstr/>
      </vt:variant>
      <vt:variant>
        <vt:i4>6488085</vt:i4>
      </vt:variant>
      <vt:variant>
        <vt:i4>0</vt:i4>
      </vt:variant>
      <vt:variant>
        <vt:i4>0</vt:i4>
      </vt:variant>
      <vt:variant>
        <vt:i4>5</vt:i4>
      </vt:variant>
      <vt:variant>
        <vt:lpwstr>mailto:polasek.radek@npu.cz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cp:lastModifiedBy>-</cp:lastModifiedBy>
  <cp:revision>3</cp:revision>
  <cp:lastPrinted>2020-05-18T13:17:00Z</cp:lastPrinted>
  <dcterms:created xsi:type="dcterms:W3CDTF">2024-05-02T10:11:00Z</dcterms:created>
  <dcterms:modified xsi:type="dcterms:W3CDTF">2024-05-02T10:24:00Z</dcterms:modified>
</cp:coreProperties>
</file>