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776EE" w14:textId="77777777" w:rsidR="0029627F" w:rsidRDefault="00AD4065" w:rsidP="00EC4FBE">
      <w:pPr>
        <w:spacing w:after="0" w:line="240" w:lineRule="auto"/>
        <w:jc w:val="center"/>
        <w:outlineLvl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 M L O U V A</w:t>
      </w:r>
    </w:p>
    <w:p w14:paraId="48DA787B" w14:textId="77777777" w:rsidR="0029627F" w:rsidRDefault="00AD4065" w:rsidP="00EC4FBE">
      <w:pPr>
        <w:spacing w:after="0" w:line="240" w:lineRule="auto"/>
        <w:jc w:val="center"/>
        <w:outlineLvl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zájezdovém vystoupení</w:t>
      </w:r>
    </w:p>
    <w:p w14:paraId="004CCF71" w14:textId="77777777" w:rsidR="0029627F" w:rsidRDefault="00AD4065" w:rsidP="00EC4FBE">
      <w:pPr>
        <w:jc w:val="center"/>
      </w:pPr>
      <w:r>
        <w:rPr>
          <w:sz w:val="24"/>
          <w:szCs w:val="24"/>
        </w:rPr>
        <w:t xml:space="preserve">uzavřená dle </w:t>
      </w:r>
      <w:r>
        <w:t>§ 1746 odst. 2 zákona č. 89/2012 Sb., občanský zákoník</w:t>
      </w:r>
    </w:p>
    <w:p w14:paraId="1DBEE3D7" w14:textId="77777777" w:rsidR="0029627F" w:rsidRDefault="0029627F" w:rsidP="00EC4FBE">
      <w:pPr>
        <w:jc w:val="center"/>
        <w:rPr>
          <w:rFonts w:ascii="Arial" w:eastAsia="Arial" w:hAnsi="Arial" w:cs="Arial"/>
        </w:rPr>
      </w:pPr>
    </w:p>
    <w:p w14:paraId="3F377504" w14:textId="77777777" w:rsidR="0029627F" w:rsidRPr="00EC4FBE" w:rsidRDefault="00AD4065" w:rsidP="00EC4FBE">
      <w:pPr>
        <w:spacing w:after="0" w:line="240" w:lineRule="auto"/>
        <w:jc w:val="both"/>
        <w:outlineLvl w:val="0"/>
        <w:rPr>
          <w:b/>
          <w:bCs/>
          <w:sz w:val="24"/>
          <w:szCs w:val="24"/>
        </w:rPr>
      </w:pPr>
      <w:r w:rsidRPr="00EC4FBE">
        <w:rPr>
          <w:b/>
          <w:bCs/>
          <w:sz w:val="24"/>
          <w:szCs w:val="24"/>
        </w:rPr>
        <w:t>Národní divadlo Brno, příspěvková organizace</w:t>
      </w:r>
    </w:p>
    <w:p w14:paraId="4D90EE5F" w14:textId="461C0E00" w:rsidR="0029627F" w:rsidRPr="00EC4FBE" w:rsidRDefault="00AD4065" w:rsidP="00EC4FBE">
      <w:pPr>
        <w:spacing w:after="0" w:line="240" w:lineRule="auto"/>
        <w:jc w:val="both"/>
        <w:outlineLvl w:val="0"/>
        <w:rPr>
          <w:sz w:val="24"/>
          <w:szCs w:val="24"/>
        </w:rPr>
      </w:pPr>
      <w:r w:rsidRPr="00EC4FBE">
        <w:rPr>
          <w:sz w:val="24"/>
          <w:szCs w:val="24"/>
        </w:rPr>
        <w:t xml:space="preserve">Adresa: Dvořákova </w:t>
      </w:r>
      <w:r w:rsidR="00F75DE0" w:rsidRPr="00EC4FBE">
        <w:rPr>
          <w:sz w:val="24"/>
          <w:szCs w:val="24"/>
        </w:rPr>
        <w:t>589/</w:t>
      </w:r>
      <w:r w:rsidRPr="00EC4FBE">
        <w:rPr>
          <w:sz w:val="24"/>
          <w:szCs w:val="24"/>
        </w:rPr>
        <w:t xml:space="preserve">11, </w:t>
      </w:r>
      <w:r w:rsidR="00F75DE0" w:rsidRPr="00EC4FBE">
        <w:rPr>
          <w:sz w:val="24"/>
          <w:szCs w:val="24"/>
        </w:rPr>
        <w:t xml:space="preserve"> 602 00</w:t>
      </w:r>
      <w:r w:rsidR="00146090" w:rsidRPr="00EC4FBE">
        <w:rPr>
          <w:sz w:val="24"/>
          <w:szCs w:val="24"/>
        </w:rPr>
        <w:t xml:space="preserve"> </w:t>
      </w:r>
      <w:r w:rsidRPr="00EC4FBE">
        <w:rPr>
          <w:sz w:val="24"/>
          <w:szCs w:val="24"/>
        </w:rPr>
        <w:t>Brno</w:t>
      </w:r>
    </w:p>
    <w:p w14:paraId="4C159D22" w14:textId="77777777" w:rsidR="0029627F" w:rsidRPr="00EC4FBE" w:rsidRDefault="00AD4065" w:rsidP="00EC4FBE">
      <w:pPr>
        <w:spacing w:after="0" w:line="240" w:lineRule="auto"/>
        <w:jc w:val="both"/>
        <w:rPr>
          <w:sz w:val="24"/>
          <w:szCs w:val="24"/>
        </w:rPr>
      </w:pPr>
      <w:r w:rsidRPr="00EC4FBE">
        <w:rPr>
          <w:sz w:val="24"/>
          <w:szCs w:val="24"/>
        </w:rPr>
        <w:t>Zastoupena: MgA. Martinem Glaserem, ředitelem</w:t>
      </w:r>
    </w:p>
    <w:p w14:paraId="743A0D65" w14:textId="77777777" w:rsidR="0029627F" w:rsidRPr="00EC4FBE" w:rsidRDefault="00AD4065" w:rsidP="00EC4FBE">
      <w:pPr>
        <w:spacing w:after="0" w:line="240" w:lineRule="auto"/>
        <w:jc w:val="both"/>
        <w:rPr>
          <w:sz w:val="24"/>
          <w:szCs w:val="24"/>
        </w:rPr>
      </w:pPr>
      <w:r w:rsidRPr="00EC4FBE">
        <w:rPr>
          <w:sz w:val="24"/>
          <w:szCs w:val="24"/>
        </w:rPr>
        <w:t xml:space="preserve">IČO: 00094820, DIČ: CZ00094820             </w:t>
      </w:r>
    </w:p>
    <w:p w14:paraId="7220D90B" w14:textId="77777777" w:rsidR="0029627F" w:rsidRPr="00EC4FBE" w:rsidRDefault="00AD4065" w:rsidP="00EC4FBE">
      <w:pPr>
        <w:spacing w:after="0" w:line="240" w:lineRule="auto"/>
        <w:jc w:val="both"/>
        <w:rPr>
          <w:sz w:val="24"/>
          <w:szCs w:val="24"/>
        </w:rPr>
      </w:pPr>
      <w:r w:rsidRPr="00EC4FBE">
        <w:rPr>
          <w:sz w:val="24"/>
          <w:szCs w:val="24"/>
        </w:rPr>
        <w:t xml:space="preserve">Bankovní spojení: UniCredit Bank, č. ú. 2110126623/2700 </w:t>
      </w:r>
    </w:p>
    <w:p w14:paraId="713376DA" w14:textId="77777777" w:rsidR="0029627F" w:rsidRPr="00EC4FBE" w:rsidRDefault="00AD4065" w:rsidP="00EC4FBE">
      <w:pPr>
        <w:spacing w:after="0" w:line="240" w:lineRule="auto"/>
        <w:jc w:val="both"/>
        <w:outlineLvl w:val="0"/>
        <w:rPr>
          <w:sz w:val="24"/>
          <w:szCs w:val="24"/>
        </w:rPr>
      </w:pPr>
      <w:r w:rsidRPr="00EC4FBE">
        <w:rPr>
          <w:sz w:val="24"/>
          <w:szCs w:val="24"/>
        </w:rPr>
        <w:t>Obchodní rejstřík: Krajský soud v Brně, oddíl Pr., vložka 30</w:t>
      </w:r>
    </w:p>
    <w:p w14:paraId="5E636CC6" w14:textId="77777777" w:rsidR="0029627F" w:rsidRPr="00EC4FBE" w:rsidRDefault="00AD4065" w:rsidP="00EC4FBE">
      <w:pPr>
        <w:spacing w:after="0" w:line="240" w:lineRule="auto"/>
        <w:jc w:val="both"/>
        <w:outlineLvl w:val="0"/>
        <w:rPr>
          <w:sz w:val="24"/>
          <w:szCs w:val="24"/>
        </w:rPr>
      </w:pPr>
      <w:r w:rsidRPr="00EC4FBE">
        <w:rPr>
          <w:sz w:val="24"/>
          <w:szCs w:val="24"/>
        </w:rPr>
        <w:t>Kontaktní osoba: Martina Mužátková, +420 737 663 651, produkce Činohry NdB</w:t>
      </w:r>
    </w:p>
    <w:p w14:paraId="2750D135" w14:textId="77777777" w:rsidR="0029627F" w:rsidRPr="00EC4FBE" w:rsidRDefault="00AD4065" w:rsidP="00EC4FBE">
      <w:pPr>
        <w:spacing w:after="0" w:line="240" w:lineRule="auto"/>
        <w:jc w:val="both"/>
        <w:outlineLvl w:val="0"/>
        <w:rPr>
          <w:sz w:val="24"/>
          <w:szCs w:val="24"/>
        </w:rPr>
      </w:pPr>
      <w:r w:rsidRPr="00EC4FBE">
        <w:rPr>
          <w:b/>
          <w:bCs/>
          <w:sz w:val="24"/>
          <w:szCs w:val="24"/>
        </w:rPr>
        <w:t>(dále jen Divadlo)</w:t>
      </w:r>
    </w:p>
    <w:p w14:paraId="62769998" w14:textId="77777777" w:rsidR="0029627F" w:rsidRPr="00EC4FBE" w:rsidRDefault="0029627F" w:rsidP="00EC4FBE">
      <w:pPr>
        <w:spacing w:after="0" w:line="240" w:lineRule="auto"/>
        <w:jc w:val="both"/>
        <w:rPr>
          <w:sz w:val="24"/>
          <w:szCs w:val="24"/>
        </w:rPr>
      </w:pPr>
    </w:p>
    <w:p w14:paraId="7AEF5706" w14:textId="77777777" w:rsidR="0029627F" w:rsidRDefault="00AD4065" w:rsidP="00EC4F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62D1B941" w14:textId="77777777" w:rsidR="00943685" w:rsidRPr="00EC4FBE" w:rsidRDefault="00AD4065" w:rsidP="00EC4FBE">
      <w:pPr>
        <w:spacing w:after="0" w:line="240" w:lineRule="auto"/>
        <w:rPr>
          <w:sz w:val="24"/>
          <w:szCs w:val="24"/>
        </w:rPr>
      </w:pPr>
      <w:r>
        <w:rPr>
          <w:b/>
          <w:bCs/>
          <w:color w:val="191B21"/>
          <w:sz w:val="24"/>
          <w:szCs w:val="24"/>
          <w:u w:color="191B21"/>
          <w:shd w:val="clear" w:color="auto" w:fill="FFFFFF"/>
        </w:rPr>
        <w:br/>
      </w:r>
      <w:r w:rsidRPr="00EC4FBE">
        <w:rPr>
          <w:b/>
          <w:bCs/>
          <w:color w:val="191B21"/>
          <w:sz w:val="24"/>
          <w:szCs w:val="24"/>
          <w:u w:color="191B21"/>
        </w:rPr>
        <w:t>Beskydské divadlo Nový Jičín, příspěvková organizace</w:t>
      </w:r>
      <w:r w:rsidRPr="00EC4FBE">
        <w:rPr>
          <w:b/>
          <w:bCs/>
          <w:color w:val="191B21"/>
          <w:sz w:val="24"/>
          <w:szCs w:val="24"/>
          <w:u w:color="191B21"/>
        </w:rPr>
        <w:br/>
      </w:r>
      <w:r w:rsidRPr="00EC4FBE">
        <w:rPr>
          <w:sz w:val="24"/>
          <w:szCs w:val="24"/>
        </w:rPr>
        <w:t>Adresa: Divadelní 873/5, 741 01 Nový Jičín</w:t>
      </w:r>
    </w:p>
    <w:p w14:paraId="1FC611B2" w14:textId="19250915" w:rsidR="0029627F" w:rsidRPr="00EC4FBE" w:rsidRDefault="00AD4065" w:rsidP="00EC4FBE">
      <w:pPr>
        <w:spacing w:after="0" w:line="240" w:lineRule="auto"/>
        <w:rPr>
          <w:sz w:val="24"/>
          <w:szCs w:val="24"/>
        </w:rPr>
      </w:pPr>
      <w:r w:rsidRPr="00EC4FBE">
        <w:rPr>
          <w:sz w:val="24"/>
          <w:szCs w:val="24"/>
        </w:rPr>
        <w:t>Zastoupen</w:t>
      </w:r>
      <w:r w:rsidR="003E1864" w:rsidRPr="00EC4FBE">
        <w:rPr>
          <w:sz w:val="24"/>
          <w:szCs w:val="24"/>
        </w:rPr>
        <w:t>a:</w:t>
      </w:r>
      <w:r w:rsidRPr="00EC4FBE">
        <w:rPr>
          <w:color w:val="191B21"/>
          <w:sz w:val="24"/>
          <w:szCs w:val="24"/>
          <w:u w:color="191B21"/>
        </w:rPr>
        <w:t> Bc. Jiří</w:t>
      </w:r>
      <w:r w:rsidR="00EC4FBE" w:rsidRPr="00EC4FBE">
        <w:rPr>
          <w:color w:val="191B21"/>
          <w:sz w:val="24"/>
          <w:szCs w:val="24"/>
          <w:u w:color="191B21"/>
        </w:rPr>
        <w:t>m Močičkou</w:t>
      </w:r>
      <w:r w:rsidRPr="00EC4FBE">
        <w:rPr>
          <w:color w:val="191B21"/>
          <w:sz w:val="24"/>
          <w:szCs w:val="24"/>
          <w:u w:color="191B21"/>
        </w:rPr>
        <w:t>, ředitel</w:t>
      </w:r>
      <w:r w:rsidRPr="00EC4FBE">
        <w:rPr>
          <w:sz w:val="24"/>
          <w:szCs w:val="24"/>
        </w:rPr>
        <w:br/>
        <w:t xml:space="preserve">IČO: 00096334, DIČ: CZ00096334 </w:t>
      </w:r>
    </w:p>
    <w:p w14:paraId="0CA19ADB" w14:textId="77777777" w:rsidR="0029627F" w:rsidRPr="00EC4FBE" w:rsidRDefault="00AD4065" w:rsidP="00EC4FBE">
      <w:pPr>
        <w:spacing w:after="0" w:line="240" w:lineRule="auto"/>
        <w:rPr>
          <w:sz w:val="24"/>
          <w:szCs w:val="24"/>
        </w:rPr>
      </w:pPr>
      <w:r w:rsidRPr="00EC4FBE">
        <w:rPr>
          <w:sz w:val="24"/>
          <w:szCs w:val="24"/>
        </w:rPr>
        <w:t xml:space="preserve">Bankovní spojení: KB NJ 633-801/0100 </w:t>
      </w:r>
    </w:p>
    <w:p w14:paraId="2EBE7816" w14:textId="77777777" w:rsidR="0029627F" w:rsidRPr="00EC4FBE" w:rsidRDefault="00AD4065" w:rsidP="00EC4FBE">
      <w:pPr>
        <w:spacing w:after="0" w:line="240" w:lineRule="auto"/>
        <w:rPr>
          <w:sz w:val="24"/>
          <w:szCs w:val="24"/>
        </w:rPr>
      </w:pPr>
      <w:r w:rsidRPr="00EC4FBE">
        <w:rPr>
          <w:sz w:val="24"/>
          <w:szCs w:val="24"/>
        </w:rPr>
        <w:t xml:space="preserve">Obchodní rejstřík: nejsme zapsaní v rejstříku </w:t>
      </w:r>
    </w:p>
    <w:p w14:paraId="5C11A421" w14:textId="77777777" w:rsidR="0029627F" w:rsidRPr="00EC4FBE" w:rsidRDefault="00AD4065" w:rsidP="00EC4FBE">
      <w:pPr>
        <w:spacing w:after="0" w:line="240" w:lineRule="auto"/>
        <w:rPr>
          <w:sz w:val="24"/>
          <w:szCs w:val="24"/>
        </w:rPr>
      </w:pPr>
      <w:r w:rsidRPr="00EC4FBE">
        <w:rPr>
          <w:sz w:val="24"/>
          <w:szCs w:val="24"/>
        </w:rPr>
        <w:t>Kontaktní osoba: Alena Svobodová, 608 973 098</w:t>
      </w:r>
    </w:p>
    <w:p w14:paraId="2BD27269" w14:textId="77777777" w:rsidR="0029627F" w:rsidRPr="00EC4FBE" w:rsidRDefault="00AD4065" w:rsidP="00EC4FBE">
      <w:pPr>
        <w:spacing w:after="0" w:line="240" w:lineRule="auto"/>
        <w:rPr>
          <w:b/>
          <w:bCs/>
          <w:sz w:val="24"/>
          <w:szCs w:val="24"/>
        </w:rPr>
      </w:pPr>
      <w:r w:rsidRPr="00EC4FBE">
        <w:rPr>
          <w:b/>
          <w:bCs/>
          <w:sz w:val="24"/>
          <w:szCs w:val="24"/>
        </w:rPr>
        <w:t>(dále jen Pořadatel)</w:t>
      </w:r>
    </w:p>
    <w:p w14:paraId="437BF99D" w14:textId="77777777" w:rsidR="0029627F" w:rsidRDefault="0029627F" w:rsidP="00EC4FB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623E337" w14:textId="77777777" w:rsidR="0029627F" w:rsidRDefault="00AD4065" w:rsidP="00EC4F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uzavírají tuto smlouvu:</w:t>
      </w:r>
    </w:p>
    <w:p w14:paraId="29D06D07" w14:textId="77777777" w:rsidR="0029627F" w:rsidRDefault="0029627F" w:rsidP="00EC4FB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D683503" w14:textId="77777777" w:rsidR="00DB1C37" w:rsidRDefault="00DB1C37" w:rsidP="00EC4FB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1C68430" w14:textId="77777777" w:rsidR="00DB1C37" w:rsidRDefault="00DB1C37" w:rsidP="00EC4FB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BF37A4A" w14:textId="77777777" w:rsidR="0029627F" w:rsidRDefault="00AD4065" w:rsidP="00EC4FB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</w:p>
    <w:p w14:paraId="06A72D12" w14:textId="77777777" w:rsidR="0029627F" w:rsidRDefault="00AD4065" w:rsidP="00EC4FBE">
      <w:pPr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PŘEDMĚT SMLOUVY</w:t>
      </w:r>
    </w:p>
    <w:p w14:paraId="5678CA41" w14:textId="77777777" w:rsidR="0029627F" w:rsidRDefault="0029627F" w:rsidP="00EC4FBE">
      <w:pPr>
        <w:spacing w:after="0" w:line="240" w:lineRule="auto"/>
        <w:jc w:val="center"/>
        <w:outlineLvl w:val="0"/>
        <w:rPr>
          <w:sz w:val="24"/>
          <w:szCs w:val="24"/>
        </w:rPr>
      </w:pPr>
    </w:p>
    <w:p w14:paraId="72F3FAB9" w14:textId="77777777" w:rsidR="0029627F" w:rsidRDefault="00AD4065" w:rsidP="00EC4FBE">
      <w:pPr>
        <w:spacing w:after="0" w:line="240" w:lineRule="auto"/>
        <w:jc w:val="center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Národní divadlo Brno</w:t>
      </w:r>
      <w:r>
        <w:rPr>
          <w:sz w:val="24"/>
          <w:szCs w:val="24"/>
        </w:rPr>
        <w:t xml:space="preserve"> se zavazuje uskutečnit divadelní představení</w:t>
      </w:r>
    </w:p>
    <w:p w14:paraId="14E6869E" w14:textId="77777777" w:rsidR="0029627F" w:rsidRDefault="00AD4065" w:rsidP="00EC4FB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název (autor): </w:t>
      </w:r>
      <w:r>
        <w:rPr>
          <w:b/>
          <w:bCs/>
          <w:sz w:val="24"/>
          <w:szCs w:val="24"/>
        </w:rPr>
        <w:t xml:space="preserve">MIRANDOLÍNA – </w:t>
      </w:r>
      <w:r>
        <w:rPr>
          <w:color w:val="222222"/>
          <w:sz w:val="24"/>
          <w:szCs w:val="24"/>
          <w:u w:color="222222"/>
          <w:shd w:val="clear" w:color="auto" w:fill="FFFFFF"/>
        </w:rPr>
        <w:t>Carlo Goldoni</w:t>
      </w:r>
    </w:p>
    <w:p w14:paraId="6AC7152A" w14:textId="77777777" w:rsidR="0029627F" w:rsidRDefault="00AD4065" w:rsidP="00EC4FB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režie: Peter Gábor </w:t>
      </w:r>
    </w:p>
    <w:p w14:paraId="7283EE2E" w14:textId="77777777" w:rsidR="0029627F" w:rsidRDefault="00AD4065" w:rsidP="00EC4FB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dne </w:t>
      </w:r>
      <w:r>
        <w:rPr>
          <w:b/>
          <w:bCs/>
          <w:sz w:val="24"/>
          <w:szCs w:val="24"/>
        </w:rPr>
        <w:t>28. května 2024 v 19.00 hodin, Beskydské divadlo Nový Jičín</w:t>
      </w:r>
    </w:p>
    <w:p w14:paraId="4A5559B7" w14:textId="77777777" w:rsidR="0029627F" w:rsidRDefault="0029627F" w:rsidP="00EC4FB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75F96D3" w14:textId="77777777" w:rsidR="0029627F" w:rsidRDefault="00AD4065" w:rsidP="00EC4F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Divadlo zajistí na své náklady vystupující účinkující, uměleckou kvalitu představení, odpovědnost a zabezpečí představení po stránce technické (zvukaři, osvětlovači, jevištní technika).</w:t>
      </w:r>
    </w:p>
    <w:p w14:paraId="3929F239" w14:textId="77777777" w:rsidR="0029627F" w:rsidRDefault="0029627F" w:rsidP="00EC4FBE">
      <w:pPr>
        <w:spacing w:after="0" w:line="240" w:lineRule="auto"/>
        <w:rPr>
          <w:sz w:val="24"/>
          <w:szCs w:val="24"/>
        </w:rPr>
      </w:pPr>
    </w:p>
    <w:p w14:paraId="193E38D2" w14:textId="77777777" w:rsidR="0029627F" w:rsidRDefault="00AD4065" w:rsidP="00EC4F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Pořadatel zajistí na své náklady hrací prostor a ostatní organizační a technické požadavky Divadla dle bodu III. a IV.</w:t>
      </w:r>
    </w:p>
    <w:p w14:paraId="0316880A" w14:textId="77777777" w:rsidR="0029627F" w:rsidRDefault="0029627F" w:rsidP="00EC4FB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9CC5970" w14:textId="77777777" w:rsidR="00DB1C37" w:rsidRDefault="00DB1C37" w:rsidP="00EC4FB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F348892" w14:textId="77777777" w:rsidR="00DB1C37" w:rsidRDefault="00DB1C37" w:rsidP="00EC4FB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26DA082" w14:textId="77777777" w:rsidR="0029627F" w:rsidRDefault="00AD4065" w:rsidP="00EC4FB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II.</w:t>
      </w:r>
    </w:p>
    <w:p w14:paraId="12B3498A" w14:textId="77777777" w:rsidR="0029627F" w:rsidRDefault="00AD4065" w:rsidP="00EC4FB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A PLATEBNÍ PODMÍNKY</w:t>
      </w:r>
    </w:p>
    <w:p w14:paraId="0318E0FE" w14:textId="77777777" w:rsidR="0029627F" w:rsidRDefault="0029627F" w:rsidP="00EC4FB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C7C2A0A" w14:textId="77777777" w:rsidR="0029627F" w:rsidRDefault="00AD4065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provedené  představení uhradí Pořadatel ve prospěch Divadla sjednanou odměnu, která zahrnuje odměnu za představení včetně všech nákladů spojených </w:t>
      </w:r>
      <w:bookmarkStart w:id="0" w:name="_GoBack"/>
      <w:bookmarkEnd w:id="0"/>
      <w:r>
        <w:rPr>
          <w:sz w:val="24"/>
          <w:szCs w:val="24"/>
        </w:rPr>
        <w:t>s představením, včetně autorských odměn:</w:t>
      </w:r>
    </w:p>
    <w:p w14:paraId="7265C38F" w14:textId="77777777" w:rsidR="0029627F" w:rsidRDefault="00AD4065">
      <w:pPr>
        <w:pStyle w:val="Odstavecseseznamem"/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120 000,- Kč </w:t>
      </w:r>
      <w:r>
        <w:rPr>
          <w:sz w:val="24"/>
          <w:szCs w:val="24"/>
        </w:rPr>
        <w:t>(slovy: sto dvacet tisíc korun)</w:t>
      </w:r>
    </w:p>
    <w:p w14:paraId="450C3484" w14:textId="50DC6261" w:rsidR="0029627F" w:rsidRDefault="00AD4065">
      <w:pPr>
        <w:pStyle w:val="Odstavecseseznamem"/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8 %</w:t>
      </w:r>
      <w:r>
        <w:rPr>
          <w:sz w:val="24"/>
          <w:szCs w:val="24"/>
        </w:rPr>
        <w:t xml:space="preserve"> z celkových hrubých tržeb za představen</w:t>
      </w:r>
      <w:r w:rsidR="00964ED3">
        <w:rPr>
          <w:sz w:val="24"/>
          <w:szCs w:val="24"/>
        </w:rPr>
        <w:t xml:space="preserve">í </w:t>
      </w:r>
    </w:p>
    <w:p w14:paraId="004797A1" w14:textId="77777777" w:rsidR="0029627F" w:rsidRDefault="00AD406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Hrubou tržbou se rozumí cena za prodané vstupenky před jakýmikoli odpočty.</w:t>
      </w:r>
    </w:p>
    <w:p w14:paraId="5590AFA3" w14:textId="77777777" w:rsidR="0029627F" w:rsidRDefault="00AD4065">
      <w:pPr>
        <w:spacing w:after="0" w:line="240" w:lineRule="auto"/>
        <w:ind w:left="360" w:firstLine="34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Odměna</w:t>
      </w:r>
      <w:r>
        <w:rPr>
          <w:b/>
          <w:bCs/>
          <w:sz w:val="24"/>
          <w:szCs w:val="24"/>
        </w:rPr>
        <w:t xml:space="preserve"> je osvobozena od DPH dle § 61 písmene e), zákona č.235/2004 Sb.</w:t>
      </w:r>
    </w:p>
    <w:p w14:paraId="2AAEEA3E" w14:textId="77777777" w:rsidR="0029627F" w:rsidRDefault="00AD4065">
      <w:pPr>
        <w:pStyle w:val="Odstavecseseznamem"/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V souvislosti s odměnou dle odst. 1 písmene b) zašle Pořadatel na adresu Divadla „Hlášení o tržbách“, a to neprodleně po provedení představení divadlem.</w:t>
      </w:r>
    </w:p>
    <w:p w14:paraId="135D0F36" w14:textId="77777777" w:rsidR="0029627F" w:rsidRDefault="00AD4065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Divadlo vystaví po provedeném představení fakturu na odměnu dle odst. 1 se všemi náležitostmi daňového dokladu a splatností 14 dní od doručení, a tu doručí Pořadateli. Faktura bude splatná na účet divadla uvedený v záhlaví smlouvy.</w:t>
      </w:r>
    </w:p>
    <w:p w14:paraId="741D576A" w14:textId="40F71492" w:rsidR="0029627F" w:rsidRDefault="00AD406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Pořadatel poskytne Divadlu 6 </w:t>
      </w:r>
      <w:r w:rsidR="003E1864">
        <w:rPr>
          <w:sz w:val="24"/>
          <w:szCs w:val="24"/>
        </w:rPr>
        <w:t>čestných v</w:t>
      </w:r>
      <w:r>
        <w:rPr>
          <w:sz w:val="24"/>
          <w:szCs w:val="24"/>
        </w:rPr>
        <w:t xml:space="preserve">stupenek na představení uvedené v bodu 1. </w:t>
      </w:r>
    </w:p>
    <w:p w14:paraId="24AF84AE" w14:textId="77777777" w:rsidR="0029627F" w:rsidRDefault="00AD406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Tržby za představení náleží Pořadateli.</w:t>
      </w:r>
    </w:p>
    <w:p w14:paraId="7C81D4C2" w14:textId="77777777" w:rsidR="0029627F" w:rsidRDefault="0029627F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1BCC169B" w14:textId="77777777" w:rsidR="0029627F" w:rsidRDefault="00AD406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</w:t>
      </w:r>
    </w:p>
    <w:p w14:paraId="7F8C0329" w14:textId="77777777" w:rsidR="0029627F" w:rsidRDefault="00AD4065">
      <w:pPr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PRO POŘADATELE</w:t>
      </w:r>
    </w:p>
    <w:p w14:paraId="39622758" w14:textId="77777777" w:rsidR="0029627F" w:rsidRDefault="00AD4065">
      <w:pPr>
        <w:spacing w:after="0" w:line="240" w:lineRule="auto"/>
        <w:ind w:left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Pořadatel zajistí pro realizaci představení a nerušený průběh zkoušky:</w:t>
      </w:r>
    </w:p>
    <w:p w14:paraId="058C20BB" w14:textId="77777777" w:rsidR="0029627F" w:rsidRDefault="00AD4065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přístup na čisté prázdné jeviště dne 28. května od 9.00 hod., alespoň 9 metrů za oponou</w:t>
      </w:r>
    </w:p>
    <w:p w14:paraId="6BD05D87" w14:textId="77777777" w:rsidR="0029627F" w:rsidRDefault="00AD4065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zajištění povolení k vjezdu a k prostoru před divadlem k vyložení a naložení dekorací a parkování pro jedno nákladní auto a jedno osobní auto </w:t>
      </w:r>
    </w:p>
    <w:p w14:paraId="33A0FBB4" w14:textId="77777777" w:rsidR="0029627F" w:rsidRDefault="00AD4065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přítomnost dvou techniků na pomoc s vyložením a zpětným naložením</w:t>
      </w:r>
    </w:p>
    <w:p w14:paraId="41E50560" w14:textId="77777777" w:rsidR="0029627F" w:rsidRDefault="00AD4065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přítomnost jevištního mistra od 9:00 hod., osvětlovače od 9:00 hod a zvukaře od 13:00 hod.</w:t>
      </w:r>
    </w:p>
    <w:p w14:paraId="0A0C1DAD" w14:textId="77777777" w:rsidR="0029627F" w:rsidRDefault="00AD4065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ubytování pro 9 mužů – technika NdB v termínu 27. května až 28. května 2024</w:t>
      </w:r>
    </w:p>
    <w:p w14:paraId="0DDB3B9C" w14:textId="77777777" w:rsidR="0029627F" w:rsidRDefault="00AD4065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čisté a vyklizené šatny a nezbytné hygienické zařízení pro herce:  4 ženy a 5 mužů (viz příloha č. 1 smlouvy „Technické požadavky)</w:t>
      </w:r>
    </w:p>
    <w:p w14:paraId="2E8A8745" w14:textId="77777777" w:rsidR="0029627F" w:rsidRDefault="00AD4065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zázemí pro techniku (viz příloha č. 1 smlouvy „Technické požadavky“)</w:t>
      </w:r>
    </w:p>
    <w:p w14:paraId="1374335E" w14:textId="77777777" w:rsidR="0029627F" w:rsidRDefault="00AD4065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službu uvaděček a šatnářek</w:t>
      </w:r>
    </w:p>
    <w:p w14:paraId="6BE353B2" w14:textId="77777777" w:rsidR="0029627F" w:rsidRDefault="00AD4065">
      <w:pPr>
        <w:numPr>
          <w:ilvl w:val="0"/>
          <w:numId w:val="7"/>
        </w:num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Pořadatel zajistí prodej Divadlem dodaných programů k inscenaci, tržba za programy bude náležet Divadlu.</w:t>
      </w:r>
    </w:p>
    <w:p w14:paraId="0B0EB67F" w14:textId="77777777" w:rsidR="0029627F" w:rsidRDefault="0029627F">
      <w:pPr>
        <w:spacing w:after="0" w:line="240" w:lineRule="auto"/>
        <w:rPr>
          <w:b/>
          <w:bCs/>
          <w:sz w:val="24"/>
          <w:szCs w:val="24"/>
        </w:rPr>
      </w:pPr>
    </w:p>
    <w:p w14:paraId="4E7BF017" w14:textId="77777777" w:rsidR="0029627F" w:rsidRDefault="0029627F">
      <w:pPr>
        <w:spacing w:after="0" w:line="240" w:lineRule="auto"/>
        <w:rPr>
          <w:b/>
          <w:bCs/>
          <w:sz w:val="24"/>
          <w:szCs w:val="24"/>
        </w:rPr>
      </w:pPr>
    </w:p>
    <w:p w14:paraId="03B686EA" w14:textId="77777777" w:rsidR="0029627F" w:rsidRDefault="00AD4065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14:paraId="0C626959" w14:textId="77777777" w:rsidR="0029627F" w:rsidRDefault="00AD4065">
      <w:pPr>
        <w:shd w:val="clear" w:color="auto" w:fill="FFFFFF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TECHNICKÉ POŽADAVKY:</w:t>
      </w:r>
    </w:p>
    <w:p w14:paraId="3670207F" w14:textId="77777777" w:rsidR="0029627F" w:rsidRDefault="00AD4065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viz. příloha č. 1 smlouvy „Technické požadavky“  </w:t>
      </w:r>
    </w:p>
    <w:p w14:paraId="069B8593" w14:textId="77777777" w:rsidR="0029627F" w:rsidRDefault="00AD4065">
      <w:pPr>
        <w:shd w:val="clear" w:color="auto" w:fill="FFFFFF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601F4A" w14:textId="77777777" w:rsidR="0029627F" w:rsidRDefault="00AD406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</w:t>
      </w:r>
    </w:p>
    <w:p w14:paraId="5D9D06EA" w14:textId="77777777" w:rsidR="0029627F" w:rsidRDefault="00AD4065">
      <w:pPr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VŠEOBECNÉ PODMÍNKY</w:t>
      </w:r>
    </w:p>
    <w:p w14:paraId="6C1F1F37" w14:textId="77777777" w:rsidR="0029627F" w:rsidRDefault="00AD4065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Divadlo se dostaví na místo vystoupení včas, tj. tak, aby bylo schopno zahájit své vystoupení ve sjednanou dobu. Umělecký výkon provede svědomitě a v celém sjednaném rozsahu.</w:t>
      </w:r>
    </w:p>
    <w:p w14:paraId="00FD6384" w14:textId="77777777" w:rsidR="0029627F" w:rsidRDefault="00AD4065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Divadlo je povinno dbát na bezpečnost věcí a ostatních zařízení, které budou v souvislosti s vystoupením přineseny do divadelních prostor pořadatele, a bere na vědomí, že pořadatel nenese žádnou odpovědnost za případné škody na těchto věcech, pokud tyto nebudou způsobeny v souvislosti s činností pořadatele.</w:t>
      </w:r>
    </w:p>
    <w:p w14:paraId="13DF6D09" w14:textId="77777777" w:rsidR="0029627F" w:rsidRDefault="00AD4065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Divadlo je povinno respektovat dodržování bezpečnostních a požárních předpisů spojených s provozem divadelní budovy pořadatele a vyhrazených zařízení a předcházet tak případným úrazům a majetkovým škodám.</w:t>
      </w:r>
    </w:p>
    <w:p w14:paraId="7D66C0F1" w14:textId="498AB6B3" w:rsidR="0029627F" w:rsidRDefault="00AD4065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Divadlo poskytne Pořadateli propagační materi</w:t>
      </w:r>
      <w:r w:rsidR="00631270">
        <w:rPr>
          <w:sz w:val="24"/>
          <w:szCs w:val="24"/>
        </w:rPr>
        <w:t>ál /fotografie, plakáty</w:t>
      </w:r>
      <w:r>
        <w:rPr>
          <w:sz w:val="24"/>
          <w:szCs w:val="24"/>
        </w:rPr>
        <w:t> </w:t>
      </w:r>
      <w:r w:rsidR="00631270">
        <w:rPr>
          <w:sz w:val="24"/>
          <w:szCs w:val="24"/>
        </w:rPr>
        <w:t>/ inscenace</w:t>
      </w:r>
      <w:r>
        <w:rPr>
          <w:sz w:val="24"/>
          <w:szCs w:val="24"/>
        </w:rPr>
        <w:t>.</w:t>
      </w:r>
    </w:p>
    <w:p w14:paraId="6A04DE9D" w14:textId="77777777" w:rsidR="0029627F" w:rsidRDefault="00AD4065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Pořadatel odpovídá za případné úrazy a majetkové škody vzniklé v souvislosti s vystoupením v objektu konání představení, pokud nebyly průkazně zaviněny hostujícím souborem. Pořadatel prohlašuje, že veškerá elektrická a technická zařízení ve vlastnictví Pořadatele, které budou Divadlu poskytnuty, jsou bez závad a mají platné revize.</w:t>
      </w:r>
    </w:p>
    <w:p w14:paraId="57DD1569" w14:textId="77777777" w:rsidR="0029627F" w:rsidRDefault="00AD4065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Pořadatel je povinen zajistit, aby představení bylo připraveno řádně po stránce společenské, technické, bezpečnostní, hygienické. Dále zajistí, že bez předchozího svolení Divadla nebudou pořizovány televizní, rozhlasové a fotografické záznamy uměleckých výkonů nebo prováděny jejich přenosy. Výjimku tvoří krátké propagační záběry do 3 minut.</w:t>
      </w:r>
    </w:p>
    <w:p w14:paraId="578B37F5" w14:textId="77777777" w:rsidR="0029627F" w:rsidRDefault="00AD4065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Obě strany mají právo od smlouvy odstoupit bez vzájemných náhrad a to nejpozději 2 měsíce před plánovaným datem. </w:t>
      </w:r>
    </w:p>
    <w:p w14:paraId="12EE918A" w14:textId="77777777" w:rsidR="0029627F" w:rsidRDefault="00AD4065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Odstoupí-li Pořadatel od smlouvy v období 2 měsíce až 7 dní před plánovaným datem uhradí Pořadatel Divadlu 50% ze sjednané ceny za honorář. Odstoupí-li Pořadatel od smlouvy ve lhůtě kratší jak 7 dnů před dnem sjednaného vystoupení, je Pořadatel povinen uhradit Divadlu celou cenu.</w:t>
      </w:r>
    </w:p>
    <w:p w14:paraId="6552254F" w14:textId="77777777" w:rsidR="0029627F" w:rsidRDefault="00AD4065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Odstoupí-li Divadlo od smlouvy v období 2 měsíce před plánovaným datem, je Divadlo povinno uhradit Pořadateli prokazatelně vzniklé náklady v souvislosti se smluveným vystoupením.</w:t>
      </w:r>
    </w:p>
    <w:p w14:paraId="1B6E4129" w14:textId="77777777" w:rsidR="0029627F" w:rsidRDefault="00AD4065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Bude-li vystoupení znemožněno v důsledku nepředvídané události či neodvratitelné události, ležící mimo smluvní strany např. přírodní katastrofa, epidemie, vážné onemocnění nebo úmrtí v rodině člena souboru apod., zavazuje se Divadlo odehrát představení v náhradním termínu.</w:t>
      </w:r>
    </w:p>
    <w:p w14:paraId="6FC6863A" w14:textId="1C4E0B49" w:rsidR="0029627F" w:rsidRDefault="00AD4065">
      <w:pPr>
        <w:pStyle w:val="Odstavecseseznamem"/>
        <w:numPr>
          <w:ilvl w:val="0"/>
          <w:numId w:val="10"/>
        </w:numPr>
        <w:spacing w:line="2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realizace představení bude z důvodu protiepidemických opatření přeložena na náhradní termín, prodlužuje se doba platnosti této smlouvy do termínu skutečného konání akcí. Pokud nebudou smluvní strany schopny dodržet vzájemné závazky ze Smlouvy a představení by tak bylo zrušeno z důvodu nepředvídatelné šířící se </w:t>
      </w:r>
      <w:r w:rsidR="008E7898">
        <w:rPr>
          <w:sz w:val="24"/>
          <w:szCs w:val="24"/>
        </w:rPr>
        <w:t xml:space="preserve">virové </w:t>
      </w:r>
      <w:r>
        <w:rPr>
          <w:sz w:val="24"/>
          <w:szCs w:val="24"/>
        </w:rPr>
        <w:t>nákazy, pandemie a navazující vyhlášených protiepidemických opatření, jež mají charakter vyšší moci, dává tato skutečnost oběma stranám právo, po včasném, průkazném vyrozumění od smlouvy odstoupit nebo změnit její podmínky, a to bez jakýchkoliv nároků na finanční úhradu škody. Smlouva tak zaniká s účinností ode dne doručení projevu vůle od dohody odstoupit druhé smluvní straně.</w:t>
      </w:r>
    </w:p>
    <w:p w14:paraId="2E185216" w14:textId="77777777" w:rsidR="0029627F" w:rsidRDefault="00AD4065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Malý zájem o vstupenky apod. nejsou důvodem k odstoupení od smlouvy. </w:t>
      </w:r>
    </w:p>
    <w:p w14:paraId="7611E8EF" w14:textId="77777777" w:rsidR="0029627F" w:rsidRDefault="00AD4065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Pořadatel závazně potvrzuje svojí platební schopnost k úhradě všech položek v uzavřené smlouvě a dodrží splatnost vystavené faktury. V případě nedodržení termínu splatnosti faktury uhradí Pořadatel Divadlu navíc smluvní pokutu ve výši 0,05% fakturované částky za každý den prodlení.</w:t>
      </w:r>
    </w:p>
    <w:p w14:paraId="28221BF3" w14:textId="77777777" w:rsidR="0029627F" w:rsidRDefault="0029627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F970E52" w14:textId="77777777" w:rsidR="0029627F" w:rsidRDefault="00AD406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</w:t>
      </w:r>
    </w:p>
    <w:p w14:paraId="210D3FD9" w14:textId="77777777" w:rsidR="0029627F" w:rsidRDefault="00AD406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14:paraId="14573C6E" w14:textId="31371793" w:rsidR="0029627F" w:rsidRDefault="00B53BE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="00AD4065">
        <w:rPr>
          <w:sz w:val="24"/>
          <w:szCs w:val="24"/>
        </w:rPr>
        <w:t>Tato smlouva se sepisuje ve dvou vyhotoveních, z nichž každá strana obdrží jedno.</w:t>
      </w:r>
    </w:p>
    <w:p w14:paraId="71B5FE35" w14:textId="312C9D5E" w:rsidR="0029627F" w:rsidRDefault="00AD40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B53BE4">
        <w:rPr>
          <w:sz w:val="24"/>
          <w:szCs w:val="24"/>
        </w:rPr>
        <w:t xml:space="preserve"> </w:t>
      </w:r>
      <w:r>
        <w:rPr>
          <w:sz w:val="24"/>
          <w:szCs w:val="24"/>
        </w:rPr>
        <w:t>Tato smlouva nabývá platnosti dnem podpisu oběma stranami.</w:t>
      </w:r>
    </w:p>
    <w:p w14:paraId="38F18D10" w14:textId="77777777" w:rsidR="00B53BE4" w:rsidRDefault="00B53BE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AD4065">
        <w:rPr>
          <w:sz w:val="24"/>
          <w:szCs w:val="24"/>
        </w:rPr>
        <w:t xml:space="preserve">Obě smluvní strany berou na vědomí, že smlouva nabývá účinnosti teprve jejím uveřejněním v registru smluv podle zákona č. 340/2015 Sb. (zákon o registru smluv) </w:t>
      </w:r>
    </w:p>
    <w:p w14:paraId="6DDF11F6" w14:textId="77777777" w:rsidR="00B53BE4" w:rsidRDefault="00AD40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prohlašují, že nepovažují žádnou část smlouvy za součást svého obchodního tajemství </w:t>
      </w:r>
    </w:p>
    <w:p w14:paraId="6DE62492" w14:textId="21C1076D" w:rsidR="0029627F" w:rsidRDefault="00AD40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souhlasí s uveřejněním této smlouvy v registru smluv v úplném znění. </w:t>
      </w:r>
    </w:p>
    <w:p w14:paraId="3115F5D8" w14:textId="01DBB976" w:rsidR="0029627F" w:rsidRDefault="00AD40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B53BE4">
        <w:rPr>
          <w:sz w:val="24"/>
          <w:szCs w:val="24"/>
        </w:rPr>
        <w:t xml:space="preserve"> </w:t>
      </w:r>
      <w:r>
        <w:rPr>
          <w:sz w:val="24"/>
          <w:szCs w:val="24"/>
        </w:rPr>
        <w:t>Smlouvu lze měnit a doplňovat pouze písemnými, postupně číslovanými dodatky.</w:t>
      </w:r>
    </w:p>
    <w:p w14:paraId="32851C3D" w14:textId="77777777" w:rsidR="0029627F" w:rsidRPr="003E1864" w:rsidRDefault="00AD4065">
      <w:pPr>
        <w:pStyle w:val="Bezmezer"/>
        <w:rPr>
          <w:sz w:val="24"/>
        </w:rPr>
      </w:pPr>
      <w:r w:rsidRPr="003E1864">
        <w:rPr>
          <w:sz w:val="24"/>
        </w:rPr>
        <w:t>5) Smluvní strany prohlašují, že se podmínkami této smlouvy na základě vzájemné dohody řídily již ode dne podpisu této smlouvy a pro případ, že smlouva podléhá zveřejnění v registru smluv, považují veškerá svá vzájemná plnění poskytnutá ode dne podpisu této smlouvy do dne nabytí účinnosti této smlouvy za plnění poskytnutá podle této smlouvy.</w:t>
      </w:r>
    </w:p>
    <w:p w14:paraId="37990F8D" w14:textId="77777777" w:rsidR="0029627F" w:rsidRDefault="0029627F">
      <w:pPr>
        <w:spacing w:after="0" w:line="240" w:lineRule="auto"/>
        <w:jc w:val="both"/>
        <w:rPr>
          <w:sz w:val="24"/>
          <w:szCs w:val="24"/>
        </w:rPr>
      </w:pPr>
    </w:p>
    <w:p w14:paraId="05F66154" w14:textId="77777777" w:rsidR="0029627F" w:rsidRDefault="0029627F">
      <w:pPr>
        <w:spacing w:after="0" w:line="240" w:lineRule="auto"/>
        <w:jc w:val="both"/>
        <w:rPr>
          <w:sz w:val="24"/>
          <w:szCs w:val="24"/>
        </w:rPr>
      </w:pPr>
    </w:p>
    <w:p w14:paraId="58008378" w14:textId="77777777" w:rsidR="0029627F" w:rsidRDefault="0029627F">
      <w:pPr>
        <w:spacing w:after="0" w:line="240" w:lineRule="auto"/>
        <w:jc w:val="both"/>
        <w:rPr>
          <w:sz w:val="24"/>
          <w:szCs w:val="24"/>
        </w:rPr>
      </w:pPr>
    </w:p>
    <w:p w14:paraId="26C07607" w14:textId="644246FF" w:rsidR="0029627F" w:rsidRDefault="00B53BE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Novém Jičíně dne:…………….</w:t>
      </w:r>
      <w:r w:rsidR="00AD406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</w:t>
      </w:r>
      <w:r w:rsidR="00AD4065">
        <w:rPr>
          <w:sz w:val="24"/>
          <w:szCs w:val="24"/>
        </w:rPr>
        <w:t xml:space="preserve">           V Brně dne:…………</w:t>
      </w:r>
      <w:r>
        <w:rPr>
          <w:sz w:val="24"/>
          <w:szCs w:val="24"/>
        </w:rPr>
        <w:t>…….</w:t>
      </w:r>
    </w:p>
    <w:p w14:paraId="407C9F71" w14:textId="77777777" w:rsidR="0029627F" w:rsidRDefault="0029627F">
      <w:pPr>
        <w:spacing w:after="0" w:line="240" w:lineRule="auto"/>
        <w:jc w:val="both"/>
        <w:rPr>
          <w:sz w:val="24"/>
          <w:szCs w:val="24"/>
        </w:rPr>
      </w:pPr>
    </w:p>
    <w:p w14:paraId="07FD9509" w14:textId="77777777" w:rsidR="0029627F" w:rsidRDefault="0029627F">
      <w:pPr>
        <w:spacing w:after="0" w:line="240" w:lineRule="auto"/>
        <w:jc w:val="both"/>
        <w:rPr>
          <w:sz w:val="24"/>
          <w:szCs w:val="24"/>
        </w:rPr>
      </w:pPr>
    </w:p>
    <w:p w14:paraId="264B2BB9" w14:textId="77777777" w:rsidR="0029627F" w:rsidRDefault="0029627F">
      <w:pPr>
        <w:spacing w:after="0" w:line="240" w:lineRule="auto"/>
        <w:jc w:val="both"/>
        <w:rPr>
          <w:sz w:val="24"/>
          <w:szCs w:val="24"/>
        </w:rPr>
      </w:pPr>
    </w:p>
    <w:p w14:paraId="2CD92D8D" w14:textId="009723F9" w:rsidR="0029627F" w:rsidRDefault="00AD40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…….............................................                          </w:t>
      </w:r>
      <w:r w:rsidR="00B53BE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…..................………………...………</w:t>
      </w:r>
      <w:r>
        <w:rPr>
          <w:sz w:val="24"/>
          <w:szCs w:val="24"/>
        </w:rPr>
        <w:tab/>
      </w:r>
    </w:p>
    <w:p w14:paraId="22B54FCB" w14:textId="414BC1D4" w:rsidR="0029627F" w:rsidRDefault="003E1864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Bc. Jiří Močička</w:t>
      </w:r>
      <w:r w:rsidR="00AD4065">
        <w:rPr>
          <w:b/>
          <w:bCs/>
          <w:sz w:val="24"/>
          <w:szCs w:val="24"/>
        </w:rPr>
        <w:t xml:space="preserve">                                        </w:t>
      </w:r>
      <w:r w:rsidR="00AD4065">
        <w:rPr>
          <w:b/>
          <w:bCs/>
          <w:sz w:val="24"/>
          <w:szCs w:val="24"/>
        </w:rPr>
        <w:tab/>
      </w:r>
      <w:r w:rsidR="00AD4065">
        <w:rPr>
          <w:b/>
          <w:bCs/>
          <w:sz w:val="24"/>
          <w:szCs w:val="24"/>
        </w:rPr>
        <w:tab/>
      </w:r>
      <w:r w:rsidR="00B53BE4">
        <w:rPr>
          <w:b/>
          <w:bCs/>
          <w:sz w:val="24"/>
          <w:szCs w:val="24"/>
        </w:rPr>
        <w:t xml:space="preserve">          </w:t>
      </w:r>
      <w:r w:rsidR="00AD4065">
        <w:rPr>
          <w:b/>
          <w:bCs/>
          <w:sz w:val="24"/>
          <w:szCs w:val="24"/>
        </w:rPr>
        <w:t xml:space="preserve"> MgA. Martin Glaser    </w:t>
      </w:r>
    </w:p>
    <w:p w14:paraId="20C2E2DC" w14:textId="1257A89A" w:rsidR="0029627F" w:rsidRDefault="00AD4065">
      <w:pPr>
        <w:spacing w:after="0" w:line="240" w:lineRule="auto"/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ředitel                                               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      </w:t>
      </w:r>
      <w:r w:rsidR="00B53BE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ředitel                             </w:t>
      </w:r>
    </w:p>
    <w:sectPr w:rsidR="0029627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A15FD" w14:textId="77777777" w:rsidR="002A447C" w:rsidRDefault="002A447C">
      <w:pPr>
        <w:spacing w:after="0" w:line="240" w:lineRule="auto"/>
      </w:pPr>
      <w:r>
        <w:separator/>
      </w:r>
    </w:p>
  </w:endnote>
  <w:endnote w:type="continuationSeparator" w:id="0">
    <w:p w14:paraId="4CD77532" w14:textId="77777777" w:rsidR="002A447C" w:rsidRDefault="002A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7B958" w14:textId="77777777" w:rsidR="002A447C" w:rsidRDefault="002A447C">
      <w:pPr>
        <w:spacing w:after="0" w:line="240" w:lineRule="auto"/>
      </w:pPr>
      <w:r>
        <w:separator/>
      </w:r>
    </w:p>
  </w:footnote>
  <w:footnote w:type="continuationSeparator" w:id="0">
    <w:p w14:paraId="22D1B51E" w14:textId="77777777" w:rsidR="002A447C" w:rsidRDefault="002A4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48F0"/>
    <w:multiLevelType w:val="hybridMultilevel"/>
    <w:tmpl w:val="B7E8D686"/>
    <w:styleLink w:val="Importovanstyl1"/>
    <w:lvl w:ilvl="0" w:tplc="67AED70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A4766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22A8FE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CA9A7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8C608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3AE42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3EC0B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1AB05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443E94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4842E55"/>
    <w:multiLevelType w:val="hybridMultilevel"/>
    <w:tmpl w:val="29F889E8"/>
    <w:numStyleLink w:val="Importovanstyl2"/>
  </w:abstractNum>
  <w:abstractNum w:abstractNumId="2" w15:restartNumberingAfterBreak="0">
    <w:nsid w:val="1A31042F"/>
    <w:multiLevelType w:val="hybridMultilevel"/>
    <w:tmpl w:val="E5241D34"/>
    <w:numStyleLink w:val="Importovanstyl3"/>
  </w:abstractNum>
  <w:abstractNum w:abstractNumId="3" w15:restartNumberingAfterBreak="0">
    <w:nsid w:val="1B577EF1"/>
    <w:multiLevelType w:val="hybridMultilevel"/>
    <w:tmpl w:val="B7E8D686"/>
    <w:numStyleLink w:val="Importovanstyl1"/>
  </w:abstractNum>
  <w:abstractNum w:abstractNumId="4" w15:restartNumberingAfterBreak="0">
    <w:nsid w:val="258D5C5C"/>
    <w:multiLevelType w:val="hybridMultilevel"/>
    <w:tmpl w:val="E5241D34"/>
    <w:styleLink w:val="Importovanstyl3"/>
    <w:lvl w:ilvl="0" w:tplc="C96E3E5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C405B0">
      <w:start w:val="1"/>
      <w:numFmt w:val="decimal"/>
      <w:lvlText w:val="%2)"/>
      <w:lvlJc w:val="left"/>
      <w:pPr>
        <w:tabs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6455C2">
      <w:start w:val="1"/>
      <w:numFmt w:val="decimal"/>
      <w:lvlText w:val="%3)"/>
      <w:lvlJc w:val="left"/>
      <w:pPr>
        <w:tabs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D494FE">
      <w:start w:val="1"/>
      <w:numFmt w:val="decimal"/>
      <w:lvlText w:val="%4)"/>
      <w:lvlJc w:val="left"/>
      <w:pPr>
        <w:tabs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A23E1A">
      <w:start w:val="1"/>
      <w:numFmt w:val="decimal"/>
      <w:lvlText w:val="%5)"/>
      <w:lvlJc w:val="left"/>
      <w:pPr>
        <w:tabs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002BEA">
      <w:start w:val="1"/>
      <w:numFmt w:val="decimal"/>
      <w:lvlText w:val="%6)"/>
      <w:lvlJc w:val="left"/>
      <w:pPr>
        <w:tabs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EAFEF2">
      <w:start w:val="1"/>
      <w:numFmt w:val="decimal"/>
      <w:lvlText w:val="%7)"/>
      <w:lvlJc w:val="left"/>
      <w:pPr>
        <w:tabs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CC8262">
      <w:start w:val="1"/>
      <w:numFmt w:val="decimal"/>
      <w:lvlText w:val="%8)"/>
      <w:lvlJc w:val="left"/>
      <w:pPr>
        <w:tabs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CEE1EA">
      <w:start w:val="1"/>
      <w:numFmt w:val="decimal"/>
      <w:lvlText w:val="%9)"/>
      <w:lvlJc w:val="left"/>
      <w:pPr>
        <w:tabs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A293128"/>
    <w:multiLevelType w:val="hybridMultilevel"/>
    <w:tmpl w:val="29F889E8"/>
    <w:styleLink w:val="Importovanstyl2"/>
    <w:lvl w:ilvl="0" w:tplc="267832B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386F0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0435F0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1C55F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8E7D4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46961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A6223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20DD5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609AC0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DA6673C"/>
    <w:multiLevelType w:val="hybridMultilevel"/>
    <w:tmpl w:val="B1C452C8"/>
    <w:numStyleLink w:val="Importovanstyl4"/>
  </w:abstractNum>
  <w:abstractNum w:abstractNumId="7" w15:restartNumberingAfterBreak="0">
    <w:nsid w:val="3D4409EF"/>
    <w:multiLevelType w:val="hybridMultilevel"/>
    <w:tmpl w:val="B1C452C8"/>
    <w:styleLink w:val="Importovanstyl4"/>
    <w:lvl w:ilvl="0" w:tplc="4A5AB16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F0B93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9644EE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CEB01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A8D28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C6606A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089F7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86DCA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C870A8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3"/>
    <w:lvlOverride w:ilvl="0">
      <w:startOverride w:val="2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6"/>
    <w:lvlOverride w:ilvl="0">
      <w:lvl w:ilvl="0" w:tplc="DEFC0EFA">
        <w:start w:val="1"/>
        <w:numFmt w:val="decimal"/>
        <w:lvlText w:val="%1)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02B1C6">
        <w:start w:val="1"/>
        <w:numFmt w:val="lowerLetter"/>
        <w:lvlText w:val="%2."/>
        <w:lvlJc w:val="left"/>
        <w:pPr>
          <w:tabs>
            <w:tab w:val="left" w:pos="426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242572">
        <w:start w:val="1"/>
        <w:numFmt w:val="lowerRoman"/>
        <w:lvlText w:val="%3."/>
        <w:lvlJc w:val="left"/>
        <w:pPr>
          <w:tabs>
            <w:tab w:val="left" w:pos="426"/>
          </w:tabs>
          <w:ind w:left="180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A888FA">
        <w:start w:val="1"/>
        <w:numFmt w:val="decimal"/>
        <w:lvlText w:val="%4."/>
        <w:lvlJc w:val="left"/>
        <w:pPr>
          <w:tabs>
            <w:tab w:val="left" w:pos="426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FE9FBC">
        <w:start w:val="1"/>
        <w:numFmt w:val="lowerLetter"/>
        <w:lvlText w:val="%5."/>
        <w:lvlJc w:val="left"/>
        <w:pPr>
          <w:tabs>
            <w:tab w:val="left" w:pos="426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140884">
        <w:start w:val="1"/>
        <w:numFmt w:val="lowerRoman"/>
        <w:lvlText w:val="%6."/>
        <w:lvlJc w:val="left"/>
        <w:pPr>
          <w:tabs>
            <w:tab w:val="left" w:pos="426"/>
          </w:tabs>
          <w:ind w:left="39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DA8828">
        <w:start w:val="1"/>
        <w:numFmt w:val="decimal"/>
        <w:lvlText w:val="%7."/>
        <w:lvlJc w:val="left"/>
        <w:pPr>
          <w:tabs>
            <w:tab w:val="left" w:pos="426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B2E5CE">
        <w:start w:val="1"/>
        <w:numFmt w:val="lowerLetter"/>
        <w:lvlText w:val="%8."/>
        <w:lvlJc w:val="left"/>
        <w:pPr>
          <w:tabs>
            <w:tab w:val="left" w:pos="426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F4333E">
        <w:start w:val="1"/>
        <w:numFmt w:val="lowerRoman"/>
        <w:lvlText w:val="%9."/>
        <w:lvlJc w:val="left"/>
        <w:pPr>
          <w:tabs>
            <w:tab w:val="left" w:pos="426"/>
          </w:tabs>
          <w:ind w:left="61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7F"/>
    <w:rsid w:val="000710EE"/>
    <w:rsid w:val="000D0AEA"/>
    <w:rsid w:val="00146090"/>
    <w:rsid w:val="00203019"/>
    <w:rsid w:val="00247D21"/>
    <w:rsid w:val="0029627F"/>
    <w:rsid w:val="002A447C"/>
    <w:rsid w:val="003868CC"/>
    <w:rsid w:val="003E1864"/>
    <w:rsid w:val="00631270"/>
    <w:rsid w:val="006772E0"/>
    <w:rsid w:val="007C48B0"/>
    <w:rsid w:val="007E5A5B"/>
    <w:rsid w:val="008452F0"/>
    <w:rsid w:val="008E7898"/>
    <w:rsid w:val="0094181C"/>
    <w:rsid w:val="00943685"/>
    <w:rsid w:val="00964ED3"/>
    <w:rsid w:val="00A802D5"/>
    <w:rsid w:val="00AD4065"/>
    <w:rsid w:val="00B53BE4"/>
    <w:rsid w:val="00CC7B76"/>
    <w:rsid w:val="00DB1C37"/>
    <w:rsid w:val="00EC4FBE"/>
    <w:rsid w:val="00F7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6EF2"/>
  <w15:docId w15:val="{B29A9816-38F3-4DBE-AE64-B56DBD58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Odstavecseseznamem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8"/>
      </w:numPr>
    </w:p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Revize">
    <w:name w:val="Revision"/>
    <w:hidden/>
    <w:uiPriority w:val="99"/>
    <w:semiHidden/>
    <w:rsid w:val="00F75D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38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68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68CC"/>
    <w:rPr>
      <w:rFonts w:ascii="Calibri" w:hAnsi="Calibri" w:cs="Arial Unicode MS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68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68CC"/>
    <w:rPr>
      <w:rFonts w:ascii="Calibri" w:hAnsi="Calibri" w:cs="Arial Unicode MS"/>
      <w:b/>
      <w:bCs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8CC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1280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Mužátková Martina</dc:creator>
  <cp:lastModifiedBy>Mužátková Martina</cp:lastModifiedBy>
  <cp:revision>8</cp:revision>
  <dcterms:created xsi:type="dcterms:W3CDTF">2024-04-02T09:02:00Z</dcterms:created>
  <dcterms:modified xsi:type="dcterms:W3CDTF">2024-04-02T13:14:00Z</dcterms:modified>
</cp:coreProperties>
</file>