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1D82" w14:textId="704C3BA8" w:rsidR="001A68A1" w:rsidRPr="00F01ED2" w:rsidRDefault="001A68A1" w:rsidP="001A68A1">
      <w:pPr>
        <w:pStyle w:val="Zkladntext"/>
        <w:spacing w:before="360" w:after="360" w:line="276" w:lineRule="auto"/>
        <w:rPr>
          <w:rFonts w:ascii="Times New Roman" w:hAnsi="Times New Roman"/>
          <w:b/>
          <w:sz w:val="22"/>
          <w:szCs w:val="22"/>
        </w:rPr>
      </w:pPr>
    </w:p>
    <w:p w14:paraId="4AF81A17" w14:textId="72F2052A" w:rsidR="001A68A1" w:rsidRPr="006D06F1" w:rsidRDefault="001A68A1" w:rsidP="001A68A1">
      <w:pPr>
        <w:pStyle w:val="Zkladntext"/>
        <w:spacing w:before="360" w:after="360" w:line="276" w:lineRule="auto"/>
        <w:jc w:val="center"/>
        <w:rPr>
          <w:rFonts w:ascii="Times New Roman" w:hAnsi="Times New Roman"/>
          <w:b/>
          <w:szCs w:val="24"/>
        </w:rPr>
      </w:pPr>
      <w:r w:rsidRPr="006D06F1">
        <w:rPr>
          <w:rFonts w:ascii="Times New Roman" w:hAnsi="Times New Roman"/>
          <w:b/>
          <w:szCs w:val="24"/>
        </w:rPr>
        <w:t>DOHODA O VYPOŘÁDÁNÍ ZÁVAZKŮ ZE SMLOUVY</w:t>
      </w:r>
    </w:p>
    <w:p w14:paraId="15F64503" w14:textId="7D412D40" w:rsidR="001A68A1" w:rsidRPr="006D06F1" w:rsidRDefault="001A68A1" w:rsidP="009D150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b/>
          <w:szCs w:val="24"/>
        </w:rPr>
        <w:t xml:space="preserve">Tato </w:t>
      </w:r>
      <w:r w:rsidR="00FD34A1" w:rsidRPr="006D06F1">
        <w:rPr>
          <w:rFonts w:ascii="Times New Roman" w:hAnsi="Times New Roman"/>
          <w:b/>
          <w:szCs w:val="24"/>
        </w:rPr>
        <w:t>D</w:t>
      </w:r>
      <w:r w:rsidRPr="006D06F1">
        <w:rPr>
          <w:rFonts w:ascii="Times New Roman" w:hAnsi="Times New Roman"/>
          <w:b/>
          <w:szCs w:val="24"/>
        </w:rPr>
        <w:t>ohoda o vypořádání závazků ze smlouvy</w:t>
      </w:r>
      <w:r w:rsidR="00FD34A1" w:rsidRPr="006D06F1">
        <w:rPr>
          <w:rFonts w:ascii="Times New Roman" w:hAnsi="Times New Roman"/>
          <w:b/>
          <w:szCs w:val="24"/>
        </w:rPr>
        <w:t xml:space="preserve"> </w:t>
      </w:r>
      <w:r w:rsidR="00FD34A1" w:rsidRPr="006D06F1">
        <w:rPr>
          <w:rFonts w:ascii="Times New Roman" w:hAnsi="Times New Roman"/>
          <w:bCs/>
          <w:szCs w:val="24"/>
        </w:rPr>
        <w:t>(dále jen „</w:t>
      </w:r>
      <w:r w:rsidR="00FD34A1" w:rsidRPr="006D06F1">
        <w:rPr>
          <w:rFonts w:ascii="Times New Roman" w:hAnsi="Times New Roman"/>
          <w:b/>
          <w:szCs w:val="24"/>
        </w:rPr>
        <w:t>Dohoda</w:t>
      </w:r>
      <w:r w:rsidR="00FD34A1" w:rsidRPr="006D06F1">
        <w:rPr>
          <w:rFonts w:ascii="Times New Roman" w:hAnsi="Times New Roman"/>
          <w:bCs/>
          <w:szCs w:val="24"/>
        </w:rPr>
        <w:t>“)</w:t>
      </w:r>
      <w:r w:rsidRPr="006D06F1">
        <w:rPr>
          <w:rFonts w:ascii="Times New Roman" w:hAnsi="Times New Roman"/>
          <w:bCs/>
          <w:szCs w:val="24"/>
        </w:rPr>
        <w:t xml:space="preserve"> byla</w:t>
      </w:r>
      <w:r w:rsidR="00FD34A1" w:rsidRPr="006D06F1">
        <w:rPr>
          <w:rFonts w:ascii="Times New Roman" w:hAnsi="Times New Roman"/>
          <w:szCs w:val="24"/>
        </w:rPr>
        <w:t xml:space="preserve"> níže uvedeného dne, měsíce a roku</w:t>
      </w:r>
      <w:r w:rsidRPr="006D06F1">
        <w:rPr>
          <w:rFonts w:ascii="Times New Roman" w:hAnsi="Times New Roman"/>
          <w:szCs w:val="24"/>
        </w:rPr>
        <w:t xml:space="preserve"> sepsána</w:t>
      </w:r>
    </w:p>
    <w:p w14:paraId="5B9F5FC1" w14:textId="0C296282" w:rsidR="001A68A1" w:rsidRPr="006D06F1" w:rsidRDefault="001A68A1" w:rsidP="009D0062">
      <w:pPr>
        <w:pStyle w:val="Zkladntext"/>
        <w:spacing w:before="240" w:after="240" w:line="276" w:lineRule="auto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mezi</w:t>
      </w:r>
    </w:p>
    <w:p w14:paraId="78BEB2A6" w14:textId="77777777" w:rsidR="008164A8" w:rsidRPr="006D06F1" w:rsidRDefault="008164A8" w:rsidP="00E6410E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D06F1">
        <w:rPr>
          <w:rFonts w:ascii="Times New Roman" w:hAnsi="Times New Roman"/>
          <w:b/>
          <w:szCs w:val="24"/>
        </w:rPr>
        <w:t>Česká republika – Ministerstvo zahraničních věcí</w:t>
      </w:r>
    </w:p>
    <w:p w14:paraId="29C48D24" w14:textId="49FFCE37" w:rsidR="00046C77" w:rsidRPr="006D06F1" w:rsidRDefault="00046C77" w:rsidP="00E6410E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 xml:space="preserve">se sídlem </w:t>
      </w:r>
      <w:r w:rsidR="008164A8" w:rsidRPr="006D06F1">
        <w:rPr>
          <w:rFonts w:ascii="Times New Roman" w:hAnsi="Times New Roman"/>
          <w:szCs w:val="24"/>
        </w:rPr>
        <w:t>Loretánské nám. 101/5, 11800 Praha 1 - Hradčany</w:t>
      </w:r>
    </w:p>
    <w:p w14:paraId="746778AA" w14:textId="6648FFC9" w:rsidR="00046C77" w:rsidRPr="006D06F1" w:rsidRDefault="00046C77" w:rsidP="00E6410E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IČ</w:t>
      </w:r>
      <w:r w:rsidR="00C6144E" w:rsidRPr="006D06F1">
        <w:rPr>
          <w:rFonts w:ascii="Times New Roman" w:hAnsi="Times New Roman"/>
          <w:szCs w:val="24"/>
        </w:rPr>
        <w:t>O</w:t>
      </w:r>
      <w:r w:rsidRPr="006D06F1">
        <w:rPr>
          <w:rFonts w:ascii="Times New Roman" w:hAnsi="Times New Roman"/>
          <w:szCs w:val="24"/>
        </w:rPr>
        <w:t xml:space="preserve">: </w:t>
      </w:r>
      <w:r w:rsidR="008164A8" w:rsidRPr="006D06F1">
        <w:rPr>
          <w:rFonts w:ascii="Times New Roman" w:hAnsi="Times New Roman"/>
          <w:szCs w:val="24"/>
        </w:rPr>
        <w:t>45769851</w:t>
      </w:r>
      <w:r w:rsidRPr="006D06F1">
        <w:rPr>
          <w:rFonts w:ascii="Times New Roman" w:hAnsi="Times New Roman"/>
          <w:szCs w:val="24"/>
        </w:rPr>
        <w:t xml:space="preserve">, DIČ: </w:t>
      </w:r>
      <w:r w:rsidR="008164A8" w:rsidRPr="006D06F1">
        <w:rPr>
          <w:rFonts w:ascii="Times New Roman" w:hAnsi="Times New Roman"/>
          <w:szCs w:val="24"/>
        </w:rPr>
        <w:t>CZ45769851</w:t>
      </w:r>
    </w:p>
    <w:p w14:paraId="7CAF564A" w14:textId="41856563" w:rsidR="00046C77" w:rsidRPr="006D06F1" w:rsidRDefault="00A64BE4" w:rsidP="00E6410E">
      <w:pPr>
        <w:pStyle w:val="Zkladntext"/>
        <w:spacing w:after="240" w:line="276" w:lineRule="auto"/>
        <w:jc w:val="both"/>
        <w:rPr>
          <w:rFonts w:ascii="Times New Roman" w:hAnsi="Times New Roman"/>
          <w:szCs w:val="24"/>
        </w:rPr>
      </w:pPr>
      <w:r w:rsidRPr="00A64BE4">
        <w:rPr>
          <w:rFonts w:ascii="Times New Roman" w:hAnsi="Times New Roman"/>
          <w:szCs w:val="24"/>
          <w:highlight w:val="black"/>
        </w:rPr>
        <w:t>xxxxxxxxxxxxxxxxxxxxxxxxxxxxxxxxxxxxxxxxxxxxxxxxxxxxxxxxxxxxxxxxxxxxxxxxxxxxxxxxxxxxxxxxxxxxxxxxxxxxxx</w:t>
      </w:r>
    </w:p>
    <w:p w14:paraId="6D8E4D37" w14:textId="3B4AAE8D" w:rsidR="00046C77" w:rsidRPr="006D06F1" w:rsidRDefault="00046C77" w:rsidP="00046C77">
      <w:pPr>
        <w:pStyle w:val="Zkladntext"/>
        <w:spacing w:before="60" w:line="276" w:lineRule="auto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(dále jen „</w:t>
      </w:r>
      <w:r w:rsidR="004D242E" w:rsidRPr="000B7A2C">
        <w:rPr>
          <w:rFonts w:ascii="Times New Roman" w:hAnsi="Times New Roman"/>
          <w:b/>
          <w:bCs/>
          <w:iCs/>
          <w:szCs w:val="24"/>
        </w:rPr>
        <w:t>O</w:t>
      </w:r>
      <w:r w:rsidR="00E6410E" w:rsidRPr="000B7A2C">
        <w:rPr>
          <w:rFonts w:ascii="Times New Roman" w:hAnsi="Times New Roman"/>
          <w:b/>
          <w:bCs/>
          <w:iCs/>
          <w:szCs w:val="24"/>
        </w:rPr>
        <w:t>bjednatel</w:t>
      </w:r>
      <w:r w:rsidRPr="006D06F1">
        <w:rPr>
          <w:rFonts w:ascii="Times New Roman" w:hAnsi="Times New Roman"/>
          <w:szCs w:val="24"/>
        </w:rPr>
        <w:t>“)</w:t>
      </w:r>
    </w:p>
    <w:p w14:paraId="07352C66" w14:textId="03CFBCFD" w:rsidR="00046C77" w:rsidRPr="006D06F1" w:rsidRDefault="00E6410E" w:rsidP="00046C77">
      <w:pPr>
        <w:pStyle w:val="Zkladntext"/>
        <w:spacing w:before="240" w:after="240"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a</w:t>
      </w:r>
    </w:p>
    <w:p w14:paraId="7825B6F4" w14:textId="77777777" w:rsidR="00345BEF" w:rsidRPr="006D06F1" w:rsidRDefault="00345BEF" w:rsidP="00E6410E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6D06F1">
        <w:rPr>
          <w:rFonts w:ascii="Times New Roman" w:hAnsi="Times New Roman"/>
          <w:b/>
          <w:szCs w:val="24"/>
        </w:rPr>
        <w:t>Axians</w:t>
      </w:r>
      <w:proofErr w:type="spellEnd"/>
      <w:r w:rsidRPr="006D06F1">
        <w:rPr>
          <w:rFonts w:ascii="Times New Roman" w:hAnsi="Times New Roman"/>
          <w:b/>
          <w:szCs w:val="24"/>
        </w:rPr>
        <w:t xml:space="preserve"> Czech Republic s.r.o.</w:t>
      </w:r>
    </w:p>
    <w:p w14:paraId="2ECE5606" w14:textId="7F9B39C4" w:rsidR="00E6410E" w:rsidRPr="006D06F1" w:rsidRDefault="009D0062" w:rsidP="00E6410E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 xml:space="preserve">se sídlem </w:t>
      </w:r>
      <w:r w:rsidR="00345BEF" w:rsidRPr="006D06F1">
        <w:rPr>
          <w:rFonts w:ascii="Times New Roman" w:hAnsi="Times New Roman"/>
          <w:szCs w:val="24"/>
        </w:rPr>
        <w:t>V Parku 2316/12, 148 00 Praha 4 - Chodov</w:t>
      </w:r>
    </w:p>
    <w:p w14:paraId="34D3081E" w14:textId="69B0F936" w:rsidR="00E6410E" w:rsidRPr="006D06F1" w:rsidRDefault="00E6410E" w:rsidP="00E6410E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 xml:space="preserve">IČO: </w:t>
      </w:r>
      <w:r w:rsidR="00345BEF" w:rsidRPr="006D06F1">
        <w:rPr>
          <w:rFonts w:ascii="Times New Roman" w:hAnsi="Times New Roman"/>
          <w:szCs w:val="24"/>
        </w:rPr>
        <w:t>44846029</w:t>
      </w:r>
      <w:r w:rsidR="009D0062" w:rsidRPr="006D06F1">
        <w:rPr>
          <w:rFonts w:ascii="Times New Roman" w:hAnsi="Times New Roman"/>
          <w:szCs w:val="24"/>
        </w:rPr>
        <w:t xml:space="preserve">, </w:t>
      </w:r>
      <w:r w:rsidRPr="006D06F1">
        <w:rPr>
          <w:rFonts w:ascii="Times New Roman" w:hAnsi="Times New Roman"/>
          <w:szCs w:val="24"/>
        </w:rPr>
        <w:t>DIČ:</w:t>
      </w:r>
      <w:r w:rsidR="002A3B93" w:rsidRPr="006D06F1">
        <w:rPr>
          <w:rFonts w:ascii="Times New Roman" w:hAnsi="Times New Roman"/>
          <w:szCs w:val="24"/>
        </w:rPr>
        <w:t xml:space="preserve"> </w:t>
      </w:r>
      <w:r w:rsidR="00345BEF" w:rsidRPr="006D06F1">
        <w:rPr>
          <w:rFonts w:ascii="Times New Roman" w:hAnsi="Times New Roman"/>
          <w:szCs w:val="24"/>
        </w:rPr>
        <w:t>CZ44846029</w:t>
      </w:r>
    </w:p>
    <w:p w14:paraId="1EEB28EA" w14:textId="2C909E09" w:rsidR="00E6410E" w:rsidRPr="006D06F1" w:rsidRDefault="00A64BE4" w:rsidP="00A64BE4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A64BE4">
        <w:rPr>
          <w:rFonts w:ascii="Times New Roman" w:hAnsi="Times New Roman"/>
          <w:szCs w:val="24"/>
          <w:highlight w:val="black"/>
        </w:rPr>
        <w:t>xxxxxxxxxxxxxxxxxxxxxxxxxxxxxxxxxxxxxxxxxxxxxxxxxxxxxxxxxxxxxxxxxxxxxxxxxxxxxxxxxxxx</w:t>
      </w:r>
    </w:p>
    <w:p w14:paraId="4DE16109" w14:textId="6D85197F" w:rsidR="00E6410E" w:rsidRPr="006D06F1" w:rsidRDefault="00E6410E" w:rsidP="009D0062">
      <w:pPr>
        <w:pStyle w:val="Zkladntext"/>
        <w:spacing w:after="240"/>
        <w:jc w:val="both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Společnost</w:t>
      </w:r>
      <w:r w:rsidR="009D0062" w:rsidRPr="006D06F1">
        <w:rPr>
          <w:rFonts w:ascii="Times New Roman" w:hAnsi="Times New Roman"/>
          <w:szCs w:val="24"/>
        </w:rPr>
        <w:t xml:space="preserve"> </w:t>
      </w:r>
      <w:r w:rsidRPr="006D06F1">
        <w:rPr>
          <w:rFonts w:ascii="Times New Roman" w:hAnsi="Times New Roman"/>
          <w:szCs w:val="24"/>
        </w:rPr>
        <w:t xml:space="preserve">je zapsána v obchodním rejstříku </w:t>
      </w:r>
      <w:r w:rsidR="00345BEF" w:rsidRPr="006D06F1">
        <w:rPr>
          <w:rFonts w:ascii="Times New Roman" w:hAnsi="Times New Roman"/>
          <w:szCs w:val="24"/>
        </w:rPr>
        <w:t>u Městského soudu v Praze, oddíl C, vložka 6033</w:t>
      </w:r>
    </w:p>
    <w:p w14:paraId="3E18B07D" w14:textId="33064B74" w:rsidR="00046C77" w:rsidRPr="006D06F1" w:rsidRDefault="00E6410E" w:rsidP="00E6410E">
      <w:pPr>
        <w:pStyle w:val="Zkladntext"/>
        <w:spacing w:before="60" w:after="120" w:line="276" w:lineRule="auto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(dále jen "</w:t>
      </w:r>
      <w:r w:rsidR="00345BEF" w:rsidRPr="000B7A2C">
        <w:rPr>
          <w:rFonts w:ascii="Times New Roman" w:hAnsi="Times New Roman"/>
          <w:b/>
          <w:bCs/>
          <w:iCs/>
          <w:szCs w:val="24"/>
        </w:rPr>
        <w:t>Dodavatel</w:t>
      </w:r>
      <w:r w:rsidRPr="006D06F1">
        <w:rPr>
          <w:rFonts w:ascii="Times New Roman" w:hAnsi="Times New Roman"/>
          <w:szCs w:val="24"/>
        </w:rPr>
        <w:t xml:space="preserve">") </w:t>
      </w:r>
    </w:p>
    <w:p w14:paraId="54378B05" w14:textId="18EB2BFA" w:rsidR="00046C77" w:rsidRPr="006D06F1" w:rsidRDefault="00046C77" w:rsidP="00046C77">
      <w:pPr>
        <w:pStyle w:val="Zkladntext"/>
        <w:spacing w:after="120" w:line="276" w:lineRule="auto"/>
        <w:rPr>
          <w:rFonts w:ascii="Times New Roman" w:hAnsi="Times New Roman"/>
          <w:szCs w:val="24"/>
        </w:rPr>
      </w:pPr>
      <w:r w:rsidRPr="006D06F1">
        <w:rPr>
          <w:rFonts w:ascii="Times New Roman" w:hAnsi="Times New Roman"/>
          <w:szCs w:val="24"/>
        </w:rPr>
        <w:t>(</w:t>
      </w:r>
      <w:r w:rsidR="002A3B93" w:rsidRPr="006D06F1">
        <w:rPr>
          <w:rFonts w:ascii="Times New Roman" w:hAnsi="Times New Roman"/>
          <w:szCs w:val="24"/>
        </w:rPr>
        <w:t xml:space="preserve">Objednatel </w:t>
      </w:r>
      <w:r w:rsidR="009D0062" w:rsidRPr="006D06F1">
        <w:rPr>
          <w:rFonts w:ascii="Times New Roman" w:hAnsi="Times New Roman"/>
          <w:szCs w:val="24"/>
        </w:rPr>
        <w:t xml:space="preserve">a </w:t>
      </w:r>
      <w:r w:rsidR="00345BEF" w:rsidRPr="006D06F1">
        <w:rPr>
          <w:rFonts w:ascii="Times New Roman" w:hAnsi="Times New Roman"/>
          <w:szCs w:val="24"/>
        </w:rPr>
        <w:t>Dodavatel</w:t>
      </w:r>
      <w:r w:rsidR="002A3B93" w:rsidRPr="006D06F1">
        <w:rPr>
          <w:rFonts w:ascii="Times New Roman" w:hAnsi="Times New Roman"/>
          <w:szCs w:val="24"/>
        </w:rPr>
        <w:t xml:space="preserve"> </w:t>
      </w:r>
      <w:r w:rsidRPr="006D06F1">
        <w:rPr>
          <w:rFonts w:ascii="Times New Roman" w:hAnsi="Times New Roman"/>
          <w:szCs w:val="24"/>
        </w:rPr>
        <w:t>dále společně též jako „</w:t>
      </w:r>
      <w:r w:rsidRPr="000B7A2C">
        <w:rPr>
          <w:rFonts w:ascii="Times New Roman" w:hAnsi="Times New Roman"/>
          <w:b/>
          <w:bCs/>
          <w:iCs/>
          <w:szCs w:val="24"/>
        </w:rPr>
        <w:t>Smluvní strany</w:t>
      </w:r>
      <w:r w:rsidRPr="006D06F1">
        <w:rPr>
          <w:rFonts w:ascii="Times New Roman" w:hAnsi="Times New Roman"/>
          <w:szCs w:val="24"/>
        </w:rPr>
        <w:t>“),</w:t>
      </w:r>
    </w:p>
    <w:p w14:paraId="71DD0FF6" w14:textId="0F59F3D4" w:rsidR="00046C77" w:rsidRPr="00F01ED2" w:rsidRDefault="00046C77" w:rsidP="00046C77">
      <w:pPr>
        <w:pStyle w:val="Zkladntext"/>
        <w:spacing w:line="276" w:lineRule="auto"/>
        <w:rPr>
          <w:rFonts w:ascii="Times New Roman" w:hAnsi="Times New Roman"/>
          <w:sz w:val="22"/>
          <w:szCs w:val="22"/>
        </w:rPr>
      </w:pPr>
    </w:p>
    <w:p w14:paraId="01D8A8B4" w14:textId="6FCCA8F3" w:rsidR="009D0062" w:rsidRPr="00F01ED2" w:rsidRDefault="009D0062" w:rsidP="009D0062">
      <w:pPr>
        <w:pStyle w:val="Zkladntext"/>
        <w:spacing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>I.</w:t>
      </w:r>
    </w:p>
    <w:p w14:paraId="08EBB35B" w14:textId="08FCC792" w:rsidR="009D0062" w:rsidRPr="00F01ED2" w:rsidRDefault="009D0062" w:rsidP="009D0062">
      <w:pPr>
        <w:pStyle w:val="Zkladntext"/>
        <w:spacing w:after="120"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>Úvodní prohlášení</w:t>
      </w:r>
    </w:p>
    <w:p w14:paraId="75BE788A" w14:textId="014B1C88" w:rsidR="00356294" w:rsidRPr="00356294" w:rsidRDefault="00345BEF" w:rsidP="00356294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 xml:space="preserve">Dne 3. ledna 2022 uzavřel </w:t>
      </w:r>
      <w:r w:rsidR="00F466AC">
        <w:rPr>
          <w:rFonts w:eastAsia="Times New Roman"/>
          <w:bCs/>
          <w:color w:val="000000"/>
          <w:lang w:eastAsia="cs-CZ"/>
        </w:rPr>
        <w:t>Objednatel</w:t>
      </w:r>
      <w:r w:rsidRPr="006D06F1">
        <w:rPr>
          <w:rFonts w:eastAsia="Times New Roman"/>
          <w:bCs/>
          <w:color w:val="000000"/>
          <w:lang w:eastAsia="cs-CZ"/>
        </w:rPr>
        <w:t xml:space="preserve"> </w:t>
      </w:r>
      <w:r w:rsidR="00F466AC">
        <w:rPr>
          <w:rFonts w:eastAsia="Times New Roman"/>
          <w:bCs/>
          <w:color w:val="000000"/>
          <w:lang w:eastAsia="cs-CZ"/>
        </w:rPr>
        <w:t xml:space="preserve">jako centrální zadavatel </w:t>
      </w:r>
      <w:r w:rsidRPr="006D06F1">
        <w:rPr>
          <w:rFonts w:eastAsia="Times New Roman"/>
          <w:bCs/>
          <w:color w:val="000000"/>
          <w:lang w:eastAsia="cs-CZ"/>
        </w:rPr>
        <w:t xml:space="preserve">s Dodavatelem </w:t>
      </w:r>
      <w:r w:rsidR="00B81611">
        <w:rPr>
          <w:rFonts w:eastAsia="Times New Roman"/>
          <w:bCs/>
          <w:color w:val="000000"/>
          <w:lang w:eastAsia="cs-CZ"/>
        </w:rPr>
        <w:t>r</w:t>
      </w:r>
      <w:r w:rsidRPr="006D06F1">
        <w:rPr>
          <w:rFonts w:eastAsia="Times New Roman"/>
          <w:bCs/>
          <w:color w:val="000000"/>
          <w:lang w:eastAsia="cs-CZ"/>
        </w:rPr>
        <w:t>ámcovou dohodu</w:t>
      </w:r>
      <w:r w:rsidR="00B81611">
        <w:rPr>
          <w:rFonts w:eastAsia="Times New Roman"/>
          <w:bCs/>
          <w:color w:val="000000"/>
          <w:lang w:eastAsia="cs-CZ"/>
        </w:rPr>
        <w:t xml:space="preserve"> (dále jen „</w:t>
      </w:r>
      <w:r w:rsidR="00B81611">
        <w:rPr>
          <w:rFonts w:eastAsia="Times New Roman"/>
          <w:b/>
          <w:color w:val="000000"/>
          <w:lang w:eastAsia="cs-CZ"/>
        </w:rPr>
        <w:t>Rámcová dohoda</w:t>
      </w:r>
      <w:r w:rsidR="00B81611">
        <w:rPr>
          <w:rFonts w:eastAsia="Times New Roman"/>
          <w:bCs/>
          <w:color w:val="000000"/>
          <w:lang w:eastAsia="cs-CZ"/>
        </w:rPr>
        <w:t>“)</w:t>
      </w:r>
      <w:r w:rsidRPr="006D06F1">
        <w:rPr>
          <w:rFonts w:eastAsia="Times New Roman"/>
          <w:bCs/>
          <w:color w:val="000000"/>
          <w:lang w:eastAsia="cs-CZ"/>
        </w:rPr>
        <w:t>, na základě které se Dodavatel zavázal dodávat Objednateli</w:t>
      </w:r>
      <w:r w:rsidR="00F466AC">
        <w:rPr>
          <w:rFonts w:eastAsia="Times New Roman"/>
          <w:bCs/>
          <w:color w:val="000000"/>
          <w:lang w:eastAsia="cs-CZ"/>
        </w:rPr>
        <w:t xml:space="preserve"> a dalším </w:t>
      </w:r>
      <w:r w:rsidR="00742934">
        <w:rPr>
          <w:rFonts w:eastAsia="Times New Roman"/>
          <w:bCs/>
          <w:color w:val="000000"/>
          <w:lang w:eastAsia="cs-CZ"/>
        </w:rPr>
        <w:t>zadavatelům</w:t>
      </w:r>
      <w:r w:rsidRPr="006D06F1">
        <w:rPr>
          <w:rFonts w:eastAsia="Times New Roman"/>
          <w:bCs/>
          <w:color w:val="000000"/>
          <w:lang w:eastAsia="cs-CZ"/>
        </w:rPr>
        <w:t xml:space="preserve"> plnění vymezené v Rámcové dohodě.</w:t>
      </w:r>
    </w:p>
    <w:p w14:paraId="16EA1DD2" w14:textId="21330862" w:rsidR="00356294" w:rsidRPr="00356294" w:rsidRDefault="00345BEF" w:rsidP="00356294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 xml:space="preserve">Na základě Rámcové dohody jsou uzavírány </w:t>
      </w:r>
      <w:r w:rsidR="00356294">
        <w:rPr>
          <w:rFonts w:eastAsia="Times New Roman"/>
          <w:bCs/>
          <w:color w:val="000000"/>
          <w:lang w:eastAsia="cs-CZ"/>
        </w:rPr>
        <w:t>p</w:t>
      </w:r>
      <w:r w:rsidRPr="006D06F1">
        <w:rPr>
          <w:rFonts w:eastAsia="Times New Roman"/>
          <w:bCs/>
          <w:color w:val="000000"/>
          <w:lang w:eastAsia="cs-CZ"/>
        </w:rPr>
        <w:t xml:space="preserve">rováděcí smlouvy v souladu s postupem upraveným v ustanovení § 135 </w:t>
      </w:r>
      <w:r w:rsidR="001D74E5">
        <w:rPr>
          <w:rFonts w:eastAsia="Times New Roman"/>
          <w:bCs/>
          <w:color w:val="000000"/>
          <w:lang w:eastAsia="cs-CZ"/>
        </w:rPr>
        <w:t xml:space="preserve">zákona č. </w:t>
      </w:r>
      <w:r w:rsidR="001D74E5" w:rsidRPr="001D74E5">
        <w:rPr>
          <w:rFonts w:eastAsia="Times New Roman"/>
          <w:bCs/>
          <w:color w:val="000000"/>
          <w:lang w:eastAsia="cs-CZ"/>
        </w:rPr>
        <w:t>134/2016 Sb.</w:t>
      </w:r>
      <w:r w:rsidR="001D74E5">
        <w:rPr>
          <w:rFonts w:eastAsia="Times New Roman"/>
          <w:bCs/>
          <w:color w:val="000000"/>
          <w:lang w:eastAsia="cs-CZ"/>
        </w:rPr>
        <w:t xml:space="preserve">, o zadávání veřejných zakázek, ve znění pozdějších předpisů </w:t>
      </w:r>
      <w:r w:rsidRPr="006D06F1">
        <w:rPr>
          <w:rFonts w:eastAsia="Times New Roman"/>
          <w:bCs/>
          <w:color w:val="000000"/>
          <w:lang w:eastAsia="cs-CZ"/>
        </w:rPr>
        <w:t xml:space="preserve">(tj. v tzv. </w:t>
      </w:r>
      <w:proofErr w:type="spellStart"/>
      <w:r w:rsidRPr="006D06F1">
        <w:rPr>
          <w:rFonts w:eastAsia="Times New Roman"/>
          <w:bCs/>
          <w:color w:val="000000"/>
          <w:lang w:eastAsia="cs-CZ"/>
        </w:rPr>
        <w:t>minitendrech</w:t>
      </w:r>
      <w:proofErr w:type="spellEnd"/>
      <w:r w:rsidRPr="006D06F1">
        <w:rPr>
          <w:rFonts w:eastAsia="Times New Roman"/>
          <w:bCs/>
          <w:color w:val="000000"/>
          <w:lang w:eastAsia="cs-CZ"/>
        </w:rPr>
        <w:t xml:space="preserve">), tedy na základě písemné výzvy Objednatele k podání nabídky adresované všem </w:t>
      </w:r>
      <w:r w:rsidR="00B81611">
        <w:rPr>
          <w:rFonts w:eastAsia="Times New Roman"/>
          <w:bCs/>
          <w:color w:val="000000"/>
          <w:lang w:eastAsia="cs-CZ"/>
        </w:rPr>
        <w:t>účastníkům Rámcové dohody</w:t>
      </w:r>
      <w:r w:rsidR="00B81611" w:rsidRPr="006D06F1">
        <w:rPr>
          <w:rFonts w:eastAsia="Times New Roman"/>
          <w:bCs/>
          <w:color w:val="000000"/>
          <w:lang w:eastAsia="cs-CZ"/>
        </w:rPr>
        <w:t xml:space="preserve"> </w:t>
      </w:r>
      <w:r w:rsidRPr="006D06F1">
        <w:rPr>
          <w:rFonts w:eastAsia="Times New Roman"/>
          <w:bCs/>
          <w:color w:val="000000"/>
          <w:lang w:eastAsia="cs-CZ"/>
        </w:rPr>
        <w:t>učiněné prostřednictvím elektronického nástroje „</w:t>
      </w:r>
      <w:r w:rsidRPr="000B7A2C">
        <w:rPr>
          <w:rFonts w:eastAsia="Times New Roman"/>
          <w:bCs/>
          <w:i/>
          <w:iCs/>
          <w:color w:val="000000"/>
          <w:lang w:eastAsia="cs-CZ"/>
        </w:rPr>
        <w:t>Národní elektronický nástroj</w:t>
      </w:r>
      <w:r w:rsidRPr="006D06F1">
        <w:rPr>
          <w:rFonts w:eastAsia="Times New Roman"/>
          <w:bCs/>
          <w:color w:val="000000"/>
          <w:lang w:eastAsia="cs-CZ"/>
        </w:rPr>
        <w:t>“ (dále jen „</w:t>
      </w:r>
      <w:r w:rsidRPr="000B7A2C">
        <w:rPr>
          <w:rFonts w:eastAsia="Times New Roman"/>
          <w:b/>
          <w:color w:val="000000"/>
          <w:lang w:eastAsia="cs-CZ"/>
        </w:rPr>
        <w:t>NEN</w:t>
      </w:r>
      <w:r w:rsidRPr="006D06F1">
        <w:rPr>
          <w:rFonts w:eastAsia="Times New Roman"/>
          <w:bCs/>
          <w:color w:val="000000"/>
          <w:lang w:eastAsia="cs-CZ"/>
        </w:rPr>
        <w:t xml:space="preserve">“) dostupného na URL adrese: </w:t>
      </w:r>
      <w:hyperlink r:id="rId8" w:history="1">
        <w:r w:rsidR="00356294" w:rsidRPr="00356294">
          <w:rPr>
            <w:color w:val="000000"/>
            <w:lang w:eastAsia="cs-CZ"/>
          </w:rPr>
          <w:t>https://nen.nipez.cz/profil/MVCR</w:t>
        </w:r>
      </w:hyperlink>
      <w:r w:rsidRPr="006D06F1">
        <w:rPr>
          <w:rFonts w:eastAsia="Times New Roman"/>
          <w:bCs/>
          <w:color w:val="000000"/>
          <w:lang w:eastAsia="cs-CZ"/>
        </w:rPr>
        <w:t>.</w:t>
      </w:r>
    </w:p>
    <w:p w14:paraId="427B6AF5" w14:textId="3E1DCCCF" w:rsidR="00356294" w:rsidRPr="00356294" w:rsidRDefault="00345BEF" w:rsidP="00356294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>S ohledem na skutečnost, že nabídka Dodavatele byla v rámci minitendru vedeného dle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Pr="006D06F1">
        <w:rPr>
          <w:rFonts w:eastAsia="Times New Roman"/>
          <w:bCs/>
          <w:color w:val="000000"/>
          <w:lang w:eastAsia="cs-CZ"/>
        </w:rPr>
        <w:t>článku II</w:t>
      </w:r>
      <w:r w:rsidR="00B81611">
        <w:rPr>
          <w:rFonts w:eastAsia="Times New Roman"/>
          <w:bCs/>
          <w:color w:val="000000"/>
          <w:lang w:eastAsia="cs-CZ"/>
        </w:rPr>
        <w:t>.</w:t>
      </w:r>
      <w:r w:rsidRPr="006D06F1">
        <w:rPr>
          <w:rFonts w:eastAsia="Times New Roman"/>
          <w:bCs/>
          <w:color w:val="000000"/>
          <w:lang w:eastAsia="cs-CZ"/>
        </w:rPr>
        <w:t xml:space="preserve"> Rámcové dohody vyhodnocena jako nejvýhodnější, a za účelem sjednání </w:t>
      </w:r>
      <w:r w:rsidRPr="006D06F1">
        <w:rPr>
          <w:rFonts w:eastAsia="Times New Roman"/>
          <w:bCs/>
          <w:color w:val="000000"/>
          <w:lang w:eastAsia="cs-CZ"/>
        </w:rPr>
        <w:lastRenderedPageBreak/>
        <w:t xml:space="preserve">dohody o rozsahu konkrétní dodávky požadované Objednatelem od Dodavatele, </w:t>
      </w:r>
      <w:r w:rsidR="009767BC" w:rsidRPr="006D06F1">
        <w:rPr>
          <w:rFonts w:eastAsia="Times New Roman"/>
          <w:bCs/>
          <w:color w:val="000000"/>
          <w:lang w:eastAsia="cs-CZ"/>
        </w:rPr>
        <w:t>uzavřely</w:t>
      </w:r>
      <w:r w:rsidRPr="006D06F1">
        <w:rPr>
          <w:rFonts w:eastAsia="Times New Roman"/>
          <w:bCs/>
          <w:color w:val="000000"/>
          <w:lang w:eastAsia="cs-CZ"/>
        </w:rPr>
        <w:t xml:space="preserve"> Smluvní strany, v souladu s Rámcovou dohodou,</w:t>
      </w:r>
      <w:r w:rsidR="009767BC" w:rsidRPr="006D06F1">
        <w:rPr>
          <w:rFonts w:eastAsia="Times New Roman"/>
          <w:bCs/>
          <w:color w:val="000000"/>
          <w:lang w:eastAsia="cs-CZ"/>
        </w:rPr>
        <w:t xml:space="preserve"> dne 18. ledna 2024</w:t>
      </w:r>
      <w:r w:rsidRPr="006D06F1">
        <w:rPr>
          <w:rFonts w:eastAsia="Times New Roman"/>
          <w:bCs/>
          <w:color w:val="000000"/>
          <w:lang w:eastAsia="cs-CZ"/>
        </w:rPr>
        <w:t xml:space="preserve"> </w:t>
      </w:r>
      <w:r w:rsidR="00B81611">
        <w:rPr>
          <w:rFonts w:eastAsia="Times New Roman"/>
          <w:bCs/>
          <w:color w:val="000000"/>
          <w:lang w:eastAsia="cs-CZ"/>
        </w:rPr>
        <w:t>p</w:t>
      </w:r>
      <w:r w:rsidR="009767BC" w:rsidRPr="006D06F1">
        <w:rPr>
          <w:rFonts w:eastAsia="Times New Roman"/>
          <w:bCs/>
          <w:color w:val="000000"/>
          <w:lang w:eastAsia="cs-CZ"/>
        </w:rPr>
        <w:t>rováděcí smlouvu k</w:t>
      </w:r>
      <w:r w:rsidR="00B83981">
        <w:rPr>
          <w:rFonts w:eastAsia="Times New Roman"/>
          <w:bCs/>
          <w:color w:val="000000"/>
          <w:lang w:eastAsia="cs-CZ"/>
        </w:rPr>
        <w:t> </w:t>
      </w:r>
      <w:r w:rsidR="009767BC" w:rsidRPr="006D06F1">
        <w:rPr>
          <w:rFonts w:eastAsia="Times New Roman"/>
          <w:bCs/>
          <w:color w:val="000000"/>
          <w:lang w:eastAsia="cs-CZ"/>
        </w:rPr>
        <w:t xml:space="preserve">Rámcové dohodě na pořizování produktů Citrix č. 2023–008, </w:t>
      </w:r>
      <w:r w:rsidR="00671A57">
        <w:rPr>
          <w:rFonts w:eastAsia="Times New Roman"/>
          <w:bCs/>
          <w:color w:val="000000"/>
          <w:lang w:eastAsia="cs-CZ"/>
        </w:rPr>
        <w:br/>
      </w:r>
      <w:r w:rsidR="009767BC" w:rsidRPr="006D06F1">
        <w:rPr>
          <w:rFonts w:eastAsia="Times New Roman"/>
          <w:bCs/>
          <w:color w:val="000000"/>
          <w:lang w:eastAsia="cs-CZ"/>
        </w:rPr>
        <w:t xml:space="preserve">č. j.: 123907/2023-MZV/ORIKT, SM7123-024 (dále jen </w:t>
      </w:r>
      <w:r w:rsidR="00C24C7E">
        <w:rPr>
          <w:rFonts w:eastAsia="Times New Roman"/>
          <w:bCs/>
          <w:color w:val="000000"/>
          <w:lang w:eastAsia="cs-CZ"/>
        </w:rPr>
        <w:t>„</w:t>
      </w:r>
      <w:r w:rsidR="009767BC" w:rsidRPr="000B7A2C">
        <w:rPr>
          <w:rFonts w:eastAsia="Times New Roman"/>
          <w:b/>
          <w:color w:val="000000"/>
          <w:lang w:eastAsia="cs-CZ"/>
        </w:rPr>
        <w:t>Prováděcí smlouva</w:t>
      </w:r>
      <w:r w:rsidR="00B6633A" w:rsidRPr="006D06F1">
        <w:rPr>
          <w:rFonts w:eastAsia="Times New Roman"/>
          <w:bCs/>
          <w:color w:val="000000"/>
          <w:lang w:eastAsia="cs-CZ"/>
        </w:rPr>
        <w:t>“</w:t>
      </w:r>
      <w:r w:rsidR="009767BC" w:rsidRPr="006D06F1">
        <w:rPr>
          <w:rFonts w:eastAsia="Times New Roman"/>
          <w:bCs/>
          <w:color w:val="000000"/>
          <w:lang w:eastAsia="cs-CZ"/>
        </w:rPr>
        <w:t>)</w:t>
      </w:r>
    </w:p>
    <w:p w14:paraId="33620A24" w14:textId="74F72D5D" w:rsidR="00ED4841" w:rsidRPr="006D06F1" w:rsidRDefault="00BC0821" w:rsidP="00356294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 xml:space="preserve">Objednatel </w:t>
      </w:r>
      <w:r w:rsidR="00ED4841" w:rsidRPr="006D06F1">
        <w:rPr>
          <w:rFonts w:eastAsia="Times New Roman"/>
          <w:bCs/>
          <w:color w:val="000000"/>
          <w:lang w:eastAsia="cs-CZ"/>
        </w:rPr>
        <w:t xml:space="preserve">je povinným subjektem </w:t>
      </w:r>
      <w:r w:rsidRPr="006D06F1">
        <w:rPr>
          <w:rFonts w:eastAsia="Times New Roman"/>
          <w:bCs/>
          <w:color w:val="000000"/>
          <w:lang w:eastAsia="cs-CZ"/>
        </w:rPr>
        <w:t>ve smyslu</w:t>
      </w:r>
      <w:r w:rsidR="00ED4841" w:rsidRPr="006D06F1">
        <w:rPr>
          <w:rFonts w:eastAsia="Times New Roman"/>
          <w:bCs/>
          <w:color w:val="000000"/>
          <w:lang w:eastAsia="cs-CZ"/>
        </w:rPr>
        <w:t xml:space="preserve"> </w:t>
      </w:r>
      <w:r w:rsidR="00D326DD">
        <w:rPr>
          <w:rFonts w:eastAsia="Times New Roman"/>
          <w:bCs/>
          <w:color w:val="000000"/>
          <w:lang w:eastAsia="cs-CZ"/>
        </w:rPr>
        <w:t xml:space="preserve">ust. </w:t>
      </w:r>
      <w:r w:rsidR="00ED4841" w:rsidRPr="006D06F1">
        <w:rPr>
          <w:rFonts w:eastAsia="Times New Roman"/>
          <w:bCs/>
          <w:color w:val="000000"/>
          <w:lang w:eastAsia="cs-CZ"/>
        </w:rPr>
        <w:t>§ 2 odst. 1 zákona č. 340/2015 Sb., o zvláštních podmínkách účinnosti některých smluv, uveřejňování těchto smluv a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ED4841" w:rsidRPr="006D06F1">
        <w:rPr>
          <w:rFonts w:eastAsia="Times New Roman"/>
          <w:bCs/>
          <w:color w:val="000000"/>
          <w:lang w:eastAsia="cs-CZ"/>
        </w:rPr>
        <w:t>o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ED4841" w:rsidRPr="006D06F1">
        <w:rPr>
          <w:rFonts w:eastAsia="Times New Roman"/>
          <w:bCs/>
          <w:color w:val="000000"/>
          <w:lang w:eastAsia="cs-CZ"/>
        </w:rPr>
        <w:t>registru smluv, ve znění pozdějších předpisů (dále jen „</w:t>
      </w:r>
      <w:r w:rsidR="00ED4841" w:rsidRPr="000B7A2C">
        <w:rPr>
          <w:rFonts w:eastAsia="Times New Roman"/>
          <w:b/>
          <w:color w:val="000000"/>
          <w:lang w:eastAsia="cs-CZ"/>
        </w:rPr>
        <w:t>zákon o registru smluv</w:t>
      </w:r>
      <w:r w:rsidR="00ED4841" w:rsidRPr="006D06F1">
        <w:rPr>
          <w:rFonts w:eastAsia="Times New Roman"/>
          <w:bCs/>
          <w:color w:val="000000"/>
          <w:lang w:eastAsia="cs-CZ"/>
        </w:rPr>
        <w:t>“).</w:t>
      </w:r>
    </w:p>
    <w:p w14:paraId="2D10F59D" w14:textId="534FB37B" w:rsidR="00046C77" w:rsidRPr="006D06F1" w:rsidRDefault="00B6633A" w:rsidP="00823A8B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>Prováděcí s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mlouva byla v registru smluv uveřejněna dne </w:t>
      </w:r>
      <w:r w:rsidRPr="006D06F1">
        <w:rPr>
          <w:rFonts w:eastAsia="Times New Roman"/>
          <w:bCs/>
          <w:color w:val="000000"/>
          <w:lang w:eastAsia="cs-CZ"/>
        </w:rPr>
        <w:t>1</w:t>
      </w:r>
      <w:r w:rsidR="00E311D7" w:rsidRPr="006D06F1">
        <w:rPr>
          <w:rFonts w:eastAsia="Times New Roman"/>
          <w:bCs/>
          <w:color w:val="000000"/>
          <w:lang w:eastAsia="cs-CZ"/>
        </w:rPr>
        <w:t>6</w:t>
      </w:r>
      <w:r w:rsidRPr="006D06F1">
        <w:rPr>
          <w:rFonts w:eastAsia="Times New Roman"/>
          <w:bCs/>
          <w:color w:val="000000"/>
          <w:lang w:eastAsia="cs-CZ"/>
        </w:rPr>
        <w:t>. dubna 2024,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 pod ID smlouvy </w:t>
      </w:r>
      <w:r w:rsidR="00E311D7" w:rsidRPr="006D06F1">
        <w:rPr>
          <w:rFonts w:eastAsia="Times New Roman"/>
          <w:bCs/>
          <w:color w:val="000000"/>
          <w:lang w:eastAsia="cs-CZ"/>
        </w:rPr>
        <w:t xml:space="preserve">26501983, 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ID verze </w:t>
      </w:r>
      <w:r w:rsidR="00E311D7" w:rsidRPr="006D06F1">
        <w:rPr>
          <w:rFonts w:eastAsia="Times New Roman"/>
          <w:bCs/>
          <w:color w:val="000000"/>
          <w:lang w:eastAsia="cs-CZ"/>
        </w:rPr>
        <w:t>28360231</w:t>
      </w:r>
      <w:r w:rsidR="00823A8B" w:rsidRPr="006D06F1">
        <w:rPr>
          <w:rFonts w:eastAsia="Times New Roman"/>
          <w:bCs/>
          <w:color w:val="000000"/>
          <w:lang w:eastAsia="cs-CZ"/>
        </w:rPr>
        <w:t>.</w:t>
      </w:r>
    </w:p>
    <w:p w14:paraId="4FF3B286" w14:textId="0BBBDCA0" w:rsidR="002E36D4" w:rsidRPr="006D06F1" w:rsidRDefault="00DD5FC6" w:rsidP="008E7967">
      <w:pPr>
        <w:pStyle w:val="Odstavecseseznamem"/>
        <w:numPr>
          <w:ilvl w:val="0"/>
          <w:numId w:val="1"/>
        </w:numPr>
        <w:spacing w:before="0" w:after="120"/>
        <w:ind w:left="357" w:hanging="357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 xml:space="preserve">Objednatel konstatuje, že při aplikaci </w:t>
      </w:r>
      <w:r w:rsidR="002919C1">
        <w:rPr>
          <w:rFonts w:eastAsia="Times New Roman"/>
          <w:bCs/>
          <w:color w:val="000000"/>
          <w:lang w:eastAsia="cs-CZ"/>
        </w:rPr>
        <w:t xml:space="preserve">vlastních </w:t>
      </w:r>
      <w:r w:rsidRPr="006D06F1">
        <w:rPr>
          <w:rFonts w:eastAsia="Times New Roman"/>
          <w:bCs/>
          <w:color w:val="000000"/>
          <w:lang w:eastAsia="cs-CZ"/>
        </w:rPr>
        <w:t>kontrolních mechanismů zjistil, že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Pr="006D06F1">
        <w:rPr>
          <w:rFonts w:eastAsia="Times New Roman"/>
          <w:bCs/>
          <w:color w:val="000000"/>
          <w:lang w:eastAsia="cs-CZ"/>
        </w:rPr>
        <w:t>z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Pr="006D06F1">
        <w:rPr>
          <w:rFonts w:eastAsia="Times New Roman"/>
          <w:bCs/>
          <w:color w:val="000000"/>
          <w:lang w:eastAsia="cs-CZ"/>
        </w:rPr>
        <w:t xml:space="preserve">důvodu administrativního pochybení došlo </w:t>
      </w:r>
      <w:r w:rsidR="002E36D4" w:rsidRPr="006D06F1">
        <w:rPr>
          <w:rFonts w:eastAsia="Times New Roman"/>
          <w:bCs/>
          <w:color w:val="000000"/>
          <w:lang w:eastAsia="cs-CZ"/>
        </w:rPr>
        <w:t xml:space="preserve">k prodlení s uveřejněním </w:t>
      </w:r>
      <w:bookmarkStart w:id="0" w:name="_Hlk164241763"/>
      <w:r w:rsidR="002E36D4" w:rsidRPr="006D06F1">
        <w:rPr>
          <w:rFonts w:eastAsia="Times New Roman"/>
          <w:bCs/>
          <w:color w:val="000000"/>
          <w:lang w:eastAsia="cs-CZ"/>
        </w:rPr>
        <w:t>Prováděcí smlouvy</w:t>
      </w:r>
      <w:bookmarkEnd w:id="0"/>
      <w:r w:rsidR="002E36D4" w:rsidRPr="006D06F1">
        <w:rPr>
          <w:rFonts w:eastAsia="Times New Roman"/>
          <w:bCs/>
          <w:color w:val="000000"/>
          <w:lang w:eastAsia="cs-CZ"/>
        </w:rPr>
        <w:t xml:space="preserve"> </w:t>
      </w:r>
      <w:r w:rsidRPr="006D06F1">
        <w:rPr>
          <w:rFonts w:eastAsia="Times New Roman"/>
          <w:bCs/>
          <w:color w:val="000000"/>
          <w:lang w:eastAsia="cs-CZ"/>
        </w:rPr>
        <w:t>v registru smluv</w:t>
      </w:r>
      <w:r w:rsidR="002E36D4" w:rsidRPr="006D06F1">
        <w:rPr>
          <w:rFonts w:eastAsia="Times New Roman"/>
          <w:bCs/>
          <w:color w:val="000000"/>
          <w:lang w:eastAsia="cs-CZ"/>
        </w:rPr>
        <w:t xml:space="preserve">. 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Vzhledem k tomu, že uvedené pochybení </w:t>
      </w:r>
      <w:r w:rsidR="002E36D4" w:rsidRPr="006D06F1">
        <w:rPr>
          <w:rFonts w:eastAsia="Times New Roman"/>
          <w:bCs/>
          <w:color w:val="000000"/>
          <w:lang w:eastAsia="cs-CZ"/>
        </w:rPr>
        <w:t>bylo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 v souladu s</w:t>
      </w:r>
      <w:r w:rsidR="00D326DD">
        <w:rPr>
          <w:rFonts w:eastAsia="Times New Roman"/>
          <w:bCs/>
          <w:color w:val="000000"/>
          <w:lang w:eastAsia="cs-CZ"/>
        </w:rPr>
        <w:t> </w:t>
      </w:r>
      <w:proofErr w:type="spellStart"/>
      <w:r w:rsidR="00D326DD">
        <w:rPr>
          <w:rFonts w:eastAsia="Times New Roman"/>
          <w:bCs/>
          <w:color w:val="000000"/>
          <w:lang w:eastAsia="cs-CZ"/>
        </w:rPr>
        <w:t>ust</w:t>
      </w:r>
      <w:proofErr w:type="spellEnd"/>
      <w:r w:rsidR="00D326DD">
        <w:rPr>
          <w:rFonts w:eastAsia="Times New Roman"/>
          <w:bCs/>
          <w:color w:val="000000"/>
          <w:lang w:eastAsia="cs-CZ"/>
        </w:rPr>
        <w:t>. 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§ 7 odst. </w:t>
      </w:r>
      <w:r w:rsidR="00CC002B">
        <w:rPr>
          <w:rFonts w:eastAsia="Times New Roman"/>
          <w:bCs/>
          <w:color w:val="000000"/>
          <w:lang w:eastAsia="cs-CZ"/>
        </w:rPr>
        <w:t>1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 zákona</w:t>
      </w:r>
      <w:r w:rsidR="00ED4841" w:rsidRPr="006D06F1">
        <w:rPr>
          <w:rFonts w:eastAsia="Times New Roman"/>
          <w:bCs/>
          <w:color w:val="000000"/>
          <w:lang w:eastAsia="cs-CZ"/>
        </w:rPr>
        <w:t xml:space="preserve"> o registru smluv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 </w:t>
      </w:r>
      <w:r w:rsidRPr="006D06F1">
        <w:rPr>
          <w:rFonts w:eastAsia="Times New Roman"/>
          <w:bCs/>
          <w:color w:val="000000"/>
          <w:lang w:eastAsia="cs-CZ"/>
        </w:rPr>
        <w:t xml:space="preserve">opraveno v dodatečné </w:t>
      </w:r>
      <w:r w:rsidR="00FD34A1" w:rsidRPr="006D06F1">
        <w:rPr>
          <w:rFonts w:eastAsia="Times New Roman"/>
          <w:bCs/>
          <w:color w:val="000000"/>
          <w:lang w:eastAsia="cs-CZ"/>
        </w:rPr>
        <w:t>lhůtě tří měsíců</w:t>
      </w:r>
      <w:r w:rsidR="00A93255" w:rsidRPr="006D06F1">
        <w:rPr>
          <w:rFonts w:eastAsia="Times New Roman"/>
          <w:bCs/>
          <w:color w:val="000000"/>
          <w:lang w:eastAsia="cs-CZ"/>
        </w:rPr>
        <w:t>,</w:t>
      </w:r>
      <w:r w:rsidR="00046C77" w:rsidRPr="006D06F1">
        <w:rPr>
          <w:rFonts w:eastAsia="Times New Roman"/>
          <w:bCs/>
          <w:color w:val="000000"/>
          <w:lang w:eastAsia="cs-CZ"/>
        </w:rPr>
        <w:t xml:space="preserve"> </w:t>
      </w:r>
      <w:r w:rsidR="002E36D4" w:rsidRPr="006D06F1">
        <w:rPr>
          <w:rFonts w:eastAsia="Times New Roman"/>
          <w:bCs/>
          <w:color w:val="000000"/>
          <w:lang w:eastAsia="cs-CZ"/>
        </w:rPr>
        <w:t>považuje</w:t>
      </w:r>
      <w:r w:rsidRPr="006D06F1">
        <w:rPr>
          <w:rFonts w:eastAsia="Times New Roman"/>
          <w:bCs/>
          <w:color w:val="000000"/>
          <w:lang w:eastAsia="cs-CZ"/>
        </w:rPr>
        <w:t xml:space="preserve"> se </w:t>
      </w:r>
      <w:r w:rsidR="002919C1">
        <w:rPr>
          <w:rFonts w:eastAsia="Times New Roman"/>
          <w:bCs/>
          <w:color w:val="000000"/>
          <w:lang w:eastAsia="cs-CZ"/>
        </w:rPr>
        <w:t>Prováděcí s</w:t>
      </w:r>
      <w:r w:rsidR="00046C77" w:rsidRPr="006D06F1">
        <w:rPr>
          <w:rFonts w:eastAsia="Times New Roman"/>
          <w:bCs/>
          <w:color w:val="000000"/>
          <w:lang w:eastAsia="cs-CZ"/>
        </w:rPr>
        <w:t>mlouva za uveřejněnou v registru smluv</w:t>
      </w:r>
      <w:r w:rsidR="00356294">
        <w:rPr>
          <w:rFonts w:eastAsia="Times New Roman"/>
          <w:bCs/>
          <w:color w:val="000000"/>
          <w:lang w:eastAsia="cs-CZ"/>
        </w:rPr>
        <w:t xml:space="preserve"> a nedošlo k jejímu zrušení</w:t>
      </w:r>
      <w:r w:rsidR="002E36D4" w:rsidRPr="006D06F1">
        <w:rPr>
          <w:rFonts w:eastAsia="Times New Roman"/>
          <w:bCs/>
          <w:color w:val="000000"/>
          <w:lang w:eastAsia="cs-CZ"/>
        </w:rPr>
        <w:t>, nicméně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2E36D4" w:rsidRPr="006D06F1">
        <w:rPr>
          <w:rFonts w:eastAsia="Times New Roman"/>
          <w:bCs/>
          <w:color w:val="000000"/>
          <w:lang w:eastAsia="cs-CZ"/>
        </w:rPr>
        <w:t>vzhledem ke skutečnosti, že na Prováděcí smlouv</w:t>
      </w:r>
      <w:r w:rsidR="00356294">
        <w:rPr>
          <w:rFonts w:eastAsia="Times New Roman"/>
          <w:bCs/>
          <w:color w:val="000000"/>
          <w:lang w:eastAsia="cs-CZ"/>
        </w:rPr>
        <w:t>u</w:t>
      </w:r>
      <w:r w:rsidR="002E36D4" w:rsidRPr="006D06F1">
        <w:rPr>
          <w:rFonts w:eastAsia="Times New Roman"/>
          <w:bCs/>
          <w:color w:val="000000"/>
          <w:lang w:eastAsia="cs-CZ"/>
        </w:rPr>
        <w:t xml:space="preserve"> se vztahuje povinnost uveřejnění prostřednictvím registru smluv, došlo k nabytí její účinnosti</w:t>
      </w:r>
      <w:r w:rsidR="00356294">
        <w:rPr>
          <w:rFonts w:eastAsia="Times New Roman"/>
          <w:bCs/>
          <w:color w:val="000000"/>
          <w:lang w:eastAsia="cs-CZ"/>
        </w:rPr>
        <w:t xml:space="preserve"> až dnem jejího</w:t>
      </w:r>
      <w:r w:rsidR="002E36D4" w:rsidRPr="006D06F1">
        <w:rPr>
          <w:rFonts w:eastAsia="Times New Roman"/>
          <w:bCs/>
          <w:color w:val="000000"/>
          <w:lang w:eastAsia="cs-CZ"/>
        </w:rPr>
        <w:t xml:space="preserve"> uveřejnění, tedy dne 16. dubna 2024.</w:t>
      </w:r>
    </w:p>
    <w:p w14:paraId="0D526810" w14:textId="530B2C8B" w:rsidR="00DD5FC6" w:rsidRPr="006D06F1" w:rsidRDefault="002E36D4" w:rsidP="008E7967">
      <w:pPr>
        <w:pStyle w:val="Odstavecseseznamem"/>
        <w:numPr>
          <w:ilvl w:val="0"/>
          <w:numId w:val="1"/>
        </w:numPr>
        <w:spacing w:before="0" w:after="120"/>
        <w:ind w:left="357" w:hanging="357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 xml:space="preserve">Smluvní strany konstatují, že 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ze strany Dodavatele bylo </w:t>
      </w:r>
      <w:r w:rsidR="004742D9">
        <w:rPr>
          <w:rFonts w:eastAsia="Times New Roman"/>
          <w:bCs/>
          <w:color w:val="000000"/>
          <w:lang w:eastAsia="cs-CZ"/>
        </w:rPr>
        <w:t xml:space="preserve">v intencích </w:t>
      </w:r>
      <w:r w:rsidR="00886DC1" w:rsidRPr="006D06F1">
        <w:rPr>
          <w:rFonts w:eastAsia="Times New Roman"/>
          <w:bCs/>
          <w:color w:val="000000"/>
          <w:lang w:eastAsia="cs-CZ"/>
        </w:rPr>
        <w:t>Prováděcí smlouvy částečně plněno již před datem uveřejněn</w:t>
      </w:r>
      <w:r w:rsidR="004742D9">
        <w:rPr>
          <w:rFonts w:eastAsia="Times New Roman"/>
          <w:bCs/>
          <w:color w:val="000000"/>
          <w:lang w:eastAsia="cs-CZ"/>
        </w:rPr>
        <w:t>í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 Prováděcí smlouvy v registru smluv a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886DC1" w:rsidRPr="006D06F1">
        <w:rPr>
          <w:rFonts w:eastAsia="Times New Roman"/>
          <w:bCs/>
          <w:color w:val="000000"/>
          <w:lang w:eastAsia="cs-CZ"/>
        </w:rPr>
        <w:t>vzhledem k podmíněné účinnosti Prováděcí smlouvy se do dne zveřejnění Prováděcí smlouvy v registru smluv jednalo o bezdůvodné obohacení ve smyslu ust. § 2991 a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886DC1" w:rsidRPr="006D06F1">
        <w:rPr>
          <w:rFonts w:eastAsia="Times New Roman"/>
          <w:bCs/>
          <w:color w:val="000000"/>
          <w:lang w:eastAsia="cs-CZ"/>
        </w:rPr>
        <w:t>násl.</w:t>
      </w:r>
      <w:r w:rsidR="00D326DD">
        <w:rPr>
          <w:rFonts w:eastAsia="Times New Roman"/>
          <w:bCs/>
          <w:color w:val="000000"/>
          <w:lang w:eastAsia="cs-CZ"/>
        </w:rPr>
        <w:t> </w:t>
      </w:r>
      <w:r w:rsidR="00886DC1" w:rsidRPr="006D06F1">
        <w:rPr>
          <w:rFonts w:eastAsia="Times New Roman"/>
          <w:bCs/>
          <w:color w:val="000000"/>
          <w:lang w:eastAsia="cs-CZ"/>
        </w:rPr>
        <w:t>zákona č. 89/2012 Sb., občanský zákoník, ve znění pozdějších předpisů (dále jen „</w:t>
      </w:r>
      <w:r w:rsidR="00886DC1" w:rsidRPr="000B7A2C">
        <w:rPr>
          <w:rFonts w:eastAsia="Times New Roman"/>
          <w:b/>
          <w:color w:val="000000"/>
          <w:lang w:eastAsia="cs-CZ"/>
        </w:rPr>
        <w:t>OZ</w:t>
      </w:r>
      <w:r w:rsidR="00886DC1" w:rsidRPr="006D06F1">
        <w:rPr>
          <w:rFonts w:eastAsia="Times New Roman"/>
          <w:bCs/>
          <w:color w:val="000000"/>
          <w:lang w:eastAsia="cs-CZ"/>
        </w:rPr>
        <w:t>“).</w:t>
      </w:r>
    </w:p>
    <w:p w14:paraId="6A3489F6" w14:textId="62D5B1B3" w:rsidR="001C380C" w:rsidRPr="006D06F1" w:rsidRDefault="00ED4841" w:rsidP="00952E1A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>V zájmu úpravy</w:t>
      </w:r>
      <w:r w:rsidR="00347493">
        <w:rPr>
          <w:rFonts w:eastAsia="Times New Roman"/>
          <w:bCs/>
          <w:color w:val="000000"/>
          <w:lang w:eastAsia="cs-CZ"/>
        </w:rPr>
        <w:t xml:space="preserve"> </w:t>
      </w:r>
      <w:r w:rsidRPr="006D06F1">
        <w:rPr>
          <w:rFonts w:eastAsia="Times New Roman"/>
          <w:bCs/>
          <w:color w:val="000000"/>
          <w:lang w:eastAsia="cs-CZ"/>
        </w:rPr>
        <w:t>vzájemných práv a povinností vyplývajících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 </w:t>
      </w:r>
      <w:r w:rsidR="00A55626">
        <w:rPr>
          <w:rFonts w:eastAsia="Times New Roman"/>
          <w:bCs/>
          <w:color w:val="000000"/>
          <w:lang w:eastAsia="cs-CZ"/>
        </w:rPr>
        <w:t>z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 částečné</w:t>
      </w:r>
      <w:r w:rsidR="00A55626">
        <w:rPr>
          <w:rFonts w:eastAsia="Times New Roman"/>
          <w:bCs/>
          <w:color w:val="000000"/>
          <w:lang w:eastAsia="cs-CZ"/>
        </w:rPr>
        <w:t>ho</w:t>
      </w:r>
      <w:r w:rsidRPr="006D06F1">
        <w:rPr>
          <w:rFonts w:eastAsia="Times New Roman"/>
          <w:bCs/>
          <w:color w:val="000000"/>
          <w:lang w:eastAsia="cs-CZ"/>
        </w:rPr>
        <w:t xml:space="preserve"> 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plnění Dodavatele z titulu neúčinné Prováděcí smlouvy </w:t>
      </w:r>
      <w:r w:rsidRPr="006D06F1">
        <w:rPr>
          <w:rFonts w:eastAsia="Times New Roman"/>
          <w:bCs/>
          <w:color w:val="000000"/>
          <w:lang w:eastAsia="cs-CZ"/>
        </w:rPr>
        <w:t xml:space="preserve">a ve snaze napravit závadný stav vzniklý v důsledku neuveřejnění </w:t>
      </w:r>
      <w:r w:rsidR="00B7572C" w:rsidRPr="006D06F1">
        <w:rPr>
          <w:rFonts w:eastAsia="Times New Roman"/>
          <w:bCs/>
          <w:color w:val="000000"/>
          <w:lang w:eastAsia="cs-CZ"/>
        </w:rPr>
        <w:t>S</w:t>
      </w:r>
      <w:r w:rsidRPr="006D06F1">
        <w:rPr>
          <w:rFonts w:eastAsia="Times New Roman"/>
          <w:bCs/>
          <w:color w:val="000000"/>
          <w:lang w:eastAsia="cs-CZ"/>
        </w:rPr>
        <w:t>mlouvy v </w:t>
      </w:r>
      <w:r w:rsidR="005E747C" w:rsidRPr="006D06F1">
        <w:rPr>
          <w:rFonts w:eastAsia="Times New Roman"/>
          <w:bCs/>
          <w:color w:val="000000"/>
          <w:lang w:eastAsia="cs-CZ"/>
        </w:rPr>
        <w:t>r</w:t>
      </w:r>
      <w:r w:rsidRPr="006D06F1">
        <w:rPr>
          <w:rFonts w:eastAsia="Times New Roman"/>
          <w:bCs/>
          <w:color w:val="000000"/>
          <w:lang w:eastAsia="cs-CZ"/>
        </w:rPr>
        <w:t xml:space="preserve">egistru smluv, sjednávají </w:t>
      </w:r>
      <w:r w:rsidR="00B929FC" w:rsidRPr="006D06F1">
        <w:rPr>
          <w:rFonts w:eastAsia="Times New Roman"/>
          <w:bCs/>
          <w:color w:val="000000"/>
          <w:lang w:eastAsia="cs-CZ"/>
        </w:rPr>
        <w:t>S</w:t>
      </w:r>
      <w:r w:rsidRPr="006D06F1">
        <w:rPr>
          <w:rFonts w:eastAsia="Times New Roman"/>
          <w:bCs/>
          <w:color w:val="000000"/>
          <w:lang w:eastAsia="cs-CZ"/>
        </w:rPr>
        <w:t xml:space="preserve">mluvní strany tuto </w:t>
      </w:r>
      <w:r w:rsidR="00C27E31" w:rsidRPr="006D06F1">
        <w:rPr>
          <w:rFonts w:eastAsia="Times New Roman"/>
          <w:bCs/>
          <w:color w:val="000000"/>
          <w:lang w:eastAsia="cs-CZ"/>
        </w:rPr>
        <w:t>D</w:t>
      </w:r>
      <w:r w:rsidR="005E747C" w:rsidRPr="006D06F1">
        <w:rPr>
          <w:rFonts w:eastAsia="Times New Roman"/>
          <w:bCs/>
          <w:color w:val="000000"/>
          <w:lang w:eastAsia="cs-CZ"/>
        </w:rPr>
        <w:t>ohodu</w:t>
      </w:r>
      <w:r w:rsidRPr="006D06F1">
        <w:rPr>
          <w:rFonts w:eastAsia="Times New Roman"/>
          <w:bCs/>
          <w:color w:val="000000"/>
          <w:lang w:eastAsia="cs-CZ"/>
        </w:rPr>
        <w:t xml:space="preserve"> ve znění, jak je dále uvedeno. </w:t>
      </w:r>
    </w:p>
    <w:p w14:paraId="1F03B63F" w14:textId="6EB8A264" w:rsidR="0083214D" w:rsidRPr="006D06F1" w:rsidRDefault="0083214D" w:rsidP="0083214D">
      <w:pPr>
        <w:pStyle w:val="Odstavecseseznamem"/>
        <w:numPr>
          <w:ilvl w:val="0"/>
          <w:numId w:val="1"/>
        </w:numPr>
        <w:spacing w:before="0" w:after="120"/>
        <w:contextualSpacing w:val="0"/>
        <w:rPr>
          <w:rFonts w:eastAsia="Times New Roman"/>
          <w:bCs/>
          <w:color w:val="000000"/>
          <w:lang w:eastAsia="cs-CZ"/>
        </w:rPr>
      </w:pPr>
      <w:r w:rsidRPr="006D06F1">
        <w:rPr>
          <w:rFonts w:eastAsia="Times New Roman"/>
          <w:bCs/>
          <w:color w:val="000000"/>
          <w:lang w:eastAsia="cs-CZ"/>
        </w:rPr>
        <w:t>Pro odstranění pochybností Smluvní strany prohlašují, že veškeré pojmy uvedené v této Dohodě budou vykládány v souladu s jejich definicí uvedenou v</w:t>
      </w:r>
      <w:r w:rsidR="00886DC1" w:rsidRPr="006D06F1">
        <w:rPr>
          <w:rFonts w:eastAsia="Times New Roman"/>
          <w:bCs/>
          <w:color w:val="000000"/>
          <w:lang w:eastAsia="cs-CZ"/>
        </w:rPr>
        <w:t xml:space="preserve"> Prováděcí smlouvě</w:t>
      </w:r>
      <w:r w:rsidR="00742934">
        <w:rPr>
          <w:rFonts w:eastAsia="Times New Roman"/>
          <w:bCs/>
          <w:color w:val="000000"/>
          <w:lang w:eastAsia="cs-CZ"/>
        </w:rPr>
        <w:t xml:space="preserve"> či</w:t>
      </w:r>
      <w:r w:rsidR="00361911">
        <w:rPr>
          <w:rFonts w:eastAsia="Times New Roman"/>
          <w:bCs/>
          <w:color w:val="000000"/>
          <w:lang w:eastAsia="cs-CZ"/>
        </w:rPr>
        <w:t> </w:t>
      </w:r>
      <w:r w:rsidR="00742934">
        <w:rPr>
          <w:rFonts w:eastAsia="Times New Roman"/>
          <w:bCs/>
          <w:color w:val="000000"/>
          <w:lang w:eastAsia="cs-CZ"/>
        </w:rPr>
        <w:t>Rámcové dohodě</w:t>
      </w:r>
      <w:r w:rsidR="00886DC1" w:rsidRPr="006D06F1">
        <w:rPr>
          <w:rFonts w:eastAsia="Times New Roman"/>
          <w:bCs/>
          <w:color w:val="000000"/>
          <w:lang w:eastAsia="cs-CZ"/>
        </w:rPr>
        <w:t>.</w:t>
      </w:r>
    </w:p>
    <w:p w14:paraId="683DBEF8" w14:textId="77777777" w:rsidR="009257B2" w:rsidRPr="0083214D" w:rsidRDefault="009257B2" w:rsidP="009257B2">
      <w:pPr>
        <w:pStyle w:val="Odstavecseseznamem"/>
        <w:spacing w:before="0" w:after="120"/>
        <w:ind w:left="360"/>
        <w:contextualSpacing w:val="0"/>
        <w:rPr>
          <w:sz w:val="22"/>
          <w:szCs w:val="22"/>
        </w:rPr>
      </w:pPr>
    </w:p>
    <w:p w14:paraId="55F054EE" w14:textId="77777777" w:rsidR="00952E1A" w:rsidRPr="00F01ED2" w:rsidRDefault="001C380C" w:rsidP="00952E1A">
      <w:pPr>
        <w:pStyle w:val="Zkladntext"/>
        <w:spacing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 xml:space="preserve">II. </w:t>
      </w:r>
    </w:p>
    <w:p w14:paraId="42CA13CF" w14:textId="392C7452" w:rsidR="001C380C" w:rsidRPr="00F01ED2" w:rsidRDefault="001C380C" w:rsidP="00952E1A">
      <w:pPr>
        <w:pStyle w:val="Zkladntext"/>
        <w:spacing w:after="120"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 xml:space="preserve">Předmět </w:t>
      </w:r>
      <w:r w:rsidR="00266458">
        <w:rPr>
          <w:rFonts w:ascii="Times New Roman" w:hAnsi="Times New Roman"/>
          <w:b/>
          <w:smallCaps/>
          <w:sz w:val="22"/>
          <w:szCs w:val="22"/>
        </w:rPr>
        <w:t>D</w:t>
      </w:r>
      <w:r w:rsidRPr="00F01ED2">
        <w:rPr>
          <w:rFonts w:ascii="Times New Roman" w:hAnsi="Times New Roman"/>
          <w:b/>
          <w:smallCaps/>
          <w:sz w:val="22"/>
          <w:szCs w:val="22"/>
        </w:rPr>
        <w:t>ohody</w:t>
      </w:r>
    </w:p>
    <w:p w14:paraId="6FA4A397" w14:textId="3C3AC4A0" w:rsidR="006D06F1" w:rsidRPr="006D06F1" w:rsidRDefault="00A6033B" w:rsidP="006D06F1">
      <w:pPr>
        <w:pStyle w:val="Odstavecseseznamem"/>
        <w:numPr>
          <w:ilvl w:val="0"/>
          <w:numId w:val="9"/>
        </w:numPr>
        <w:spacing w:before="0" w:after="120"/>
        <w:ind w:left="426"/>
        <w:contextualSpacing w:val="0"/>
        <w:rPr>
          <w:rFonts w:eastAsia="Times New Roman"/>
          <w:color w:val="000000"/>
          <w:lang w:eastAsia="cs-CZ"/>
        </w:rPr>
      </w:pPr>
      <w:r w:rsidRPr="006D06F1">
        <w:rPr>
          <w:rFonts w:eastAsia="Times New Roman"/>
          <w:color w:val="000000"/>
          <w:lang w:eastAsia="cs-CZ"/>
        </w:rPr>
        <w:t>Smluvní strany si tímto ujednáním vzájemně stvrzují, že obsah vzájemných práv a</w:t>
      </w:r>
      <w:r w:rsidR="00361911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>povinností</w:t>
      </w:r>
      <w:r w:rsidR="009C3320" w:rsidRPr="006D06F1">
        <w:rPr>
          <w:rFonts w:eastAsia="Times New Roman"/>
          <w:color w:val="000000"/>
          <w:lang w:eastAsia="cs-CZ"/>
        </w:rPr>
        <w:t xml:space="preserve"> sjednaných v</w:t>
      </w:r>
      <w:r w:rsidR="00742934">
        <w:rPr>
          <w:rFonts w:eastAsia="Times New Roman"/>
          <w:color w:val="000000"/>
          <w:lang w:eastAsia="cs-CZ"/>
        </w:rPr>
        <w:t> </w:t>
      </w:r>
      <w:r w:rsidR="009C3320" w:rsidRPr="006D06F1">
        <w:rPr>
          <w:rFonts w:eastAsia="Times New Roman"/>
          <w:color w:val="000000"/>
          <w:lang w:eastAsia="cs-CZ"/>
        </w:rPr>
        <w:t xml:space="preserve">Prováděcí smlouvě, </w:t>
      </w:r>
      <w:r w:rsidR="006D06F1" w:rsidRPr="006D06F1">
        <w:rPr>
          <w:rFonts w:eastAsia="Times New Roman"/>
          <w:color w:val="000000"/>
          <w:lang w:eastAsia="cs-CZ"/>
        </w:rPr>
        <w:t xml:space="preserve">není pozdějším datem účinnosti Prováděcí smlouvy, ani </w:t>
      </w:r>
      <w:r w:rsidR="009C3320" w:rsidRPr="006D06F1">
        <w:rPr>
          <w:rFonts w:eastAsia="Times New Roman"/>
          <w:color w:val="000000"/>
          <w:lang w:eastAsia="cs-CZ"/>
        </w:rPr>
        <w:t>uzavřením této Dohody</w:t>
      </w:r>
      <w:r w:rsidR="006D06F1" w:rsidRPr="006D06F1">
        <w:rPr>
          <w:rFonts w:eastAsia="Times New Roman"/>
          <w:color w:val="000000"/>
          <w:lang w:eastAsia="cs-CZ"/>
        </w:rPr>
        <w:t>,</w:t>
      </w:r>
      <w:r w:rsidR="009C3320" w:rsidRPr="006D06F1">
        <w:rPr>
          <w:rFonts w:eastAsia="Times New Roman"/>
          <w:color w:val="000000"/>
          <w:lang w:eastAsia="cs-CZ"/>
        </w:rPr>
        <w:t xml:space="preserve"> nijak dotčen.</w:t>
      </w:r>
    </w:p>
    <w:p w14:paraId="2AE70C0B" w14:textId="3595EFFD" w:rsidR="006D06F1" w:rsidRPr="006D06F1" w:rsidRDefault="009C3320" w:rsidP="006D06F1">
      <w:pPr>
        <w:pStyle w:val="Odstavecseseznamem"/>
        <w:numPr>
          <w:ilvl w:val="0"/>
          <w:numId w:val="9"/>
        </w:numPr>
        <w:spacing w:before="0" w:after="120"/>
        <w:ind w:left="426"/>
        <w:contextualSpacing w:val="0"/>
        <w:rPr>
          <w:rFonts w:eastAsia="Times New Roman"/>
          <w:color w:val="000000"/>
          <w:lang w:eastAsia="cs-CZ"/>
        </w:rPr>
      </w:pPr>
      <w:r w:rsidRPr="006D06F1">
        <w:rPr>
          <w:rFonts w:eastAsia="Times New Roman"/>
          <w:color w:val="000000"/>
          <w:lang w:eastAsia="cs-CZ"/>
        </w:rPr>
        <w:t>Smluvní strany sjednávají,</w:t>
      </w:r>
      <w:r w:rsidR="00347493">
        <w:rPr>
          <w:rFonts w:eastAsia="Times New Roman"/>
          <w:color w:val="000000"/>
          <w:lang w:eastAsia="cs-CZ"/>
        </w:rPr>
        <w:t xml:space="preserve"> že</w:t>
      </w:r>
      <w:r w:rsidR="006D06F1" w:rsidRPr="006D06F1">
        <w:rPr>
          <w:rFonts w:eastAsia="Times New Roman"/>
          <w:color w:val="000000"/>
          <w:lang w:eastAsia="cs-CZ"/>
        </w:rPr>
        <w:t xml:space="preserve"> </w:t>
      </w:r>
      <w:r w:rsidRPr="006D06F1">
        <w:rPr>
          <w:rFonts w:eastAsia="Times New Roman"/>
          <w:color w:val="000000"/>
          <w:lang w:eastAsia="cs-CZ"/>
        </w:rPr>
        <w:t xml:space="preserve">pozdější datum účinnosti Prováděcí smlouvy </w:t>
      </w:r>
      <w:r w:rsidR="006D06F1" w:rsidRPr="006D06F1">
        <w:rPr>
          <w:rFonts w:eastAsia="Times New Roman"/>
          <w:color w:val="000000"/>
          <w:lang w:eastAsia="cs-CZ"/>
        </w:rPr>
        <w:t>nemá vliv na</w:t>
      </w:r>
      <w:r w:rsidR="00361911">
        <w:rPr>
          <w:rFonts w:eastAsia="Times New Roman"/>
          <w:color w:val="000000"/>
          <w:lang w:eastAsia="cs-CZ"/>
        </w:rPr>
        <w:t> </w:t>
      </w:r>
      <w:r w:rsidR="006D06F1" w:rsidRPr="006D06F1">
        <w:rPr>
          <w:rFonts w:eastAsia="Times New Roman"/>
          <w:color w:val="000000"/>
          <w:lang w:eastAsia="cs-CZ"/>
        </w:rPr>
        <w:t xml:space="preserve">běh </w:t>
      </w:r>
      <w:r w:rsidR="00B26486" w:rsidRPr="006D06F1">
        <w:rPr>
          <w:rFonts w:eastAsia="Times New Roman"/>
          <w:color w:val="000000"/>
          <w:lang w:eastAsia="cs-CZ"/>
        </w:rPr>
        <w:t>lhůt a dob</w:t>
      </w:r>
      <w:r w:rsidR="006D06F1" w:rsidRPr="006D06F1">
        <w:rPr>
          <w:rFonts w:eastAsia="Times New Roman"/>
          <w:color w:val="000000"/>
          <w:lang w:eastAsia="cs-CZ"/>
        </w:rPr>
        <w:t xml:space="preserve"> sjednaných v</w:t>
      </w:r>
      <w:r w:rsidR="00742934">
        <w:rPr>
          <w:rFonts w:eastAsia="Times New Roman"/>
          <w:color w:val="000000"/>
          <w:lang w:eastAsia="cs-CZ"/>
        </w:rPr>
        <w:t> </w:t>
      </w:r>
      <w:r w:rsidR="006D06F1" w:rsidRPr="006D06F1">
        <w:rPr>
          <w:rFonts w:eastAsia="Times New Roman"/>
          <w:color w:val="000000"/>
          <w:lang w:eastAsia="cs-CZ"/>
        </w:rPr>
        <w:t xml:space="preserve">Prováděcí smlouvě, a pozdější účinnost stejně tak nemá vliv na </w:t>
      </w:r>
      <w:r w:rsidR="00363E43" w:rsidRPr="006D06F1">
        <w:rPr>
          <w:rFonts w:eastAsia="Times New Roman"/>
          <w:color w:val="000000"/>
          <w:lang w:eastAsia="cs-CZ"/>
        </w:rPr>
        <w:t xml:space="preserve">lhůty a doby pro uplatnění práv, která </w:t>
      </w:r>
      <w:r w:rsidRPr="006D06F1">
        <w:rPr>
          <w:rFonts w:eastAsia="Times New Roman"/>
          <w:color w:val="000000"/>
          <w:lang w:eastAsia="cs-CZ"/>
        </w:rPr>
        <w:t>plynou z</w:t>
      </w:r>
      <w:r w:rsidR="00742934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 xml:space="preserve">Prováděcí smlouvy. </w:t>
      </w:r>
    </w:p>
    <w:p w14:paraId="23D40FB4" w14:textId="18C6CBCC" w:rsidR="009257B2" w:rsidRDefault="00A6033B" w:rsidP="003924D3">
      <w:pPr>
        <w:pStyle w:val="Odstavecseseznamem"/>
        <w:numPr>
          <w:ilvl w:val="0"/>
          <w:numId w:val="9"/>
        </w:numPr>
        <w:spacing w:before="0" w:after="120"/>
        <w:ind w:left="426"/>
        <w:contextualSpacing w:val="0"/>
        <w:rPr>
          <w:rFonts w:eastAsia="Times New Roman"/>
          <w:color w:val="000000"/>
          <w:lang w:eastAsia="cs-CZ"/>
        </w:rPr>
      </w:pPr>
      <w:r w:rsidRPr="006D06F1">
        <w:rPr>
          <w:rFonts w:eastAsia="Times New Roman"/>
          <w:color w:val="000000"/>
          <w:lang w:eastAsia="cs-CZ"/>
        </w:rPr>
        <w:t xml:space="preserve">Smluvní strany prohlašují, že veškerá vzájemně poskytnutá plnění na základě </w:t>
      </w:r>
      <w:r w:rsidR="009C3320" w:rsidRPr="006D06F1">
        <w:rPr>
          <w:rFonts w:eastAsia="Times New Roman"/>
          <w:color w:val="000000"/>
          <w:lang w:eastAsia="cs-CZ"/>
        </w:rPr>
        <w:t>Prováděcí smlouvy</w:t>
      </w:r>
      <w:r w:rsidRPr="006D06F1">
        <w:rPr>
          <w:rFonts w:eastAsia="Times New Roman"/>
          <w:color w:val="000000"/>
          <w:lang w:eastAsia="cs-CZ"/>
        </w:rPr>
        <w:t xml:space="preserve"> </w:t>
      </w:r>
      <w:r w:rsidR="009C3320" w:rsidRPr="006D06F1">
        <w:rPr>
          <w:rFonts w:eastAsia="Times New Roman"/>
          <w:color w:val="000000"/>
          <w:lang w:eastAsia="cs-CZ"/>
        </w:rPr>
        <w:t xml:space="preserve">před datem její účinnosti se </w:t>
      </w:r>
      <w:r w:rsidRPr="006D06F1">
        <w:rPr>
          <w:rFonts w:eastAsia="Times New Roman"/>
          <w:color w:val="000000"/>
          <w:lang w:eastAsia="cs-CZ"/>
        </w:rPr>
        <w:t xml:space="preserve">považují za </w:t>
      </w:r>
      <w:r w:rsidR="00356294">
        <w:rPr>
          <w:rFonts w:eastAsia="Times New Roman"/>
          <w:color w:val="000000"/>
          <w:lang w:eastAsia="cs-CZ"/>
        </w:rPr>
        <w:t xml:space="preserve">řádné </w:t>
      </w:r>
      <w:r w:rsidRPr="006D06F1">
        <w:rPr>
          <w:rFonts w:eastAsia="Times New Roman"/>
          <w:color w:val="000000"/>
          <w:lang w:eastAsia="cs-CZ"/>
        </w:rPr>
        <w:t xml:space="preserve">plnění dle </w:t>
      </w:r>
      <w:r w:rsidR="00356294" w:rsidRPr="00356294">
        <w:rPr>
          <w:rFonts w:eastAsia="Times New Roman"/>
          <w:color w:val="000000"/>
          <w:lang w:eastAsia="cs-CZ"/>
        </w:rPr>
        <w:t xml:space="preserve">Prováděcí smlouvy </w:t>
      </w:r>
      <w:r w:rsidRPr="006D06F1">
        <w:rPr>
          <w:rFonts w:eastAsia="Times New Roman"/>
          <w:color w:val="000000"/>
          <w:lang w:eastAsia="cs-CZ"/>
        </w:rPr>
        <w:t>a</w:t>
      </w:r>
      <w:r w:rsidR="00361911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>že</w:t>
      </w:r>
      <w:r w:rsidR="00361911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>v</w:t>
      </w:r>
      <w:r w:rsidR="00742934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 xml:space="preserve">souvislosti se vzájemně poskytnutým plněním </w:t>
      </w:r>
      <w:r w:rsidR="00356294">
        <w:rPr>
          <w:rFonts w:eastAsia="Times New Roman"/>
          <w:color w:val="000000"/>
          <w:lang w:eastAsia="cs-CZ"/>
        </w:rPr>
        <w:t xml:space="preserve">před datem účinnosti </w:t>
      </w:r>
      <w:r w:rsidR="00356294" w:rsidRPr="00356294">
        <w:rPr>
          <w:rFonts w:eastAsia="Times New Roman"/>
          <w:color w:val="000000"/>
          <w:lang w:eastAsia="cs-CZ"/>
        </w:rPr>
        <w:t xml:space="preserve">Prováděcí </w:t>
      </w:r>
      <w:r w:rsidR="00356294" w:rsidRPr="00356294">
        <w:rPr>
          <w:rFonts w:eastAsia="Times New Roman"/>
          <w:color w:val="000000"/>
          <w:lang w:eastAsia="cs-CZ"/>
        </w:rPr>
        <w:lastRenderedPageBreak/>
        <w:t xml:space="preserve">smlouvy </w:t>
      </w:r>
      <w:r w:rsidRPr="006D06F1">
        <w:rPr>
          <w:rFonts w:eastAsia="Times New Roman"/>
          <w:color w:val="000000"/>
          <w:lang w:eastAsia="cs-CZ"/>
        </w:rPr>
        <w:t>nebudou vzájemně vznášet vůči druhé smluvní straně nároky z</w:t>
      </w:r>
      <w:r w:rsidR="00742934">
        <w:rPr>
          <w:rFonts w:eastAsia="Times New Roman"/>
          <w:color w:val="000000"/>
          <w:lang w:eastAsia="cs-CZ"/>
        </w:rPr>
        <w:t> </w:t>
      </w:r>
      <w:r w:rsidRPr="006D06F1">
        <w:rPr>
          <w:rFonts w:eastAsia="Times New Roman"/>
          <w:color w:val="000000"/>
          <w:lang w:eastAsia="cs-CZ"/>
        </w:rPr>
        <w:t>titulu bezdůvodného obohacení.</w:t>
      </w:r>
    </w:p>
    <w:p w14:paraId="1A212D23" w14:textId="3BA99C3F" w:rsidR="004742D9" w:rsidRPr="003924D3" w:rsidRDefault="004742D9" w:rsidP="003924D3">
      <w:pPr>
        <w:pStyle w:val="Odstavecseseznamem"/>
        <w:numPr>
          <w:ilvl w:val="0"/>
          <w:numId w:val="9"/>
        </w:numPr>
        <w:spacing w:before="0" w:after="120"/>
        <w:ind w:left="426"/>
        <w:contextualSpacing w:val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Smluvní strany sjednávají, že ve vztahu k</w:t>
      </w:r>
      <w:r w:rsidR="00742934">
        <w:rPr>
          <w:rFonts w:eastAsia="Times New Roman"/>
          <w:color w:val="000000"/>
          <w:lang w:eastAsia="cs-CZ"/>
        </w:rPr>
        <w:t> </w:t>
      </w:r>
      <w:r>
        <w:rPr>
          <w:rFonts w:eastAsia="Times New Roman"/>
          <w:color w:val="000000"/>
          <w:lang w:eastAsia="cs-CZ"/>
        </w:rPr>
        <w:t>plnění, jenž bylo poskytnuto Dodavatelem v</w:t>
      </w:r>
      <w:r w:rsidR="00742934">
        <w:rPr>
          <w:rFonts w:eastAsia="Times New Roman"/>
          <w:color w:val="000000"/>
          <w:lang w:eastAsia="cs-CZ"/>
        </w:rPr>
        <w:t> </w:t>
      </w:r>
      <w:r>
        <w:rPr>
          <w:rFonts w:eastAsia="Times New Roman"/>
          <w:color w:val="000000"/>
          <w:lang w:eastAsia="cs-CZ"/>
        </w:rPr>
        <w:t xml:space="preserve">intencích </w:t>
      </w:r>
      <w:r w:rsidRPr="004742D9">
        <w:rPr>
          <w:rFonts w:eastAsia="Times New Roman"/>
          <w:color w:val="000000"/>
          <w:lang w:eastAsia="cs-CZ"/>
        </w:rPr>
        <w:t>Prováděcí smlouv</w:t>
      </w:r>
      <w:r>
        <w:rPr>
          <w:rFonts w:eastAsia="Times New Roman"/>
          <w:color w:val="000000"/>
          <w:lang w:eastAsia="cs-CZ"/>
        </w:rPr>
        <w:t xml:space="preserve">y přede dnem účinnosti Prováděcí smlouvy </w:t>
      </w:r>
      <w:r w:rsidR="00347493">
        <w:rPr>
          <w:rFonts w:eastAsia="Times New Roman"/>
          <w:color w:val="000000"/>
          <w:lang w:eastAsia="cs-CZ"/>
        </w:rPr>
        <w:t xml:space="preserve">a které se považuje za řádné plnění dle Prováděcí smlouvy dle předchozího odstavce, </w:t>
      </w:r>
      <w:r>
        <w:rPr>
          <w:rFonts w:eastAsia="Times New Roman"/>
          <w:color w:val="000000"/>
          <w:lang w:eastAsia="cs-CZ"/>
        </w:rPr>
        <w:t>se vztahují všechna práva a povinnosti sjednaná v</w:t>
      </w:r>
      <w:r w:rsidR="00742934">
        <w:rPr>
          <w:rFonts w:eastAsia="Times New Roman"/>
          <w:color w:val="000000"/>
          <w:lang w:eastAsia="cs-CZ"/>
        </w:rPr>
        <w:t> </w:t>
      </w:r>
      <w:r>
        <w:rPr>
          <w:rFonts w:eastAsia="Times New Roman"/>
          <w:color w:val="000000"/>
          <w:lang w:eastAsia="cs-CZ"/>
        </w:rPr>
        <w:t>Prováděcí smlouvě</w:t>
      </w:r>
      <w:r w:rsidR="00A55626">
        <w:rPr>
          <w:rFonts w:eastAsia="Times New Roman"/>
          <w:color w:val="000000"/>
          <w:lang w:eastAsia="cs-CZ"/>
        </w:rPr>
        <w:t>, zejména ovšem nikoliv pouze práva Objednatele z</w:t>
      </w:r>
      <w:r w:rsidR="00742934">
        <w:rPr>
          <w:rFonts w:eastAsia="Times New Roman"/>
          <w:color w:val="000000"/>
          <w:lang w:eastAsia="cs-CZ"/>
        </w:rPr>
        <w:t> </w:t>
      </w:r>
      <w:r w:rsidR="00A55626">
        <w:rPr>
          <w:rFonts w:eastAsia="Times New Roman"/>
          <w:color w:val="000000"/>
          <w:lang w:eastAsia="cs-CZ"/>
        </w:rPr>
        <w:t>vadného plnění Dodavatele</w:t>
      </w:r>
      <w:r w:rsidR="00742934">
        <w:rPr>
          <w:rFonts w:eastAsia="Times New Roman"/>
          <w:color w:val="000000"/>
          <w:lang w:eastAsia="cs-CZ"/>
        </w:rPr>
        <w:t xml:space="preserve"> a právo Dodavatele na uhrazení smluvní odměny</w:t>
      </w:r>
      <w:r w:rsidR="00A55626">
        <w:rPr>
          <w:rFonts w:eastAsia="Times New Roman"/>
          <w:color w:val="000000"/>
          <w:lang w:eastAsia="cs-CZ"/>
        </w:rPr>
        <w:t xml:space="preserve">. </w:t>
      </w:r>
    </w:p>
    <w:p w14:paraId="2879F13A" w14:textId="77777777" w:rsidR="00B82F8C" w:rsidRPr="00F01ED2" w:rsidRDefault="001C380C" w:rsidP="00B82F8C">
      <w:pPr>
        <w:pStyle w:val="Zkladntext"/>
        <w:spacing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 xml:space="preserve">III. </w:t>
      </w:r>
    </w:p>
    <w:p w14:paraId="2FFCDD93" w14:textId="69280A6C" w:rsidR="001C380C" w:rsidRPr="00F01ED2" w:rsidRDefault="001C380C" w:rsidP="004A5010">
      <w:pPr>
        <w:pStyle w:val="Zkladntext"/>
        <w:spacing w:after="120" w:line="276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01ED2">
        <w:rPr>
          <w:rFonts w:ascii="Times New Roman" w:hAnsi="Times New Roman"/>
          <w:b/>
          <w:smallCaps/>
          <w:sz w:val="22"/>
          <w:szCs w:val="22"/>
        </w:rPr>
        <w:t>Závěrečná ustanovení</w:t>
      </w:r>
    </w:p>
    <w:p w14:paraId="70AAB60B" w14:textId="145202BC" w:rsidR="00046C77" w:rsidRPr="009257B2" w:rsidRDefault="00046C77" w:rsidP="008173D0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9257B2">
        <w:rPr>
          <w:rFonts w:ascii="Times New Roman" w:hAnsi="Times New Roman"/>
          <w:szCs w:val="24"/>
        </w:rPr>
        <w:t xml:space="preserve">Tato </w:t>
      </w:r>
      <w:r w:rsidR="00C27E31" w:rsidRPr="009257B2">
        <w:rPr>
          <w:rFonts w:ascii="Times New Roman" w:hAnsi="Times New Roman"/>
          <w:szCs w:val="24"/>
        </w:rPr>
        <w:t>D</w:t>
      </w:r>
      <w:r w:rsidRPr="009257B2">
        <w:rPr>
          <w:rFonts w:ascii="Times New Roman" w:hAnsi="Times New Roman"/>
          <w:szCs w:val="24"/>
        </w:rPr>
        <w:t xml:space="preserve">ohoda je sepsána v českém jazyce a vyhotovuje se </w:t>
      </w:r>
      <w:r w:rsidR="00742934">
        <w:rPr>
          <w:rFonts w:ascii="Times New Roman" w:hAnsi="Times New Roman"/>
          <w:szCs w:val="24"/>
        </w:rPr>
        <w:t>elektronicky</w:t>
      </w:r>
      <w:r w:rsidRPr="009257B2">
        <w:rPr>
          <w:rFonts w:ascii="Times New Roman" w:hAnsi="Times New Roman"/>
          <w:szCs w:val="24"/>
        </w:rPr>
        <w:t>.</w:t>
      </w:r>
    </w:p>
    <w:p w14:paraId="68A4FB7E" w14:textId="1D851A8B" w:rsidR="00564725" w:rsidRPr="009257B2" w:rsidRDefault="00E112D4" w:rsidP="004A5010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9257B2">
        <w:rPr>
          <w:rFonts w:ascii="Times New Roman" w:hAnsi="Times New Roman"/>
          <w:szCs w:val="24"/>
        </w:rPr>
        <w:t xml:space="preserve">Smluvní strany výslovně stvrzují, že pro případ vzniku </w:t>
      </w:r>
      <w:r w:rsidR="003D6CFC" w:rsidRPr="009257B2">
        <w:rPr>
          <w:rFonts w:ascii="Times New Roman" w:hAnsi="Times New Roman"/>
          <w:szCs w:val="24"/>
        </w:rPr>
        <w:t xml:space="preserve">sporu </w:t>
      </w:r>
      <w:r w:rsidRPr="009257B2">
        <w:rPr>
          <w:rFonts w:ascii="Times New Roman" w:hAnsi="Times New Roman"/>
          <w:szCs w:val="24"/>
        </w:rPr>
        <w:t xml:space="preserve">z této </w:t>
      </w:r>
      <w:r w:rsidR="00C27E31" w:rsidRPr="009257B2">
        <w:rPr>
          <w:rFonts w:ascii="Times New Roman" w:hAnsi="Times New Roman"/>
          <w:szCs w:val="24"/>
        </w:rPr>
        <w:t>D</w:t>
      </w:r>
      <w:r w:rsidRPr="009257B2">
        <w:rPr>
          <w:rFonts w:ascii="Times New Roman" w:hAnsi="Times New Roman"/>
          <w:szCs w:val="24"/>
        </w:rPr>
        <w:t xml:space="preserve">ohody budou postupovat dle podmínek pro řešení sporů stanovených ve </w:t>
      </w:r>
      <w:r w:rsidR="00356294" w:rsidRPr="00356294">
        <w:rPr>
          <w:rFonts w:ascii="Times New Roman" w:hAnsi="Times New Roman"/>
          <w:szCs w:val="24"/>
        </w:rPr>
        <w:t>Prováděcí smlouv</w:t>
      </w:r>
      <w:r w:rsidR="00356294">
        <w:rPr>
          <w:rFonts w:ascii="Times New Roman" w:hAnsi="Times New Roman"/>
          <w:szCs w:val="24"/>
        </w:rPr>
        <w:t>ě, či</w:t>
      </w:r>
      <w:r w:rsidR="00361911">
        <w:rPr>
          <w:rFonts w:ascii="Times New Roman" w:hAnsi="Times New Roman"/>
          <w:szCs w:val="24"/>
        </w:rPr>
        <w:t> </w:t>
      </w:r>
      <w:r w:rsidR="00356294">
        <w:rPr>
          <w:rFonts w:ascii="Times New Roman" w:hAnsi="Times New Roman"/>
          <w:szCs w:val="24"/>
        </w:rPr>
        <w:t>Rámcové dohodě</w:t>
      </w:r>
      <w:r w:rsidR="00564725" w:rsidRPr="009257B2">
        <w:rPr>
          <w:rFonts w:ascii="Times New Roman" w:hAnsi="Times New Roman"/>
          <w:szCs w:val="24"/>
        </w:rPr>
        <w:t>.</w:t>
      </w:r>
    </w:p>
    <w:p w14:paraId="31107318" w14:textId="63265E08" w:rsidR="00C93B47" w:rsidRPr="009257B2" w:rsidRDefault="00E112D4" w:rsidP="005E5509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9257B2">
        <w:rPr>
          <w:rFonts w:ascii="Times New Roman" w:hAnsi="Times New Roman"/>
          <w:szCs w:val="24"/>
        </w:rPr>
        <w:t>Smluvní strany výslovně sjednávají, že měnit</w:t>
      </w:r>
      <w:r w:rsidR="00C93B47" w:rsidRPr="009257B2">
        <w:rPr>
          <w:rFonts w:ascii="Times New Roman" w:hAnsi="Times New Roman"/>
          <w:szCs w:val="24"/>
        </w:rPr>
        <w:t xml:space="preserve"> či doplňovat</w:t>
      </w:r>
      <w:r w:rsidRPr="009257B2">
        <w:rPr>
          <w:rFonts w:ascii="Times New Roman" w:hAnsi="Times New Roman"/>
          <w:szCs w:val="24"/>
        </w:rPr>
        <w:t xml:space="preserve"> </w:t>
      </w:r>
      <w:r w:rsidR="003924D3">
        <w:rPr>
          <w:rFonts w:ascii="Times New Roman" w:hAnsi="Times New Roman"/>
          <w:szCs w:val="24"/>
        </w:rPr>
        <w:t>Dohodu</w:t>
      </w:r>
      <w:r w:rsidR="00356294" w:rsidRPr="00356294">
        <w:rPr>
          <w:rFonts w:ascii="Times New Roman" w:hAnsi="Times New Roman"/>
          <w:szCs w:val="24"/>
        </w:rPr>
        <w:t xml:space="preserve"> </w:t>
      </w:r>
      <w:r w:rsidR="00C93B47" w:rsidRPr="009257B2">
        <w:rPr>
          <w:rFonts w:ascii="Times New Roman" w:hAnsi="Times New Roman"/>
          <w:szCs w:val="24"/>
        </w:rPr>
        <w:t xml:space="preserve">je možné pouze formou </w:t>
      </w:r>
      <w:r w:rsidR="00F947FE" w:rsidRPr="009257B2">
        <w:rPr>
          <w:rFonts w:ascii="Times New Roman" w:hAnsi="Times New Roman"/>
          <w:szCs w:val="24"/>
        </w:rPr>
        <w:t xml:space="preserve">vzestupně číslovaných </w:t>
      </w:r>
      <w:r w:rsidR="00C93B47" w:rsidRPr="009257B2">
        <w:rPr>
          <w:rFonts w:ascii="Times New Roman" w:hAnsi="Times New Roman"/>
          <w:szCs w:val="24"/>
        </w:rPr>
        <w:t>písemných dodatků</w:t>
      </w:r>
      <w:r w:rsidRPr="009257B2">
        <w:rPr>
          <w:rFonts w:ascii="Times New Roman" w:hAnsi="Times New Roman"/>
          <w:szCs w:val="24"/>
        </w:rPr>
        <w:t>.</w:t>
      </w:r>
      <w:r w:rsidR="00513C37" w:rsidRPr="009257B2">
        <w:rPr>
          <w:rFonts w:ascii="Times New Roman" w:hAnsi="Times New Roman"/>
          <w:szCs w:val="24"/>
        </w:rPr>
        <w:t xml:space="preserve"> </w:t>
      </w:r>
    </w:p>
    <w:p w14:paraId="1F4F776D" w14:textId="1B91A9AA" w:rsidR="003D6CFC" w:rsidRPr="009257B2" w:rsidRDefault="009B2BAC" w:rsidP="00C93B47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color w:val="auto"/>
          <w:szCs w:val="24"/>
        </w:rPr>
      </w:pPr>
      <w:r w:rsidRPr="009257B2">
        <w:rPr>
          <w:rFonts w:ascii="Times New Roman" w:hAnsi="Times New Roman"/>
          <w:color w:val="auto"/>
          <w:szCs w:val="24"/>
        </w:rPr>
        <w:t xml:space="preserve">Tato </w:t>
      </w:r>
      <w:r w:rsidR="00C27E31" w:rsidRPr="009257B2">
        <w:rPr>
          <w:rFonts w:ascii="Times New Roman" w:hAnsi="Times New Roman"/>
          <w:color w:val="auto"/>
          <w:szCs w:val="24"/>
        </w:rPr>
        <w:t>D</w:t>
      </w:r>
      <w:r w:rsidRPr="009257B2">
        <w:rPr>
          <w:rFonts w:ascii="Times New Roman" w:hAnsi="Times New Roman"/>
          <w:color w:val="auto"/>
          <w:szCs w:val="24"/>
        </w:rPr>
        <w:t xml:space="preserve">ohoda bude v souladu se zákonem o registru smluv uveřejněna v registru smluv. Uveřejnění v registru smluv zajistí </w:t>
      </w:r>
      <w:r w:rsidR="00E112D4" w:rsidRPr="009257B2">
        <w:rPr>
          <w:rFonts w:ascii="Times New Roman" w:hAnsi="Times New Roman"/>
          <w:color w:val="auto"/>
          <w:szCs w:val="24"/>
        </w:rPr>
        <w:t>Objednatel</w:t>
      </w:r>
      <w:r w:rsidRPr="009257B2">
        <w:rPr>
          <w:rFonts w:ascii="Times New Roman" w:hAnsi="Times New Roman"/>
          <w:color w:val="auto"/>
          <w:szCs w:val="24"/>
        </w:rPr>
        <w:t>.</w:t>
      </w:r>
      <w:r w:rsidR="003D6CFC" w:rsidRPr="009257B2">
        <w:rPr>
          <w:rFonts w:ascii="Times New Roman" w:hAnsi="Times New Roman"/>
          <w:bCs/>
          <w:szCs w:val="24"/>
        </w:rPr>
        <w:t xml:space="preserve"> </w:t>
      </w:r>
      <w:r w:rsidR="00347493">
        <w:rPr>
          <w:rFonts w:ascii="Times New Roman" w:hAnsi="Times New Roman"/>
          <w:bCs/>
          <w:szCs w:val="24"/>
        </w:rPr>
        <w:t>Dodavatel</w:t>
      </w:r>
      <w:r w:rsidR="003D6CFC" w:rsidRPr="009257B2">
        <w:rPr>
          <w:rFonts w:ascii="Times New Roman" w:hAnsi="Times New Roman"/>
          <w:bCs/>
          <w:szCs w:val="24"/>
        </w:rPr>
        <w:t xml:space="preserve"> prohlašuje, že veškeré skutečnosti uvedené v této </w:t>
      </w:r>
      <w:r w:rsidR="00C27E31" w:rsidRPr="009257B2">
        <w:rPr>
          <w:rFonts w:ascii="Times New Roman" w:hAnsi="Times New Roman"/>
          <w:bCs/>
          <w:szCs w:val="24"/>
        </w:rPr>
        <w:t>D</w:t>
      </w:r>
      <w:r w:rsidR="003D6CFC" w:rsidRPr="009257B2">
        <w:rPr>
          <w:rFonts w:ascii="Times New Roman" w:hAnsi="Times New Roman"/>
          <w:bCs/>
          <w:szCs w:val="24"/>
        </w:rPr>
        <w:t xml:space="preserve">ohodě nepovažuje za obchodní tajemství ve smyslu </w:t>
      </w:r>
      <w:r w:rsidR="00361911">
        <w:rPr>
          <w:rFonts w:ascii="Times New Roman" w:hAnsi="Times New Roman"/>
          <w:bCs/>
          <w:szCs w:val="24"/>
        </w:rPr>
        <w:t xml:space="preserve">ust. </w:t>
      </w:r>
      <w:r w:rsidR="003D6CFC" w:rsidRPr="009257B2">
        <w:rPr>
          <w:rFonts w:ascii="Times New Roman" w:hAnsi="Times New Roman"/>
          <w:bCs/>
          <w:szCs w:val="24"/>
        </w:rPr>
        <w:t>§ 504 OZ a uděluje svolení k jejich užití a zveřejnění bez stanovení jakýchkoliv dalších podmínek.</w:t>
      </w:r>
    </w:p>
    <w:p w14:paraId="376899E1" w14:textId="4829169D" w:rsidR="00E872DE" w:rsidRPr="009257B2" w:rsidRDefault="00E872DE" w:rsidP="009B2BAC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color w:val="auto"/>
          <w:szCs w:val="24"/>
        </w:rPr>
      </w:pPr>
      <w:r w:rsidRPr="009257B2">
        <w:rPr>
          <w:rFonts w:ascii="Times New Roman" w:eastAsia="Calibri" w:hAnsi="Times New Roman"/>
          <w:szCs w:val="24"/>
        </w:rPr>
        <w:t xml:space="preserve">Tato </w:t>
      </w:r>
      <w:r w:rsidR="00C27E31" w:rsidRPr="009257B2">
        <w:rPr>
          <w:rFonts w:ascii="Times New Roman" w:eastAsia="Calibri" w:hAnsi="Times New Roman"/>
          <w:szCs w:val="24"/>
        </w:rPr>
        <w:t>D</w:t>
      </w:r>
      <w:r w:rsidRPr="009257B2">
        <w:rPr>
          <w:rFonts w:ascii="Times New Roman" w:eastAsia="Calibri" w:hAnsi="Times New Roman"/>
          <w:szCs w:val="24"/>
        </w:rPr>
        <w:t xml:space="preserve">ohoda vstupuje v platnost dnem </w:t>
      </w:r>
      <w:r w:rsidR="0058197D" w:rsidRPr="009257B2">
        <w:rPr>
          <w:rFonts w:ascii="Times New Roman" w:eastAsia="Calibri" w:hAnsi="Times New Roman"/>
          <w:szCs w:val="24"/>
        </w:rPr>
        <w:t xml:space="preserve">jejího </w:t>
      </w:r>
      <w:r w:rsidRPr="009257B2">
        <w:rPr>
          <w:rFonts w:ascii="Times New Roman" w:eastAsia="Calibri" w:hAnsi="Times New Roman"/>
          <w:szCs w:val="24"/>
        </w:rPr>
        <w:t>podpisu</w:t>
      </w:r>
      <w:r w:rsidR="0058197D" w:rsidRPr="009257B2">
        <w:rPr>
          <w:rFonts w:ascii="Times New Roman" w:eastAsia="Calibri" w:hAnsi="Times New Roman"/>
          <w:szCs w:val="24"/>
        </w:rPr>
        <w:t xml:space="preserve"> všemi Smluvními stranami</w:t>
      </w:r>
      <w:r w:rsidRPr="009257B2">
        <w:rPr>
          <w:rFonts w:ascii="Times New Roman" w:eastAsia="Calibri" w:hAnsi="Times New Roman"/>
          <w:szCs w:val="24"/>
        </w:rPr>
        <w:t xml:space="preserve"> a</w:t>
      </w:r>
      <w:r w:rsidR="00361911">
        <w:rPr>
          <w:rFonts w:ascii="Times New Roman" w:eastAsia="Calibri" w:hAnsi="Times New Roman"/>
          <w:szCs w:val="24"/>
        </w:rPr>
        <w:t> </w:t>
      </w:r>
      <w:r w:rsidRPr="009257B2">
        <w:rPr>
          <w:rFonts w:ascii="Times New Roman" w:eastAsia="Calibri" w:hAnsi="Times New Roman"/>
          <w:szCs w:val="24"/>
        </w:rPr>
        <w:t>v</w:t>
      </w:r>
      <w:r w:rsidR="00361911">
        <w:rPr>
          <w:rFonts w:ascii="Times New Roman" w:eastAsia="Calibri" w:hAnsi="Times New Roman"/>
          <w:szCs w:val="24"/>
        </w:rPr>
        <w:t> </w:t>
      </w:r>
      <w:r w:rsidRPr="009257B2">
        <w:rPr>
          <w:rFonts w:ascii="Times New Roman" w:eastAsia="Calibri" w:hAnsi="Times New Roman"/>
          <w:szCs w:val="24"/>
        </w:rPr>
        <w:t>účinnost uveřejněním v registru smluv.</w:t>
      </w:r>
    </w:p>
    <w:p w14:paraId="7AA85B0C" w14:textId="257594CD" w:rsidR="003D6CFC" w:rsidRDefault="009B2BAC" w:rsidP="003924D3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bCs/>
          <w:szCs w:val="24"/>
        </w:rPr>
      </w:pPr>
      <w:r w:rsidRPr="006D06F1">
        <w:rPr>
          <w:rFonts w:ascii="Times New Roman" w:hAnsi="Times New Roman"/>
          <w:bCs/>
          <w:szCs w:val="24"/>
        </w:rPr>
        <w:t xml:space="preserve">Případná neplatnost či nicotnost jednotlivých ujednání této </w:t>
      </w:r>
      <w:r w:rsidR="00C27E31" w:rsidRPr="006D06F1">
        <w:rPr>
          <w:rFonts w:ascii="Times New Roman" w:hAnsi="Times New Roman"/>
          <w:bCs/>
          <w:szCs w:val="24"/>
        </w:rPr>
        <w:t>D</w:t>
      </w:r>
      <w:r w:rsidRPr="006D06F1">
        <w:rPr>
          <w:rFonts w:ascii="Times New Roman" w:hAnsi="Times New Roman"/>
          <w:bCs/>
          <w:szCs w:val="24"/>
        </w:rPr>
        <w:t xml:space="preserve">ohody se nedotýká platnosti této </w:t>
      </w:r>
      <w:r w:rsidR="00C27E31" w:rsidRPr="006D06F1">
        <w:rPr>
          <w:rFonts w:ascii="Times New Roman" w:hAnsi="Times New Roman"/>
          <w:bCs/>
          <w:szCs w:val="24"/>
        </w:rPr>
        <w:t>D</w:t>
      </w:r>
      <w:r w:rsidRPr="006D06F1">
        <w:rPr>
          <w:rFonts w:ascii="Times New Roman" w:hAnsi="Times New Roman"/>
          <w:bCs/>
          <w:szCs w:val="24"/>
        </w:rPr>
        <w:t xml:space="preserve">ohody jako celku. Smluvní strany se zavazují nahradit neplatná či nicotná ujednání tak, aby odpovídala závazným právním předpisům, významu nahrazovaných ujednání a celému kontextu </w:t>
      </w:r>
      <w:r w:rsidR="00C27E31" w:rsidRPr="006D06F1">
        <w:rPr>
          <w:rFonts w:ascii="Times New Roman" w:hAnsi="Times New Roman"/>
          <w:bCs/>
          <w:szCs w:val="24"/>
        </w:rPr>
        <w:t>D</w:t>
      </w:r>
      <w:r w:rsidRPr="006D06F1">
        <w:rPr>
          <w:rFonts w:ascii="Times New Roman" w:hAnsi="Times New Roman"/>
          <w:bCs/>
          <w:szCs w:val="24"/>
        </w:rPr>
        <w:t>ohody.</w:t>
      </w:r>
    </w:p>
    <w:p w14:paraId="5940AB20" w14:textId="77777777" w:rsidR="00347493" w:rsidRPr="003924D3" w:rsidRDefault="00347493" w:rsidP="00347493">
      <w:pPr>
        <w:pStyle w:val="Zkladntext"/>
        <w:spacing w:after="120" w:line="276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416AC6A6" w14:textId="4DFC669B" w:rsidR="001C380C" w:rsidRPr="00F01ED2" w:rsidRDefault="002B6F3A" w:rsidP="002D3050">
      <w:pPr>
        <w:spacing w:after="120" w:line="240" w:lineRule="auto"/>
        <w:rPr>
          <w:rFonts w:eastAsia="Times New Roman"/>
          <w:sz w:val="22"/>
          <w:szCs w:val="22"/>
          <w:lang w:eastAsia="cs-CZ"/>
        </w:rPr>
      </w:pPr>
      <w:r w:rsidRPr="00F01ED2">
        <w:rPr>
          <w:sz w:val="22"/>
          <w:szCs w:val="22"/>
        </w:rPr>
        <w:t xml:space="preserve">Nedílnou součástí </w:t>
      </w:r>
      <w:r w:rsidR="00564725" w:rsidRPr="00F01ED2">
        <w:rPr>
          <w:sz w:val="22"/>
          <w:szCs w:val="22"/>
        </w:rPr>
        <w:t xml:space="preserve">této </w:t>
      </w:r>
      <w:r w:rsidR="00C27E31">
        <w:rPr>
          <w:sz w:val="22"/>
          <w:szCs w:val="22"/>
        </w:rPr>
        <w:t>D</w:t>
      </w:r>
      <w:r w:rsidR="00564725" w:rsidRPr="00F01ED2">
        <w:rPr>
          <w:sz w:val="22"/>
          <w:szCs w:val="22"/>
        </w:rPr>
        <w:t xml:space="preserve">ohody </w:t>
      </w:r>
      <w:r w:rsidRPr="00F01ED2">
        <w:rPr>
          <w:sz w:val="22"/>
          <w:szCs w:val="22"/>
        </w:rPr>
        <w:t>jsou následující přílohy:</w:t>
      </w:r>
    </w:p>
    <w:p w14:paraId="5FF03C14" w14:textId="60E5BF96" w:rsidR="003924D3" w:rsidRDefault="00046C77" w:rsidP="003924D3">
      <w:pPr>
        <w:spacing w:before="360" w:after="120"/>
        <w:rPr>
          <w:sz w:val="22"/>
          <w:szCs w:val="22"/>
        </w:rPr>
      </w:pPr>
      <w:r w:rsidRPr="00F01ED2">
        <w:rPr>
          <w:b/>
          <w:sz w:val="22"/>
          <w:szCs w:val="22"/>
        </w:rPr>
        <w:t>Příloha č. 1:</w:t>
      </w:r>
      <w:r w:rsidRPr="00F01ED2">
        <w:rPr>
          <w:sz w:val="22"/>
          <w:szCs w:val="22"/>
        </w:rPr>
        <w:t xml:space="preserve"> </w:t>
      </w:r>
      <w:r w:rsidR="002D3050" w:rsidRPr="00F01ED2">
        <w:rPr>
          <w:sz w:val="22"/>
          <w:szCs w:val="22"/>
        </w:rPr>
        <w:tab/>
      </w:r>
      <w:r w:rsidR="003924D3" w:rsidRPr="003924D3">
        <w:rPr>
          <w:sz w:val="22"/>
          <w:szCs w:val="22"/>
        </w:rPr>
        <w:t>Prováděcí smlouva č. j.: 123907/2023-MZV/ORIKT, SM7123-024</w:t>
      </w:r>
      <w:r w:rsidR="003924D3">
        <w:rPr>
          <w:sz w:val="22"/>
          <w:szCs w:val="22"/>
        </w:rPr>
        <w:t>,</w:t>
      </w:r>
      <w:r w:rsidR="003D6CFC" w:rsidRPr="00F01ED2">
        <w:rPr>
          <w:sz w:val="22"/>
          <w:szCs w:val="22"/>
        </w:rPr>
        <w:t xml:space="preserve"> včetně všech součástí a příloh</w:t>
      </w:r>
    </w:p>
    <w:p w14:paraId="11EDA217" w14:textId="4C66CCFA" w:rsidR="00361911" w:rsidRDefault="00361911" w:rsidP="003924D3">
      <w:pPr>
        <w:spacing w:before="360" w:after="120"/>
        <w:rPr>
          <w:sz w:val="22"/>
          <w:szCs w:val="22"/>
        </w:rPr>
      </w:pPr>
    </w:p>
    <w:p w14:paraId="1ED281A4" w14:textId="77777777" w:rsidR="00055B78" w:rsidRDefault="00055B78" w:rsidP="003924D3">
      <w:pPr>
        <w:spacing w:before="360" w:after="120"/>
        <w:rPr>
          <w:sz w:val="22"/>
          <w:szCs w:val="22"/>
        </w:rPr>
      </w:pPr>
    </w:p>
    <w:p w14:paraId="2ECE085F" w14:textId="3B219662" w:rsidR="003924D3" w:rsidRPr="003924D3" w:rsidRDefault="003924D3" w:rsidP="003924D3">
      <w:pPr>
        <w:spacing w:before="360" w:after="120"/>
        <w:rPr>
          <w:b/>
          <w:bCs/>
          <w:sz w:val="22"/>
          <w:szCs w:val="22"/>
        </w:rPr>
      </w:pPr>
      <w:r w:rsidRPr="003924D3">
        <w:rPr>
          <w:b/>
          <w:bCs/>
          <w:sz w:val="22"/>
          <w:szCs w:val="22"/>
        </w:rPr>
        <w:t>Objednatel</w:t>
      </w:r>
      <w:r w:rsidRPr="003924D3">
        <w:rPr>
          <w:b/>
          <w:bCs/>
          <w:sz w:val="22"/>
          <w:szCs w:val="22"/>
        </w:rPr>
        <w:tab/>
      </w:r>
      <w:r w:rsidRPr="003924D3">
        <w:rPr>
          <w:b/>
          <w:bCs/>
          <w:sz w:val="22"/>
          <w:szCs w:val="22"/>
        </w:rPr>
        <w:tab/>
      </w:r>
      <w:r w:rsidRPr="003924D3">
        <w:rPr>
          <w:b/>
          <w:bCs/>
          <w:sz w:val="22"/>
          <w:szCs w:val="22"/>
        </w:rPr>
        <w:tab/>
      </w:r>
      <w:r w:rsidRPr="003924D3">
        <w:rPr>
          <w:b/>
          <w:bCs/>
          <w:sz w:val="22"/>
          <w:szCs w:val="22"/>
        </w:rPr>
        <w:tab/>
      </w:r>
      <w:r w:rsidRPr="003924D3">
        <w:rPr>
          <w:b/>
          <w:bCs/>
          <w:sz w:val="22"/>
          <w:szCs w:val="22"/>
        </w:rPr>
        <w:tab/>
      </w:r>
      <w:r w:rsidRPr="003924D3">
        <w:rPr>
          <w:b/>
          <w:bCs/>
          <w:sz w:val="22"/>
          <w:szCs w:val="22"/>
        </w:rPr>
        <w:tab/>
        <w:t>Dodavatel</w:t>
      </w:r>
    </w:p>
    <w:p w14:paraId="6EC747DC" w14:textId="4C7AAD25" w:rsidR="003924D3" w:rsidRDefault="003924D3" w:rsidP="003924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Praze dne</w:t>
      </w:r>
      <w:r w:rsidRPr="003924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dle data </w:t>
      </w:r>
      <w:proofErr w:type="spellStart"/>
      <w:r>
        <w:rPr>
          <w:sz w:val="23"/>
          <w:szCs w:val="23"/>
        </w:rPr>
        <w:t>elektr</w:t>
      </w:r>
      <w:proofErr w:type="spellEnd"/>
      <w:r>
        <w:rPr>
          <w:sz w:val="23"/>
          <w:szCs w:val="23"/>
        </w:rPr>
        <w:t>. podpisu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 Praze dne dle data </w:t>
      </w:r>
      <w:proofErr w:type="spellStart"/>
      <w:r>
        <w:rPr>
          <w:sz w:val="23"/>
          <w:szCs w:val="23"/>
        </w:rPr>
        <w:t>elektr</w:t>
      </w:r>
      <w:proofErr w:type="spellEnd"/>
      <w:r>
        <w:rPr>
          <w:sz w:val="23"/>
          <w:szCs w:val="23"/>
        </w:rPr>
        <w:t>. podpisu</w:t>
      </w:r>
    </w:p>
    <w:p w14:paraId="7B79B155" w14:textId="77777777" w:rsidR="003924D3" w:rsidRDefault="003924D3" w:rsidP="003924D3">
      <w:pPr>
        <w:pStyle w:val="Default"/>
        <w:rPr>
          <w:sz w:val="23"/>
          <w:szCs w:val="23"/>
        </w:rPr>
      </w:pPr>
    </w:p>
    <w:p w14:paraId="3D3031C0" w14:textId="52608DBC" w:rsidR="003924D3" w:rsidRDefault="003924D3" w:rsidP="003924D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C0ABDF7" w14:textId="77777777" w:rsidR="003924D3" w:rsidRDefault="003924D3" w:rsidP="003924D3">
      <w:pPr>
        <w:pStyle w:val="Default"/>
        <w:rPr>
          <w:sz w:val="23"/>
          <w:szCs w:val="23"/>
        </w:rPr>
      </w:pPr>
    </w:p>
    <w:p w14:paraId="7CF1689D" w14:textId="602503A1" w:rsidR="003924D3" w:rsidRDefault="003924D3" w:rsidP="003924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.................................................. </w:t>
      </w:r>
    </w:p>
    <w:p w14:paraId="2D85CC3E" w14:textId="3267B073" w:rsidR="003924D3" w:rsidRDefault="00A64BE4" w:rsidP="003924D3">
      <w:pPr>
        <w:pStyle w:val="Default"/>
        <w:rPr>
          <w:sz w:val="23"/>
          <w:szCs w:val="23"/>
        </w:rPr>
      </w:pPr>
      <w:proofErr w:type="spellStart"/>
      <w:r w:rsidRPr="00A64BE4">
        <w:rPr>
          <w:sz w:val="23"/>
          <w:szCs w:val="23"/>
          <w:highlight w:val="black"/>
        </w:rPr>
        <w:t>xxxxxxxxxxxxxxxxxxxxx</w:t>
      </w:r>
      <w:proofErr w:type="spellEnd"/>
      <w:r w:rsidR="003924D3" w:rsidRPr="00A64BE4">
        <w:rPr>
          <w:sz w:val="23"/>
          <w:szCs w:val="23"/>
          <w:highlight w:val="black"/>
        </w:rPr>
        <w:t xml:space="preserve"> </w:t>
      </w:r>
      <w:r w:rsidR="003924D3" w:rsidRPr="00A64BE4">
        <w:rPr>
          <w:sz w:val="23"/>
          <w:szCs w:val="23"/>
          <w:highlight w:val="black"/>
        </w:rPr>
        <w:tab/>
      </w:r>
      <w:r w:rsidR="003924D3" w:rsidRPr="00A64BE4">
        <w:rPr>
          <w:sz w:val="23"/>
          <w:szCs w:val="23"/>
          <w:highlight w:val="black"/>
        </w:rPr>
        <w:tab/>
      </w:r>
      <w:r w:rsidR="003924D3" w:rsidRPr="00A64BE4">
        <w:rPr>
          <w:sz w:val="23"/>
          <w:szCs w:val="23"/>
          <w:highlight w:val="black"/>
        </w:rPr>
        <w:tab/>
      </w:r>
      <w:r w:rsidR="003924D3" w:rsidRPr="00A64BE4">
        <w:rPr>
          <w:sz w:val="23"/>
          <w:szCs w:val="23"/>
          <w:highlight w:val="black"/>
        </w:rPr>
        <w:tab/>
      </w:r>
      <w:proofErr w:type="spellStart"/>
      <w:r w:rsidRPr="00A64BE4">
        <w:rPr>
          <w:sz w:val="23"/>
          <w:szCs w:val="23"/>
          <w:highlight w:val="black"/>
        </w:rPr>
        <w:t>xxxxxxxxxxxxxxxxxxxxxxxx</w:t>
      </w:r>
      <w:proofErr w:type="spellEnd"/>
      <w:r w:rsidR="003924D3" w:rsidRPr="00A64BE4">
        <w:rPr>
          <w:sz w:val="23"/>
          <w:szCs w:val="23"/>
          <w:highlight w:val="black"/>
        </w:rPr>
        <w:tab/>
      </w:r>
      <w:r w:rsidR="003924D3" w:rsidRPr="00A64BE4">
        <w:rPr>
          <w:sz w:val="23"/>
          <w:szCs w:val="23"/>
          <w:highlight w:val="black"/>
        </w:rPr>
        <w:tab/>
        <w:t xml:space="preserve"> </w:t>
      </w:r>
      <w:proofErr w:type="spellStart"/>
      <w:r w:rsidRPr="00A64BE4">
        <w:rPr>
          <w:sz w:val="23"/>
          <w:szCs w:val="23"/>
          <w:highlight w:val="black"/>
        </w:rPr>
        <w:t>xxxxxxxxxxxxxxxxxxxxx</w:t>
      </w:r>
      <w:proofErr w:type="spellEnd"/>
      <w:r w:rsidR="003924D3" w:rsidRPr="00A64BE4">
        <w:rPr>
          <w:sz w:val="23"/>
          <w:szCs w:val="23"/>
          <w:highlight w:val="black"/>
        </w:rPr>
        <w:tab/>
      </w:r>
      <w:r w:rsidR="003924D3" w:rsidRPr="00A64BE4">
        <w:rPr>
          <w:sz w:val="23"/>
          <w:szCs w:val="23"/>
          <w:highlight w:val="black"/>
        </w:rPr>
        <w:tab/>
      </w:r>
      <w:r w:rsidRPr="00A64BE4">
        <w:rPr>
          <w:sz w:val="23"/>
          <w:szCs w:val="23"/>
          <w:highlight w:val="black"/>
        </w:rPr>
        <w:tab/>
      </w:r>
      <w:r w:rsidRPr="00A64BE4">
        <w:rPr>
          <w:sz w:val="23"/>
          <w:szCs w:val="23"/>
          <w:highlight w:val="black"/>
        </w:rPr>
        <w:tab/>
      </w:r>
      <w:proofErr w:type="spellStart"/>
      <w:r w:rsidRPr="00A64BE4">
        <w:rPr>
          <w:sz w:val="23"/>
          <w:szCs w:val="23"/>
          <w:highlight w:val="black"/>
        </w:rPr>
        <w:t>xxxxxxxxxxxxxxxxxxxxxxxx</w:t>
      </w:r>
      <w:proofErr w:type="spellEnd"/>
      <w:r w:rsidR="003924D3" w:rsidRPr="00A64BE4">
        <w:rPr>
          <w:sz w:val="23"/>
          <w:szCs w:val="23"/>
          <w:highlight w:val="black"/>
        </w:rPr>
        <w:t xml:space="preserve"> </w:t>
      </w:r>
      <w:proofErr w:type="spellStart"/>
      <w:r w:rsidRPr="00A64BE4">
        <w:rPr>
          <w:sz w:val="23"/>
          <w:szCs w:val="23"/>
          <w:highlight w:val="black"/>
        </w:rPr>
        <w:t>xxxxxxxxxxxxxxxxxxxxx</w:t>
      </w:r>
      <w:bookmarkStart w:id="1" w:name="_GoBack"/>
      <w:bookmarkEnd w:id="1"/>
      <w:proofErr w:type="spellEnd"/>
    </w:p>
    <w:sectPr w:rsidR="003924D3" w:rsidSect="00B460AF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5DB6" w14:textId="77777777" w:rsidR="00180269" w:rsidRDefault="00180269" w:rsidP="006C6B70">
      <w:pPr>
        <w:spacing w:before="0" w:line="240" w:lineRule="auto"/>
      </w:pPr>
      <w:r>
        <w:separator/>
      </w:r>
    </w:p>
  </w:endnote>
  <w:endnote w:type="continuationSeparator" w:id="0">
    <w:p w14:paraId="338E7067" w14:textId="77777777" w:rsidR="00180269" w:rsidRDefault="00180269" w:rsidP="006C6B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3E2C" w14:textId="0ACC9225" w:rsidR="00660755" w:rsidRDefault="00660755" w:rsidP="006607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1AE6" w14:textId="77777777" w:rsidR="00180269" w:rsidRDefault="00180269" w:rsidP="006C6B70">
      <w:pPr>
        <w:spacing w:before="0" w:line="240" w:lineRule="auto"/>
      </w:pPr>
      <w:r>
        <w:separator/>
      </w:r>
    </w:p>
  </w:footnote>
  <w:footnote w:type="continuationSeparator" w:id="0">
    <w:p w14:paraId="31DC4648" w14:textId="77777777" w:rsidR="00180269" w:rsidRDefault="00180269" w:rsidP="006C6B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A7A3" w14:textId="604F49DC" w:rsidR="006C6B70" w:rsidRDefault="006C6B70" w:rsidP="006C6B7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5A21" w14:textId="293FAC95" w:rsidR="006C6B70" w:rsidRDefault="006C6B70" w:rsidP="0066075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F89"/>
    <w:multiLevelType w:val="hybridMultilevel"/>
    <w:tmpl w:val="1180D6E6"/>
    <w:lvl w:ilvl="0" w:tplc="C734C1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348FA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5630"/>
    <w:multiLevelType w:val="multilevel"/>
    <w:tmpl w:val="5620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991A97"/>
    <w:multiLevelType w:val="multilevel"/>
    <w:tmpl w:val="5620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466446"/>
    <w:multiLevelType w:val="multilevel"/>
    <w:tmpl w:val="FFAA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 w15:restartNumberingAfterBreak="0">
    <w:nsid w:val="3E8A7B66"/>
    <w:multiLevelType w:val="hybridMultilevel"/>
    <w:tmpl w:val="90D82E02"/>
    <w:lvl w:ilvl="0" w:tplc="87D8C9C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9EB484D"/>
    <w:multiLevelType w:val="multilevel"/>
    <w:tmpl w:val="5620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2B3F59"/>
    <w:multiLevelType w:val="hybridMultilevel"/>
    <w:tmpl w:val="1452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77"/>
    <w:rsid w:val="00046C77"/>
    <w:rsid w:val="00055B78"/>
    <w:rsid w:val="00060C17"/>
    <w:rsid w:val="000B7A2C"/>
    <w:rsid w:val="000E1530"/>
    <w:rsid w:val="000F6C4A"/>
    <w:rsid w:val="001128A0"/>
    <w:rsid w:val="00165BF9"/>
    <w:rsid w:val="001700AF"/>
    <w:rsid w:val="00173186"/>
    <w:rsid w:val="00174A97"/>
    <w:rsid w:val="00180269"/>
    <w:rsid w:val="001A68A1"/>
    <w:rsid w:val="001B5132"/>
    <w:rsid w:val="001C380C"/>
    <w:rsid w:val="001D70D5"/>
    <w:rsid w:val="001D74E5"/>
    <w:rsid w:val="001F1129"/>
    <w:rsid w:val="001F113C"/>
    <w:rsid w:val="001F523D"/>
    <w:rsid w:val="00203F2F"/>
    <w:rsid w:val="00204959"/>
    <w:rsid w:val="0020748E"/>
    <w:rsid w:val="00215D8D"/>
    <w:rsid w:val="00266458"/>
    <w:rsid w:val="00276BC3"/>
    <w:rsid w:val="002919C1"/>
    <w:rsid w:val="0029365A"/>
    <w:rsid w:val="002A2980"/>
    <w:rsid w:val="002A3B93"/>
    <w:rsid w:val="002A50A5"/>
    <w:rsid w:val="002B100D"/>
    <w:rsid w:val="002B6F3A"/>
    <w:rsid w:val="002C7CBF"/>
    <w:rsid w:val="002D3050"/>
    <w:rsid w:val="002D62E4"/>
    <w:rsid w:val="002E36D4"/>
    <w:rsid w:val="002E6966"/>
    <w:rsid w:val="002F51F7"/>
    <w:rsid w:val="002F5959"/>
    <w:rsid w:val="00310B7E"/>
    <w:rsid w:val="00317082"/>
    <w:rsid w:val="00335071"/>
    <w:rsid w:val="003407EB"/>
    <w:rsid w:val="00345BEF"/>
    <w:rsid w:val="00347493"/>
    <w:rsid w:val="00356294"/>
    <w:rsid w:val="00361911"/>
    <w:rsid w:val="00363E43"/>
    <w:rsid w:val="00364DBD"/>
    <w:rsid w:val="00376AA9"/>
    <w:rsid w:val="0039184D"/>
    <w:rsid w:val="003924D3"/>
    <w:rsid w:val="003D6CFC"/>
    <w:rsid w:val="00440E93"/>
    <w:rsid w:val="004630AA"/>
    <w:rsid w:val="00463CAC"/>
    <w:rsid w:val="004742D9"/>
    <w:rsid w:val="00481962"/>
    <w:rsid w:val="00487458"/>
    <w:rsid w:val="004A5010"/>
    <w:rsid w:val="004D242E"/>
    <w:rsid w:val="004D2ED4"/>
    <w:rsid w:val="004E1FAE"/>
    <w:rsid w:val="004F2A25"/>
    <w:rsid w:val="0050464D"/>
    <w:rsid w:val="00513C37"/>
    <w:rsid w:val="00564725"/>
    <w:rsid w:val="00581253"/>
    <w:rsid w:val="0058197D"/>
    <w:rsid w:val="00582996"/>
    <w:rsid w:val="0058667E"/>
    <w:rsid w:val="005C3ED3"/>
    <w:rsid w:val="005E5509"/>
    <w:rsid w:val="005E747C"/>
    <w:rsid w:val="00601C55"/>
    <w:rsid w:val="00656FBD"/>
    <w:rsid w:val="00657DBE"/>
    <w:rsid w:val="00660755"/>
    <w:rsid w:val="00660B4D"/>
    <w:rsid w:val="00671A57"/>
    <w:rsid w:val="00694E0E"/>
    <w:rsid w:val="006A3888"/>
    <w:rsid w:val="006C0636"/>
    <w:rsid w:val="006C6B70"/>
    <w:rsid w:val="006D06F1"/>
    <w:rsid w:val="006E54AC"/>
    <w:rsid w:val="00710D9F"/>
    <w:rsid w:val="00711617"/>
    <w:rsid w:val="00737659"/>
    <w:rsid w:val="00742934"/>
    <w:rsid w:val="007621DB"/>
    <w:rsid w:val="0076565C"/>
    <w:rsid w:val="00765B9A"/>
    <w:rsid w:val="0076791F"/>
    <w:rsid w:val="00773A11"/>
    <w:rsid w:val="007820EF"/>
    <w:rsid w:val="0079205E"/>
    <w:rsid w:val="007A4B22"/>
    <w:rsid w:val="007D067A"/>
    <w:rsid w:val="007F5F2B"/>
    <w:rsid w:val="00802594"/>
    <w:rsid w:val="00807C89"/>
    <w:rsid w:val="00815A98"/>
    <w:rsid w:val="008164A8"/>
    <w:rsid w:val="008173D0"/>
    <w:rsid w:val="00823A8B"/>
    <w:rsid w:val="0083214D"/>
    <w:rsid w:val="00865A39"/>
    <w:rsid w:val="0087162C"/>
    <w:rsid w:val="00886DC1"/>
    <w:rsid w:val="008C0D38"/>
    <w:rsid w:val="008E4C6E"/>
    <w:rsid w:val="008E7967"/>
    <w:rsid w:val="008F1E89"/>
    <w:rsid w:val="009257B2"/>
    <w:rsid w:val="00952E1A"/>
    <w:rsid w:val="009767BC"/>
    <w:rsid w:val="009B2BAC"/>
    <w:rsid w:val="009C3320"/>
    <w:rsid w:val="009D0062"/>
    <w:rsid w:val="009D1500"/>
    <w:rsid w:val="009D4F6C"/>
    <w:rsid w:val="009E7EC6"/>
    <w:rsid w:val="00A00860"/>
    <w:rsid w:val="00A06163"/>
    <w:rsid w:val="00A13AA3"/>
    <w:rsid w:val="00A366D0"/>
    <w:rsid w:val="00A37C5E"/>
    <w:rsid w:val="00A4270A"/>
    <w:rsid w:val="00A55626"/>
    <w:rsid w:val="00A6033B"/>
    <w:rsid w:val="00A64BE4"/>
    <w:rsid w:val="00A64C8A"/>
    <w:rsid w:val="00A93255"/>
    <w:rsid w:val="00AA2468"/>
    <w:rsid w:val="00AC21F0"/>
    <w:rsid w:val="00AD4FE4"/>
    <w:rsid w:val="00B005E3"/>
    <w:rsid w:val="00B03B6F"/>
    <w:rsid w:val="00B26486"/>
    <w:rsid w:val="00B378A2"/>
    <w:rsid w:val="00B460AF"/>
    <w:rsid w:val="00B6633A"/>
    <w:rsid w:val="00B7572C"/>
    <w:rsid w:val="00B75DFF"/>
    <w:rsid w:val="00B81611"/>
    <w:rsid w:val="00B82F8C"/>
    <w:rsid w:val="00B83981"/>
    <w:rsid w:val="00B929FC"/>
    <w:rsid w:val="00BC0821"/>
    <w:rsid w:val="00BD2830"/>
    <w:rsid w:val="00C07FEC"/>
    <w:rsid w:val="00C24A26"/>
    <w:rsid w:val="00C24A76"/>
    <w:rsid w:val="00C24C7E"/>
    <w:rsid w:val="00C27E31"/>
    <w:rsid w:val="00C6144E"/>
    <w:rsid w:val="00C6480C"/>
    <w:rsid w:val="00C70579"/>
    <w:rsid w:val="00C82486"/>
    <w:rsid w:val="00C93B47"/>
    <w:rsid w:val="00CB37F9"/>
    <w:rsid w:val="00CB7F47"/>
    <w:rsid w:val="00CC002B"/>
    <w:rsid w:val="00CC4849"/>
    <w:rsid w:val="00CC7AED"/>
    <w:rsid w:val="00CD168A"/>
    <w:rsid w:val="00CE7AE4"/>
    <w:rsid w:val="00CF7A82"/>
    <w:rsid w:val="00D007C0"/>
    <w:rsid w:val="00D326DD"/>
    <w:rsid w:val="00D36180"/>
    <w:rsid w:val="00D535B8"/>
    <w:rsid w:val="00D92BB1"/>
    <w:rsid w:val="00DA4B85"/>
    <w:rsid w:val="00DB6635"/>
    <w:rsid w:val="00DC399F"/>
    <w:rsid w:val="00DD5FC6"/>
    <w:rsid w:val="00DF655B"/>
    <w:rsid w:val="00E112D4"/>
    <w:rsid w:val="00E311D7"/>
    <w:rsid w:val="00E6410E"/>
    <w:rsid w:val="00E704B9"/>
    <w:rsid w:val="00E872DE"/>
    <w:rsid w:val="00E90EDB"/>
    <w:rsid w:val="00EB106B"/>
    <w:rsid w:val="00ED4841"/>
    <w:rsid w:val="00F01ED2"/>
    <w:rsid w:val="00F02873"/>
    <w:rsid w:val="00F07C4C"/>
    <w:rsid w:val="00F411E5"/>
    <w:rsid w:val="00F440D5"/>
    <w:rsid w:val="00F466AC"/>
    <w:rsid w:val="00F57048"/>
    <w:rsid w:val="00F70DD0"/>
    <w:rsid w:val="00F947FE"/>
    <w:rsid w:val="00FC5581"/>
    <w:rsid w:val="00FD0D3B"/>
    <w:rsid w:val="00FD34A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A01"/>
  <w15:docId w15:val="{F706E13E-8B01-4D7B-8EC3-AFC59993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C77"/>
    <w:pPr>
      <w:spacing w:before="120"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6C77"/>
    <w:pPr>
      <w:ind w:left="720"/>
      <w:contextualSpacing/>
    </w:pPr>
  </w:style>
  <w:style w:type="paragraph" w:styleId="Zkladntext">
    <w:name w:val="Body Text"/>
    <w:basedOn w:val="Normln"/>
    <w:link w:val="ZkladntextChar"/>
    <w:rsid w:val="00046C77"/>
    <w:pPr>
      <w:widowControl w:val="0"/>
      <w:spacing w:before="0" w:line="240" w:lineRule="auto"/>
      <w:jc w:val="left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6C7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04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36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5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65A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5A"/>
    <w:rPr>
      <w:rFonts w:ascii="Times New Roman" w:eastAsia="Calibri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A3B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033B"/>
    <w:rPr>
      <w:rFonts w:ascii="Times New Roman" w:eastAsia="Calibri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033B"/>
    <w:pPr>
      <w:spacing w:before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0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033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562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294"/>
    <w:rPr>
      <w:color w:val="605E5C"/>
      <w:shd w:val="clear" w:color="auto" w:fill="E1DFDD"/>
    </w:rPr>
  </w:style>
  <w:style w:type="paragraph" w:customStyle="1" w:styleId="Default">
    <w:name w:val="Default"/>
    <w:rsid w:val="00392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MV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9320-680F-4AA7-B367-3D149B92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Frydrychová</dc:creator>
  <cp:lastModifiedBy>Domažlický Václav</cp:lastModifiedBy>
  <cp:revision>4</cp:revision>
  <cp:lastPrinted>2019-07-30T11:53:00Z</cp:lastPrinted>
  <dcterms:created xsi:type="dcterms:W3CDTF">2024-05-02T09:17:00Z</dcterms:created>
  <dcterms:modified xsi:type="dcterms:W3CDTF">2024-05-02T09:22:00Z</dcterms:modified>
</cp:coreProperties>
</file>