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45815" w14:textId="77777777" w:rsidR="00D40BCD" w:rsidRDefault="00000000">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SMLOUVA O POSKYTOVÁNÍ SLUŽEB</w:t>
      </w:r>
    </w:p>
    <w:p w14:paraId="3D1421BA" w14:textId="77777777" w:rsidR="00D40BCD" w:rsidRDefault="00D40BCD">
      <w:pPr>
        <w:spacing w:after="0" w:line="240" w:lineRule="auto"/>
        <w:rPr>
          <w:rFonts w:ascii="Times New Roman" w:eastAsia="Times New Roman" w:hAnsi="Times New Roman" w:cs="Times New Roman"/>
          <w:b/>
          <w:sz w:val="24"/>
          <w:szCs w:val="24"/>
        </w:rPr>
      </w:pPr>
    </w:p>
    <w:p w14:paraId="485EBF67"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Smluvní strany:</w:t>
      </w:r>
    </w:p>
    <w:p w14:paraId="75E19C4B" w14:textId="77777777" w:rsidR="00D40BCD" w:rsidRDefault="00D40BCD">
      <w:pPr>
        <w:spacing w:after="0" w:line="240" w:lineRule="auto"/>
        <w:jc w:val="both"/>
        <w:rPr>
          <w:rFonts w:ascii="Times New Roman" w:eastAsia="Times New Roman" w:hAnsi="Times New Roman" w:cs="Times New Roman"/>
          <w:b/>
          <w:sz w:val="24"/>
          <w:szCs w:val="24"/>
        </w:rPr>
      </w:pPr>
    </w:p>
    <w:p w14:paraId="6B35ED31"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České Budějovice – Evropské hlavní město kultury 2028, </w:t>
      </w:r>
      <w:proofErr w:type="spellStart"/>
      <w:r>
        <w:rPr>
          <w:rFonts w:ascii="Times New Roman" w:eastAsia="Times New Roman" w:hAnsi="Times New Roman" w:cs="Times New Roman"/>
          <w:b/>
          <w:sz w:val="24"/>
          <w:szCs w:val="24"/>
        </w:rPr>
        <w:t>z.ú</w:t>
      </w:r>
      <w:proofErr w:type="spellEnd"/>
      <w:r>
        <w:rPr>
          <w:rFonts w:ascii="Times New Roman" w:eastAsia="Times New Roman" w:hAnsi="Times New Roman" w:cs="Times New Roman"/>
          <w:b/>
          <w:sz w:val="24"/>
          <w:szCs w:val="24"/>
        </w:rPr>
        <w:t>.</w:t>
      </w:r>
    </w:p>
    <w:p w14:paraId="0ED96C10"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nám. Přemysla Otakara II. 1/1, České Budějovice 1, 370 01 České Budějovice</w:t>
      </w:r>
    </w:p>
    <w:p w14:paraId="46134DA5"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193 11 052</w:t>
      </w:r>
    </w:p>
    <w:p w14:paraId="6D9696BE"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DIČ: CZ19311052</w:t>
      </w:r>
    </w:p>
    <w:p w14:paraId="4521F521"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ústav zapsaný v rejstříku ústavů vedeném Krajským soudem v Českých Budějovicích, oddíl U, vložka 176</w:t>
      </w:r>
    </w:p>
    <w:p w14:paraId="42C5C170" w14:textId="77777777" w:rsidR="00D40BCD"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bankovní spojení: Česká spořitelna</w:t>
      </w:r>
    </w:p>
    <w:p w14:paraId="379AC659" w14:textId="77777777" w:rsidR="00D40BCD"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 6495426309/0800</w:t>
      </w:r>
    </w:p>
    <w:p w14:paraId="47B803F2" w14:textId="77777777" w:rsidR="00D40BCD"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datové schránky: 954b2cu</w:t>
      </w:r>
    </w:p>
    <w:p w14:paraId="797C3CEB"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zastoupený ředitelem Mgr. Veronika </w:t>
      </w:r>
      <w:proofErr w:type="spellStart"/>
      <w:r>
        <w:rPr>
          <w:rFonts w:ascii="Times New Roman" w:eastAsia="Times New Roman" w:hAnsi="Times New Roman" w:cs="Times New Roman"/>
          <w:sz w:val="24"/>
          <w:szCs w:val="24"/>
        </w:rPr>
        <w:t>Láchová</w:t>
      </w:r>
      <w:proofErr w:type="spellEnd"/>
    </w:p>
    <w:p w14:paraId="2E39F3B1"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kontaktní osoba: </w:t>
      </w:r>
      <w:r w:rsidRPr="005B10B9">
        <w:rPr>
          <w:rFonts w:ascii="Times New Roman" w:eastAsia="Times New Roman" w:hAnsi="Times New Roman" w:cs="Times New Roman"/>
          <w:b/>
          <w:bCs/>
          <w:sz w:val="24"/>
          <w:szCs w:val="24"/>
          <w:highlight w:val="black"/>
        </w:rPr>
        <w:t xml:space="preserve">Lucie </w:t>
      </w:r>
      <w:proofErr w:type="spellStart"/>
      <w:r w:rsidRPr="005B10B9">
        <w:rPr>
          <w:rFonts w:ascii="Times New Roman" w:eastAsia="Times New Roman" w:hAnsi="Times New Roman" w:cs="Times New Roman"/>
          <w:b/>
          <w:bCs/>
          <w:sz w:val="24"/>
          <w:szCs w:val="24"/>
          <w:highlight w:val="black"/>
        </w:rPr>
        <w:t>Barnat</w:t>
      </w:r>
      <w:proofErr w:type="spellEnd"/>
      <w:r w:rsidRPr="005B10B9">
        <w:rPr>
          <w:rFonts w:ascii="Times New Roman" w:eastAsia="Times New Roman" w:hAnsi="Times New Roman" w:cs="Times New Roman"/>
          <w:b/>
          <w:bCs/>
          <w:sz w:val="24"/>
          <w:szCs w:val="24"/>
          <w:highlight w:val="black"/>
        </w:rPr>
        <w:t>, tel.: 605309315, email: lucie.barnat@budejovice2028.cz</w:t>
      </w:r>
    </w:p>
    <w:p w14:paraId="00468B92" w14:textId="77777777" w:rsidR="00D40BCD" w:rsidRDefault="00D40BCD">
      <w:pPr>
        <w:spacing w:after="0" w:line="240" w:lineRule="auto"/>
        <w:jc w:val="both"/>
        <w:rPr>
          <w:rFonts w:ascii="Times New Roman" w:eastAsia="Times New Roman" w:hAnsi="Times New Roman" w:cs="Times New Roman"/>
          <w:sz w:val="24"/>
          <w:szCs w:val="24"/>
        </w:rPr>
      </w:pPr>
    </w:p>
    <w:p w14:paraId="2D651158"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 objednatel na straně jedné (dále také jen</w:t>
      </w:r>
      <w:r>
        <w:rPr>
          <w:rFonts w:ascii="Times New Roman" w:eastAsia="Times New Roman" w:hAnsi="Times New Roman" w:cs="Times New Roman"/>
          <w:b/>
          <w:sz w:val="24"/>
          <w:szCs w:val="24"/>
        </w:rPr>
        <w:t xml:space="preserve"> „objednatel“) </w:t>
      </w:r>
    </w:p>
    <w:p w14:paraId="19572461" w14:textId="77777777" w:rsidR="00D40BCD" w:rsidRDefault="00D40BCD">
      <w:pPr>
        <w:spacing w:after="0" w:line="240" w:lineRule="auto"/>
        <w:jc w:val="both"/>
        <w:rPr>
          <w:rFonts w:ascii="Times New Roman" w:eastAsia="Times New Roman" w:hAnsi="Times New Roman" w:cs="Times New Roman"/>
          <w:sz w:val="24"/>
          <w:szCs w:val="24"/>
        </w:rPr>
      </w:pPr>
    </w:p>
    <w:p w14:paraId="3F1B6312"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18B48E78" w14:textId="77777777" w:rsidR="00D40BCD" w:rsidRDefault="00D40BCD">
      <w:pPr>
        <w:spacing w:after="0" w:line="240" w:lineRule="auto"/>
        <w:jc w:val="both"/>
        <w:rPr>
          <w:rFonts w:ascii="Times New Roman" w:eastAsia="Times New Roman" w:hAnsi="Times New Roman" w:cs="Times New Roman"/>
          <w:b/>
          <w:sz w:val="24"/>
          <w:szCs w:val="24"/>
          <w:highlight w:val="yellow"/>
        </w:rPr>
      </w:pPr>
    </w:p>
    <w:p w14:paraId="61CA5EC5"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Ondřej Horák</w:t>
      </w:r>
    </w:p>
    <w:p w14:paraId="2BA288DB"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Ovenecká 376/4</w:t>
      </w:r>
    </w:p>
    <w:p w14:paraId="1568F282"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Praha 7, Holešovice, 170 00</w:t>
      </w:r>
    </w:p>
    <w:p w14:paraId="762C1A7F"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74454986</w:t>
      </w:r>
    </w:p>
    <w:p w14:paraId="15017FF6"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bankovní spojení: </w:t>
      </w:r>
      <w:r w:rsidRPr="00F7053A">
        <w:rPr>
          <w:rFonts w:ascii="Times New Roman" w:eastAsia="Times New Roman" w:hAnsi="Times New Roman" w:cs="Times New Roman"/>
          <w:sz w:val="24"/>
          <w:szCs w:val="24"/>
          <w:highlight w:val="black"/>
        </w:rPr>
        <w:t>Česká spořitelna</w:t>
      </w:r>
    </w:p>
    <w:p w14:paraId="7596C3BA" w14:textId="77777777" w:rsidR="00D40BCD"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w:t>
      </w:r>
      <w:r w:rsidRPr="005B10B9">
        <w:rPr>
          <w:rFonts w:ascii="Times New Roman" w:eastAsia="Times New Roman" w:hAnsi="Times New Roman" w:cs="Times New Roman"/>
          <w:sz w:val="24"/>
          <w:szCs w:val="24"/>
          <w:highlight w:val="black"/>
        </w:rPr>
        <w:t>1906184103/0800</w:t>
      </w:r>
    </w:p>
    <w:p w14:paraId="33DF9BB9"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r w:rsidRPr="005B10B9">
        <w:rPr>
          <w:rFonts w:ascii="Times New Roman" w:eastAsia="Times New Roman" w:hAnsi="Times New Roman" w:cs="Times New Roman"/>
          <w:sz w:val="24"/>
          <w:szCs w:val="24"/>
          <w:highlight w:val="black"/>
        </w:rPr>
        <w:t>604 558 033, email: ondrej.horak@kreativnipraha.eu</w:t>
      </w:r>
    </w:p>
    <w:p w14:paraId="2465EA71" w14:textId="77777777" w:rsidR="00D40BCD" w:rsidRDefault="00D40BCD">
      <w:pPr>
        <w:spacing w:after="0" w:line="240" w:lineRule="auto"/>
        <w:jc w:val="both"/>
        <w:rPr>
          <w:rFonts w:ascii="Times New Roman" w:eastAsia="Times New Roman" w:hAnsi="Times New Roman" w:cs="Times New Roman"/>
          <w:sz w:val="24"/>
          <w:szCs w:val="24"/>
        </w:rPr>
      </w:pPr>
    </w:p>
    <w:p w14:paraId="74DFA98B"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jako poskytovatel na straně druhé (dále také jen </w:t>
      </w:r>
      <w:r>
        <w:rPr>
          <w:rFonts w:ascii="Times New Roman" w:eastAsia="Times New Roman" w:hAnsi="Times New Roman" w:cs="Times New Roman"/>
          <w:b/>
          <w:sz w:val="24"/>
          <w:szCs w:val="24"/>
        </w:rPr>
        <w:t>„poskytovatel“)</w:t>
      </w:r>
      <w:r>
        <w:rPr>
          <w:rFonts w:ascii="Times New Roman" w:eastAsia="Times New Roman" w:hAnsi="Times New Roman" w:cs="Times New Roman"/>
          <w:sz w:val="24"/>
          <w:szCs w:val="24"/>
        </w:rPr>
        <w:t xml:space="preserve"> </w:t>
      </w:r>
    </w:p>
    <w:p w14:paraId="4378380D" w14:textId="77777777" w:rsidR="00D40BCD" w:rsidRDefault="00D40BCD">
      <w:pPr>
        <w:spacing w:after="0" w:line="240" w:lineRule="auto"/>
        <w:jc w:val="both"/>
        <w:rPr>
          <w:rFonts w:ascii="Times New Roman" w:eastAsia="Times New Roman" w:hAnsi="Times New Roman" w:cs="Times New Roman"/>
          <w:sz w:val="24"/>
          <w:szCs w:val="24"/>
        </w:rPr>
      </w:pPr>
    </w:p>
    <w:p w14:paraId="760B1C9E"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objednatel a zhotovitel dále také jen jako </w:t>
      </w:r>
      <w:r>
        <w:rPr>
          <w:rFonts w:ascii="Times New Roman" w:eastAsia="Times New Roman" w:hAnsi="Times New Roman" w:cs="Times New Roman"/>
          <w:b/>
          <w:sz w:val="24"/>
          <w:szCs w:val="24"/>
        </w:rPr>
        <w:t xml:space="preserve">„smluvní strany“ </w:t>
      </w:r>
      <w:r>
        <w:rPr>
          <w:rFonts w:ascii="Times New Roman" w:eastAsia="Times New Roman" w:hAnsi="Times New Roman" w:cs="Times New Roman"/>
          <w:sz w:val="24"/>
          <w:szCs w:val="24"/>
        </w:rPr>
        <w:t xml:space="preserve">a jednotlivě rovněž jako </w:t>
      </w:r>
      <w:r>
        <w:rPr>
          <w:rFonts w:ascii="Times New Roman" w:eastAsia="Times New Roman" w:hAnsi="Times New Roman" w:cs="Times New Roman"/>
          <w:b/>
          <w:sz w:val="24"/>
          <w:szCs w:val="24"/>
        </w:rPr>
        <w:t>„smluvní strana“)</w:t>
      </w:r>
      <w:r>
        <w:rPr>
          <w:rFonts w:ascii="Times New Roman" w:eastAsia="Times New Roman" w:hAnsi="Times New Roman" w:cs="Times New Roman"/>
          <w:sz w:val="24"/>
          <w:szCs w:val="24"/>
        </w:rPr>
        <w:t xml:space="preserve"> </w:t>
      </w:r>
    </w:p>
    <w:p w14:paraId="2355C7B2" w14:textId="77777777" w:rsidR="00D40BCD" w:rsidRDefault="00D40BCD">
      <w:pPr>
        <w:spacing w:after="0" w:line="240" w:lineRule="auto"/>
        <w:jc w:val="both"/>
        <w:rPr>
          <w:rFonts w:ascii="Times New Roman" w:eastAsia="Times New Roman" w:hAnsi="Times New Roman" w:cs="Times New Roman"/>
          <w:sz w:val="24"/>
          <w:szCs w:val="24"/>
        </w:rPr>
      </w:pPr>
    </w:p>
    <w:p w14:paraId="2CDAB987" w14:textId="77777777" w:rsidR="00D40B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uzavírají dnešního dne, měsíce a roku tuto</w:t>
      </w:r>
    </w:p>
    <w:p w14:paraId="5E0C3CEB" w14:textId="77777777" w:rsidR="00D40BCD" w:rsidRDefault="00D40BCD">
      <w:pPr>
        <w:spacing w:after="0" w:line="240" w:lineRule="auto"/>
        <w:jc w:val="both"/>
        <w:rPr>
          <w:rFonts w:ascii="Times New Roman" w:eastAsia="Times New Roman" w:hAnsi="Times New Roman" w:cs="Times New Roman"/>
          <w:sz w:val="24"/>
          <w:szCs w:val="24"/>
        </w:rPr>
      </w:pPr>
    </w:p>
    <w:p w14:paraId="1689EB26" w14:textId="77777777" w:rsidR="00D40BCD"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6"/>
          <w:szCs w:val="36"/>
        </w:rPr>
        <w:t>smlouvu o poskytování služeb</w:t>
      </w:r>
    </w:p>
    <w:p w14:paraId="440EDA3C" w14:textId="77777777" w:rsidR="00D40BCD"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dle § 2586 a násl. zákona č. 89/2012 Sb., občanský zákoník, </w:t>
      </w:r>
    </w:p>
    <w:p w14:paraId="08D709F0" w14:textId="77777777" w:rsidR="00D40BCD"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 znění pozdějších předpisů (dále také jen „Občanský zákoník“)</w:t>
      </w:r>
    </w:p>
    <w:p w14:paraId="3CA5035F" w14:textId="77777777" w:rsidR="00D40BCD" w:rsidRDefault="00D40BCD">
      <w:pPr>
        <w:pBdr>
          <w:bottom w:val="single" w:sz="12" w:space="1" w:color="000000"/>
        </w:pBdr>
        <w:spacing w:after="0" w:line="240" w:lineRule="auto"/>
        <w:jc w:val="center"/>
        <w:rPr>
          <w:rFonts w:ascii="Times New Roman" w:eastAsia="Times New Roman" w:hAnsi="Times New Roman" w:cs="Times New Roman"/>
          <w:b/>
          <w:sz w:val="24"/>
          <w:szCs w:val="24"/>
        </w:rPr>
      </w:pPr>
    </w:p>
    <w:p w14:paraId="217F1C6B" w14:textId="77777777" w:rsidR="00D40BCD"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dále také jen „smlouva“</w:t>
      </w:r>
    </w:p>
    <w:p w14:paraId="24720499" w14:textId="77777777" w:rsidR="00D40BCD" w:rsidRDefault="00D40BCD">
      <w:pPr>
        <w:spacing w:after="0" w:line="240" w:lineRule="auto"/>
        <w:jc w:val="both"/>
        <w:rPr>
          <w:rFonts w:ascii="Times New Roman" w:eastAsia="Times New Roman" w:hAnsi="Times New Roman" w:cs="Times New Roman"/>
          <w:sz w:val="24"/>
          <w:szCs w:val="24"/>
        </w:rPr>
      </w:pPr>
    </w:p>
    <w:p w14:paraId="45271F3F" w14:textId="77777777" w:rsidR="00D40BCD" w:rsidRDefault="00D40BCD">
      <w:pPr>
        <w:spacing w:after="0" w:line="240" w:lineRule="auto"/>
        <w:rPr>
          <w:rFonts w:ascii="Times New Roman" w:eastAsia="Times New Roman" w:hAnsi="Times New Roman" w:cs="Times New Roman"/>
          <w:sz w:val="24"/>
          <w:szCs w:val="24"/>
        </w:rPr>
      </w:pPr>
      <w:bookmarkStart w:id="0" w:name="gjdgxs" w:colFirst="0" w:colLast="0"/>
      <w:bookmarkEnd w:id="0"/>
    </w:p>
    <w:p w14:paraId="08E6A089" w14:textId="77777777" w:rsidR="00D40BCD" w:rsidRDefault="00000000">
      <w:pPr>
        <w:numPr>
          <w:ilvl w:val="0"/>
          <w:numId w:val="3"/>
        </w:numPr>
        <w:tabs>
          <w:tab w:val="left" w:pos="720"/>
        </w:tabs>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ÚVODNÍ USTANOVENÍ</w:t>
      </w:r>
    </w:p>
    <w:p w14:paraId="12A969C9" w14:textId="77777777" w:rsidR="00D40BCD" w:rsidRDefault="00D40BCD">
      <w:pPr>
        <w:tabs>
          <w:tab w:val="left" w:pos="720"/>
        </w:tabs>
        <w:spacing w:after="0" w:line="240" w:lineRule="auto"/>
        <w:ind w:left="644"/>
        <w:jc w:val="both"/>
        <w:rPr>
          <w:rFonts w:ascii="Times New Roman" w:eastAsia="Times New Roman" w:hAnsi="Times New Roman" w:cs="Times New Roman"/>
          <w:sz w:val="24"/>
          <w:szCs w:val="24"/>
        </w:rPr>
      </w:pPr>
    </w:p>
    <w:p w14:paraId="084BF879" w14:textId="77777777" w:rsidR="00D40BCD"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bookmarkStart w:id="1" w:name="30j0zll" w:colFirst="0" w:colLast="0"/>
      <w:bookmarkEnd w:id="1"/>
      <w:r>
        <w:rPr>
          <w:rFonts w:ascii="Times New Roman" w:eastAsia="Times New Roman" w:hAnsi="Times New Roman" w:cs="Times New Roman"/>
          <w:sz w:val="24"/>
          <w:szCs w:val="24"/>
        </w:rPr>
        <w:t>Objednatel prohlašuje, že je zapsaným ústavem, jehož účelem je mj. příprava, koordinace a realizace akcí a činností souvisejících s titulem Evropské hlavní město kultury pro rok 2028.</w:t>
      </w:r>
    </w:p>
    <w:p w14:paraId="6587F320" w14:textId="77777777" w:rsidR="00D40BCD"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Objednatel dále prohlašuje, že splňuje veškeré podmínky a požadavky v této smlouvě stanovené a je oprávněn tuto smlouvu uzavřít a řádně plnit své povinnosti a závazky v ní obsažené.</w:t>
      </w:r>
    </w:p>
    <w:p w14:paraId="2B87032B" w14:textId="77777777" w:rsidR="00D40BCD"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je právnickou osobou či podnikající fyzickou osobou, a podnikatelem, který disponuje všemi potřebnými oprávněnými pro to, aby mohl přijmout a splnit své závazky a povinnosti z této smlouvy.</w:t>
      </w:r>
    </w:p>
    <w:p w14:paraId="75915BB7" w14:textId="77777777" w:rsidR="00D40BCD"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6478662D" w14:textId="77777777" w:rsidR="00D40BCD" w:rsidRDefault="00D40BCD">
      <w:pPr>
        <w:tabs>
          <w:tab w:val="left" w:pos="1440"/>
        </w:tabs>
        <w:spacing w:after="0" w:line="240" w:lineRule="auto"/>
        <w:ind w:left="1364"/>
        <w:jc w:val="both"/>
        <w:rPr>
          <w:rFonts w:ascii="Times New Roman" w:eastAsia="Times New Roman" w:hAnsi="Times New Roman" w:cs="Times New Roman"/>
          <w:sz w:val="24"/>
          <w:szCs w:val="24"/>
        </w:rPr>
      </w:pPr>
    </w:p>
    <w:p w14:paraId="79F4BF5C" w14:textId="77777777" w:rsidR="00D40BCD" w:rsidRDefault="00000000">
      <w:pPr>
        <w:numPr>
          <w:ilvl w:val="0"/>
          <w:numId w:val="3"/>
        </w:numPr>
        <w:tabs>
          <w:tab w:val="left" w:pos="720"/>
        </w:tabs>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A ÚČEL SMLOUVY</w:t>
      </w:r>
    </w:p>
    <w:p w14:paraId="3D5E25A8" w14:textId="77777777" w:rsidR="00D40BCD" w:rsidRDefault="00D40BCD">
      <w:pPr>
        <w:tabs>
          <w:tab w:val="left" w:pos="720"/>
        </w:tabs>
        <w:spacing w:after="0" w:line="240" w:lineRule="auto"/>
        <w:ind w:left="644"/>
        <w:jc w:val="both"/>
        <w:rPr>
          <w:rFonts w:ascii="Times New Roman" w:eastAsia="Times New Roman" w:hAnsi="Times New Roman" w:cs="Times New Roman"/>
          <w:b/>
          <w:sz w:val="24"/>
          <w:szCs w:val="24"/>
        </w:rPr>
      </w:pPr>
    </w:p>
    <w:p w14:paraId="5FD773F9" w14:textId="77777777" w:rsidR="00D40BCD"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Účelem této smlouvy je zajištění úspěšného naplňování účelu objednatele, přičemž objednateli má náležet řádné a nerušené právo k užití výsledků činnosti poskytovatele dle této smlouvy.</w:t>
      </w:r>
    </w:p>
    <w:p w14:paraId="6788FE68" w14:textId="77777777" w:rsidR="00D40BCD"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Předmětem této smlouvy je realizace veřejné zakázky </w:t>
      </w:r>
      <w:r>
        <w:rPr>
          <w:rFonts w:ascii="Times New Roman" w:eastAsia="Times New Roman" w:hAnsi="Times New Roman" w:cs="Times New Roman"/>
          <w:b/>
          <w:sz w:val="24"/>
          <w:szCs w:val="24"/>
        </w:rPr>
        <w:t xml:space="preserve">“Kurátorské vedení projektu </w:t>
      </w:r>
      <w:proofErr w:type="spellStart"/>
      <w:r>
        <w:rPr>
          <w:rFonts w:ascii="Times New Roman" w:eastAsia="Times New Roman" w:hAnsi="Times New Roman" w:cs="Times New Roman"/>
          <w:b/>
          <w:sz w:val="24"/>
          <w:szCs w:val="24"/>
        </w:rPr>
        <w:t>Kul.turista</w:t>
      </w:r>
      <w:proofErr w:type="spellEnd"/>
      <w:r>
        <w:rPr>
          <w:rFonts w:ascii="Times New Roman" w:eastAsia="Times New Roman" w:hAnsi="Times New Roman" w:cs="Times New Roman"/>
          <w:b/>
          <w:sz w:val="24"/>
          <w:szCs w:val="24"/>
        </w:rPr>
        <w:t xml:space="preserve">, Realizace aktivit v roce 2024: vedení workshopů a rozvoj pro podpořených projektů, Příprava participativního projektu Óda na mé město, příprava projektu </w:t>
      </w:r>
      <w:proofErr w:type="spellStart"/>
      <w:r>
        <w:rPr>
          <w:rFonts w:ascii="Times New Roman" w:eastAsia="Times New Roman" w:hAnsi="Times New Roman" w:cs="Times New Roman"/>
          <w:b/>
          <w:sz w:val="24"/>
          <w:szCs w:val="24"/>
        </w:rPr>
        <w:t>Kul.turista</w:t>
      </w:r>
      <w:proofErr w:type="spellEnd"/>
      <w:r>
        <w:rPr>
          <w:rFonts w:ascii="Times New Roman" w:eastAsia="Times New Roman" w:hAnsi="Times New Roman" w:cs="Times New Roman"/>
          <w:b/>
          <w:sz w:val="24"/>
          <w:szCs w:val="24"/>
        </w:rPr>
        <w:t xml:space="preserve"> pro roky 2025–2028“</w:t>
      </w:r>
      <w:r>
        <w:rPr>
          <w:rFonts w:ascii="Times New Roman" w:eastAsia="Times New Roman" w:hAnsi="Times New Roman" w:cs="Times New Roman"/>
          <w:sz w:val="24"/>
          <w:szCs w:val="24"/>
        </w:rPr>
        <w:t xml:space="preserve"> (dále také jen „Veřejná zakázka“) dle zadávacích podmínek (dále také jen „Zadávací podmínky“), a to v rozsahu dle přílohy č. 1 této smlouvy, která je její nedílnou součástí (dále také jen „Služby“), když Služby bude poskytovatel poskytovat objednateli na základě dílčích požadavků a zadání objednatele (dále také jen „Zadání“), v:</w:t>
      </w:r>
    </w:p>
    <w:p w14:paraId="0D94CBA7" w14:textId="77777777" w:rsidR="00D40BCD"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Kurátorský plán rozvoje projektu </w:t>
      </w:r>
      <w:proofErr w:type="spellStart"/>
      <w:r>
        <w:rPr>
          <w:rFonts w:ascii="Times New Roman" w:eastAsia="Times New Roman" w:hAnsi="Times New Roman" w:cs="Times New Roman"/>
          <w:sz w:val="24"/>
          <w:szCs w:val="24"/>
        </w:rPr>
        <w:t>Kul.turista</w:t>
      </w:r>
      <w:proofErr w:type="spellEnd"/>
      <w:r>
        <w:rPr>
          <w:rFonts w:ascii="Times New Roman" w:eastAsia="Times New Roman" w:hAnsi="Times New Roman" w:cs="Times New Roman"/>
          <w:sz w:val="24"/>
          <w:szCs w:val="24"/>
        </w:rPr>
        <w:t xml:space="preserve"> v letech </w:t>
      </w:r>
      <w:proofErr w:type="gramStart"/>
      <w:r>
        <w:rPr>
          <w:rFonts w:ascii="Times New Roman" w:eastAsia="Times New Roman" w:hAnsi="Times New Roman" w:cs="Times New Roman"/>
          <w:sz w:val="24"/>
          <w:szCs w:val="24"/>
        </w:rPr>
        <w:t>2025 - 2028</w:t>
      </w:r>
      <w:proofErr w:type="gramEnd"/>
      <w:r>
        <w:rPr>
          <w:rFonts w:ascii="Times New Roman" w:eastAsia="Times New Roman" w:hAnsi="Times New Roman" w:cs="Times New Roman"/>
          <w:sz w:val="24"/>
          <w:szCs w:val="24"/>
        </w:rPr>
        <w:t xml:space="preserve"> a podrobný plán aktivit na rok 2025 včetně podrobného rozpočtu na rok 2025 a konceptu </w:t>
      </w:r>
      <w:proofErr w:type="spellStart"/>
      <w:r>
        <w:rPr>
          <w:rFonts w:ascii="Times New Roman" w:eastAsia="Times New Roman" w:hAnsi="Times New Roman" w:cs="Times New Roman"/>
          <w:sz w:val="24"/>
          <w:szCs w:val="24"/>
        </w:rPr>
        <w:t>opencallu</w:t>
      </w:r>
      <w:proofErr w:type="spellEnd"/>
      <w:r>
        <w:rPr>
          <w:rFonts w:ascii="Times New Roman" w:eastAsia="Times New Roman" w:hAnsi="Times New Roman" w:cs="Times New Roman"/>
          <w:sz w:val="24"/>
          <w:szCs w:val="24"/>
        </w:rPr>
        <w:t xml:space="preserve"> pro rok 2025.</w:t>
      </w:r>
    </w:p>
    <w:p w14:paraId="2055806A" w14:textId="77777777" w:rsidR="00D40BCD"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Rozvoj a podpora realizace 12 podpořených projektů z </w:t>
      </w:r>
      <w:proofErr w:type="spellStart"/>
      <w:r>
        <w:rPr>
          <w:rFonts w:ascii="Times New Roman" w:eastAsia="Times New Roman" w:hAnsi="Times New Roman" w:cs="Times New Roman"/>
          <w:sz w:val="24"/>
          <w:szCs w:val="24"/>
        </w:rPr>
        <w:t>Opencallu</w:t>
      </w:r>
      <w:proofErr w:type="spellEnd"/>
      <w:r>
        <w:rPr>
          <w:rFonts w:ascii="Times New Roman" w:eastAsia="Times New Roman" w:hAnsi="Times New Roman" w:cs="Times New Roman"/>
          <w:sz w:val="24"/>
          <w:szCs w:val="24"/>
        </w:rPr>
        <w:t xml:space="preserve"> v roce 2024, příprava a vedení workshopů v rámci </w:t>
      </w:r>
      <w:proofErr w:type="spellStart"/>
      <w:r>
        <w:rPr>
          <w:rFonts w:ascii="Times New Roman" w:eastAsia="Times New Roman" w:hAnsi="Times New Roman" w:cs="Times New Roman"/>
          <w:sz w:val="24"/>
          <w:szCs w:val="24"/>
        </w:rPr>
        <w:t>capacity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buildingu</w:t>
      </w:r>
      <w:proofErr w:type="spellEnd"/>
      <w:r>
        <w:rPr>
          <w:rFonts w:ascii="Times New Roman" w:eastAsia="Times New Roman" w:hAnsi="Times New Roman" w:cs="Times New Roman"/>
          <w:sz w:val="24"/>
          <w:szCs w:val="24"/>
        </w:rPr>
        <w:t xml:space="preserve"> pro podpořené projekty, individuální konzultace pro podpořené komunity a kulturní organizace, spolupráce na jejich vyhodnocení.</w:t>
      </w:r>
    </w:p>
    <w:p w14:paraId="0B2C2592" w14:textId="77777777" w:rsidR="00D40BCD"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Koncept projektu Óda na moje město v roce 2024, jeho umělecké vedení a obsahová příprava včetně spolupráce s konkrétními umělci.</w:t>
      </w:r>
    </w:p>
    <w:p w14:paraId="37AA1B52" w14:textId="77777777" w:rsidR="00D40BCD"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touto smlouvou garantuje objednateli splnění Zadávacích podmínek Veřejné zakázky a všech z toho vyplývajících povinností podle poskytovatelem podané nabídky. Pro vyloučení jakýchkoliv pochybností to znamená, že:</w:t>
      </w:r>
    </w:p>
    <w:p w14:paraId="13E6E4FF" w14:textId="77777777" w:rsidR="00D40BCD"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jakékoliv nejistoty ohledně výkladu ustanovení této smlouvy budou tato ustanovení vykládána tak, aby zohledňovala účel Veřejné zakázky a podmínky plnění Veřejné zakázky vyjádřené Zadávacími podmínkami,</w:t>
      </w:r>
    </w:p>
    <w:p w14:paraId="1BEBB3B3" w14:textId="77777777" w:rsidR="00D40BCD"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chybějícího ustanovení v této smlouvě, budou použita dostatečně konkrétní ustanovení Zadávací dokumentace,</w:t>
      </w:r>
    </w:p>
    <w:p w14:paraId="3C59A22F" w14:textId="77777777" w:rsidR="00D40BCD"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vázán svou nabídkou předloženou v rámci výběrového řízení pro Veřejnou zakázku.</w:t>
      </w:r>
    </w:p>
    <w:p w14:paraId="55AFBBD7" w14:textId="77777777" w:rsidR="00D40BCD"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Předmětem této smlouvy je závazek poskytovatele poskytovat objednateli dle Zadání a za podmínek sjednaných touto smlouvou Služby a závazek objednatele zaplatit za to poskytovateli v této smlouvě sjednanou odměnu.</w:t>
      </w:r>
    </w:p>
    <w:p w14:paraId="51C60DFB" w14:textId="77777777" w:rsidR="00D40BCD"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Účelem této smlouvy je upravit podmínky, za nichž bude poskytovatel poskytovat objednateli Služby.</w:t>
      </w:r>
    </w:p>
    <w:p w14:paraId="36133F16" w14:textId="77777777" w:rsidR="00D40BCD"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poskytnout objednateli všechny Služby, které u něj objednatel zadá dle dílčích Zadán</w:t>
      </w:r>
      <w:r>
        <w:rPr>
          <w:rFonts w:ascii="Times New Roman" w:eastAsia="Times New Roman" w:hAnsi="Times New Roman" w:cs="Times New Roman"/>
          <w:color w:val="000000"/>
          <w:sz w:val="24"/>
          <w:szCs w:val="24"/>
          <w:highlight w:val="white"/>
        </w:rPr>
        <w:t>í, a to za podmínek uvedených v této smlouvě a také uvedených v každém dílčím Zadání.</w:t>
      </w:r>
      <w:r>
        <w:rPr>
          <w:rFonts w:ascii="Times New Roman" w:eastAsia="Times New Roman" w:hAnsi="Times New Roman" w:cs="Times New Roman"/>
          <w:color w:val="000000"/>
          <w:sz w:val="24"/>
          <w:szCs w:val="24"/>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nebo mohl, že jsou k řádnému a kvalitnímu provedení Služeb třeba, a to i s přihlédnutím ke standardní praxi při poskytování služeb obdobného charakteru.</w:t>
      </w:r>
    </w:p>
    <w:p w14:paraId="1B67EDDC" w14:textId="77777777" w:rsidR="00D40BCD"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Výstupem poskytovaných Služeb je zejména faktické řádné vykonání činnosti směřující k naplnění účelu této smlouvy, dle výše sjednaných podmínek tohoto článku této smlouvy v souladu se Zadáním objednatele. </w:t>
      </w:r>
    </w:p>
    <w:p w14:paraId="7D1CD39B" w14:textId="77777777" w:rsidR="00D40BCD"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Touto smlouvou není dotčeno právo objednatele poptávat Služby specifikované v této smlouvě také u jiných poskytovatelů či dodavatelů.</w:t>
      </w:r>
    </w:p>
    <w:p w14:paraId="55EED479" w14:textId="77777777" w:rsidR="00D40BCD" w:rsidRDefault="00D40BCD">
      <w:pPr>
        <w:spacing w:after="0" w:line="240" w:lineRule="auto"/>
        <w:ind w:left="1440"/>
        <w:jc w:val="both"/>
        <w:rPr>
          <w:rFonts w:ascii="Times New Roman" w:eastAsia="Times New Roman" w:hAnsi="Times New Roman" w:cs="Times New Roman"/>
          <w:sz w:val="24"/>
          <w:szCs w:val="24"/>
        </w:rPr>
      </w:pPr>
    </w:p>
    <w:p w14:paraId="465A06D7" w14:textId="77777777" w:rsidR="00D40BCD"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ZPŮSOB, TERMÍN A MÍSTO POSKYTOVÁNÍ SLUŽEB</w:t>
      </w:r>
    </w:p>
    <w:p w14:paraId="06C53AA1" w14:textId="77777777" w:rsidR="00D40BCD" w:rsidRDefault="00D40BCD">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5766E1C4" w14:textId="77777777" w:rsidR="00D40BCD"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14:paraId="20F00DA6" w14:textId="77777777" w:rsidR="00D40BCD"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34484CEE" w14:textId="77777777" w:rsidR="00D40BCD"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Služby dle této smlouvy budou poskytovatelem objednateli poskytovány na základě dílčích Zadání v období </w:t>
      </w:r>
      <w:r>
        <w:rPr>
          <w:rFonts w:ascii="Times New Roman" w:eastAsia="Times New Roman" w:hAnsi="Times New Roman" w:cs="Times New Roman"/>
          <w:b/>
          <w:sz w:val="24"/>
          <w:szCs w:val="24"/>
        </w:rPr>
        <w:t>od 2. 4. 2024 do 31. 12. 2024</w:t>
      </w:r>
      <w:r>
        <w:rPr>
          <w:rFonts w:ascii="Times New Roman" w:eastAsia="Times New Roman" w:hAnsi="Times New Roman" w:cs="Times New Roman"/>
          <w:sz w:val="24"/>
          <w:szCs w:val="24"/>
        </w:rPr>
        <w:t>.</w:t>
      </w:r>
    </w:p>
    <w:p w14:paraId="54BC2612" w14:textId="77777777" w:rsidR="00D40BCD"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Místem plnění Služeb dle této smlouvy a předání výstupů z poskytnutí Služeb je sídlo objednatele a jakékoliv místo výslovně určené objednatelem v konkrétním Zadání.</w:t>
      </w:r>
    </w:p>
    <w:p w14:paraId="510D51B0" w14:textId="77777777" w:rsidR="00D40BCD"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dokončení dílčího plnění dle konkrétního Zadání </w:t>
      </w:r>
      <w:proofErr w:type="gramStart"/>
      <w:r>
        <w:rPr>
          <w:rFonts w:ascii="Times New Roman" w:eastAsia="Times New Roman" w:hAnsi="Times New Roman" w:cs="Times New Roman"/>
          <w:sz w:val="24"/>
          <w:szCs w:val="24"/>
        </w:rPr>
        <w:t>předloží</w:t>
      </w:r>
      <w:proofErr w:type="gramEnd"/>
      <w:r>
        <w:rPr>
          <w:rFonts w:ascii="Times New Roman" w:eastAsia="Times New Roman" w:hAnsi="Times New Roman" w:cs="Times New Roman"/>
          <w:sz w:val="24"/>
          <w:szCs w:val="24"/>
        </w:rPr>
        <w:t xml:space="preserve"> poskytovatel objednateli ke schválení dílo online emailem, pokud je elektronické. V případě osobního plnění (např. workshopy) je postačující osobní dodání. Dále dodá poskytovatel soupis poskytnutých Služeb obsahující specifikaci konkrétní Služby poskytnuté na základě konkrétního Zadání a popis rozsahu plnění (dále také jen „Soupis Služeb“). </w:t>
      </w:r>
    </w:p>
    <w:p w14:paraId="07039BEA" w14:textId="77777777" w:rsidR="00D40BCD"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308124B8" w14:textId="77777777" w:rsidR="00D40BCD"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bude poskytovat Služby dle této smlouvy na své náklady a na své nebezpečí. Veškeré výdaje a náklady vzniklé poskytovateli v souvislosti s poskytováním Služeb dle této smlouvy jsou již zahrnuty v ceně poskytovaných Služeb, s výjimkou nákladů na dopravné a cestovné, když objednatel poskytne poskytovateli náhradu </w:t>
      </w:r>
      <w:r>
        <w:rPr>
          <w:rFonts w:ascii="Times New Roman" w:eastAsia="Times New Roman" w:hAnsi="Times New Roman" w:cs="Times New Roman"/>
          <w:b/>
          <w:sz w:val="24"/>
          <w:szCs w:val="24"/>
        </w:rPr>
        <w:t xml:space="preserve">cestovních nákladů v maximální výši 500,- Kč za jednu </w:t>
      </w:r>
      <w:r>
        <w:rPr>
          <w:rFonts w:ascii="Times New Roman" w:eastAsia="Times New Roman" w:hAnsi="Times New Roman" w:cs="Times New Roman"/>
          <w:b/>
          <w:sz w:val="24"/>
          <w:szCs w:val="24"/>
        </w:rPr>
        <w:lastRenderedPageBreak/>
        <w:t>cestu do Českých Budějovic a zpět, a to maximálně za 6 takových jízd po dobu platnosti této smlouv</w:t>
      </w:r>
      <w:r>
        <w:rPr>
          <w:rFonts w:ascii="Times New Roman" w:eastAsia="Times New Roman" w:hAnsi="Times New Roman" w:cs="Times New Roman"/>
          <w:b/>
          <w:sz w:val="24"/>
          <w:szCs w:val="24"/>
          <w:highlight w:val="white"/>
        </w:rPr>
        <w:t>y. Objednatel se zároveň zavazuje zajistit poskytovateli ubytování v Českých Budějovicích pro 1 osobu v době konání akce Óda pro mé město (19–20.6.2024).</w:t>
      </w:r>
    </w:p>
    <w:p w14:paraId="656A6FF9" w14:textId="77777777" w:rsidR="00D40BCD" w:rsidRDefault="00D40BCD">
      <w:pPr>
        <w:spacing w:after="0" w:line="240" w:lineRule="auto"/>
        <w:ind w:left="1364"/>
        <w:jc w:val="both"/>
        <w:rPr>
          <w:rFonts w:ascii="Times New Roman" w:eastAsia="Times New Roman" w:hAnsi="Times New Roman" w:cs="Times New Roman"/>
          <w:b/>
          <w:sz w:val="24"/>
          <w:szCs w:val="24"/>
          <w:highlight w:val="yellow"/>
        </w:rPr>
      </w:pPr>
    </w:p>
    <w:p w14:paraId="3F568816" w14:textId="77777777" w:rsidR="00D40BCD"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ODMĚNA A PLATEBNÍ PODMÍNKY</w:t>
      </w:r>
    </w:p>
    <w:p w14:paraId="75AF8BA8" w14:textId="77777777" w:rsidR="00D40BCD" w:rsidRDefault="00D40BCD">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6A8D99CD" w14:textId="77777777" w:rsidR="00D40BCD"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sjednávají, že za poskytované Služby dle této smlouvy se objednatel zavazuje poskytovateli zaplatit odměnu, která bude poskytovatelem účtována u dílčích Zadání objednatele na základě součtu hodin poskytovatelem řádně a včas poskytnutých Služeb, a to dle Soupisu Služeb, když hodinová sazby takové odměny je obsažena v příloze č. 1 této smlouvy.</w:t>
      </w:r>
    </w:p>
    <w:p w14:paraId="55522B5B" w14:textId="77777777" w:rsidR="00D40BCD" w:rsidRDefault="00000000">
      <w:pPr>
        <w:spacing w:after="0" w:line="240" w:lineRule="auto"/>
        <w:ind w:left="20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5632C0" w14:textId="77777777" w:rsidR="00D40BCD"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Nejvyšší celková sjednaná odměna za veškeré poskytnuté Služby dle této smlouvy, vykázané dle Soupisů Služeb, včetně cestovních nákladů, činí </w:t>
      </w:r>
      <w:r>
        <w:rPr>
          <w:rFonts w:ascii="Times New Roman" w:eastAsia="Times New Roman" w:hAnsi="Times New Roman" w:cs="Times New Roman"/>
          <w:b/>
          <w:sz w:val="24"/>
          <w:szCs w:val="24"/>
        </w:rPr>
        <w:t>163 950 Kč včetně DPH</w:t>
      </w:r>
      <w:r>
        <w:rPr>
          <w:rFonts w:ascii="Times New Roman" w:eastAsia="Times New Roman" w:hAnsi="Times New Roman" w:cs="Times New Roman"/>
          <w:sz w:val="24"/>
          <w:szCs w:val="24"/>
        </w:rPr>
        <w:t xml:space="preserve"> (dále také jen „Celková Odměna“), která je sjednána jako odměna nejvýše přípustná a nepřekročitelná. </w:t>
      </w:r>
    </w:p>
    <w:p w14:paraId="21E5D0C9" w14:textId="77777777" w:rsidR="00D40BCD"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Odměna bude uhrazena na základě faktury s náležitostmi daňového dokladu vystavené poskytovatelem. Faktura musí obsahovat odkaz na tuto smlouvu. Poskytovatel je oprávněn fakturovat vždy částku odpovídající skutečně poskytnutým Službách za fakturované období v souladu se schváleným Soupisem Služeb. Právo na úhradu odměny vzniká okamžikem poskytnutí Služeb a převzetím výstupů poskytovatele objednatelem, přičemž přílohou a podmínkou pro vystavení faktur je zpracování Soupisu Služeb dle čl. 3. této smlouvy a jeho schválení kontaktní osobou objednatele.</w:t>
      </w:r>
    </w:p>
    <w:p w14:paraId="08876B1E" w14:textId="77777777" w:rsidR="00D40BCD"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4E2504EF" w14:textId="77777777" w:rsidR="00D40BCD"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Nedohodnou-li se smluvní strany jinak, bude cena hrazena na bankovní účet poskytovatele uvedený v této smlouvě.</w:t>
      </w:r>
    </w:p>
    <w:p w14:paraId="7D3B3703" w14:textId="77777777" w:rsidR="00D40BCD" w:rsidRDefault="00D40BCD">
      <w:pPr>
        <w:spacing w:after="0" w:line="240" w:lineRule="auto"/>
        <w:ind w:left="1440"/>
        <w:jc w:val="both"/>
        <w:rPr>
          <w:rFonts w:ascii="Times New Roman" w:eastAsia="Times New Roman" w:hAnsi="Times New Roman" w:cs="Times New Roman"/>
          <w:sz w:val="24"/>
          <w:szCs w:val="24"/>
        </w:rPr>
      </w:pPr>
    </w:p>
    <w:p w14:paraId="63BA6766" w14:textId="77777777" w:rsidR="00D40BCD"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TRVÁNÍ A UKONČENÍ SMLOUVY</w:t>
      </w:r>
    </w:p>
    <w:p w14:paraId="011D90E5" w14:textId="77777777" w:rsidR="00D40BCD" w:rsidRDefault="00D40BCD">
      <w:pPr>
        <w:spacing w:after="0" w:line="240" w:lineRule="auto"/>
        <w:ind w:left="644"/>
        <w:jc w:val="both"/>
        <w:rPr>
          <w:rFonts w:ascii="Times New Roman" w:eastAsia="Times New Roman" w:hAnsi="Times New Roman" w:cs="Times New Roman"/>
          <w:b/>
          <w:sz w:val="24"/>
          <w:szCs w:val="24"/>
        </w:rPr>
      </w:pPr>
    </w:p>
    <w:p w14:paraId="664C56B0" w14:textId="77777777" w:rsidR="00D40BCD"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nabývá platnosti a účinnosti dnem jejího podpisu smluvními stranami.</w:t>
      </w:r>
    </w:p>
    <w:p w14:paraId="19A6924E" w14:textId="77777777" w:rsidR="00D40BCD"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se uzavírá na dobu určitou </w:t>
      </w:r>
      <w:r>
        <w:rPr>
          <w:rFonts w:ascii="Times New Roman" w:eastAsia="Times New Roman" w:hAnsi="Times New Roman" w:cs="Times New Roman"/>
          <w:b/>
          <w:sz w:val="24"/>
          <w:szCs w:val="24"/>
        </w:rPr>
        <w:t>od 2. 4. 2024 do 31. 12. 2024</w:t>
      </w:r>
      <w:r>
        <w:rPr>
          <w:rFonts w:ascii="Times New Roman" w:eastAsia="Times New Roman" w:hAnsi="Times New Roman" w:cs="Times New Roman"/>
          <w:sz w:val="24"/>
          <w:szCs w:val="24"/>
        </w:rPr>
        <w:t>.</w:t>
      </w:r>
    </w:p>
    <w:p w14:paraId="26477CA6" w14:textId="77777777" w:rsidR="00D40BCD"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pouze způsoby sjednanými v tomto článku této smlouvy.</w:t>
      </w:r>
    </w:p>
    <w:p w14:paraId="1F85BCA1" w14:textId="77777777" w:rsidR="00D40BCD"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odstoupit od této smlouvy v těchto případech:</w:t>
      </w:r>
    </w:p>
    <w:p w14:paraId="68A23B89" w14:textId="77777777" w:rsidR="00D40BCD" w:rsidRDefault="00000000">
      <w:pPr>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plněním Služeb dle konkrétního Zadání delším než 5 dnů,</w:t>
      </w:r>
    </w:p>
    <w:p w14:paraId="32D2E8D0" w14:textId="77777777" w:rsidR="00D40BCD" w:rsidRDefault="00000000">
      <w:pPr>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odstraněním vad delším než 5 dnů,</w:t>
      </w:r>
    </w:p>
    <w:p w14:paraId="603A3892" w14:textId="77777777" w:rsidR="00D40BCD" w:rsidRDefault="00000000">
      <w:pPr>
        <w:numPr>
          <w:ilvl w:val="2"/>
          <w:numId w:val="3"/>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porušení závazků a povinností poskytovatele dle čl. 9. této smlouvy.</w:t>
      </w:r>
    </w:p>
    <w:p w14:paraId="34991E0B" w14:textId="77777777" w:rsidR="00D40BCD"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Obě smluvní strany jsou oprávněny tuto smlouvu také vypovědět bez uvedení důvodu, když výpověď musí být učiněna písemně a doručena do sídla druhé smluvní strany. Výpovědní doba je smluvními stranami sjednána v délce 2 </w:t>
      </w:r>
      <w:r>
        <w:rPr>
          <w:rFonts w:ascii="Times New Roman" w:eastAsia="Times New Roman" w:hAnsi="Times New Roman" w:cs="Times New Roman"/>
          <w:sz w:val="24"/>
          <w:szCs w:val="24"/>
        </w:rPr>
        <w:lastRenderedPageBreak/>
        <w:t>měsíce a počíná běžet první den kalendářního měsíce následujícího po doručení výpovědi.</w:t>
      </w:r>
    </w:p>
    <w:p w14:paraId="71226023" w14:textId="77777777" w:rsidR="00D40BCD"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také dohodou smluvních stran.</w:t>
      </w:r>
    </w:p>
    <w:p w14:paraId="4ECF1E3E" w14:textId="77777777" w:rsidR="00D40BCD"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Skončení této smlouvy nemá vliv na platnost a účinnost dosud nesplněných Zadání, poskytovatel je povinen dosud nesplněné závazky dle dílčích Zadání řádně a včas dokončit.</w:t>
      </w:r>
    </w:p>
    <w:p w14:paraId="7AC8105A" w14:textId="77777777" w:rsidR="00D40BCD"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6828591C" w14:textId="77777777" w:rsidR="00D40BCD"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zůstávají objednateli i nadále práva duševního vlastnictví dle</w:t>
      </w:r>
      <w:r>
        <w:rPr>
          <w:rFonts w:ascii="Times New Roman" w:eastAsia="Times New Roman" w:hAnsi="Times New Roman" w:cs="Times New Roman"/>
          <w:sz w:val="24"/>
          <w:szCs w:val="24"/>
          <w:highlight w:val="white"/>
        </w:rPr>
        <w:t xml:space="preserve"> čl. 7.</w:t>
      </w:r>
      <w:r>
        <w:rPr>
          <w:rFonts w:ascii="Times New Roman" w:eastAsia="Times New Roman" w:hAnsi="Times New Roman" w:cs="Times New Roman"/>
          <w:sz w:val="24"/>
          <w:szCs w:val="24"/>
        </w:rPr>
        <w:t xml:space="preserve"> této smlouvy a tam sjednaná práva užívání.</w:t>
      </w:r>
    </w:p>
    <w:p w14:paraId="6EEF704B" w14:textId="77777777" w:rsidR="00D40BCD" w:rsidRDefault="00D40BCD">
      <w:pPr>
        <w:spacing w:after="0" w:line="240" w:lineRule="auto"/>
        <w:ind w:left="1434"/>
        <w:jc w:val="both"/>
        <w:rPr>
          <w:rFonts w:ascii="Times New Roman" w:eastAsia="Times New Roman" w:hAnsi="Times New Roman" w:cs="Times New Roman"/>
          <w:sz w:val="24"/>
          <w:szCs w:val="24"/>
        </w:rPr>
      </w:pPr>
    </w:p>
    <w:p w14:paraId="72B3E760" w14:textId="77777777" w:rsidR="00D40BCD"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SMLUVNÍCH STRAN</w:t>
      </w:r>
    </w:p>
    <w:p w14:paraId="7AC05112" w14:textId="77777777" w:rsidR="00D40BCD" w:rsidRDefault="00D40BCD">
      <w:pPr>
        <w:spacing w:after="0" w:line="240" w:lineRule="auto"/>
        <w:ind w:left="644"/>
        <w:jc w:val="both"/>
        <w:rPr>
          <w:rFonts w:ascii="Times New Roman" w:eastAsia="Times New Roman" w:hAnsi="Times New Roman" w:cs="Times New Roman"/>
          <w:b/>
          <w:sz w:val="24"/>
          <w:szCs w:val="24"/>
        </w:rPr>
      </w:pPr>
    </w:p>
    <w:p w14:paraId="3EF321D7" w14:textId="77777777" w:rsidR="00D40BCD"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14:paraId="10660A27" w14:textId="77777777" w:rsidR="00D40BCD"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postupovat s odbornou péčí a podle pokynů objednatele. Poskytovatel je povinen upozornit na případnou zřejmou nevhodnost pokynů objednatele, které by mohly mít za následek vznik újmy. Poskytovatel prohlašuje, že je subjektem plně odborně způsobilým k poskytování Služeb ve smyslu této smlouvy. </w:t>
      </w:r>
    </w:p>
    <w:p w14:paraId="35A033DD" w14:textId="77777777" w:rsidR="00D40BCD"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5DF279E1" w14:textId="77777777" w:rsidR="00D40BCD"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se zavazuje předávat poskytovateli veškeré podklady nezbytné pro poskytování Služeb, které jsou předmětem této smlouvy, a poskytne či zajistí mu nezbytnou součinnost.</w:t>
      </w:r>
    </w:p>
    <w:p w14:paraId="3A3A895A" w14:textId="77777777" w:rsidR="00D40BCD"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předat bez zbytečného odkladu objednateli vše, co od něho nebo za něho převzal v souvislosti s plněním této smlouvy.</w:t>
      </w:r>
    </w:p>
    <w:p w14:paraId="72B408A6" w14:textId="77777777" w:rsidR="00D40BCD"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nezakládá právo poskytovatele zastupovat objednatele při právním jednání vůči třetím osobám.</w:t>
      </w:r>
    </w:p>
    <w:p w14:paraId="7FBCC907" w14:textId="77777777" w:rsidR="00D40BCD" w:rsidRDefault="00D40BCD">
      <w:pPr>
        <w:spacing w:after="0" w:line="240" w:lineRule="auto"/>
        <w:ind w:left="1440"/>
        <w:jc w:val="both"/>
        <w:rPr>
          <w:rFonts w:ascii="Times New Roman" w:eastAsia="Times New Roman" w:hAnsi="Times New Roman" w:cs="Times New Roman"/>
          <w:sz w:val="24"/>
          <w:szCs w:val="24"/>
        </w:rPr>
      </w:pPr>
    </w:p>
    <w:p w14:paraId="08791426" w14:textId="77777777" w:rsidR="00D40BCD"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DUŠEVNÍHO VLASTNICTVÍ</w:t>
      </w:r>
    </w:p>
    <w:p w14:paraId="280699FF" w14:textId="77777777" w:rsidR="00D40BCD" w:rsidRDefault="00D40BCD">
      <w:pPr>
        <w:spacing w:after="0" w:line="240" w:lineRule="auto"/>
        <w:ind w:left="644"/>
        <w:jc w:val="both"/>
        <w:rPr>
          <w:rFonts w:ascii="Times New Roman" w:eastAsia="Times New Roman" w:hAnsi="Times New Roman" w:cs="Times New Roman"/>
          <w:b/>
          <w:sz w:val="24"/>
          <w:szCs w:val="24"/>
        </w:rPr>
      </w:pPr>
    </w:p>
    <w:p w14:paraId="204E9B36" w14:textId="77777777" w:rsidR="00D40BCD"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(dále také jen „Licence“). Objednatel je zároveň oprávněn upravit či jinak měnit </w:t>
      </w:r>
      <w:r>
        <w:rPr>
          <w:rFonts w:ascii="Times New Roman" w:eastAsia="Times New Roman" w:hAnsi="Times New Roman" w:cs="Times New Roman"/>
          <w:sz w:val="24"/>
          <w:szCs w:val="24"/>
        </w:rPr>
        <w:lastRenderedPageBreak/>
        <w:t>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02A53CB7" w14:textId="77777777" w:rsidR="00D40BCD"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zaměstnavatele vyplývá z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Autorovi nenáleží nárok na přiměřenou dodatečnou odměnu podle ustanovení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1816E0A5" w14:textId="77777777" w:rsidR="00D40BCD"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40B4DB35" w14:textId="77777777" w:rsidR="00D40BCD"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754A52BF" w14:textId="77777777" w:rsidR="00D40BCD"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výslovně sjednávají, že pokud objednatel písemně nestanoví jinak, poskytovatel není oprávněn poskytnout třetím osobám jakýkoliv výsledek </w:t>
      </w:r>
      <w:r>
        <w:rPr>
          <w:rFonts w:ascii="Times New Roman" w:eastAsia="Times New Roman" w:hAnsi="Times New Roman" w:cs="Times New Roman"/>
          <w:sz w:val="24"/>
          <w:szCs w:val="24"/>
        </w:rPr>
        <w:lastRenderedPageBreak/>
        <w:t>činnosti, který vznikne v souvislosti s poskytováním Služeb dle této smlouvy a bylo by jej možné považovat za předmět práva průmyslového nebo jiného duševního vlastnictví.</w:t>
      </w:r>
    </w:p>
    <w:p w14:paraId="3F556911" w14:textId="77777777" w:rsidR="00D40BCD"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tímto prohlašuje, že pokud v souvislosti s plněním na základě této smlouvy vytvořil databáze, zřídil je pro objednatele jako pro pořizovatele databáze dle § 89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objednateli </w:t>
      </w:r>
      <w:proofErr w:type="gramStart"/>
      <w:r>
        <w:rPr>
          <w:rFonts w:ascii="Times New Roman" w:eastAsia="Times New Roman" w:hAnsi="Times New Roman" w:cs="Times New Roman"/>
          <w:sz w:val="24"/>
          <w:szCs w:val="24"/>
        </w:rPr>
        <w:t>svědčí</w:t>
      </w:r>
      <w:proofErr w:type="gramEnd"/>
      <w:r>
        <w:rPr>
          <w:rFonts w:ascii="Times New Roman" w:eastAsia="Times New Roman" w:hAnsi="Times New Roman" w:cs="Times New Roman"/>
          <w:sz w:val="24"/>
          <w:szCs w:val="24"/>
        </w:rPr>
        <w:t xml:space="preserve">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14:paraId="4AAC786F" w14:textId="77777777" w:rsidR="00D40BCD"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by se z jakéhokoliv důvodu stal pořizovatelem databáze poskytovatel, poskytovatel touto smlouvou převádí veškerá práva k databází na objednatele a objednatel tato práva přijímá.</w:t>
      </w:r>
    </w:p>
    <w:p w14:paraId="55950A32" w14:textId="77777777" w:rsidR="00D40BCD"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Stejně tak v případě, že poskytovateli vznikla na základě této smlouvy zvláštní práva pořizovatele databáze ve smyslu § 88 a násl.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poskytovatel touto smlouvou veškerá tato práva převádí dle § 90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na objednatele a objednatel tato zvláštní práva pořizovatele databáze přijímá.</w:t>
      </w:r>
    </w:p>
    <w:p w14:paraId="51B51221" w14:textId="77777777" w:rsidR="00D40BCD"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odměna za poskytnutí, postoupení či převod práv dle odst. 1. – 8. tohoto článku této smlouvy, je již zahrnuta v odměně za poskytování Služeb.</w:t>
      </w:r>
    </w:p>
    <w:p w14:paraId="2A856065" w14:textId="77777777" w:rsidR="00D40BCD" w:rsidRDefault="00D40BCD">
      <w:pPr>
        <w:spacing w:after="0" w:line="240" w:lineRule="auto"/>
        <w:ind w:left="1440"/>
        <w:jc w:val="both"/>
        <w:rPr>
          <w:rFonts w:ascii="Times New Roman" w:eastAsia="Times New Roman" w:hAnsi="Times New Roman" w:cs="Times New Roman"/>
          <w:sz w:val="24"/>
          <w:szCs w:val="24"/>
        </w:rPr>
      </w:pPr>
    </w:p>
    <w:p w14:paraId="59CFC574" w14:textId="77777777" w:rsidR="00D40BCD"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ODPOVĚDNOST ZA VADY, ODPOVĚDNOST POSKYTOVATELE ZA ÚJMU</w:t>
      </w:r>
    </w:p>
    <w:p w14:paraId="12D6C6EA" w14:textId="77777777" w:rsidR="00D40BCD" w:rsidRDefault="00D40BCD">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5499B554" w14:textId="77777777" w:rsidR="00D40BCD"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27CE4BCE" w14:textId="77777777" w:rsidR="00D40BCD"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Objednatel je povinen reklamovat zjištěné vady Služeb u poskytovatele písemně, a tuto reklamaci doručit do sídla poskytovatele. Objednatel je povinen zjištěné vady popsat.</w:t>
      </w:r>
    </w:p>
    <w:p w14:paraId="303EF414" w14:textId="77777777" w:rsidR="00D40BCD"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7A267FB9" w14:textId="77777777" w:rsidR="00D40BCD"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je povinen odstranit vadu nejpozději ve lhůtě do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dnů ode dne doručení oznámení o reklamaci.</w:t>
      </w:r>
    </w:p>
    <w:p w14:paraId="31FEE1F5" w14:textId="77777777" w:rsidR="00D40BCD"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Neodstraní-li poskytovatel reklamované vady včas, je objednatel oprávněn na náklady poskytovatele vady odstranit sám či prostřednictvím třetích osob.</w:t>
      </w:r>
    </w:p>
    <w:p w14:paraId="1A2F3053" w14:textId="77777777" w:rsidR="00D40BCD"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1F5D9C19" w14:textId="77777777" w:rsidR="00D40BCD" w:rsidRDefault="00D40BCD">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653A2A8B" w14:textId="77777777" w:rsidR="00D40BCD"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OCHRANA INFORMACÍ</w:t>
      </w:r>
    </w:p>
    <w:p w14:paraId="037F10EF" w14:textId="77777777" w:rsidR="00D40BCD" w:rsidRDefault="00D40BCD">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3CB94CA8" w14:textId="77777777" w:rsidR="00D40BCD"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si je vědom, že v rámci plnění závazků a povinností z této smlouvy mu budou poskytnuty vědomě nebo opomenutím informace, které bude objednatel považovat za důvěrné, když jde zejména, nikoliv však pouze, o tyto:</w:t>
      </w:r>
    </w:p>
    <w:p w14:paraId="2BBEACD6" w14:textId="77777777" w:rsidR="00D40BCD"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smluvních a obchodních partnerů a zákazníků objednatele,</w:t>
      </w:r>
    </w:p>
    <w:p w14:paraId="4CF9657C" w14:textId="77777777" w:rsidR="00D40BCD"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údaje o základně smluvních a obchodních partnerů a zákazníků objednatele,</w:t>
      </w:r>
    </w:p>
    <w:p w14:paraId="16B7146D" w14:textId="77777777" w:rsidR="00D40BCD"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objednatele, jeho podniku (včetně majetku a závazků), jeho zaměstnanců a všech složek jeho podnikání,</w:t>
      </w:r>
    </w:p>
    <w:p w14:paraId="08974CED" w14:textId="77777777" w:rsidR="00D40BCD"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kalkulační a cenové informace o službách, výrobcích a zboží objednatele,</w:t>
      </w:r>
    </w:p>
    <w:p w14:paraId="2F6EE3D6" w14:textId="77777777" w:rsidR="00D40BCD"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popisy procesů, vzorců, know-how, informace o provozních metodách, procedurách a pracovních postupech,</w:t>
      </w:r>
    </w:p>
    <w:p w14:paraId="4C274403" w14:textId="77777777" w:rsidR="00D40BCD"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obchodní a marketingové plány, koncepce a strategie,</w:t>
      </w:r>
    </w:p>
    <w:p w14:paraId="1968F492" w14:textId="77777777" w:rsidR="00D40BCD"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nabídky, kontakty, smlouvy, dohody nebo jiná ujednání s třetími stranami,</w:t>
      </w:r>
    </w:p>
    <w:p w14:paraId="6A7B3178" w14:textId="77777777" w:rsidR="00D40BCD"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výsledcích hospodaření,</w:t>
      </w:r>
    </w:p>
    <w:p w14:paraId="1325BDC9" w14:textId="77777777" w:rsidR="00D40BCD"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pracovněprávních otázkách</w:t>
      </w:r>
    </w:p>
    <w:p w14:paraId="29EE7ECB" w14:textId="77777777" w:rsidR="00D40BCD"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všechny další informace, jejich zveřejnění či použití by objednateli mohlo způsobit újmu,</w:t>
      </w:r>
    </w:p>
    <w:p w14:paraId="3D83031E" w14:textId="77777777" w:rsidR="00D40BCD" w:rsidRDefault="00000000">
      <w:p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společně také jen „Důvěrné informace“.</w:t>
      </w:r>
    </w:p>
    <w:p w14:paraId="661B79C7" w14:textId="77777777" w:rsidR="00D40BCD"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471BA601" w14:textId="77777777" w:rsidR="00D40BCD"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k Povinnosti mlčenlivosti po dobu trvání této smlouvy i pro dobu po skončení této smlouvy, tedy jeho Povinnost mlčenlivosti přetrvá i po ukončení účinnosti této smlouvy.</w:t>
      </w:r>
    </w:p>
    <w:p w14:paraId="0ABC3E9F" w14:textId="77777777" w:rsidR="00D40BCD" w:rsidRDefault="00D40BCD">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72BB0D76" w14:textId="77777777" w:rsidR="00D40BCD" w:rsidRDefault="00D40BCD">
      <w:pPr>
        <w:tabs>
          <w:tab w:val="left" w:pos="1476"/>
        </w:tabs>
        <w:spacing w:after="0" w:line="240" w:lineRule="auto"/>
        <w:ind w:left="1417"/>
        <w:jc w:val="both"/>
        <w:rPr>
          <w:rFonts w:ascii="Times New Roman" w:eastAsia="Times New Roman" w:hAnsi="Times New Roman" w:cs="Times New Roman"/>
          <w:sz w:val="24"/>
          <w:szCs w:val="24"/>
        </w:rPr>
      </w:pPr>
    </w:p>
    <w:p w14:paraId="0D004E73" w14:textId="77777777" w:rsidR="00D40BCD"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SANKCE A SMLUVNÍ POKUTY</w:t>
      </w:r>
    </w:p>
    <w:p w14:paraId="5FCE3883" w14:textId="77777777" w:rsidR="00D40BCD" w:rsidRDefault="00D40BCD">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highlight w:val="white"/>
        </w:rPr>
      </w:pPr>
    </w:p>
    <w:p w14:paraId="055AF646" w14:textId="77777777" w:rsidR="00D40BCD" w:rsidRDefault="00000000">
      <w:pPr>
        <w:numPr>
          <w:ilvl w:val="1"/>
          <w:numId w:val="3"/>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0DA69880" w14:textId="77777777" w:rsidR="00D40BCD" w:rsidRDefault="00000000">
      <w:pPr>
        <w:numPr>
          <w:ilvl w:val="1"/>
          <w:numId w:val="3"/>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4B351B66" w14:textId="77777777" w:rsidR="00D40BCD" w:rsidRDefault="00000000">
      <w:pPr>
        <w:numPr>
          <w:ilvl w:val="1"/>
          <w:numId w:val="3"/>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porušení jakéhokoliv závazku či povinnosti poskytovatele dle </w:t>
      </w:r>
      <w:r>
        <w:rPr>
          <w:rFonts w:ascii="Times New Roman" w:eastAsia="Times New Roman" w:hAnsi="Times New Roman" w:cs="Times New Roman"/>
          <w:sz w:val="24"/>
          <w:szCs w:val="24"/>
          <w:highlight w:val="white"/>
        </w:rPr>
        <w:t xml:space="preserve">čl. 9. této smlouvy je poskytovatel povinen zaplatit objednateli smluvní pokutu ve </w:t>
      </w:r>
      <w:r>
        <w:rPr>
          <w:rFonts w:ascii="Times New Roman" w:eastAsia="Times New Roman" w:hAnsi="Times New Roman" w:cs="Times New Roman"/>
          <w:sz w:val="24"/>
          <w:szCs w:val="24"/>
        </w:rPr>
        <w:t>výši 20 % z Celkové Odměny za každé takové porušení, a to i opakovaně.</w:t>
      </w:r>
    </w:p>
    <w:p w14:paraId="4F68FB09" w14:textId="77777777" w:rsidR="00D40BCD" w:rsidRDefault="00000000">
      <w:pPr>
        <w:numPr>
          <w:ilvl w:val="1"/>
          <w:numId w:val="3"/>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09736017" w14:textId="77777777" w:rsidR="00D40BCD" w:rsidRDefault="00000000">
      <w:pPr>
        <w:numPr>
          <w:ilvl w:val="1"/>
          <w:numId w:val="3"/>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2A3A0156" w14:textId="77777777" w:rsidR="00D40BCD" w:rsidRDefault="00000000">
      <w:pPr>
        <w:numPr>
          <w:ilvl w:val="1"/>
          <w:numId w:val="3"/>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0E5215D0" w14:textId="77777777" w:rsidR="00D40BCD" w:rsidRDefault="00D40BCD">
      <w:pPr>
        <w:spacing w:after="0" w:line="240" w:lineRule="auto"/>
        <w:jc w:val="both"/>
        <w:rPr>
          <w:rFonts w:ascii="Times New Roman" w:eastAsia="Times New Roman" w:hAnsi="Times New Roman" w:cs="Times New Roman"/>
          <w:b/>
          <w:sz w:val="24"/>
          <w:szCs w:val="24"/>
        </w:rPr>
      </w:pPr>
    </w:p>
    <w:p w14:paraId="7E1B90AB" w14:textId="77777777" w:rsidR="00D40BCD"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ZÁVĚREČNÁ USTANOVENÍ</w:t>
      </w:r>
    </w:p>
    <w:p w14:paraId="0289F499" w14:textId="77777777" w:rsidR="00D40BCD" w:rsidRDefault="00D40BCD">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01794A75" w14:textId="77777777" w:rsidR="00D40BCD" w:rsidRDefault="00000000">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smlouva a veškeré vztahy z ní vyplývající se řídí právem České republiky, zejména příslušnými ustanoveními občanského zákoníku. Veškeré spory mezi smluvními stranami vzniklé z této smlouvy, dílčích objednávek nebo 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14:paraId="252A18D0" w14:textId="77777777" w:rsidR="00D40BCD" w:rsidRDefault="00000000">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Práva objednatele a poskytovatele vyplývající z této smlouvy a dílčích objednávek či jejich porušení se promlčují ve lhůtě 5 let ode dne, kdy právo mohlo být uplatněno poprvé s výjimkou práv, u kterých je ze zákona stanovena delší promlčecí lhůta.</w:t>
      </w:r>
    </w:p>
    <w:p w14:paraId="5B06B7C6" w14:textId="77777777" w:rsidR="00D40BCD"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výslovně souhlasí se zveřejněním této smlouvy včetně jejích dodatků v souladu s povinnostmi objednatele podle platných právních předpisů (zejména dle zákonů: č. 106/1999 Sb., v platném znění; č. 134/2016 </w:t>
      </w:r>
      <w:proofErr w:type="spellStart"/>
      <w:r>
        <w:rPr>
          <w:rFonts w:ascii="Times New Roman" w:eastAsia="Times New Roman" w:hAnsi="Times New Roman" w:cs="Times New Roman"/>
          <w:sz w:val="24"/>
          <w:szCs w:val="24"/>
        </w:rPr>
        <w:t>Sb</w:t>
      </w:r>
      <w:proofErr w:type="spellEnd"/>
      <w:r>
        <w:rPr>
          <w:rFonts w:ascii="Times New Roman" w:eastAsia="Times New Roman" w:hAnsi="Times New Roman" w:cs="Times New Roman"/>
          <w:sz w:val="24"/>
          <w:szCs w:val="24"/>
        </w:rPr>
        <w:t>, v platném znění; č. 340/2015 Sb., v platném znění). Poskytovatel zároveň prohlašuje, že žádné ustanovení této smlouvy nepodléhá jeho obchodnímu tajemství a znění smlouvy lze v zákonem stanoveném rozsahu zveřejnit.</w:t>
      </w:r>
    </w:p>
    <w:p w14:paraId="2BC51A49" w14:textId="77777777" w:rsidR="00D40BCD"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438E1B2A" w14:textId="77777777" w:rsidR="00D40BCD"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může být doplňována nebo měněna pouze písemnými oboustranně podepsanými číslovanými dodatky. </w:t>
      </w:r>
    </w:p>
    <w:p w14:paraId="3DB50063" w14:textId="77777777" w:rsidR="00D40BCD"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je vyhotovena ve 2 stejnopisech, z nichž každý bude považován za originál. Každá smluvní strana </w:t>
      </w:r>
      <w:proofErr w:type="gramStart"/>
      <w:r>
        <w:rPr>
          <w:rFonts w:ascii="Times New Roman" w:eastAsia="Times New Roman" w:hAnsi="Times New Roman" w:cs="Times New Roman"/>
          <w:sz w:val="24"/>
          <w:szCs w:val="24"/>
        </w:rPr>
        <w:t>obdrží</w:t>
      </w:r>
      <w:proofErr w:type="gramEnd"/>
      <w:r>
        <w:rPr>
          <w:rFonts w:ascii="Times New Roman" w:eastAsia="Times New Roman" w:hAnsi="Times New Roman" w:cs="Times New Roman"/>
          <w:sz w:val="24"/>
          <w:szCs w:val="24"/>
        </w:rPr>
        <w:t xml:space="preserve"> 1 stejnopis. </w:t>
      </w:r>
    </w:p>
    <w:p w14:paraId="63DC9F8B" w14:textId="77777777" w:rsidR="00D40BCD"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21E17F93" w14:textId="77777777" w:rsidR="00D40BCD"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Každá smluvní strana oznámí bez zbytečného odkladu druhé smluvní straně jakékoliv změny svých kontaktních osob a jakoukoliv změnu své doručovací adresy, jakož i sídla.</w:t>
      </w:r>
    </w:p>
    <w:p w14:paraId="62E7E957" w14:textId="77777777" w:rsidR="00D40BCD"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 důkaz toho, že smluvní strany s obsahem této smlouvy souhlasí, rozumí ji a zavazují se k jejímu plnění, připojují své podpisy a prohlašují, že tato rámcové smlouva byla uzavřena podle jejich svobodné a vážné vůle prosté tísně.</w:t>
      </w:r>
    </w:p>
    <w:p w14:paraId="75EF9E9F" w14:textId="77777777" w:rsidR="00D40BCD" w:rsidRDefault="00D40BCD">
      <w:pPr>
        <w:spacing w:after="0" w:line="240" w:lineRule="auto"/>
        <w:rPr>
          <w:rFonts w:ascii="Times New Roman" w:eastAsia="Times New Roman" w:hAnsi="Times New Roman" w:cs="Times New Roman"/>
          <w:b/>
          <w:sz w:val="24"/>
          <w:szCs w:val="24"/>
        </w:rPr>
      </w:pPr>
    </w:p>
    <w:p w14:paraId="04A528CF" w14:textId="77777777" w:rsidR="00D40BCD" w:rsidRDefault="00D40BCD">
      <w:pPr>
        <w:spacing w:after="0" w:line="240" w:lineRule="auto"/>
        <w:rPr>
          <w:rFonts w:ascii="Times New Roman" w:eastAsia="Times New Roman" w:hAnsi="Times New Roman" w:cs="Times New Roman"/>
          <w:sz w:val="24"/>
          <w:szCs w:val="24"/>
        </w:rPr>
      </w:pPr>
    </w:p>
    <w:p w14:paraId="4F1B482B" w14:textId="77777777" w:rsidR="00D40BCD" w:rsidRDefault="00D40BCD">
      <w:pPr>
        <w:spacing w:after="0" w:line="240" w:lineRule="auto"/>
        <w:rPr>
          <w:rFonts w:ascii="Times New Roman" w:eastAsia="Times New Roman" w:hAnsi="Times New Roman" w:cs="Times New Roman"/>
          <w:sz w:val="24"/>
          <w:szCs w:val="24"/>
        </w:rPr>
      </w:pPr>
    </w:p>
    <w:p w14:paraId="64AC7196" w14:textId="3F4E996E" w:rsidR="00D40BC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Českých Budějovicích, dne </w:t>
      </w:r>
      <w:r w:rsidR="005B10B9">
        <w:rPr>
          <w:rFonts w:ascii="Times New Roman" w:eastAsia="Times New Roman" w:hAnsi="Times New Roman" w:cs="Times New Roman"/>
          <w:sz w:val="24"/>
          <w:szCs w:val="24"/>
        </w:rPr>
        <w:t>2. 4. 2024</w:t>
      </w:r>
    </w:p>
    <w:p w14:paraId="468E6AC6" w14:textId="77777777" w:rsidR="00D40BCD" w:rsidRDefault="00D40BCD">
      <w:pPr>
        <w:spacing w:after="0" w:line="240" w:lineRule="auto"/>
        <w:rPr>
          <w:rFonts w:ascii="Times New Roman" w:eastAsia="Times New Roman" w:hAnsi="Times New Roman" w:cs="Times New Roman"/>
          <w:sz w:val="24"/>
          <w:szCs w:val="24"/>
        </w:rPr>
      </w:pPr>
    </w:p>
    <w:p w14:paraId="60A2FB41" w14:textId="77777777" w:rsidR="00D40BCD" w:rsidRDefault="00D40BCD">
      <w:pPr>
        <w:spacing w:after="0" w:line="240" w:lineRule="auto"/>
        <w:rPr>
          <w:rFonts w:ascii="Times New Roman" w:eastAsia="Times New Roman" w:hAnsi="Times New Roman" w:cs="Times New Roman"/>
          <w:sz w:val="24"/>
          <w:szCs w:val="24"/>
        </w:rPr>
      </w:pPr>
    </w:p>
    <w:p w14:paraId="678DD7D5" w14:textId="77777777" w:rsidR="00D40BCD" w:rsidRDefault="00D40BCD">
      <w:pPr>
        <w:spacing w:after="0" w:line="240" w:lineRule="auto"/>
        <w:rPr>
          <w:rFonts w:ascii="Times New Roman" w:eastAsia="Times New Roman" w:hAnsi="Times New Roman" w:cs="Times New Roman"/>
          <w:sz w:val="24"/>
          <w:szCs w:val="24"/>
        </w:rPr>
      </w:pPr>
    </w:p>
    <w:p w14:paraId="479E03CF" w14:textId="77777777" w:rsidR="00D40BCD" w:rsidRDefault="00D40BCD">
      <w:pPr>
        <w:spacing w:after="0" w:line="240" w:lineRule="auto"/>
        <w:rPr>
          <w:rFonts w:ascii="Times New Roman" w:eastAsia="Times New Roman" w:hAnsi="Times New Roman" w:cs="Times New Roman"/>
          <w:sz w:val="24"/>
          <w:szCs w:val="24"/>
        </w:rPr>
      </w:pPr>
    </w:p>
    <w:p w14:paraId="1404F897" w14:textId="77777777" w:rsidR="00D40BCD" w:rsidRDefault="00000000">
      <w:pPr>
        <w:spacing w:after="0" w:line="240" w:lineRule="auto"/>
        <w:rPr>
          <w:rFonts w:ascii="Times New Roman" w:eastAsia="Times New Roman" w:hAnsi="Times New Roman" w:cs="Times New Roman"/>
          <w:sz w:val="24"/>
          <w:szCs w:val="24"/>
        </w:rPr>
      </w:pPr>
      <w:r w:rsidRPr="005B10B9">
        <w:rPr>
          <w:rFonts w:ascii="Times New Roman" w:eastAsia="Times New Roman" w:hAnsi="Times New Roman" w:cs="Times New Roman"/>
          <w:sz w:val="24"/>
          <w:szCs w:val="24"/>
          <w:highlight w:val="black"/>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B10B9">
        <w:rPr>
          <w:rFonts w:ascii="Times New Roman" w:eastAsia="Times New Roman" w:hAnsi="Times New Roman" w:cs="Times New Roman"/>
          <w:sz w:val="24"/>
          <w:szCs w:val="24"/>
          <w:highlight w:val="black"/>
        </w:rPr>
        <w:t>………………………………………</w:t>
      </w:r>
    </w:p>
    <w:p w14:paraId="1DC16AE9" w14:textId="08993851" w:rsidR="00D40BCD" w:rsidRDefault="00000000">
      <w:pPr>
        <w:tabs>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Poskytovatel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Objednatel České Budějovice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Evropské hlavní město kultury 2028, </w:t>
      </w:r>
      <w:proofErr w:type="spellStart"/>
      <w:r>
        <w:rPr>
          <w:rFonts w:ascii="Times New Roman" w:eastAsia="Times New Roman" w:hAnsi="Times New Roman" w:cs="Times New Roman"/>
          <w:sz w:val="24"/>
          <w:szCs w:val="24"/>
        </w:rPr>
        <w:t>z.ú</w:t>
      </w:r>
      <w:proofErr w:type="spellEnd"/>
      <w:r>
        <w:rPr>
          <w:rFonts w:ascii="Times New Roman" w:eastAsia="Times New Roman" w:hAnsi="Times New Roman" w:cs="Times New Roman"/>
          <w:sz w:val="24"/>
          <w:szCs w:val="24"/>
        </w:rPr>
        <w:t>.</w:t>
      </w:r>
    </w:p>
    <w:p w14:paraId="202F2D03" w14:textId="77777777" w:rsidR="00D40BCD" w:rsidRDefault="00D40BCD">
      <w:pPr>
        <w:spacing w:after="0" w:line="240" w:lineRule="auto"/>
        <w:rPr>
          <w:rFonts w:ascii="Times New Roman" w:eastAsia="Times New Roman" w:hAnsi="Times New Roman" w:cs="Times New Roman"/>
          <w:sz w:val="24"/>
          <w:szCs w:val="24"/>
        </w:rPr>
      </w:pPr>
    </w:p>
    <w:p w14:paraId="4CDE80B0" w14:textId="77777777" w:rsidR="00D40BCD" w:rsidRDefault="00000000">
      <w:pPr>
        <w:spacing w:after="0" w:line="240" w:lineRule="auto"/>
        <w:rPr>
          <w:rFonts w:ascii="Times New Roman" w:eastAsia="Times New Roman" w:hAnsi="Times New Roman" w:cs="Times New Roman"/>
          <w:sz w:val="24"/>
          <w:szCs w:val="24"/>
        </w:rPr>
      </w:pPr>
      <w:r>
        <w:br w:type="page"/>
      </w:r>
    </w:p>
    <w:p w14:paraId="0EFBCD69" w14:textId="77777777" w:rsidR="00D40BCD"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Příloha 1</w:t>
      </w:r>
    </w:p>
    <w:p w14:paraId="6D03F714" w14:textId="77777777" w:rsidR="00D40BCD" w:rsidRDefault="00D40BCD">
      <w:pPr>
        <w:spacing w:after="0" w:line="240" w:lineRule="auto"/>
        <w:rPr>
          <w:rFonts w:ascii="Times New Roman" w:eastAsia="Times New Roman" w:hAnsi="Times New Roman" w:cs="Times New Roman"/>
          <w:sz w:val="24"/>
          <w:szCs w:val="24"/>
        </w:rPr>
      </w:pPr>
    </w:p>
    <w:p w14:paraId="4C2AB479" w14:textId="77777777" w:rsidR="00D40BC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Rozpis činností a výstupů v rámci “Kurátorské vedení projektu </w:t>
      </w:r>
      <w:proofErr w:type="spellStart"/>
      <w:r>
        <w:rPr>
          <w:rFonts w:ascii="Times New Roman" w:eastAsia="Times New Roman" w:hAnsi="Times New Roman" w:cs="Times New Roman"/>
          <w:sz w:val="24"/>
          <w:szCs w:val="24"/>
        </w:rPr>
        <w:t>Kul.turista</w:t>
      </w:r>
      <w:proofErr w:type="spellEnd"/>
      <w:r>
        <w:rPr>
          <w:rFonts w:ascii="Times New Roman" w:eastAsia="Times New Roman" w:hAnsi="Times New Roman" w:cs="Times New Roman"/>
          <w:sz w:val="24"/>
          <w:szCs w:val="24"/>
        </w:rPr>
        <w:t xml:space="preserve">, Realizace aktivit v roce 2024: vedení workshopů a rozvoj pro podpořených projektů, Příprava participativního projektu Óda na mé město, příprava projektu </w:t>
      </w:r>
      <w:proofErr w:type="spellStart"/>
      <w:r>
        <w:rPr>
          <w:rFonts w:ascii="Times New Roman" w:eastAsia="Times New Roman" w:hAnsi="Times New Roman" w:cs="Times New Roman"/>
          <w:sz w:val="24"/>
          <w:szCs w:val="24"/>
        </w:rPr>
        <w:t>Kul.turista</w:t>
      </w:r>
      <w:proofErr w:type="spellEnd"/>
      <w:r>
        <w:rPr>
          <w:rFonts w:ascii="Times New Roman" w:eastAsia="Times New Roman" w:hAnsi="Times New Roman" w:cs="Times New Roman"/>
          <w:sz w:val="24"/>
          <w:szCs w:val="24"/>
        </w:rPr>
        <w:t xml:space="preserve"> pro roky 2025–2028“:</w:t>
      </w:r>
    </w:p>
    <w:p w14:paraId="1D5A69B0" w14:textId="77777777" w:rsidR="00D40BCD" w:rsidRDefault="00D40BCD">
      <w:pPr>
        <w:spacing w:after="0"/>
        <w:rPr>
          <w:rFonts w:ascii="Arial" w:eastAsia="Arial" w:hAnsi="Arial" w:cs="Arial"/>
          <w:b/>
          <w:u w:val="single"/>
        </w:rPr>
      </w:pPr>
    </w:p>
    <w:tbl>
      <w:tblPr>
        <w:tblStyle w:val="a"/>
        <w:tblpPr w:leftFromText="180" w:rightFromText="180" w:topFromText="180" w:bottomFromText="180" w:vertAnchor="text"/>
        <w:tblW w:w="9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95"/>
        <w:gridCol w:w="2040"/>
        <w:gridCol w:w="1725"/>
      </w:tblGrid>
      <w:tr w:rsidR="00D40BCD" w14:paraId="5E16A4F3" w14:textId="77777777">
        <w:tc>
          <w:tcPr>
            <w:tcW w:w="5895" w:type="dxa"/>
          </w:tcPr>
          <w:p w14:paraId="309555B6" w14:textId="77777777" w:rsidR="00D40BCD" w:rsidRDefault="00000000">
            <w:pPr>
              <w:widowControl w:val="0"/>
              <w:spacing w:after="0" w:line="240" w:lineRule="auto"/>
              <w:rPr>
                <w:rFonts w:ascii="Arial" w:eastAsia="Arial" w:hAnsi="Arial" w:cs="Arial"/>
                <w:b/>
                <w:u w:val="single"/>
              </w:rPr>
            </w:pPr>
            <w:r>
              <w:rPr>
                <w:rFonts w:ascii="Arial" w:eastAsia="Arial" w:hAnsi="Arial" w:cs="Arial"/>
                <w:b/>
                <w:u w:val="single"/>
              </w:rPr>
              <w:t>Činnosti a výstupy</w:t>
            </w:r>
          </w:p>
        </w:tc>
        <w:tc>
          <w:tcPr>
            <w:tcW w:w="2040" w:type="dxa"/>
          </w:tcPr>
          <w:p w14:paraId="6C05F99C" w14:textId="77777777" w:rsidR="00D40BCD" w:rsidRDefault="00000000">
            <w:pPr>
              <w:widowControl w:val="0"/>
              <w:spacing w:after="0" w:line="240" w:lineRule="auto"/>
              <w:rPr>
                <w:rFonts w:ascii="Arial" w:eastAsia="Arial" w:hAnsi="Arial" w:cs="Arial"/>
                <w:b/>
                <w:u w:val="single"/>
              </w:rPr>
            </w:pPr>
            <w:r>
              <w:rPr>
                <w:rFonts w:ascii="Arial" w:eastAsia="Arial" w:hAnsi="Arial" w:cs="Arial"/>
                <w:b/>
                <w:u w:val="single"/>
              </w:rPr>
              <w:t>hodiny á 290 Kč</w:t>
            </w:r>
          </w:p>
        </w:tc>
        <w:tc>
          <w:tcPr>
            <w:tcW w:w="1725" w:type="dxa"/>
          </w:tcPr>
          <w:p w14:paraId="3C45D55A" w14:textId="77777777" w:rsidR="00D40BCD" w:rsidRDefault="00000000">
            <w:pPr>
              <w:widowControl w:val="0"/>
              <w:spacing w:after="0" w:line="240" w:lineRule="auto"/>
              <w:rPr>
                <w:rFonts w:ascii="Arial" w:eastAsia="Arial" w:hAnsi="Arial" w:cs="Arial"/>
                <w:b/>
                <w:u w:val="single"/>
              </w:rPr>
            </w:pPr>
            <w:r>
              <w:rPr>
                <w:rFonts w:ascii="Arial" w:eastAsia="Arial" w:hAnsi="Arial" w:cs="Arial"/>
                <w:b/>
                <w:u w:val="single"/>
              </w:rPr>
              <w:t>částka</w:t>
            </w:r>
          </w:p>
        </w:tc>
      </w:tr>
      <w:tr w:rsidR="00D40BCD" w14:paraId="3687A109" w14:textId="77777777">
        <w:tc>
          <w:tcPr>
            <w:tcW w:w="5895" w:type="dxa"/>
          </w:tcPr>
          <w:p w14:paraId="25C2F484" w14:textId="77777777" w:rsidR="00D40BCD" w:rsidRDefault="00000000">
            <w:pPr>
              <w:widowControl w:val="0"/>
              <w:spacing w:after="0" w:line="240" w:lineRule="auto"/>
              <w:rPr>
                <w:rFonts w:ascii="Arial" w:eastAsia="Arial" w:hAnsi="Arial" w:cs="Arial"/>
                <w:b/>
              </w:rPr>
            </w:pPr>
            <w:r>
              <w:rPr>
                <w:rFonts w:ascii="Arial" w:eastAsia="Arial" w:hAnsi="Arial" w:cs="Arial"/>
                <w:b/>
              </w:rPr>
              <w:t xml:space="preserve">Kurátorský plán rozvoje projektu </w:t>
            </w:r>
            <w:proofErr w:type="spellStart"/>
            <w:r>
              <w:rPr>
                <w:rFonts w:ascii="Arial" w:eastAsia="Arial" w:hAnsi="Arial" w:cs="Arial"/>
                <w:b/>
              </w:rPr>
              <w:t>Kul.turista</w:t>
            </w:r>
            <w:proofErr w:type="spellEnd"/>
            <w:r>
              <w:rPr>
                <w:rFonts w:ascii="Arial" w:eastAsia="Arial" w:hAnsi="Arial" w:cs="Arial"/>
                <w:b/>
              </w:rPr>
              <w:t xml:space="preserve"> v letech </w:t>
            </w:r>
            <w:proofErr w:type="gramStart"/>
            <w:r>
              <w:rPr>
                <w:rFonts w:ascii="Arial" w:eastAsia="Arial" w:hAnsi="Arial" w:cs="Arial"/>
                <w:b/>
              </w:rPr>
              <w:t>2025 - 2028</w:t>
            </w:r>
            <w:proofErr w:type="gramEnd"/>
            <w:r>
              <w:rPr>
                <w:rFonts w:ascii="Arial" w:eastAsia="Arial" w:hAnsi="Arial" w:cs="Arial"/>
                <w:b/>
              </w:rPr>
              <w:t xml:space="preserve"> a podrobný plán aktivit na rok 2025 včetně podrobného rozpočtu na rok 2025 a konceptu </w:t>
            </w:r>
            <w:proofErr w:type="spellStart"/>
            <w:r>
              <w:rPr>
                <w:rFonts w:ascii="Arial" w:eastAsia="Arial" w:hAnsi="Arial" w:cs="Arial"/>
                <w:b/>
              </w:rPr>
              <w:t>opencallu</w:t>
            </w:r>
            <w:proofErr w:type="spellEnd"/>
            <w:r>
              <w:rPr>
                <w:rFonts w:ascii="Arial" w:eastAsia="Arial" w:hAnsi="Arial" w:cs="Arial"/>
                <w:b/>
              </w:rPr>
              <w:t xml:space="preserve"> pro rok 2025</w:t>
            </w:r>
          </w:p>
        </w:tc>
        <w:tc>
          <w:tcPr>
            <w:tcW w:w="2040" w:type="dxa"/>
          </w:tcPr>
          <w:p w14:paraId="432B378E" w14:textId="77777777" w:rsidR="00D40BCD" w:rsidRDefault="00000000">
            <w:pPr>
              <w:widowControl w:val="0"/>
              <w:spacing w:after="0" w:line="240" w:lineRule="auto"/>
              <w:rPr>
                <w:rFonts w:ascii="Arial" w:eastAsia="Arial" w:hAnsi="Arial" w:cs="Arial"/>
                <w:b/>
              </w:rPr>
            </w:pPr>
            <w:r>
              <w:rPr>
                <w:rFonts w:ascii="Arial" w:eastAsia="Arial" w:hAnsi="Arial" w:cs="Arial"/>
                <w:b/>
              </w:rPr>
              <w:t>105</w:t>
            </w:r>
          </w:p>
        </w:tc>
        <w:tc>
          <w:tcPr>
            <w:tcW w:w="1725" w:type="dxa"/>
          </w:tcPr>
          <w:p w14:paraId="6BFF26FD" w14:textId="77777777" w:rsidR="00D40BCD" w:rsidRDefault="00000000">
            <w:pPr>
              <w:widowControl w:val="0"/>
              <w:spacing w:after="0" w:line="240" w:lineRule="auto"/>
              <w:rPr>
                <w:rFonts w:ascii="Arial" w:eastAsia="Arial" w:hAnsi="Arial" w:cs="Arial"/>
                <w:b/>
              </w:rPr>
            </w:pPr>
            <w:r>
              <w:rPr>
                <w:rFonts w:ascii="Arial" w:eastAsia="Arial" w:hAnsi="Arial" w:cs="Arial"/>
                <w:b/>
              </w:rPr>
              <w:t>30 450 Kč</w:t>
            </w:r>
          </w:p>
        </w:tc>
      </w:tr>
      <w:tr w:rsidR="00D40BCD" w14:paraId="141E7BEE" w14:textId="77777777">
        <w:tc>
          <w:tcPr>
            <w:tcW w:w="5895" w:type="dxa"/>
          </w:tcPr>
          <w:p w14:paraId="0C39AA1E" w14:textId="77777777" w:rsidR="00D40BCD" w:rsidRDefault="00000000">
            <w:pPr>
              <w:widowControl w:val="0"/>
              <w:spacing w:after="0" w:line="240" w:lineRule="auto"/>
              <w:rPr>
                <w:rFonts w:ascii="Arial" w:eastAsia="Arial" w:hAnsi="Arial" w:cs="Arial"/>
                <w:b/>
              </w:rPr>
            </w:pPr>
            <w:r>
              <w:rPr>
                <w:rFonts w:ascii="Arial" w:eastAsia="Arial" w:hAnsi="Arial" w:cs="Arial"/>
                <w:b/>
              </w:rPr>
              <w:t xml:space="preserve">Rozvoj a podpora realizace 12 podpořených projektů z </w:t>
            </w:r>
            <w:proofErr w:type="spellStart"/>
            <w:r>
              <w:rPr>
                <w:rFonts w:ascii="Arial" w:eastAsia="Arial" w:hAnsi="Arial" w:cs="Arial"/>
                <w:b/>
              </w:rPr>
              <w:t>Opencallu</w:t>
            </w:r>
            <w:proofErr w:type="spellEnd"/>
            <w:r>
              <w:rPr>
                <w:rFonts w:ascii="Arial" w:eastAsia="Arial" w:hAnsi="Arial" w:cs="Arial"/>
                <w:b/>
              </w:rPr>
              <w:t xml:space="preserve"> v roce 2024, příprava a vedení workshopů v rámci </w:t>
            </w:r>
            <w:proofErr w:type="spellStart"/>
            <w:r>
              <w:rPr>
                <w:rFonts w:ascii="Arial" w:eastAsia="Arial" w:hAnsi="Arial" w:cs="Arial"/>
                <w:b/>
              </w:rPr>
              <w:t>capacity</w:t>
            </w:r>
            <w:proofErr w:type="spellEnd"/>
            <w:r>
              <w:rPr>
                <w:rFonts w:ascii="Arial" w:eastAsia="Arial" w:hAnsi="Arial" w:cs="Arial"/>
                <w:b/>
              </w:rPr>
              <w:t xml:space="preserve"> </w:t>
            </w:r>
            <w:proofErr w:type="spellStart"/>
            <w:r>
              <w:rPr>
                <w:rFonts w:ascii="Arial" w:eastAsia="Arial" w:hAnsi="Arial" w:cs="Arial"/>
                <w:b/>
              </w:rPr>
              <w:t>buildingu</w:t>
            </w:r>
            <w:proofErr w:type="spellEnd"/>
            <w:r>
              <w:rPr>
                <w:rFonts w:ascii="Arial" w:eastAsia="Arial" w:hAnsi="Arial" w:cs="Arial"/>
                <w:b/>
              </w:rPr>
              <w:t xml:space="preserve"> pro podpořené projekty, individuální konzultace pro podpořené komunity a kulturní organizace, spolupráce na jejich vyhodnocení.</w:t>
            </w:r>
          </w:p>
        </w:tc>
        <w:tc>
          <w:tcPr>
            <w:tcW w:w="2040" w:type="dxa"/>
          </w:tcPr>
          <w:p w14:paraId="1B3FFE31" w14:textId="77777777" w:rsidR="00D40BCD" w:rsidRDefault="00000000">
            <w:pPr>
              <w:widowControl w:val="0"/>
              <w:spacing w:after="0" w:line="240" w:lineRule="auto"/>
              <w:rPr>
                <w:rFonts w:ascii="Arial" w:eastAsia="Arial" w:hAnsi="Arial" w:cs="Arial"/>
                <w:b/>
              </w:rPr>
            </w:pPr>
            <w:r>
              <w:rPr>
                <w:rFonts w:ascii="Arial" w:eastAsia="Arial" w:hAnsi="Arial" w:cs="Arial"/>
                <w:b/>
              </w:rPr>
              <w:t>310</w:t>
            </w:r>
          </w:p>
        </w:tc>
        <w:tc>
          <w:tcPr>
            <w:tcW w:w="1725" w:type="dxa"/>
          </w:tcPr>
          <w:p w14:paraId="0107679C" w14:textId="77777777" w:rsidR="00D40BCD" w:rsidRDefault="00000000">
            <w:pPr>
              <w:widowControl w:val="0"/>
              <w:spacing w:after="0" w:line="240" w:lineRule="auto"/>
              <w:rPr>
                <w:rFonts w:ascii="Arial" w:eastAsia="Arial" w:hAnsi="Arial" w:cs="Arial"/>
                <w:b/>
              </w:rPr>
            </w:pPr>
            <w:r>
              <w:rPr>
                <w:rFonts w:ascii="Arial" w:eastAsia="Arial" w:hAnsi="Arial" w:cs="Arial"/>
                <w:b/>
              </w:rPr>
              <w:t>89 900 Kč</w:t>
            </w:r>
          </w:p>
        </w:tc>
      </w:tr>
      <w:tr w:rsidR="00D40BCD" w14:paraId="5C582801" w14:textId="77777777">
        <w:tc>
          <w:tcPr>
            <w:tcW w:w="5895" w:type="dxa"/>
          </w:tcPr>
          <w:p w14:paraId="70850C09" w14:textId="77777777" w:rsidR="00D40BCD" w:rsidRDefault="00000000">
            <w:pPr>
              <w:widowControl w:val="0"/>
              <w:spacing w:after="0" w:line="240" w:lineRule="auto"/>
              <w:rPr>
                <w:rFonts w:ascii="Arial" w:eastAsia="Arial" w:hAnsi="Arial" w:cs="Arial"/>
                <w:b/>
              </w:rPr>
            </w:pPr>
            <w:r>
              <w:rPr>
                <w:rFonts w:ascii="Arial" w:eastAsia="Arial" w:hAnsi="Arial" w:cs="Arial"/>
                <w:b/>
              </w:rPr>
              <w:t>Koncept projektu Óda na moje město v roce 2024, jeho umělecké vedení a obsahová příprava včetně spolupráce s konkrétními umělci a spolupráce při realizaci</w:t>
            </w:r>
          </w:p>
        </w:tc>
        <w:tc>
          <w:tcPr>
            <w:tcW w:w="2040" w:type="dxa"/>
          </w:tcPr>
          <w:p w14:paraId="3B2BB1EA" w14:textId="77777777" w:rsidR="00D40BCD" w:rsidRDefault="00000000">
            <w:pPr>
              <w:widowControl w:val="0"/>
              <w:spacing w:after="0" w:line="240" w:lineRule="auto"/>
              <w:rPr>
                <w:rFonts w:ascii="Arial" w:eastAsia="Arial" w:hAnsi="Arial" w:cs="Arial"/>
                <w:b/>
              </w:rPr>
            </w:pPr>
            <w:r>
              <w:rPr>
                <w:rFonts w:ascii="Arial" w:eastAsia="Arial" w:hAnsi="Arial" w:cs="Arial"/>
                <w:b/>
              </w:rPr>
              <w:t>140</w:t>
            </w:r>
          </w:p>
        </w:tc>
        <w:tc>
          <w:tcPr>
            <w:tcW w:w="1725" w:type="dxa"/>
          </w:tcPr>
          <w:p w14:paraId="16552AD0" w14:textId="77777777" w:rsidR="00D40BCD" w:rsidRDefault="00000000">
            <w:pPr>
              <w:widowControl w:val="0"/>
              <w:spacing w:after="0" w:line="240" w:lineRule="auto"/>
              <w:rPr>
                <w:rFonts w:ascii="Arial" w:eastAsia="Arial" w:hAnsi="Arial" w:cs="Arial"/>
                <w:b/>
              </w:rPr>
            </w:pPr>
            <w:r>
              <w:rPr>
                <w:rFonts w:ascii="Arial" w:eastAsia="Arial" w:hAnsi="Arial" w:cs="Arial"/>
                <w:b/>
              </w:rPr>
              <w:t>40 600 Kč</w:t>
            </w:r>
          </w:p>
        </w:tc>
      </w:tr>
    </w:tbl>
    <w:p w14:paraId="3D03A247" w14:textId="77777777" w:rsidR="00D40BCD" w:rsidRDefault="00000000">
      <w:pPr>
        <w:spacing w:after="0"/>
        <w:rPr>
          <w:rFonts w:ascii="Arial" w:eastAsia="Arial" w:hAnsi="Arial" w:cs="Arial"/>
          <w:b/>
        </w:rPr>
      </w:pPr>
      <w:r>
        <w:rPr>
          <w:rFonts w:ascii="Arial" w:eastAsia="Arial" w:hAnsi="Arial" w:cs="Arial"/>
          <w:b/>
        </w:rPr>
        <w:t>Celkem 160 950 Kč</w:t>
      </w:r>
    </w:p>
    <w:p w14:paraId="4F75578E" w14:textId="77777777" w:rsidR="00D40BCD" w:rsidRDefault="00D40BCD">
      <w:pPr>
        <w:spacing w:after="0" w:line="240" w:lineRule="auto"/>
        <w:rPr>
          <w:rFonts w:ascii="Times New Roman" w:eastAsia="Times New Roman" w:hAnsi="Times New Roman" w:cs="Times New Roman"/>
          <w:sz w:val="24"/>
          <w:szCs w:val="24"/>
        </w:rPr>
      </w:pPr>
    </w:p>
    <w:sectPr w:rsidR="00D40BCD">
      <w:headerReference w:type="default" r:id="rId7"/>
      <w:footerReference w:type="default" r:id="rId8"/>
      <w:headerReference w:type="first" r:id="rId9"/>
      <w:footerReference w:type="first" r:id="rId10"/>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B5BA6" w14:textId="77777777" w:rsidR="00056358" w:rsidRDefault="00056358">
      <w:pPr>
        <w:spacing w:after="0" w:line="240" w:lineRule="auto"/>
      </w:pPr>
      <w:r>
        <w:separator/>
      </w:r>
    </w:p>
  </w:endnote>
  <w:endnote w:type="continuationSeparator" w:id="0">
    <w:p w14:paraId="24904F8D" w14:textId="77777777" w:rsidR="00056358" w:rsidRDefault="0005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4E46D" w14:textId="77777777" w:rsidR="00D40BCD" w:rsidRDefault="00000000">
    <w:r>
      <w:fldChar w:fldCharType="begin"/>
    </w:r>
    <w:r>
      <w:instrText>PAGE</w:instrText>
    </w:r>
    <w:r>
      <w:fldChar w:fldCharType="separate"/>
    </w:r>
    <w:r w:rsidR="008F07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34290" w14:textId="77777777" w:rsidR="00D40BCD" w:rsidRDefault="00000000">
    <w:pPr>
      <w:jc w:val="right"/>
    </w:pPr>
    <w:r>
      <w:fldChar w:fldCharType="begin"/>
    </w:r>
    <w:r>
      <w:instrText>PAGE</w:instrText>
    </w:r>
    <w:r>
      <w:fldChar w:fldCharType="separate"/>
    </w:r>
    <w:r w:rsidR="008F077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C7410" w14:textId="77777777" w:rsidR="00056358" w:rsidRDefault="00056358">
      <w:pPr>
        <w:spacing w:after="0" w:line="240" w:lineRule="auto"/>
      </w:pPr>
      <w:r>
        <w:separator/>
      </w:r>
    </w:p>
  </w:footnote>
  <w:footnote w:type="continuationSeparator" w:id="0">
    <w:p w14:paraId="18A5F9C4" w14:textId="77777777" w:rsidR="00056358" w:rsidRDefault="00056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65F0" w14:textId="77777777" w:rsidR="00D40BCD" w:rsidRDefault="00D40BCD">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A2CC2" w14:textId="77777777" w:rsidR="00D40BCD" w:rsidRDefault="00D40BCD">
    <w:pPr>
      <w:tabs>
        <w:tab w:val="center" w:pos="4703"/>
        <w:tab w:val="right" w:pos="9406"/>
      </w:tabs>
      <w:spacing w:after="0" w:line="240" w:lineRule="auto"/>
      <w:jc w:val="center"/>
      <w:rPr>
        <w:sz w:val="24"/>
        <w:szCs w:val="24"/>
      </w:rPr>
    </w:pPr>
  </w:p>
  <w:p w14:paraId="68A3FEDE" w14:textId="77777777" w:rsidR="00D40BCD" w:rsidRDefault="00000000">
    <w:pPr>
      <w:tabs>
        <w:tab w:val="center" w:pos="4703"/>
        <w:tab w:val="right" w:pos="9406"/>
      </w:tabs>
      <w:spacing w:after="0" w:line="240" w:lineRule="auto"/>
      <w:jc w:val="center"/>
    </w:pPr>
    <w:r>
      <w:rPr>
        <w:noProof/>
        <w:sz w:val="24"/>
        <w:szCs w:val="24"/>
      </w:rPr>
      <w:drawing>
        <wp:inline distT="0" distB="0" distL="0" distR="0" wp14:anchorId="108D029E" wp14:editId="0CAA170E">
          <wp:extent cx="4107527" cy="774296"/>
          <wp:effectExtent l="0" t="0" r="0" b="0"/>
          <wp:docPr id="1"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74D8F"/>
    <w:multiLevelType w:val="multilevel"/>
    <w:tmpl w:val="539AC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B200EB"/>
    <w:multiLevelType w:val="multilevel"/>
    <w:tmpl w:val="AE709082"/>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2" w15:restartNumberingAfterBreak="0">
    <w:nsid w:val="73F71979"/>
    <w:multiLevelType w:val="multilevel"/>
    <w:tmpl w:val="DB2A8576"/>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51488704">
    <w:abstractNumId w:val="2"/>
  </w:num>
  <w:num w:numId="2" w16cid:durableId="56361275">
    <w:abstractNumId w:val="0"/>
  </w:num>
  <w:num w:numId="3" w16cid:durableId="955867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BCD"/>
    <w:rsid w:val="00056358"/>
    <w:rsid w:val="004407C2"/>
    <w:rsid w:val="004F7E12"/>
    <w:rsid w:val="005B10B9"/>
    <w:rsid w:val="00705B79"/>
    <w:rsid w:val="008F0770"/>
    <w:rsid w:val="00D40BCD"/>
    <w:rsid w:val="00F705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EE53"/>
  <w15:docId w15:val="{6369F89B-C80A-4187-B709-78D05C6B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3944</Words>
  <Characters>23271</Characters>
  <Application>Microsoft Office Word</Application>
  <DocSecurity>0</DocSecurity>
  <Lines>193</Lines>
  <Paragraphs>54</Paragraphs>
  <ScaleCrop>false</ScaleCrop>
  <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CB2028 3</dc:creator>
  <cp:lastModifiedBy>CB2028 3</cp:lastModifiedBy>
  <cp:revision>6</cp:revision>
  <dcterms:created xsi:type="dcterms:W3CDTF">2024-05-02T09:07:00Z</dcterms:created>
  <dcterms:modified xsi:type="dcterms:W3CDTF">2024-05-02T09:25:00Z</dcterms:modified>
</cp:coreProperties>
</file>