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rStyle w:val="CharStyle3"/>
        </w:rPr>
        <w:t xml:space="preserve">Příloha pachtovní smlouvy </w:t>
      </w:r>
      <w:r>
        <w:rPr>
          <w:rStyle w:val="CharStyle3"/>
          <w:lang w:val="sk-SK" w:eastAsia="sk-SK" w:bidi="sk-SK"/>
        </w:rPr>
        <w:t xml:space="preserve">č. </w:t>
      </w:r>
      <w:r>
        <w:rPr>
          <w:rStyle w:val="CharStyle3"/>
        </w:rPr>
        <w:t>19N19/35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4396" w:val="left"/>
        </w:tabs>
        <w:bidi w:val="0"/>
        <w:spacing w:before="0" w:after="160" w:line="240" w:lineRule="auto"/>
        <w:ind w:left="0" w:right="0" w:firstLine="800"/>
        <w:jc w:val="left"/>
      </w:pPr>
      <w:r>
        <w:rPr>
          <w:rStyle w:val="CharStyle8"/>
        </w:rPr>
        <w:t>Variabilní symbol: 1911935</w:t>
        <w:tab/>
        <w:t xml:space="preserve">Uzavřeno: 12.03.2019 Roční pacht: 8 </w:t>
      </w:r>
      <w:r>
        <w:rPr>
          <w:rStyle w:val="CharStyle8"/>
          <w:b/>
          <w:bCs/>
        </w:rPr>
        <w:t>173 Kč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516" w:val="left"/>
          <w:tab w:pos="4403" w:val="left"/>
        </w:tabs>
        <w:bidi w:val="0"/>
        <w:spacing w:before="0" w:after="500" w:line="240" w:lineRule="auto"/>
        <w:ind w:left="0" w:right="0" w:firstLine="0"/>
        <w:jc w:val="left"/>
      </w:pPr>
      <w:r>
        <w:rPr>
          <w:rStyle w:val="CharStyle8"/>
        </w:rPr>
        <w:t>F Datum tisku:</w:t>
        <w:tab/>
        <w:t>24.11.2022</w:t>
        <w:tab/>
        <w:t>Účinná od: 01.04.2019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620"/>
        <w:jc w:val="left"/>
      </w:pPr>
      <w:r>
        <w:rPr>
          <w:rStyle w:val="CharStyle8"/>
          <w:b/>
          <w:bCs/>
        </w:rPr>
        <w:t>Pachtýři: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360" w:val="left"/>
          <w:tab w:leader="underscore" w:pos="8983" w:val="left"/>
        </w:tabs>
        <w:bidi w:val="0"/>
        <w:spacing w:before="0" w:after="40" w:line="240" w:lineRule="auto"/>
        <w:ind w:left="0" w:right="0" w:firstLine="620"/>
        <w:jc w:val="left"/>
      </w:pPr>
      <w:r>
        <w:rPr>
          <w:rStyle w:val="CharStyle8"/>
          <w:b/>
          <w:bCs/>
        </w:rPr>
        <w:t>Název</w:t>
        <w:tab/>
        <w:t>Adresa</w:t>
        <w:tab/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360" w:val="left"/>
        </w:tabs>
        <w:bidi w:val="0"/>
        <w:spacing w:before="0" w:after="420" w:line="240" w:lineRule="auto"/>
        <w:ind w:left="0" w:right="0" w:firstLine="620"/>
        <w:jc w:val="left"/>
      </w:pPr>
      <w:r>
        <w:rPr>
          <w:rStyle w:val="CharStyle8"/>
        </w:rPr>
        <w:t>FARM POLÁKY, s.r.o.</w:t>
        <w:tab/>
        <w:t>Ohradní 1394/61, 14000 Praha 4 Michle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7" w:right="0" w:firstLine="0"/>
        <w:jc w:val="left"/>
      </w:pPr>
      <w:r>
        <w:rPr>
          <w:rStyle w:val="CharStyle11"/>
          <w:b/>
          <w:bCs/>
        </w:rPr>
        <w:t>Nemovitosti:</w:t>
      </w:r>
    </w:p>
    <w:tbl>
      <w:tblPr>
        <w:tblOverlap w:val="never"/>
        <w:jc w:val="center"/>
        <w:tblLayout w:type="fixed"/>
      </w:tblPr>
      <w:tblGrid>
        <w:gridCol w:w="1944"/>
        <w:gridCol w:w="508"/>
        <w:gridCol w:w="673"/>
        <w:gridCol w:w="572"/>
        <w:gridCol w:w="1094"/>
        <w:gridCol w:w="810"/>
        <w:gridCol w:w="1062"/>
        <w:gridCol w:w="893"/>
        <w:gridCol w:w="497"/>
        <w:gridCol w:w="907"/>
        <w:gridCol w:w="1008"/>
      </w:tblGrid>
      <w:tr>
        <w:trPr>
          <w:trHeight w:val="526" w:hRule="exact"/>
        </w:trPr>
        <w:tc>
          <w:tcPr>
            <w:gridSpan w:val="2"/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49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3"/>
                <w:b/>
                <w:bCs/>
                <w:sz w:val="18"/>
                <w:szCs w:val="18"/>
              </w:rPr>
              <w:t>Pozn.</w:t>
              <w:tab/>
              <w:t>Parcela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3"/>
                <w:b/>
                <w:bCs/>
                <w:sz w:val="18"/>
                <w:szCs w:val="18"/>
              </w:rPr>
              <w:t>/ Dii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3"/>
                <w:b/>
                <w:bCs/>
                <w:sz w:val="18"/>
                <w:szCs w:val="18"/>
              </w:rPr>
              <w:t>Skp.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13"/>
                <w:b/>
                <w:bCs/>
                <w:sz w:val="18"/>
                <w:szCs w:val="18"/>
              </w:rPr>
              <w:t>Kult. Číslo LV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Style w:val="CharStyle13"/>
                <w:b/>
                <w:bCs/>
                <w:sz w:val="18"/>
                <w:szCs w:val="18"/>
              </w:rPr>
              <w:t>Typ sazby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13"/>
                <w:b/>
                <w:bCs/>
                <w:sz w:val="18"/>
                <w:szCs w:val="18"/>
              </w:rPr>
              <w:t>Cena [Kč]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13"/>
                <w:b/>
                <w:bCs/>
                <w:sz w:val="18"/>
                <w:szCs w:val="18"/>
              </w:rPr>
              <w:t>Výměra [m</w:t>
            </w:r>
            <w:r>
              <w:rPr>
                <w:rStyle w:val="CharStyle13"/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Style w:val="CharStyle13"/>
                <w:b/>
                <w:bCs/>
                <w:sz w:val="18"/>
                <w:szCs w:val="18"/>
              </w:rPr>
              <w:t>]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3"/>
                <w:b/>
                <w:bCs/>
                <w:sz w:val="18"/>
                <w:szCs w:val="18"/>
              </w:rPr>
              <w:t>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3"/>
                <w:b/>
                <w:bCs/>
                <w:sz w:val="18"/>
                <w:szCs w:val="18"/>
              </w:rPr>
              <w:t>Inflace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13"/>
                <w:b/>
                <w:bCs/>
                <w:sz w:val="18"/>
                <w:szCs w:val="18"/>
              </w:rPr>
              <w:t>Pacht [Kč]</w:t>
            </w:r>
          </w:p>
        </w:tc>
      </w:tr>
      <w:tr>
        <w:trPr>
          <w:trHeight w:val="313" w:hRule="exact"/>
        </w:trPr>
        <w:tc>
          <w:tcPr>
            <w:gridSpan w:val="11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7535" w:val="left"/>
                <w:tab w:leader="underscore" w:pos="9821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13"/>
                <w:b/>
                <w:bCs/>
                <w:sz w:val="18"/>
                <w:szCs w:val="18"/>
              </w:rPr>
              <w:t>Katastr: Chmelištná</w:t>
              <w:tab/>
              <w:tab/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část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476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35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3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3"/>
              </w:rPr>
              <w:t>2 10002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pc/ha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</w:rPr>
              <w:t>38 300,00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3"/>
              </w:rPr>
              <w:t>1 800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2,2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</w:rPr>
              <w:t>151,67</w:t>
            </w:r>
          </w:p>
        </w:tc>
      </w:tr>
      <w:tr>
        <w:trPr>
          <w:trHeight w:val="313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část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809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52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3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3"/>
              </w:rPr>
              <w:t>7 10002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pc/ha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</w:rPr>
              <w:t>38 300,00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3"/>
              </w:rPr>
              <w:t>1 322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2,2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</w:rPr>
              <w:t>111,39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část, využití orná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847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3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3"/>
              </w:rPr>
              <w:t>14 10002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pc/ha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</w:rPr>
              <w:t>38 300,00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2,2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</w:rPr>
              <w:t>0,17</w:t>
            </w:r>
          </w:p>
        </w:tc>
      </w:tr>
      <w:tr>
        <w:trPr>
          <w:trHeight w:val="338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3"/>
                <w:sz w:val="18"/>
                <w:szCs w:val="18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13"/>
                <w:sz w:val="18"/>
                <w:szCs w:val="18"/>
              </w:rPr>
              <w:t>3 124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13"/>
                <w:sz w:val="18"/>
                <w:szCs w:val="18"/>
              </w:rPr>
              <w:t>263,23</w:t>
            </w:r>
          </w:p>
        </w:tc>
      </w:tr>
      <w:tr>
        <w:trPr>
          <w:trHeight w:val="28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3"/>
                <w:b/>
                <w:bCs/>
                <w:sz w:val="18"/>
                <w:szCs w:val="18"/>
              </w:rPr>
              <w:t>Katastr: Krásný Dvůr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část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1244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3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3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3"/>
              </w:rPr>
              <w:t>2 10002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pc/ha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</w:rPr>
              <w:t>72 500,00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</w:rPr>
              <w:t>109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2,2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</w:rPr>
              <w:t>17,39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část, využití orná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1251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3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3"/>
              </w:rPr>
              <w:t>11 10002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pc/ha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</w:rPr>
              <w:t>72 500,00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</w:rPr>
              <w:t>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2,2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</w:rPr>
              <w:t>1,44</w:t>
            </w:r>
          </w:p>
        </w:tc>
      </w:tr>
      <w:tr>
        <w:trPr>
          <w:trHeight w:val="338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3"/>
                <w:sz w:val="18"/>
                <w:szCs w:val="18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13"/>
                <w:sz w:val="18"/>
                <w:szCs w:val="18"/>
              </w:rPr>
              <w:t>118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13"/>
                <w:sz w:val="18"/>
                <w:szCs w:val="18"/>
              </w:rPr>
              <w:t>18,82</w:t>
            </w:r>
          </w:p>
        </w:tc>
      </w:tr>
      <w:tr>
        <w:trPr>
          <w:trHeight w:val="28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3"/>
                <w:b/>
                <w:bCs/>
                <w:sz w:val="18"/>
                <w:szCs w:val="18"/>
              </w:rPr>
              <w:t>Katastr: Nepomyšl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3905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13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3"/>
              </w:rPr>
              <w:t>2 10002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pc/ha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</w:rPr>
              <w:t>47 800,00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</w:rPr>
              <w:t>74 385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2,2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</w:rPr>
              <w:t>7 822,33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3"/>
                <w:sz w:val="18"/>
                <w:szCs w:val="18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13"/>
                <w:sz w:val="18"/>
                <w:szCs w:val="18"/>
              </w:rPr>
              <w:t>74 385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13"/>
                <w:sz w:val="18"/>
                <w:szCs w:val="18"/>
              </w:rPr>
              <w:t>7 822,33</w:t>
            </w:r>
          </w:p>
        </w:tc>
      </w:tr>
      <w:tr>
        <w:trPr>
          <w:trHeight w:val="292" w:hRule="exact"/>
        </w:trPr>
        <w:tc>
          <w:tcPr>
            <w:gridSpan w:val="3"/>
            <w:tcBorders/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3"/>
                <w:b/>
                <w:bCs/>
                <w:sz w:val="18"/>
                <w:szCs w:val="18"/>
              </w:rPr>
              <w:t>Katastr: Nová Ves u Podbořan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6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část, využití orná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219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3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13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3"/>
              </w:rPr>
              <w:t>14 10002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pc/ha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</w:rPr>
              <w:t>42 100,00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3"/>
              </w:rPr>
              <w:t>107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2,2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</w:rPr>
              <w:t>9,91</w:t>
            </w:r>
          </w:p>
        </w:tc>
      </w:tr>
      <w:tr>
        <w:trPr>
          <w:trHeight w:val="342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3"/>
                <w:sz w:val="18"/>
                <w:szCs w:val="18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13"/>
                <w:sz w:val="18"/>
                <w:szCs w:val="18"/>
              </w:rPr>
              <w:t>107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13"/>
                <w:sz w:val="18"/>
                <w:szCs w:val="18"/>
              </w:rPr>
              <w:t>9,91</w:t>
            </w:r>
          </w:p>
        </w:tc>
      </w:tr>
      <w:tr>
        <w:trPr>
          <w:trHeight w:val="292" w:hRule="exact"/>
        </w:trPr>
        <w:tc>
          <w:tcPr>
            <w:gridSpan w:val="3"/>
            <w:tcBorders/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3"/>
                <w:b/>
                <w:bCs/>
                <w:sz w:val="18"/>
                <w:szCs w:val="18"/>
              </w:rPr>
              <w:t>Katastr: Podbořanský Rohozec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4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část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447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3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3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3"/>
              </w:rPr>
              <w:t>2 10002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pc/ha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</w:rPr>
              <w:t>41 300,00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</w:rPr>
              <w:t>26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2,2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13"/>
              </w:rPr>
              <w:t>2,36</w:t>
            </w:r>
          </w:p>
        </w:tc>
      </w:tr>
      <w:tr>
        <w:trPr>
          <w:trHeight w:val="34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část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956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3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3"/>
              </w:rPr>
              <w:t>14 10002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pc/ha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</w:rPr>
              <w:t>41 300,00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</w:rPr>
              <w:t>616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2,2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</w:rPr>
              <w:t>55,97</w:t>
            </w:r>
          </w:p>
        </w:tc>
      </w:tr>
      <w:tr>
        <w:trPr>
          <w:trHeight w:val="31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3"/>
                <w:sz w:val="18"/>
                <w:szCs w:val="18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13"/>
                <w:sz w:val="18"/>
                <w:szCs w:val="18"/>
              </w:rPr>
              <w:t>642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13"/>
                <w:sz w:val="18"/>
                <w:szCs w:val="18"/>
              </w:rPr>
              <w:t>58,33</w:t>
            </w:r>
          </w:p>
        </w:tc>
      </w:tr>
      <w:tr>
        <w:trPr>
          <w:trHeight w:val="32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3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13"/>
                <w:b/>
                <w:bCs/>
                <w:sz w:val="18"/>
                <w:szCs w:val="18"/>
              </w:rPr>
              <w:t>78 376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13"/>
                <w:b/>
                <w:bCs/>
                <w:sz w:val="18"/>
                <w:szCs w:val="18"/>
              </w:rPr>
              <w:t>8 173</w:t>
            </w:r>
          </w:p>
        </w:tc>
      </w:tr>
    </w:tbl>
    <w:p>
      <w:pPr>
        <w:widowControl w:val="0"/>
        <w:spacing w:after="59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rStyle w:val="CharStyle8"/>
          <w:b/>
          <w:bCs/>
        </w:rPr>
        <w:t>Vysvětlivky k typu sazby: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rStyle w:val="CharStyle8"/>
        </w:rPr>
        <w:t>ha...za hektar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740"/>
        <w:jc w:val="left"/>
      </w:pPr>
      <w:r>
        <w:rPr>
          <w:rStyle w:val="CharStyle8"/>
        </w:rPr>
        <w:t>jdn...za jednotku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0" w:firstLine="740"/>
        <w:jc w:val="left"/>
      </w:pPr>
      <w:r>
        <w:rPr>
          <w:rStyle w:val="CharStyle8"/>
        </w:rPr>
        <w:t>pc/ha...průměrná cena za hektar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740"/>
        <w:jc w:val="left"/>
      </w:pPr>
      <w:r>
        <w:rPr>
          <w:rStyle w:val="CharStyle8"/>
        </w:rPr>
        <w:t>m</w:t>
      </w:r>
      <w:r>
        <w:rPr>
          <w:rStyle w:val="CharStyle8"/>
          <w:vertAlign w:val="superscript"/>
        </w:rPr>
        <w:t>2</w:t>
      </w:r>
      <w:r>
        <w:rPr>
          <w:rStyle w:val="CharStyle8"/>
        </w:rPr>
        <w:t>...za m</w:t>
      </w:r>
      <w:r>
        <w:rPr>
          <w:rStyle w:val="CharStyle8"/>
          <w:vertAlign w:val="superscript"/>
        </w:rPr>
        <w:t>2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1546" w:right="1004" w:bottom="1823" w:left="298" w:header="1118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6687820</wp:posOffset>
              </wp:positionH>
              <wp:positionV relativeFrom="page">
                <wp:posOffset>9535795</wp:posOffset>
              </wp:positionV>
              <wp:extent cx="187325" cy="8890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7325" cy="88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5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6.60000000000002pt;margin-top:750.85000000000002pt;width:14.75pt;height:7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sz w:val="18"/>
                        <w:szCs w:val="18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Body text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5">
    <w:name w:val="Header or footer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Body text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1">
    <w:name w:val="Table caption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">
    <w:name w:val="Other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Body text (2)"/>
    <w:basedOn w:val="Normal"/>
    <w:link w:val="CharStyle3"/>
    <w:pPr>
      <w:widowControl w:val="0"/>
      <w:shd w:val="clear" w:color="auto" w:fill="auto"/>
      <w:spacing w:after="160"/>
      <w:ind w:firstLine="74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4">
    <w:name w:val="Header or footer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Style7">
    <w:name w:val="Body text"/>
    <w:basedOn w:val="Normal"/>
    <w:link w:val="CharStyle8"/>
    <w:qFormat/>
    <w:pPr>
      <w:widowControl w:val="0"/>
      <w:shd w:val="clear" w:color="auto" w:fill="auto"/>
      <w:spacing w:after="100"/>
      <w:ind w:firstLine="4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0">
    <w:name w:val="Table caption"/>
    <w:basedOn w:val="Normal"/>
    <w:link w:val="CharStyle11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12">
    <w:name w:val="Other"/>
    <w:basedOn w:val="Normal"/>
    <w:link w:val="CharStyle1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0050AA46F8FF240502083623</dc:title>
  <dc:subject/>
  <dc:creator>suchomelovap1</dc:creator>
  <cp:keywords/>
</cp:coreProperties>
</file>