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4786D" w14:textId="77777777" w:rsidR="00A06B03" w:rsidRPr="00434E42" w:rsidRDefault="00A06B03" w:rsidP="00A06B03">
      <w:pPr>
        <w:pStyle w:val="Nadpis3"/>
        <w:rPr>
          <w:rFonts w:ascii="Tahoma" w:hAnsi="Tahoma" w:cs="Tahoma"/>
          <w:b/>
          <w:bCs/>
          <w:sz w:val="22"/>
          <w:szCs w:val="22"/>
        </w:rPr>
      </w:pPr>
      <w:r w:rsidRPr="00434E42">
        <w:rPr>
          <w:rFonts w:ascii="Tahoma" w:hAnsi="Tahoma" w:cs="Tahoma"/>
          <w:noProof/>
          <w:sz w:val="22"/>
          <w:szCs w:val="22"/>
        </w:rPr>
        <w:drawing>
          <wp:anchor distT="0" distB="0" distL="114300" distR="114300" simplePos="0" relativeHeight="251659776" behindDoc="1" locked="0" layoutInCell="1" allowOverlap="1" wp14:anchorId="0B2765AE" wp14:editId="01747020">
            <wp:simplePos x="0" y="0"/>
            <wp:positionH relativeFrom="column">
              <wp:posOffset>-375285</wp:posOffset>
            </wp:positionH>
            <wp:positionV relativeFrom="paragraph">
              <wp:posOffset>-394970</wp:posOffset>
            </wp:positionV>
            <wp:extent cx="885600" cy="860400"/>
            <wp:effectExtent l="0" t="0" r="0" b="0"/>
            <wp:wrapTight wrapText="bothSides">
              <wp:wrapPolygon edited="0">
                <wp:start x="8367" y="0"/>
                <wp:lineTo x="5113" y="479"/>
                <wp:lineTo x="0" y="5264"/>
                <wp:lineTo x="0" y="8614"/>
                <wp:lineTo x="4184" y="15315"/>
                <wp:lineTo x="4648" y="17229"/>
                <wp:lineTo x="7902" y="21058"/>
                <wp:lineTo x="9297" y="21058"/>
                <wp:lineTo x="11156" y="21058"/>
                <wp:lineTo x="13016" y="21058"/>
                <wp:lineTo x="17199" y="16750"/>
                <wp:lineTo x="16735" y="15315"/>
                <wp:lineTo x="20918" y="8614"/>
                <wp:lineTo x="20918" y="4786"/>
                <wp:lineTo x="18594" y="1436"/>
                <wp:lineTo x="15340" y="0"/>
                <wp:lineTo x="8367"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600" cy="860400"/>
                    </a:xfrm>
                    <a:prstGeom prst="rect">
                      <a:avLst/>
                    </a:prstGeom>
                    <a:noFill/>
                  </pic:spPr>
                </pic:pic>
              </a:graphicData>
            </a:graphic>
            <wp14:sizeRelH relativeFrom="margin">
              <wp14:pctWidth>0</wp14:pctWidth>
            </wp14:sizeRelH>
            <wp14:sizeRelV relativeFrom="margin">
              <wp14:pctHeight>0</wp14:pctHeight>
            </wp14:sizeRelV>
          </wp:anchor>
        </w:drawing>
      </w:r>
      <w:r w:rsidRPr="00434E42">
        <w:rPr>
          <w:rFonts w:ascii="Tahoma" w:hAnsi="Tahoma" w:cs="Tahoma"/>
          <w:b/>
          <w:bCs/>
          <w:color w:val="808080" w:themeColor="background1" w:themeShade="80"/>
          <w:sz w:val="22"/>
          <w:szCs w:val="22"/>
          <w:u w:val="single"/>
        </w:rPr>
        <w:t>Mateřská škola Paraplíčko, Havířov, příspěvková organizace</w:t>
      </w:r>
    </w:p>
    <w:p w14:paraId="73CCB5AD" w14:textId="77777777" w:rsidR="00A06B03" w:rsidRPr="00434E42" w:rsidRDefault="00A06B03" w:rsidP="003203D7">
      <w:pPr>
        <w:pStyle w:val="Nzev"/>
        <w:rPr>
          <w:rFonts w:ascii="Tahoma" w:hAnsi="Tahoma" w:cs="Tahoma"/>
          <w:sz w:val="22"/>
          <w:szCs w:val="22"/>
        </w:rPr>
      </w:pPr>
    </w:p>
    <w:p w14:paraId="0F62A403" w14:textId="77777777" w:rsidR="003203D7" w:rsidRPr="00A06B03" w:rsidRDefault="003203D7" w:rsidP="003203D7">
      <w:pPr>
        <w:rPr>
          <w:rFonts w:ascii="Arial" w:hAnsi="Arial" w:cs="Arial"/>
          <w:sz w:val="24"/>
          <w:szCs w:val="24"/>
        </w:rPr>
      </w:pPr>
    </w:p>
    <w:p w14:paraId="563ACBCC" w14:textId="77777777" w:rsidR="003F7BBA" w:rsidRPr="003F7BBA" w:rsidRDefault="003F7BBA" w:rsidP="003F7BBA">
      <w:pPr>
        <w:keepNext/>
        <w:tabs>
          <w:tab w:val="left" w:pos="7371"/>
        </w:tabs>
        <w:spacing w:after="0" w:line="240" w:lineRule="auto"/>
        <w:jc w:val="center"/>
        <w:outlineLvl w:val="0"/>
        <w:rPr>
          <w:rFonts w:ascii="Times New Roman" w:eastAsia="Times New Roman" w:hAnsi="Times New Roman" w:cs="Times New Roman"/>
          <w:b/>
          <w:bCs/>
          <w:sz w:val="28"/>
          <w:szCs w:val="24"/>
        </w:rPr>
      </w:pPr>
      <w:r w:rsidRPr="003F7BBA">
        <w:rPr>
          <w:rFonts w:ascii="Tahoma" w:eastAsia="Times New Roman" w:hAnsi="Tahoma" w:cs="Tahoma"/>
          <w:b/>
          <w:bCs/>
          <w:caps/>
          <w:sz w:val="28"/>
          <w:szCs w:val="28"/>
        </w:rPr>
        <w:t>Smlouva o dílo</w:t>
      </w:r>
      <w:r w:rsidR="00E31834">
        <w:rPr>
          <w:rFonts w:ascii="Tahoma" w:eastAsia="Times New Roman" w:hAnsi="Tahoma" w:cs="Tahoma"/>
          <w:b/>
          <w:bCs/>
          <w:caps/>
          <w:sz w:val="28"/>
          <w:szCs w:val="28"/>
        </w:rPr>
        <w:t xml:space="preserve"> č. MŠ/1/2024</w:t>
      </w:r>
    </w:p>
    <w:p w14:paraId="28A9409B"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w:t>
      </w:r>
      <w:r w:rsidRPr="003F7BBA">
        <w:rPr>
          <w:rFonts w:ascii="Tahoma" w:eastAsia="Times New Roman" w:hAnsi="Tahoma" w:cs="Tahoma"/>
          <w:b/>
        </w:rPr>
        <w:br/>
        <w:t>Smluvní strany</w:t>
      </w:r>
    </w:p>
    <w:p w14:paraId="00203894" w14:textId="77777777" w:rsidR="003F7BBA" w:rsidRPr="003F7BBA" w:rsidRDefault="003F7BBA" w:rsidP="003F7BBA">
      <w:pPr>
        <w:spacing w:after="0" w:line="240" w:lineRule="auto"/>
        <w:rPr>
          <w:rFonts w:ascii="Times New Roman" w:eastAsia="Times New Roman" w:hAnsi="Times New Roman" w:cs="Times New Roman"/>
          <w:sz w:val="24"/>
          <w:szCs w:val="24"/>
        </w:rPr>
      </w:pPr>
    </w:p>
    <w:p w14:paraId="6F273711" w14:textId="77777777" w:rsidR="003F7BBA" w:rsidRPr="003F7BBA" w:rsidRDefault="003F7BBA" w:rsidP="003F7BBA">
      <w:pPr>
        <w:pStyle w:val="Odstavecseseznamem"/>
        <w:widowControl w:val="0"/>
        <w:numPr>
          <w:ilvl w:val="0"/>
          <w:numId w:val="33"/>
        </w:numPr>
        <w:autoSpaceDE w:val="0"/>
        <w:autoSpaceDN w:val="0"/>
        <w:adjustRightInd w:val="0"/>
        <w:spacing w:after="0" w:line="240" w:lineRule="auto"/>
        <w:rPr>
          <w:rFonts w:ascii="Tahoma" w:eastAsia="Times New Roman" w:hAnsi="Tahoma" w:cs="Tahoma"/>
          <w:b/>
          <w:sz w:val="24"/>
          <w:szCs w:val="24"/>
        </w:rPr>
      </w:pPr>
      <w:r w:rsidRPr="003F7BBA">
        <w:rPr>
          <w:rFonts w:ascii="Tahoma" w:eastAsia="Times New Roman" w:hAnsi="Tahoma" w:cs="Tahoma"/>
          <w:b/>
          <w:sz w:val="24"/>
          <w:szCs w:val="24"/>
        </w:rPr>
        <w:t>Mateřská škola Paraplíčko, Havířov, příspěvková organizace</w:t>
      </w:r>
    </w:p>
    <w:p w14:paraId="4E7874F2"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se sídlem:</w:t>
      </w:r>
      <w:r w:rsidRPr="003F7BBA">
        <w:rPr>
          <w:rFonts w:ascii="Tahoma" w:eastAsia="Times New Roman" w:hAnsi="Tahoma" w:cs="Tahoma"/>
        </w:rPr>
        <w:tab/>
      </w:r>
      <w:r w:rsidRPr="005E0253">
        <w:rPr>
          <w:rFonts w:ascii="Tahoma" w:hAnsi="Tahoma" w:cs="Tahoma"/>
        </w:rPr>
        <w:t>Havířov – Město, Mozartova 1092/2</w:t>
      </w:r>
      <w:r w:rsidRPr="003F7BBA">
        <w:rPr>
          <w:rFonts w:ascii="Tahoma" w:eastAsia="Times New Roman" w:hAnsi="Tahoma" w:cs="Tahoma"/>
        </w:rPr>
        <w:t xml:space="preserve"> </w:t>
      </w:r>
      <w:r w:rsidRPr="003F7BBA">
        <w:rPr>
          <w:rFonts w:ascii="Tahoma" w:eastAsia="Times New Roman" w:hAnsi="Tahoma" w:cs="Tahoma"/>
        </w:rPr>
        <w:tab/>
      </w:r>
      <w:r w:rsidRPr="003F7BBA">
        <w:rPr>
          <w:rFonts w:ascii="Tahoma" w:eastAsia="Times New Roman" w:hAnsi="Tahoma" w:cs="Tahoma"/>
        </w:rPr>
        <w:tab/>
      </w:r>
    </w:p>
    <w:p w14:paraId="7E2B542F"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zastoupena:</w:t>
      </w:r>
      <w:r w:rsidRPr="003F7BBA">
        <w:rPr>
          <w:rFonts w:ascii="Tahoma" w:eastAsia="Times New Roman" w:hAnsi="Tahoma" w:cs="Tahoma"/>
        </w:rPr>
        <w:tab/>
      </w:r>
      <w:r w:rsidRPr="003F7BBA">
        <w:rPr>
          <w:rFonts w:ascii="Tahoma" w:eastAsia="Times New Roman" w:hAnsi="Tahoma" w:cs="Tahoma"/>
          <w:sz w:val="24"/>
          <w:szCs w:val="24"/>
        </w:rPr>
        <w:t>ředitelkou školy Mgr. Šárkou Chobotovou</w:t>
      </w:r>
    </w:p>
    <w:p w14:paraId="5F497AF8"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telefon:</w:t>
      </w:r>
      <w:r w:rsidRPr="003F7BBA">
        <w:rPr>
          <w:rFonts w:ascii="Tahoma" w:eastAsia="Times New Roman" w:hAnsi="Tahoma" w:cs="Tahoma"/>
        </w:rPr>
        <w:tab/>
        <w:t>+ 420 73</w:t>
      </w:r>
      <w:r>
        <w:rPr>
          <w:rFonts w:ascii="Tahoma" w:eastAsia="Times New Roman" w:hAnsi="Tahoma" w:cs="Tahoma"/>
        </w:rPr>
        <w:t>9343 407</w:t>
      </w:r>
    </w:p>
    <w:p w14:paraId="20FF6B84" w14:textId="77777777" w:rsid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email:</w:t>
      </w:r>
      <w:r w:rsidRPr="003F7BBA">
        <w:rPr>
          <w:rFonts w:ascii="Tahoma" w:eastAsia="Times New Roman" w:hAnsi="Tahoma" w:cs="Tahoma"/>
        </w:rPr>
        <w:tab/>
      </w:r>
      <w:r>
        <w:rPr>
          <w:rFonts w:ascii="Tahoma" w:eastAsia="Times New Roman" w:hAnsi="Tahoma" w:cs="Tahoma"/>
        </w:rPr>
        <w:t>sarka.chobotova@paraplicko-havirov.cz</w:t>
      </w:r>
    </w:p>
    <w:p w14:paraId="01CC5E41"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IČO:</w:t>
      </w:r>
      <w:r w:rsidRPr="003F7BBA">
        <w:rPr>
          <w:rFonts w:ascii="Tahoma" w:eastAsia="Times New Roman" w:hAnsi="Tahoma" w:cs="Tahoma"/>
        </w:rPr>
        <w:tab/>
      </w:r>
      <w:r>
        <w:rPr>
          <w:rFonts w:ascii="Tahoma" w:eastAsia="Times New Roman" w:hAnsi="Tahoma" w:cs="Tahoma"/>
        </w:rPr>
        <w:t>60337389</w:t>
      </w:r>
    </w:p>
    <w:p w14:paraId="1848990A"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DIČ:</w:t>
      </w:r>
      <w:r w:rsidRPr="003F7BBA">
        <w:rPr>
          <w:rFonts w:ascii="Tahoma" w:eastAsia="Times New Roman" w:hAnsi="Tahoma" w:cs="Tahoma"/>
        </w:rPr>
        <w:tab/>
        <w:t>CZ6</w:t>
      </w:r>
      <w:r>
        <w:rPr>
          <w:rFonts w:ascii="Tahoma" w:eastAsia="Times New Roman" w:hAnsi="Tahoma" w:cs="Tahoma"/>
        </w:rPr>
        <w:t>0637389</w:t>
      </w:r>
      <w:r w:rsidRPr="003F7BBA">
        <w:rPr>
          <w:rFonts w:ascii="Tahoma" w:eastAsia="Times New Roman" w:hAnsi="Tahoma" w:cs="Tahoma"/>
        </w:rPr>
        <w:t>, neplátce DPH</w:t>
      </w:r>
      <w:r w:rsidRPr="003F7BBA">
        <w:rPr>
          <w:rFonts w:ascii="Tahoma" w:eastAsia="Times New Roman" w:hAnsi="Tahoma" w:cs="Tahoma"/>
        </w:rPr>
        <w:tab/>
      </w:r>
    </w:p>
    <w:p w14:paraId="3423DBAB"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bankovní spojení:</w:t>
      </w:r>
      <w:r w:rsidRPr="003F7BBA">
        <w:rPr>
          <w:rFonts w:ascii="Tahoma" w:eastAsia="Times New Roman" w:hAnsi="Tahoma" w:cs="Tahoma"/>
        </w:rPr>
        <w:tab/>
        <w:t>Komerční banka, a.s.</w:t>
      </w:r>
      <w:r w:rsidRPr="003F7BBA">
        <w:rPr>
          <w:rFonts w:ascii="Tahoma" w:eastAsia="Times New Roman" w:hAnsi="Tahoma" w:cs="Tahoma"/>
        </w:rPr>
        <w:tab/>
      </w:r>
    </w:p>
    <w:p w14:paraId="5EAF0117"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číslo účtu:</w:t>
      </w:r>
      <w:r w:rsidRPr="003F7BBA">
        <w:rPr>
          <w:rFonts w:ascii="Tahoma" w:eastAsia="Times New Roman" w:hAnsi="Tahoma" w:cs="Tahoma"/>
        </w:rPr>
        <w:tab/>
      </w:r>
      <w:r>
        <w:rPr>
          <w:rFonts w:ascii="Tahoma" w:eastAsia="Times New Roman" w:hAnsi="Tahoma" w:cs="Tahoma"/>
        </w:rPr>
        <w:t>73032791</w:t>
      </w:r>
      <w:r w:rsidRPr="003F7BBA">
        <w:rPr>
          <w:rFonts w:ascii="Tahoma" w:eastAsia="Times New Roman" w:hAnsi="Tahoma" w:cs="Tahoma"/>
        </w:rPr>
        <w:t>/0100</w:t>
      </w:r>
    </w:p>
    <w:p w14:paraId="7AC9C49D"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ab/>
      </w:r>
    </w:p>
    <w:p w14:paraId="2988C581"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(dále jen „objednatel“)</w:t>
      </w:r>
    </w:p>
    <w:p w14:paraId="7F0DB31C" w14:textId="77777777" w:rsidR="003F7BBA" w:rsidRPr="003F7BBA" w:rsidRDefault="003F7BBA" w:rsidP="003F7BBA">
      <w:pPr>
        <w:spacing w:before="240" w:after="240" w:line="240" w:lineRule="auto"/>
        <w:jc w:val="both"/>
        <w:rPr>
          <w:rFonts w:ascii="Tahoma" w:eastAsia="Times New Roman" w:hAnsi="Tahoma" w:cs="Tahoma"/>
          <w:iCs/>
        </w:rPr>
      </w:pPr>
      <w:r w:rsidRPr="003F7BBA">
        <w:rPr>
          <w:rFonts w:ascii="Tahoma" w:eastAsia="Times New Roman" w:hAnsi="Tahoma" w:cs="Tahoma"/>
          <w:iCs/>
        </w:rPr>
        <w:t>a</w:t>
      </w:r>
    </w:p>
    <w:p w14:paraId="4B9D43CA" w14:textId="4E2DC470" w:rsidR="003F7BBA" w:rsidRPr="003F7BBA" w:rsidRDefault="008B312F" w:rsidP="003F7BBA">
      <w:pPr>
        <w:pStyle w:val="Odstavecseseznamem"/>
        <w:widowControl w:val="0"/>
        <w:numPr>
          <w:ilvl w:val="0"/>
          <w:numId w:val="33"/>
        </w:numPr>
        <w:autoSpaceDE w:val="0"/>
        <w:autoSpaceDN w:val="0"/>
        <w:spacing w:before="120" w:after="60" w:line="240" w:lineRule="auto"/>
        <w:jc w:val="both"/>
        <w:rPr>
          <w:rFonts w:ascii="Tahoma" w:eastAsia="Times New Roman" w:hAnsi="Tahoma" w:cs="Tahoma"/>
          <w:b/>
          <w:bCs/>
        </w:rPr>
      </w:pPr>
      <w:r>
        <w:rPr>
          <w:rFonts w:ascii="Tahoma" w:eastAsia="Times New Roman" w:hAnsi="Tahoma" w:cs="Tahoma"/>
          <w:b/>
          <w:bCs/>
        </w:rPr>
        <w:t xml:space="preserve">PC </w:t>
      </w:r>
      <w:proofErr w:type="spellStart"/>
      <w:r>
        <w:rPr>
          <w:rFonts w:ascii="Tahoma" w:eastAsia="Times New Roman" w:hAnsi="Tahoma" w:cs="Tahoma"/>
          <w:b/>
          <w:bCs/>
        </w:rPr>
        <w:t>system</w:t>
      </w:r>
      <w:proofErr w:type="spellEnd"/>
      <w:r>
        <w:rPr>
          <w:rFonts w:ascii="Tahoma" w:eastAsia="Times New Roman" w:hAnsi="Tahoma" w:cs="Tahoma"/>
          <w:b/>
          <w:bCs/>
        </w:rPr>
        <w:t xml:space="preserve"> služby spol. s r.o.</w:t>
      </w:r>
    </w:p>
    <w:p w14:paraId="6B3E77B8" w14:textId="4220CFE3"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se sídlem:</w:t>
      </w:r>
      <w:r w:rsidRPr="003F7BBA">
        <w:rPr>
          <w:rFonts w:ascii="Tahoma" w:eastAsia="Times New Roman" w:hAnsi="Tahoma" w:cs="Tahoma"/>
        </w:rPr>
        <w:tab/>
      </w:r>
      <w:r w:rsidR="008B312F">
        <w:rPr>
          <w:rFonts w:ascii="Tahoma" w:eastAsia="Times New Roman" w:hAnsi="Tahoma" w:cs="Tahoma"/>
        </w:rPr>
        <w:t xml:space="preserve">Opletalova 608/2, 73601, </w:t>
      </w:r>
      <w:proofErr w:type="gramStart"/>
      <w:r w:rsidR="008B312F">
        <w:rPr>
          <w:rFonts w:ascii="Tahoma" w:eastAsia="Times New Roman" w:hAnsi="Tahoma" w:cs="Tahoma"/>
        </w:rPr>
        <w:t xml:space="preserve">Havířov - </w:t>
      </w:r>
      <w:proofErr w:type="spellStart"/>
      <w:r w:rsidR="008B312F">
        <w:rPr>
          <w:rFonts w:ascii="Tahoma" w:eastAsia="Times New Roman" w:hAnsi="Tahoma" w:cs="Tahoma"/>
        </w:rPr>
        <w:t>Šumbark</w:t>
      </w:r>
      <w:proofErr w:type="spellEnd"/>
      <w:proofErr w:type="gramEnd"/>
    </w:p>
    <w:p w14:paraId="5683B7CB" w14:textId="7FD41C3D"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zastoupena:</w:t>
      </w:r>
      <w:r w:rsidRPr="003F7BBA">
        <w:rPr>
          <w:rFonts w:ascii="Tahoma" w:eastAsia="Times New Roman" w:hAnsi="Tahoma" w:cs="Tahoma"/>
        </w:rPr>
        <w:tab/>
      </w:r>
      <w:r w:rsidR="008B312F">
        <w:rPr>
          <w:rFonts w:ascii="Tahoma" w:eastAsia="Times New Roman" w:hAnsi="Tahoma" w:cs="Tahoma"/>
        </w:rPr>
        <w:t>Petr Mach</w:t>
      </w:r>
    </w:p>
    <w:p w14:paraId="162EBA98" w14:textId="074C5C21"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IČO:</w:t>
      </w:r>
      <w:r w:rsidRPr="003F7BBA">
        <w:rPr>
          <w:rFonts w:ascii="Tahoma" w:eastAsia="Times New Roman" w:hAnsi="Tahoma" w:cs="Tahoma"/>
        </w:rPr>
        <w:tab/>
      </w:r>
      <w:r w:rsidR="008B312F">
        <w:rPr>
          <w:rFonts w:ascii="Tahoma" w:eastAsia="Times New Roman" w:hAnsi="Tahoma" w:cs="Tahoma"/>
        </w:rPr>
        <w:t>03761797</w:t>
      </w:r>
    </w:p>
    <w:p w14:paraId="19B91683" w14:textId="17771D28"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DIČ:</w:t>
      </w:r>
      <w:r w:rsidRPr="003F7BBA">
        <w:rPr>
          <w:rFonts w:ascii="Tahoma" w:eastAsia="Times New Roman" w:hAnsi="Tahoma" w:cs="Tahoma"/>
        </w:rPr>
        <w:tab/>
      </w:r>
      <w:r w:rsidR="008B312F">
        <w:rPr>
          <w:rFonts w:ascii="Tahoma" w:eastAsia="Times New Roman" w:hAnsi="Tahoma" w:cs="Tahoma"/>
        </w:rPr>
        <w:t>nejsme plátci DPH</w:t>
      </w:r>
    </w:p>
    <w:p w14:paraId="6CA16964" w14:textId="1049BAD2"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bankovní spojení:</w:t>
      </w:r>
      <w:r w:rsidRPr="003F7BBA">
        <w:rPr>
          <w:rFonts w:ascii="Tahoma" w:eastAsia="Times New Roman" w:hAnsi="Tahoma" w:cs="Tahoma"/>
        </w:rPr>
        <w:tab/>
      </w:r>
      <w:r w:rsidR="008B312F">
        <w:rPr>
          <w:rFonts w:ascii="Tahoma" w:eastAsia="Times New Roman" w:hAnsi="Tahoma" w:cs="Tahoma"/>
        </w:rPr>
        <w:t>FIO Banka</w:t>
      </w:r>
      <w:r w:rsidR="00F532CC">
        <w:rPr>
          <w:rFonts w:ascii="Tahoma" w:eastAsia="Times New Roman" w:hAnsi="Tahoma" w:cs="Tahoma"/>
        </w:rPr>
        <w:t>, a.s.</w:t>
      </w:r>
    </w:p>
    <w:p w14:paraId="07551E50" w14:textId="7790BCCA"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číslo účtu:</w:t>
      </w:r>
      <w:r w:rsidRPr="003F7BBA">
        <w:rPr>
          <w:rFonts w:ascii="Tahoma" w:eastAsia="Times New Roman" w:hAnsi="Tahoma" w:cs="Tahoma"/>
        </w:rPr>
        <w:tab/>
      </w:r>
      <w:r w:rsidR="00F532CC">
        <w:rPr>
          <w:rFonts w:ascii="Tahoma" w:eastAsia="Times New Roman" w:hAnsi="Tahoma" w:cs="Tahoma"/>
        </w:rPr>
        <w:t>2000738127/2010</w:t>
      </w:r>
    </w:p>
    <w:p w14:paraId="677895A3" w14:textId="073F8239"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 xml:space="preserve">Zapsána v obchodním rejstříku vedeném </w:t>
      </w:r>
      <w:r w:rsidR="00F933B3">
        <w:rPr>
          <w:rFonts w:ascii="Tahoma" w:eastAsia="Times New Roman" w:hAnsi="Tahoma" w:cs="Tahoma"/>
          <w:iCs/>
        </w:rPr>
        <w:t>Krajským</w:t>
      </w:r>
      <w:r w:rsidRPr="003F7BBA">
        <w:rPr>
          <w:rFonts w:ascii="Tahoma" w:eastAsia="Times New Roman" w:hAnsi="Tahoma" w:cs="Tahoma"/>
          <w:iCs/>
        </w:rPr>
        <w:t xml:space="preserve"> soudem v </w:t>
      </w:r>
      <w:r w:rsidR="00F933B3">
        <w:rPr>
          <w:rFonts w:ascii="Tahoma" w:eastAsia="Times New Roman" w:hAnsi="Tahoma" w:cs="Tahoma"/>
          <w:iCs/>
        </w:rPr>
        <w:t>Ostravě</w:t>
      </w:r>
      <w:r w:rsidRPr="003F7BBA">
        <w:rPr>
          <w:rFonts w:ascii="Tahoma" w:eastAsia="Times New Roman" w:hAnsi="Tahoma" w:cs="Tahoma"/>
          <w:iCs/>
        </w:rPr>
        <w:t xml:space="preserve">, </w:t>
      </w:r>
      <w:proofErr w:type="spellStart"/>
      <w:r w:rsidRPr="003F7BBA">
        <w:rPr>
          <w:rFonts w:ascii="Tahoma" w:eastAsia="Times New Roman" w:hAnsi="Tahoma" w:cs="Tahoma"/>
          <w:iCs/>
        </w:rPr>
        <w:t>sp</w:t>
      </w:r>
      <w:proofErr w:type="spellEnd"/>
      <w:r w:rsidRPr="003F7BBA">
        <w:rPr>
          <w:rFonts w:ascii="Tahoma" w:eastAsia="Times New Roman" w:hAnsi="Tahoma" w:cs="Tahoma"/>
          <w:iCs/>
        </w:rPr>
        <w:t>. zn. </w:t>
      </w:r>
      <w:r w:rsidR="00F933B3">
        <w:rPr>
          <w:rFonts w:ascii="Tahoma" w:eastAsia="Times New Roman" w:hAnsi="Tahoma" w:cs="Tahoma"/>
          <w:iCs/>
        </w:rPr>
        <w:t>C61296</w:t>
      </w:r>
    </w:p>
    <w:p w14:paraId="18117F5C"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p>
    <w:p w14:paraId="724FAA89" w14:textId="4CF3AF6A" w:rsidR="003F7BBA" w:rsidRPr="003F7BBA" w:rsidRDefault="008B312F"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Pr>
          <w:rFonts w:ascii="Tahoma" w:eastAsia="Times New Roman" w:hAnsi="Tahoma" w:cs="Tahoma"/>
        </w:rPr>
        <w:t>Kontaktní osoba:</w:t>
      </w:r>
      <w:r>
        <w:rPr>
          <w:rFonts w:ascii="Tahoma" w:eastAsia="Times New Roman" w:hAnsi="Tahoma" w:cs="Tahoma"/>
        </w:rPr>
        <w:tab/>
        <w:t xml:space="preserve">Petr </w:t>
      </w:r>
      <w:proofErr w:type="spellStart"/>
      <w:r>
        <w:rPr>
          <w:rFonts w:ascii="Tahoma" w:eastAsia="Times New Roman" w:hAnsi="Tahoma" w:cs="Tahoma"/>
        </w:rPr>
        <w:t>Domes</w:t>
      </w:r>
      <w:proofErr w:type="spellEnd"/>
    </w:p>
    <w:p w14:paraId="754E39DC"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p>
    <w:p w14:paraId="550EA2EF"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(dále jen „zhotovitel“)</w:t>
      </w:r>
    </w:p>
    <w:p w14:paraId="2D8D87F6"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p>
    <w:p w14:paraId="29A5B9BE"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II.</w:t>
      </w:r>
      <w:r w:rsidRPr="003F7BBA">
        <w:rPr>
          <w:rFonts w:ascii="Tahoma" w:eastAsia="Times New Roman" w:hAnsi="Tahoma" w:cs="Tahoma"/>
          <w:b/>
        </w:rPr>
        <w:br/>
        <w:t>Základní ustanovení</w:t>
      </w:r>
    </w:p>
    <w:p w14:paraId="55D36B8A"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b/>
          <w:caps/>
        </w:rPr>
      </w:pPr>
      <w:r w:rsidRPr="003F7BBA">
        <w:rPr>
          <w:rFonts w:ascii="Tahoma" w:eastAsia="Times New Roman" w:hAnsi="Tahoma" w:cs="Tahoma"/>
        </w:rPr>
        <w:t>Tato smlouva je uzavřena dle § 2586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objednatel majetek pro svého zřizovatele, kterým je Moravskoslezský kraj, IČO 70890692, se sídlem 28. října 117, 702 18 Ostrava.</w:t>
      </w:r>
    </w:p>
    <w:p w14:paraId="2AD16BD8"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Smluvní strany prohlašují, že údaje uvedené v čl. I této smlouvy jsou v souladu </w:t>
      </w:r>
      <w:r w:rsidRPr="003F7BBA">
        <w:rPr>
          <w:rFonts w:ascii="Tahoma" w:eastAsia="Times New Roman" w:hAnsi="Tahoma" w:cs="Tahoma"/>
        </w:rPr>
        <w:lastRenderedPageBreak/>
        <w:t>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F2307B9"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3DEC1E45"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prohlašují, že osoby podepisující tuto smlouvu jsou k tomuto jednání oprávněny.</w:t>
      </w:r>
    </w:p>
    <w:p w14:paraId="265223A5"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prohlašuje, že je odborně způsobilý k zajištění předmětu plnění podle této smlouvy.</w:t>
      </w:r>
    </w:p>
    <w:p w14:paraId="382E3DF8"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10C2271" w14:textId="77777777" w:rsidR="003F7BBA" w:rsidRPr="003F7BBA" w:rsidRDefault="003F7BBA" w:rsidP="003F7BBA">
      <w:pPr>
        <w:widowControl w:val="0"/>
        <w:numPr>
          <w:ilvl w:val="0"/>
          <w:numId w:val="24"/>
        </w:numPr>
        <w:spacing w:before="120" w:after="0" w:line="240" w:lineRule="auto"/>
        <w:jc w:val="both"/>
        <w:rPr>
          <w:rFonts w:ascii="Tahoma" w:eastAsia="Calibri" w:hAnsi="Tahoma" w:cs="Tahoma"/>
          <w:lang w:eastAsia="en-US"/>
        </w:rPr>
      </w:pPr>
      <w:r w:rsidRPr="003F7BBA">
        <w:rPr>
          <w:rFonts w:ascii="Tahoma" w:eastAsia="Times New Roman" w:hAnsi="Tahoma" w:cs="Tahoma"/>
        </w:rPr>
        <w:t xml:space="preserve">Předmětem smlouvy je vybudování strukturované kabeláže v budově školy. </w:t>
      </w:r>
    </w:p>
    <w:p w14:paraId="2992309A" w14:textId="77777777" w:rsidR="003F7BBA" w:rsidRPr="003F7BBA" w:rsidRDefault="003F7BBA" w:rsidP="003F7BBA">
      <w:pPr>
        <w:widowControl w:val="0"/>
        <w:numPr>
          <w:ilvl w:val="0"/>
          <w:numId w:val="24"/>
        </w:numPr>
        <w:autoSpaceDE w:val="0"/>
        <w:autoSpaceDN w:val="0"/>
        <w:spacing w:before="120" w:after="0" w:line="240" w:lineRule="auto"/>
        <w:jc w:val="both"/>
        <w:rPr>
          <w:rFonts w:ascii="Tahoma" w:eastAsia="Times New Roman" w:hAnsi="Tahoma" w:cs="Tahoma"/>
        </w:rPr>
      </w:pPr>
      <w:r w:rsidRPr="003F7BBA">
        <w:rPr>
          <w:rFonts w:ascii="Tahoma" w:eastAsia="Times New Roman" w:hAnsi="Tahoma" w:cs="Tahoma"/>
        </w:rPr>
        <w:t xml:space="preserve">Účelem této smlouvy je podpora zkvalitnění výuky </w:t>
      </w:r>
      <w:r w:rsidRPr="003F7BBA">
        <w:rPr>
          <w:rFonts w:ascii="Tahoma" w:eastAsia="Times New Roman" w:hAnsi="Tahoma" w:cs="Tahoma"/>
          <w:iCs/>
        </w:rPr>
        <w:t>a naplnění standardu konektivity</w:t>
      </w:r>
      <w:r w:rsidRPr="003F7BBA">
        <w:rPr>
          <w:rFonts w:ascii="Tahoma" w:eastAsia="Times New Roman" w:hAnsi="Tahoma" w:cs="Tahoma"/>
          <w:i/>
        </w:rPr>
        <w:t>.</w:t>
      </w:r>
      <w:r w:rsidRPr="003F7BBA" w:rsidDel="00972EFE">
        <w:rPr>
          <w:rFonts w:ascii="Tahoma" w:eastAsia="Times New Roman" w:hAnsi="Tahoma" w:cs="Tahoma"/>
          <w:i/>
        </w:rPr>
        <w:t xml:space="preserve"> </w:t>
      </w:r>
    </w:p>
    <w:p w14:paraId="685F5ED5" w14:textId="77777777" w:rsidR="003F7BBA" w:rsidRPr="003F7BBA" w:rsidRDefault="003F7BBA" w:rsidP="003F7BBA">
      <w:pPr>
        <w:widowControl w:val="0"/>
        <w:numPr>
          <w:ilvl w:val="0"/>
          <w:numId w:val="24"/>
        </w:numPr>
        <w:spacing w:before="120" w:after="0" w:line="240" w:lineRule="auto"/>
        <w:ind w:left="357" w:hanging="357"/>
        <w:jc w:val="both"/>
        <w:rPr>
          <w:rFonts w:ascii="Tahoma" w:eastAsia="Calibri" w:hAnsi="Tahoma" w:cs="Tahoma"/>
          <w:lang w:eastAsia="en-US"/>
        </w:rPr>
      </w:pPr>
      <w:r w:rsidRPr="003F7BBA">
        <w:rPr>
          <w:rFonts w:ascii="Tahoma" w:eastAsia="Times New Roman" w:hAnsi="Tahoma" w:cs="Tahoma"/>
        </w:rPr>
        <w:t>Smluvní strany prohlašují, že se v rámci právního vztahu vzniklého na základě této smlouvy budou řídit platnými právními předpisy České republiky.</w:t>
      </w:r>
    </w:p>
    <w:p w14:paraId="2DC5F7E2"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III.</w:t>
      </w:r>
      <w:r w:rsidRPr="003F7BBA">
        <w:rPr>
          <w:rFonts w:ascii="Tahoma" w:eastAsia="Times New Roman" w:hAnsi="Tahoma" w:cs="Tahoma"/>
          <w:b/>
        </w:rPr>
        <w:br/>
        <w:t>Předmět smlouvy</w:t>
      </w:r>
    </w:p>
    <w:p w14:paraId="1EC35F29" w14:textId="77777777" w:rsidR="003F7BBA" w:rsidRPr="003F7BBA" w:rsidRDefault="003F7BBA" w:rsidP="003F7BBA">
      <w:pPr>
        <w:numPr>
          <w:ilvl w:val="0"/>
          <w:numId w:val="23"/>
        </w:numPr>
        <w:spacing w:before="120" w:after="0" w:line="240" w:lineRule="auto"/>
        <w:jc w:val="both"/>
        <w:rPr>
          <w:rFonts w:ascii="Tahoma" w:eastAsia="Times New Roman" w:hAnsi="Tahoma" w:cs="Tahoma"/>
        </w:rPr>
      </w:pPr>
      <w:r w:rsidRPr="003F7BBA">
        <w:rPr>
          <w:rFonts w:ascii="Tahoma" w:eastAsia="Times New Roman" w:hAnsi="Tahoma" w:cs="Tahoma"/>
        </w:rPr>
        <w:t>Zhotovitel se zavazuje provést na svůj náklad a nebezpečí pro objednatele dílo spočívající ve vybudování strukturované kabeláže</w:t>
      </w:r>
      <w:r w:rsidRPr="003F7BBA">
        <w:rPr>
          <w:rFonts w:ascii="Tahoma" w:eastAsia="Times New Roman" w:hAnsi="Tahoma" w:cs="Tahoma"/>
          <w:i/>
          <w:color w:val="FF00FF"/>
        </w:rPr>
        <w:t xml:space="preserve"> </w:t>
      </w:r>
      <w:r w:rsidRPr="003F7BBA">
        <w:rPr>
          <w:rFonts w:ascii="Tahoma" w:eastAsia="Times New Roman" w:hAnsi="Tahoma" w:cs="Tahoma"/>
        </w:rPr>
        <w:t xml:space="preserve">(dále jen „dílo“) specifikované v příloze č. 1 a projektové dokumentaci. </w:t>
      </w:r>
    </w:p>
    <w:p w14:paraId="48267B5D" w14:textId="77777777" w:rsidR="003F7BBA" w:rsidRPr="003F7BBA" w:rsidRDefault="003F7BBA" w:rsidP="003F7BBA">
      <w:pPr>
        <w:numPr>
          <w:ilvl w:val="0"/>
          <w:numId w:val="23"/>
        </w:numPr>
        <w:spacing w:before="120" w:after="0" w:line="240" w:lineRule="auto"/>
        <w:jc w:val="both"/>
        <w:rPr>
          <w:rFonts w:ascii="Tahoma" w:eastAsia="Times New Roman" w:hAnsi="Tahoma" w:cs="Tahoma"/>
        </w:rPr>
      </w:pPr>
      <w:r w:rsidRPr="003F7BBA">
        <w:rPr>
          <w:rFonts w:ascii="Tahoma" w:eastAsia="Times New Roman" w:hAnsi="Tahoma" w:cs="Tahoma"/>
        </w:rPr>
        <w:t>Objednatel se zavazuje provedené dílo bez vad a nedodělků převzít a zaplatit za ně zhotoviteli cenu podle čl. IV této smlouvy.</w:t>
      </w:r>
    </w:p>
    <w:p w14:paraId="075785F7"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IV.</w:t>
      </w:r>
      <w:r w:rsidRPr="003F7BBA">
        <w:rPr>
          <w:rFonts w:ascii="Tahoma" w:eastAsia="Times New Roman" w:hAnsi="Tahoma" w:cs="Tahoma"/>
          <w:b/>
        </w:rPr>
        <w:br/>
        <w:t>Cena za dílo</w:t>
      </w:r>
    </w:p>
    <w:p w14:paraId="43BB0CC7" w14:textId="77777777" w:rsidR="003F7BBA" w:rsidRPr="003F7BBA" w:rsidRDefault="003F7BBA" w:rsidP="003F7BBA">
      <w:pPr>
        <w:numPr>
          <w:ilvl w:val="0"/>
          <w:numId w:val="2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Cena za dílo je stanovena dohodou smluvních stran a činí:</w:t>
      </w:r>
    </w:p>
    <w:p w14:paraId="79E60309" w14:textId="2D6CC918" w:rsidR="003F7BBA" w:rsidRPr="008B312F" w:rsidRDefault="003F7BBA" w:rsidP="003F7BBA">
      <w:pPr>
        <w:widowControl w:val="0"/>
        <w:tabs>
          <w:tab w:val="left" w:pos="1985"/>
          <w:tab w:val="right" w:pos="3544"/>
        </w:tabs>
        <w:autoSpaceDE w:val="0"/>
        <w:autoSpaceDN w:val="0"/>
        <w:spacing w:before="120" w:after="0" w:line="360" w:lineRule="auto"/>
        <w:ind w:left="357"/>
        <w:jc w:val="both"/>
        <w:rPr>
          <w:rFonts w:ascii="Tahoma" w:eastAsia="Times New Roman" w:hAnsi="Tahoma" w:cs="Tahoma"/>
          <w:b/>
        </w:rPr>
      </w:pPr>
      <w:r w:rsidRPr="003F7BBA">
        <w:rPr>
          <w:rFonts w:ascii="Tahoma" w:eastAsia="Times New Roman" w:hAnsi="Tahoma" w:cs="Tahoma"/>
        </w:rPr>
        <w:tab/>
      </w:r>
      <w:r w:rsidRPr="003F7BBA">
        <w:rPr>
          <w:rFonts w:ascii="Tahoma" w:eastAsia="Times New Roman" w:hAnsi="Tahoma" w:cs="Tahoma"/>
        </w:rPr>
        <w:tab/>
      </w:r>
      <w:r w:rsidR="008B312F" w:rsidRPr="008B312F">
        <w:rPr>
          <w:rFonts w:ascii="Tahoma" w:eastAsia="Times New Roman" w:hAnsi="Tahoma" w:cs="Tahoma"/>
          <w:b/>
        </w:rPr>
        <w:t>292 039,-</w:t>
      </w:r>
      <w:r w:rsidRPr="008B312F">
        <w:rPr>
          <w:rFonts w:ascii="Tahoma" w:eastAsia="Times New Roman" w:hAnsi="Tahoma" w:cs="Tahoma"/>
          <w:b/>
        </w:rPr>
        <w:t> Kč</w:t>
      </w:r>
    </w:p>
    <w:p w14:paraId="5D3F81DD" w14:textId="77777777" w:rsidR="008B312F" w:rsidRPr="001E7435" w:rsidRDefault="008B312F" w:rsidP="008B312F">
      <w:pPr>
        <w:spacing w:before="120"/>
        <w:ind w:left="357"/>
        <w:jc w:val="both"/>
        <w:rPr>
          <w:rFonts w:ascii="Tahoma" w:hAnsi="Tahoma" w:cs="Tahoma"/>
        </w:rPr>
      </w:pPr>
      <w:r w:rsidRPr="001E7435">
        <w:rPr>
          <w:rFonts w:ascii="Tahoma" w:hAnsi="Tahoma" w:cs="Tahoma"/>
          <w:bCs/>
          <w:spacing w:val="-6"/>
        </w:rPr>
        <w:t xml:space="preserve">Prodávající </w:t>
      </w:r>
      <w:r w:rsidRPr="001E7435">
        <w:rPr>
          <w:rFonts w:ascii="Tahoma" w:hAnsi="Tahoma" w:cs="Tahoma"/>
        </w:rPr>
        <w:t>prohlašuje</w:t>
      </w:r>
      <w:r w:rsidRPr="001E7435">
        <w:rPr>
          <w:rFonts w:ascii="Tahoma" w:hAnsi="Tahoma" w:cs="Tahoma"/>
          <w:bCs/>
          <w:spacing w:val="-6"/>
        </w:rPr>
        <w:t>, že není plátcem DPH.</w:t>
      </w:r>
    </w:p>
    <w:p w14:paraId="59CC6637" w14:textId="77777777" w:rsidR="003F7BBA" w:rsidRPr="003F7BBA" w:rsidRDefault="003F7BBA" w:rsidP="003F7BBA">
      <w:pPr>
        <w:widowControl w:val="0"/>
        <w:tabs>
          <w:tab w:val="right" w:pos="3544"/>
        </w:tabs>
        <w:autoSpaceDE w:val="0"/>
        <w:autoSpaceDN w:val="0"/>
        <w:spacing w:after="0" w:line="240" w:lineRule="auto"/>
        <w:ind w:left="357"/>
        <w:jc w:val="both"/>
        <w:rPr>
          <w:rFonts w:ascii="Tahoma" w:eastAsia="Times New Roman" w:hAnsi="Tahoma" w:cs="Tahoma"/>
          <w:iCs/>
        </w:rPr>
      </w:pPr>
    </w:p>
    <w:p w14:paraId="117A3F26" w14:textId="77777777" w:rsidR="003F7BBA" w:rsidRPr="003F7BBA" w:rsidRDefault="003F7BBA" w:rsidP="003F7BBA">
      <w:pPr>
        <w:widowControl w:val="0"/>
        <w:autoSpaceDE w:val="0"/>
        <w:autoSpaceDN w:val="0"/>
        <w:spacing w:after="0" w:line="240" w:lineRule="auto"/>
        <w:ind w:left="567" w:hanging="567"/>
        <w:jc w:val="both"/>
        <w:rPr>
          <w:rFonts w:ascii="Tahoma" w:eastAsia="Times New Roman" w:hAnsi="Tahoma" w:cs="Tahoma"/>
          <w:iCs/>
        </w:rPr>
      </w:pPr>
      <w:r w:rsidRPr="003F7BBA">
        <w:rPr>
          <w:rFonts w:ascii="Tahoma" w:eastAsia="Times New Roman" w:hAnsi="Tahoma" w:cs="Tahoma"/>
          <w:iCs/>
        </w:rPr>
        <w:t>Podrobný rozpis ceny za dílo je uveden v příloze č. 1 této smlouvy</w:t>
      </w:r>
    </w:p>
    <w:p w14:paraId="19D54F40" w14:textId="77777777" w:rsidR="003F7BBA" w:rsidRPr="003F7BBA" w:rsidRDefault="003F7BBA" w:rsidP="003F7BBA">
      <w:pPr>
        <w:widowControl w:val="0"/>
        <w:autoSpaceDE w:val="0"/>
        <w:autoSpaceDN w:val="0"/>
        <w:spacing w:after="0" w:line="240" w:lineRule="auto"/>
        <w:ind w:left="567" w:hanging="567"/>
        <w:jc w:val="both"/>
        <w:rPr>
          <w:rFonts w:ascii="Tahoma" w:eastAsia="Times New Roman" w:hAnsi="Tahoma" w:cs="Tahoma"/>
          <w:iCs/>
        </w:rPr>
      </w:pPr>
    </w:p>
    <w:p w14:paraId="274E17CD" w14:textId="77777777" w:rsidR="003F7BBA" w:rsidRPr="003F7BBA" w:rsidRDefault="003F7BBA" w:rsidP="003F7BBA">
      <w:pPr>
        <w:widowControl w:val="0"/>
        <w:autoSpaceDE w:val="0"/>
        <w:autoSpaceDN w:val="0"/>
        <w:spacing w:after="0" w:line="240" w:lineRule="auto"/>
        <w:ind w:left="284" w:hanging="284"/>
        <w:jc w:val="both"/>
        <w:rPr>
          <w:rFonts w:ascii="Tahoma" w:eastAsia="Times New Roman" w:hAnsi="Tahoma" w:cs="Tahoma"/>
        </w:rPr>
      </w:pPr>
      <w:r w:rsidRPr="003F7BBA">
        <w:rPr>
          <w:rFonts w:ascii="Tahoma" w:eastAsia="Times New Roman" w:hAnsi="Tahoma" w:cs="Tahoma"/>
          <w:iCs/>
        </w:rPr>
        <w:t xml:space="preserve">2. </w:t>
      </w:r>
      <w:r w:rsidRPr="003F7BBA">
        <w:rPr>
          <w:rFonts w:ascii="Tahoma" w:eastAsia="Times New Roman" w:hAnsi="Tahoma" w:cs="Tahoma"/>
        </w:rPr>
        <w:t xml:space="preserve">Cena za dílo podle odst. 1 tohoto článku smlouvy zahrnuje veškeré náklady zhotovitele </w:t>
      </w:r>
      <w:r w:rsidRPr="003F7BBA">
        <w:rPr>
          <w:rFonts w:ascii="Tahoma" w:eastAsia="Times New Roman" w:hAnsi="Tahoma" w:cs="Tahoma"/>
        </w:rPr>
        <w:lastRenderedPageBreak/>
        <w:t>spojené se splněním jeho závazku z této smlouvy, tj. cenu díla včetně dopravného, práce technika, instalace a montáže. Cena za dílo je stanovena jako nejvýše přípustná a není ji možno překročit.</w:t>
      </w:r>
    </w:p>
    <w:p w14:paraId="79F3ED3C" w14:textId="77777777" w:rsidR="003F7BBA" w:rsidRPr="003F7BBA" w:rsidRDefault="003F7BBA" w:rsidP="003F7BBA">
      <w:pPr>
        <w:spacing w:before="120" w:after="0" w:line="240" w:lineRule="auto"/>
        <w:ind w:left="284" w:hanging="284"/>
        <w:jc w:val="both"/>
        <w:rPr>
          <w:rFonts w:ascii="Tahoma" w:eastAsia="Times New Roman" w:hAnsi="Tahoma" w:cs="Tahoma"/>
        </w:rPr>
      </w:pPr>
      <w:r w:rsidRPr="003F7BBA">
        <w:rPr>
          <w:rFonts w:ascii="Tahoma" w:eastAsia="Times New Roman" w:hAnsi="Tahoma" w:cs="Tahoma"/>
        </w:rPr>
        <w:t>3. 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14:paraId="1DE107DE" w14:textId="77777777" w:rsidR="003F7BBA" w:rsidRPr="003F7BBA" w:rsidRDefault="003F7BBA" w:rsidP="003F7BBA">
      <w:pPr>
        <w:spacing w:before="120" w:after="0" w:line="240" w:lineRule="auto"/>
        <w:ind w:left="284" w:hanging="284"/>
        <w:jc w:val="both"/>
        <w:rPr>
          <w:rFonts w:ascii="Tahoma" w:eastAsia="Times New Roman" w:hAnsi="Tahoma" w:cs="Tahoma"/>
        </w:rPr>
      </w:pPr>
    </w:p>
    <w:p w14:paraId="5CF786DF"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w:t>
      </w:r>
      <w:r w:rsidRPr="003F7BBA">
        <w:rPr>
          <w:rFonts w:ascii="Tahoma" w:eastAsia="Times New Roman" w:hAnsi="Tahoma" w:cs="Tahoma"/>
          <w:b/>
        </w:rPr>
        <w:br/>
        <w:t>Místo předání a doba plnění</w:t>
      </w:r>
    </w:p>
    <w:p w14:paraId="1EFDEDD5" w14:textId="77777777" w:rsidR="003F7BBA" w:rsidRPr="003F7BBA" w:rsidRDefault="003F7BBA" w:rsidP="003F7BBA">
      <w:pPr>
        <w:widowControl w:val="0"/>
        <w:numPr>
          <w:ilvl w:val="0"/>
          <w:numId w:val="26"/>
        </w:numPr>
        <w:autoSpaceDE w:val="0"/>
        <w:autoSpaceDN w:val="0"/>
        <w:spacing w:before="120" w:after="0" w:line="240" w:lineRule="auto"/>
        <w:jc w:val="both"/>
        <w:rPr>
          <w:rFonts w:ascii="Tahoma" w:eastAsia="Times New Roman" w:hAnsi="Tahoma" w:cs="Tahoma"/>
        </w:rPr>
      </w:pPr>
      <w:r w:rsidRPr="003F7BBA">
        <w:rPr>
          <w:rFonts w:ascii="Tahoma" w:eastAsia="Times New Roman" w:hAnsi="Tahoma" w:cs="Tahoma"/>
        </w:rPr>
        <w:t>Zhotovitel je povinen odevzdat zboží v místě plnění, kterým je sídlo objednatele.</w:t>
      </w:r>
    </w:p>
    <w:p w14:paraId="0E99CF89" w14:textId="77777777"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 xml:space="preserve">Zahájení prací na díle je možno od </w:t>
      </w:r>
      <w:r w:rsidRPr="00195DF8">
        <w:rPr>
          <w:rFonts w:ascii="Tahoma" w:eastAsia="Times New Roman" w:hAnsi="Tahoma" w:cs="Tahoma"/>
        </w:rPr>
        <w:t>1</w:t>
      </w:r>
      <w:r w:rsidR="00195DF8" w:rsidRPr="00195DF8">
        <w:rPr>
          <w:rFonts w:ascii="Tahoma" w:eastAsia="Times New Roman" w:hAnsi="Tahoma" w:cs="Tahoma"/>
        </w:rPr>
        <w:t>0</w:t>
      </w:r>
      <w:r w:rsidRPr="003F7BBA">
        <w:rPr>
          <w:rFonts w:ascii="Tahoma" w:eastAsia="Times New Roman" w:hAnsi="Tahoma" w:cs="Tahoma"/>
        </w:rPr>
        <w:t>. červ</w:t>
      </w:r>
      <w:r w:rsidRPr="00195DF8">
        <w:rPr>
          <w:rFonts w:ascii="Tahoma" w:eastAsia="Times New Roman" w:hAnsi="Tahoma" w:cs="Tahoma"/>
        </w:rPr>
        <w:t>na</w:t>
      </w:r>
      <w:r w:rsidRPr="003F7BBA">
        <w:rPr>
          <w:rFonts w:ascii="Tahoma" w:eastAsia="Times New Roman" w:hAnsi="Tahoma" w:cs="Tahoma"/>
        </w:rPr>
        <w:t>. 202</w:t>
      </w:r>
      <w:r w:rsidRPr="00195DF8">
        <w:rPr>
          <w:rFonts w:ascii="Tahoma" w:eastAsia="Times New Roman" w:hAnsi="Tahoma" w:cs="Tahoma"/>
        </w:rPr>
        <w:t>4</w:t>
      </w:r>
    </w:p>
    <w:p w14:paraId="3DBB755D" w14:textId="77777777"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 xml:space="preserve">Zhotovitel je povinen provést dílo do </w:t>
      </w:r>
      <w:r w:rsidRPr="00195DF8">
        <w:rPr>
          <w:rFonts w:ascii="Tahoma" w:eastAsia="Times New Roman" w:hAnsi="Tahoma" w:cs="Tahoma"/>
        </w:rPr>
        <w:t>31</w:t>
      </w:r>
      <w:r w:rsidRPr="003F7BBA">
        <w:rPr>
          <w:rFonts w:ascii="Tahoma" w:eastAsia="Times New Roman" w:hAnsi="Tahoma" w:cs="Tahoma"/>
        </w:rPr>
        <w:t xml:space="preserve">. </w:t>
      </w:r>
      <w:r w:rsidRPr="00195DF8">
        <w:rPr>
          <w:rFonts w:ascii="Tahoma" w:eastAsia="Times New Roman" w:hAnsi="Tahoma" w:cs="Tahoma"/>
        </w:rPr>
        <w:t>července</w:t>
      </w:r>
      <w:r w:rsidRPr="003F7BBA">
        <w:rPr>
          <w:rFonts w:ascii="Tahoma" w:eastAsia="Times New Roman" w:hAnsi="Tahoma" w:cs="Tahoma"/>
        </w:rPr>
        <w:t xml:space="preserve"> 202</w:t>
      </w:r>
      <w:r w:rsidRPr="00195DF8">
        <w:rPr>
          <w:rFonts w:ascii="Tahoma" w:eastAsia="Times New Roman" w:hAnsi="Tahoma" w:cs="Tahoma"/>
        </w:rPr>
        <w:t>4</w:t>
      </w:r>
      <w:r w:rsidRPr="003F7BBA">
        <w:rPr>
          <w:rFonts w:ascii="Tahoma" w:eastAsia="Times New Roman" w:hAnsi="Tahoma" w:cs="Tahoma"/>
        </w:rPr>
        <w:t xml:space="preserve"> </w:t>
      </w:r>
    </w:p>
    <w:p w14:paraId="5B924C45" w14:textId="77777777"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Dílo je provedeno, je</w:t>
      </w:r>
      <w:r w:rsidRPr="003F7BBA">
        <w:rPr>
          <w:rFonts w:ascii="Tahoma" w:eastAsia="Times New Roman" w:hAnsi="Tahoma" w:cs="Tahoma"/>
        </w:rPr>
        <w:noBreakHyphen/>
        <w:t>li dokončeno a předáno objednateli. Smluvní strany se dohodly, že objednatel není povinen dílo převzít, pokud toto vykazuje vady či nedodělky.</w:t>
      </w:r>
    </w:p>
    <w:p w14:paraId="1684EAF4" w14:textId="77777777" w:rsidR="003F7BBA" w:rsidRPr="003F7BBA" w:rsidRDefault="003F7BBA" w:rsidP="003F7BBA">
      <w:pPr>
        <w:keepLines/>
        <w:tabs>
          <w:tab w:val="left" w:pos="426"/>
          <w:tab w:val="left" w:pos="1701"/>
        </w:tabs>
        <w:spacing w:before="120" w:after="120" w:line="240" w:lineRule="auto"/>
        <w:jc w:val="both"/>
        <w:rPr>
          <w:rFonts w:ascii="Tahoma" w:eastAsia="Times New Roman" w:hAnsi="Tahoma" w:cs="Tahoma"/>
          <w:i/>
          <w:iCs/>
          <w:color w:val="FF0000"/>
        </w:rPr>
      </w:pPr>
    </w:p>
    <w:p w14:paraId="04365E19"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w:t>
      </w:r>
      <w:r w:rsidRPr="003F7BBA">
        <w:rPr>
          <w:rFonts w:ascii="Tahoma" w:eastAsia="Times New Roman" w:hAnsi="Tahoma" w:cs="Tahoma"/>
          <w:b/>
        </w:rPr>
        <w:br/>
        <w:t>Práva a povinnosti smluvních stran</w:t>
      </w:r>
    </w:p>
    <w:p w14:paraId="34C49530" w14:textId="77777777"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Není</w:t>
      </w:r>
      <w:r w:rsidRPr="003F7BBA">
        <w:rPr>
          <w:rFonts w:ascii="Tahoma" w:eastAsia="Times New Roman" w:hAnsi="Tahoma" w:cs="Tahoma"/>
        </w:rPr>
        <w:noBreakHyphen/>
        <w:t>li stanoveno touto smlouvou výslovně jinak, řídí se vzájemná práva a povinnosti smluvních stran ustanoveními § 2586 a následujícími občanského zákoníku.</w:t>
      </w:r>
    </w:p>
    <w:p w14:paraId="749C1D70" w14:textId="77777777"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je zejména povinen:</w:t>
      </w:r>
    </w:p>
    <w:p w14:paraId="24224B13"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Provést dílo řádně a včas za použití materiálů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w:t>
      </w:r>
    </w:p>
    <w:p w14:paraId="52A6D545"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Řídit se při provádění díla pokyny objednatele.</w:t>
      </w:r>
    </w:p>
    <w:p w14:paraId="655088D6"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14:paraId="5D9E729A"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Odstranit zjištěné vady a nedodělky na své náklady.</w:t>
      </w:r>
    </w:p>
    <w:p w14:paraId="229F5743"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Dbát při provádění díla dle této smlouvy na ochranu životního prostředí a dodržovat platné technické, bezpečnostní, zdravotní, hygienické a jiné předpisy, včetně předpisů týkajících se ochrany životního prostředí. Objednatel požaduje minimalizaci obalové hmoty použité v rámci přepravy díla na místo plnění a následnou ekologickou likvidaci této obalové hmoty (např. formou tříděného odpadu apod.).</w:t>
      </w:r>
    </w:p>
    <w:p w14:paraId="55E36C98"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lastRenderedPageBreak/>
        <w:t xml:space="preserve">Dohodnout s objednatelem termíny dodávek, montáží a souvisejících prací na díle. Konkrétní den a hodinu, kdy bude zahájena realizace díla, je zhotovitel povinen s objednatelem dohodnout písemně prostřednictvím e-mailu (e-mail objednatele: </w:t>
      </w:r>
      <w:r>
        <w:rPr>
          <w:rFonts w:ascii="Tahoma" w:eastAsia="Times New Roman" w:hAnsi="Tahoma" w:cs="Tahoma"/>
        </w:rPr>
        <w:t>sarka.chobotova@paraplicko-havirov</w:t>
      </w:r>
      <w:r w:rsidRPr="003F7BBA">
        <w:rPr>
          <w:rFonts w:ascii="Tahoma" w:eastAsia="Times New Roman" w:hAnsi="Tahoma" w:cs="Tahoma"/>
        </w:rPr>
        <w:t>.cz), a to minimálně 5 kalendářních dnů před jejím zahájením, pokud zhotovitel a objednatel neodsouhlasí termín jiný.</w:t>
      </w:r>
    </w:p>
    <w:p w14:paraId="10C9F975"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V případě znečištění prostor instalace provádět průběžně úklid a prostory uvést vždy do původního stavu.</w:t>
      </w:r>
    </w:p>
    <w:p w14:paraId="2F73C91C"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 xml:space="preserve">Předem projednat s objednatelem jakoukoli změnu prováděnou při realizaci předmětu smlouvy mající vliv na podmínky udělené poskytovatelem dotace. </w:t>
      </w:r>
    </w:p>
    <w:p w14:paraId="07F6F537" w14:textId="77777777"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Objednatel je povinen poskytnout zhotoviteli součinnost nutnou k provedení díla.</w:t>
      </w:r>
    </w:p>
    <w:p w14:paraId="282A01BE" w14:textId="77777777" w:rsidR="003F7BBA" w:rsidRPr="003F7BBA" w:rsidRDefault="003F7BBA" w:rsidP="003F7BBA">
      <w:pPr>
        <w:tabs>
          <w:tab w:val="left" w:pos="357"/>
          <w:tab w:val="left" w:pos="540"/>
          <w:tab w:val="left" w:pos="1980"/>
          <w:tab w:val="left" w:pos="7380"/>
        </w:tabs>
        <w:spacing w:before="120" w:after="0" w:line="240" w:lineRule="auto"/>
        <w:ind w:left="540" w:hanging="540"/>
        <w:jc w:val="both"/>
        <w:rPr>
          <w:rFonts w:ascii="Tahoma" w:eastAsia="Times New Roman" w:hAnsi="Tahoma" w:cs="Tahoma"/>
        </w:rPr>
      </w:pPr>
    </w:p>
    <w:p w14:paraId="6E91A9CA"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VII.</w:t>
      </w:r>
      <w:r w:rsidRPr="003F7BBA">
        <w:rPr>
          <w:rFonts w:ascii="Tahoma" w:eastAsia="Times New Roman" w:hAnsi="Tahoma" w:cs="Tahoma"/>
          <w:b/>
        </w:rPr>
        <w:br/>
        <w:t>Předání díla, vlastnické právo k předmětu díla a nebezpečí škody</w:t>
      </w:r>
    </w:p>
    <w:p w14:paraId="652BAD6E" w14:textId="77777777" w:rsidR="003F7BBA" w:rsidRPr="003F7BBA" w:rsidRDefault="003F7BBA" w:rsidP="003F7BBA">
      <w:pPr>
        <w:numPr>
          <w:ilvl w:val="0"/>
          <w:numId w:val="21"/>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Objednatel se zavazuje dílo převzít v případě, že bude předáno bez vad a nedodělků. O předání a převzetí díla zhotovitel sepíše </w:t>
      </w:r>
      <w:r w:rsidRPr="003F7BBA">
        <w:rPr>
          <w:rFonts w:ascii="Tahoma" w:eastAsia="Times New Roman" w:hAnsi="Tahoma" w:cs="Tahoma"/>
          <w:b/>
        </w:rPr>
        <w:t xml:space="preserve">zápis o předání a převzetí díla </w:t>
      </w:r>
      <w:r w:rsidRPr="003F7BBA">
        <w:rPr>
          <w:rFonts w:ascii="Tahoma" w:eastAsia="Times New Roman" w:hAnsi="Tahoma" w:cs="Tahoma"/>
          <w:bCs/>
        </w:rPr>
        <w:t>(dále také jen „zápis“)</w:t>
      </w:r>
      <w:r w:rsidRPr="003F7BBA">
        <w:rPr>
          <w:rFonts w:ascii="Tahoma" w:eastAsia="Times New Roman" w:hAnsi="Tahoma" w:cs="Tahoma"/>
        </w:rPr>
        <w:t>, ve kterém objednatel prohlásí, zda dílo přejímá či nikoli. Zápis bude dále obsahovat jméno a podpis předávající osoby za zhotovitele a jméno a podpis přejímající osoby za objednatele. Zápis bude označen číslem této smlouvy, uvedeným objednatelem v jejím záhlaví. Nebude</w:t>
      </w:r>
      <w:r w:rsidRPr="003F7BBA">
        <w:rPr>
          <w:rFonts w:ascii="Tahoma" w:eastAsia="Times New Roman" w:hAnsi="Tahoma" w:cs="Tahoma"/>
        </w:rPr>
        <w:noBreakHyphen/>
        <w:t>li zápis obsahovat údaje uvedené v tomto odstavci, je objednatel oprávněn převzetí zboží odmítnout, a to až do předání zápisu s výše uvedenými údaji. Zápis o předání a převzetí díla bude vyhotoven ve dvou stejnopisech, přičemž jedno vyhotovení bude určeno pro objednatele a jedno pro zhotovitele.</w:t>
      </w:r>
    </w:p>
    <w:p w14:paraId="57A94953" w14:textId="77777777"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odpovídá za to, že informace uvedené v zápise o předání a převzetí díla budou v souladu se skutečným stavem. Zhotovitel a objednatel jsou oprávněni vedle předepsaných náležitostí uvést v zápise o předání a převzetí díla cokoliv, co budou považovat za nutné.</w:t>
      </w:r>
    </w:p>
    <w:p w14:paraId="146ED25E" w14:textId="77777777"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Vlastnické právo k věci, která je předmětem díla, a nebezpečí škody na ní přechází na objednatele dnem převzetí díla objednatelem.</w:t>
      </w:r>
    </w:p>
    <w:p w14:paraId="7A89121F" w14:textId="77777777"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Součástí předání díla dle tohoto článku je rovněž předání dokladů, které se k dílu</w:t>
      </w:r>
      <w:r w:rsidRPr="003F7BBA" w:rsidDel="00587A33">
        <w:rPr>
          <w:rFonts w:ascii="Tahoma" w:eastAsia="Times New Roman" w:hAnsi="Tahoma" w:cs="Tahoma"/>
        </w:rPr>
        <w:t xml:space="preserve"> </w:t>
      </w:r>
      <w:r w:rsidRPr="003F7BBA">
        <w:rPr>
          <w:rFonts w:ascii="Tahoma" w:eastAsia="Times New Roman" w:hAnsi="Tahoma" w:cs="Tahoma"/>
        </w:rPr>
        <w:t>vztahují (záruční list, návod k použití, prohlášení o shodě apod.) v českém jazyce. Dílo musí splňovat požadavky zákona č. 22/1997 Sb., o technických požadavcích na výrobky, ve znění pozdějších předpisů.</w:t>
      </w:r>
    </w:p>
    <w:p w14:paraId="77893561" w14:textId="77777777" w:rsidR="003F7BBA" w:rsidRPr="003F7BBA" w:rsidRDefault="003F7BBA" w:rsidP="003F7BBA">
      <w:pPr>
        <w:tabs>
          <w:tab w:val="left" w:pos="-1418"/>
        </w:tabs>
        <w:spacing w:before="120" w:after="0" w:line="240" w:lineRule="auto"/>
        <w:jc w:val="both"/>
        <w:rPr>
          <w:rFonts w:ascii="Tahoma" w:eastAsia="Times New Roman" w:hAnsi="Tahoma" w:cs="Tahoma"/>
        </w:rPr>
      </w:pPr>
    </w:p>
    <w:p w14:paraId="65D1CFD5"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VIII.</w:t>
      </w:r>
      <w:r w:rsidRPr="003F7BBA">
        <w:rPr>
          <w:rFonts w:ascii="Tahoma" w:eastAsia="Times New Roman" w:hAnsi="Tahoma" w:cs="Tahoma"/>
          <w:b/>
        </w:rPr>
        <w:br/>
        <w:t>Platební a fakturační podmínky</w:t>
      </w:r>
    </w:p>
    <w:p w14:paraId="3D1F197D" w14:textId="77777777" w:rsidR="003F7BBA" w:rsidRPr="003F7BBA" w:rsidRDefault="003F7BBA" w:rsidP="003F7BBA">
      <w:pPr>
        <w:numPr>
          <w:ilvl w:val="0"/>
          <w:numId w:val="16"/>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Úhrada ceny za dílo bude provedena jednorázově po provedení díla (viz čl. V odst. 3 této smlouvy). Zálohové platby nebudou poskytovány.</w:t>
      </w:r>
    </w:p>
    <w:p w14:paraId="6D219498"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Podkladem pro úhradu ceny za dílo bude faktura, která bude mít náležitosti daňového dokladu dle zákona o DPH a náležitosti stanovené dalšími obecně závaznými právními předpisy. Faktura musí dále obsahovat:</w:t>
      </w:r>
    </w:p>
    <w:p w14:paraId="3C4E704C"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číslo smlouvy objednatele, IČO zhotovitele,</w:t>
      </w:r>
      <w:r w:rsidRPr="003F7BBA" w:rsidDel="00D4334A">
        <w:rPr>
          <w:rFonts w:ascii="Tahoma" w:eastAsia="Times New Roman" w:hAnsi="Tahoma" w:cs="Tahoma"/>
        </w:rPr>
        <w:t xml:space="preserve"> </w:t>
      </w:r>
    </w:p>
    <w:p w14:paraId="2836EECD"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lastRenderedPageBreak/>
        <w:t>číslo a datum vystavení faktury,</w:t>
      </w:r>
    </w:p>
    <w:p w14:paraId="5E73E41F"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předmět smlouvy, tj. text: „Vybudování strukturované kabeláže“,</w:t>
      </w:r>
    </w:p>
    <w:p w14:paraId="1F035533"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označení banky a čísla účtu, na který musí být zaplaceno (pokud je číslo účtu odlišné od čísla uvedeného v čl. I odst. 2, je zhotovitel povinen o této skutečnosti v souladu s čl. II odst. 2 a 3 této smlouvy informovat objednatele),</w:t>
      </w:r>
    </w:p>
    <w:p w14:paraId="5DE85A7F" w14:textId="77777777" w:rsidR="003F7BBA" w:rsidRPr="003F7BBA" w:rsidRDefault="003F7BBA" w:rsidP="00937E9B">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 xml:space="preserve"> lhůtu splatnosti faktury,</w:t>
      </w:r>
    </w:p>
    <w:p w14:paraId="35E4933A"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jméno osoby, která fakturu vystavila, včetně kontaktního telefonu.</w:t>
      </w:r>
    </w:p>
    <w:p w14:paraId="1CF0F0CA" w14:textId="77777777" w:rsidR="003F7BBA" w:rsidRPr="003F7BBA" w:rsidRDefault="003F7BBA" w:rsidP="003F7BBA">
      <w:pPr>
        <w:numPr>
          <w:ilvl w:val="0"/>
          <w:numId w:val="16"/>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Lhůta splatnosti faktury činí 30 kalendářních dnů ode dne jejího doručení objednateli.</w:t>
      </w:r>
    </w:p>
    <w:p w14:paraId="62522B41"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Doručení faktury se provede osobně oproti podpisu osoby příslušné v této věci objednatele zastupovat </w:t>
      </w:r>
      <w:r w:rsidR="00195DF8" w:rsidRPr="00195DF8">
        <w:rPr>
          <w:rFonts w:ascii="Tahoma" w:eastAsia="Times New Roman" w:hAnsi="Tahoma" w:cs="Tahoma"/>
        </w:rPr>
        <w:t>(Marie Lorenzová)</w:t>
      </w:r>
      <w:r w:rsidRPr="003F7BBA">
        <w:rPr>
          <w:rFonts w:ascii="Tahoma" w:eastAsia="Times New Roman" w:hAnsi="Tahoma" w:cs="Tahoma"/>
        </w:rPr>
        <w:t xml:space="preserve">, doručenkou prostřednictvím provozovatele poštovních služeb, elektronicky na e-mail </w:t>
      </w:r>
      <w:r w:rsidR="00195DF8">
        <w:rPr>
          <w:rFonts w:ascii="Tahoma" w:eastAsia="Times New Roman" w:hAnsi="Tahoma" w:cs="Tahoma"/>
        </w:rPr>
        <w:t>(marie.lorenzova@paraplicko-havirlv.cz)</w:t>
      </w:r>
      <w:r w:rsidRPr="003F7BBA">
        <w:rPr>
          <w:rFonts w:ascii="Tahoma" w:eastAsia="Times New Roman" w:hAnsi="Tahoma" w:cs="Tahoma"/>
        </w:rPr>
        <w:t xml:space="preserve"> nebo do datové schránky objednatele.</w:t>
      </w:r>
    </w:p>
    <w:p w14:paraId="05524D76"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Povinnost zaplatit cenu díla je splněna dnem odepsání příslušné částky z účtu objednatele.</w:t>
      </w:r>
    </w:p>
    <w:p w14:paraId="41724A1C"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Nebude</w:t>
      </w:r>
      <w:r w:rsidRPr="003F7BBA">
        <w:rPr>
          <w:rFonts w:ascii="Tahoma" w:eastAsia="Times New Roman" w:hAnsi="Tahoma" w:cs="Tahoma"/>
        </w:rPr>
        <w:noBreakHyphen/>
        <w:t>li faktura obsahovat některou povinnou nebo dohodnutou náležitost nebo bude</w:t>
      </w:r>
      <w:r w:rsidRPr="003F7BBA">
        <w:rPr>
          <w:rFonts w:ascii="Tahoma" w:eastAsia="Times New Roman" w:hAnsi="Tahoma" w:cs="Tahoma"/>
        </w:rPr>
        <w:noBreakHyphen/>
        <w:t>li chybně vyúčtována cena nebo DPH, je objednatel oprávněn fakturu před uplynutím lhůty splatnosti vrátit druhé smluvní straně k provedení opravy s vyznačením důvodu vrácení. Z</w:t>
      </w:r>
      <w:r w:rsidRPr="003F7BBA">
        <w:rPr>
          <w:rFonts w:ascii="Tahoma" w:eastAsia="Times New Roman" w:hAnsi="Tahoma" w:cs="Tahoma"/>
          <w:bCs/>
        </w:rPr>
        <w:t>hotovitel</w:t>
      </w:r>
      <w:r w:rsidRPr="003F7BBA">
        <w:rPr>
          <w:rFonts w:ascii="Tahoma" w:eastAsia="Times New Roman" w:hAnsi="Tahoma" w:cs="Tahoma"/>
        </w:rPr>
        <w:t xml:space="preserve"> provede opravu faktury. Vrácením vadné faktury zhotoviteli přestává běžet původní lhůta splatnosti. Nová lhůta splatnosti běží ode dne doručení opravené faktury objednateli.</w:t>
      </w:r>
    </w:p>
    <w:p w14:paraId="5891EE62"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Je-li zhotovitel plátcem DPH, uplatní objednatel institut zvláštního způsobu zajištění daně dle § </w:t>
      </w:r>
      <w:proofErr w:type="gramStart"/>
      <w:r w:rsidRPr="003F7BBA">
        <w:rPr>
          <w:rFonts w:ascii="Tahoma" w:eastAsia="Times New Roman" w:hAnsi="Tahoma" w:cs="Tahoma"/>
        </w:rPr>
        <w:t>109a</w:t>
      </w:r>
      <w:proofErr w:type="gramEnd"/>
      <w:r w:rsidRPr="003F7BBA">
        <w:rPr>
          <w:rFonts w:ascii="Tahoma" w:eastAsia="Times New Roman" w:hAnsi="Tahoma" w:cs="Tahoma"/>
        </w:rPr>
        <w:t xml:space="preserve"> zákona o DPH a hodnotu plnění odpovídající dani z přidané hodnoty uhradí v termínu splatnosti faktury stanoveném dle smlouvy přímo na osobní depozitní účet zhotovitele vedený u místně příslušného správce daně v případě, že:</w:t>
      </w:r>
    </w:p>
    <w:p w14:paraId="71731A1D" w14:textId="77777777" w:rsidR="003F7BBA" w:rsidRPr="003F7BBA" w:rsidRDefault="003F7BBA" w:rsidP="003F7BBA">
      <w:pPr>
        <w:numPr>
          <w:ilvl w:val="0"/>
          <w:numId w:val="29"/>
        </w:numPr>
        <w:tabs>
          <w:tab w:val="clear" w:pos="360"/>
          <w:tab w:val="num" w:pos="720"/>
        </w:tabs>
        <w:spacing w:after="60" w:line="240" w:lineRule="auto"/>
        <w:ind w:left="720"/>
        <w:jc w:val="both"/>
        <w:rPr>
          <w:rFonts w:ascii="Tahoma" w:eastAsia="Times New Roman" w:hAnsi="Tahoma" w:cs="Tahoma"/>
        </w:rPr>
      </w:pPr>
      <w:r w:rsidRPr="003F7BBA">
        <w:rPr>
          <w:rFonts w:ascii="Tahoma" w:eastAsia="Times New Roman" w:hAnsi="Tahoma" w:cs="Tahoma"/>
        </w:rPr>
        <w:t>zhotovitel bude ke dni poskytnutí úplaty nebo ke dni uskutečnění zdanitelného plnění zveřejněn v aplikaci „Registr DPH“ jako nespolehlivý plátce, nebo</w:t>
      </w:r>
    </w:p>
    <w:p w14:paraId="67BDB5AE" w14:textId="77777777" w:rsidR="003F7BBA" w:rsidRPr="003F7BBA" w:rsidRDefault="003F7BBA" w:rsidP="003F7BBA">
      <w:pPr>
        <w:numPr>
          <w:ilvl w:val="0"/>
          <w:numId w:val="29"/>
        </w:numPr>
        <w:tabs>
          <w:tab w:val="clear" w:pos="360"/>
          <w:tab w:val="num" w:pos="720"/>
        </w:tabs>
        <w:spacing w:after="60" w:line="240" w:lineRule="auto"/>
        <w:ind w:left="720"/>
        <w:jc w:val="both"/>
        <w:rPr>
          <w:rFonts w:ascii="Tahoma" w:eastAsia="Times New Roman" w:hAnsi="Tahoma" w:cs="Tahoma"/>
          <w:i/>
          <w:iCs/>
          <w:color w:val="FF0000"/>
          <w:sz w:val="24"/>
          <w:szCs w:val="24"/>
        </w:rPr>
      </w:pPr>
      <w:r w:rsidRPr="003F7BBA">
        <w:rPr>
          <w:rFonts w:ascii="Tahoma" w:eastAsia="Times New Roman" w:hAnsi="Tahoma" w:cs="Tahoma"/>
        </w:rPr>
        <w:t>zhotovitel bude ke dni poskytnutí úplaty nebo ke dni uskutečnění zdanitelného plnění v insolvenčním řízení.</w:t>
      </w:r>
    </w:p>
    <w:p w14:paraId="73EFCAD2" w14:textId="77777777" w:rsidR="003F7BBA" w:rsidRPr="003F7BBA" w:rsidRDefault="003F7BBA" w:rsidP="003F7BBA">
      <w:pPr>
        <w:spacing w:before="120" w:after="0" w:line="240" w:lineRule="auto"/>
        <w:ind w:left="357"/>
        <w:jc w:val="both"/>
        <w:rPr>
          <w:rFonts w:ascii="Tahoma" w:eastAsia="Times New Roman" w:hAnsi="Tahoma" w:cs="Tahoma"/>
        </w:rPr>
      </w:pPr>
      <w:r w:rsidRPr="003F7BBA">
        <w:rPr>
          <w:rFonts w:ascii="Tahoma" w:eastAsia="Times New Roman" w:hAnsi="Tahoma" w:cs="Tahoma"/>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5144C8BC" w14:textId="77777777" w:rsidR="003F7BBA" w:rsidRPr="003F7BBA" w:rsidRDefault="003F7BBA" w:rsidP="003F7BBA">
      <w:pPr>
        <w:spacing w:before="120" w:after="0" w:line="240" w:lineRule="auto"/>
        <w:ind w:left="357"/>
        <w:jc w:val="both"/>
        <w:rPr>
          <w:rFonts w:ascii="Tahoma" w:eastAsia="Times New Roman" w:hAnsi="Tahoma" w:cs="Tahoma"/>
        </w:rPr>
      </w:pPr>
    </w:p>
    <w:p w14:paraId="56D5A43F"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IX.</w:t>
      </w:r>
      <w:r w:rsidRPr="003F7BBA">
        <w:rPr>
          <w:rFonts w:ascii="Tahoma" w:eastAsia="Times New Roman" w:hAnsi="Tahoma" w:cs="Tahoma"/>
          <w:b/>
        </w:rPr>
        <w:br/>
        <w:t>Práva z vadného plnění, záruka za jakost</w:t>
      </w:r>
    </w:p>
    <w:p w14:paraId="5D0AD775"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Dílo má vadu, jestliže neodpovídá požadavkům uvedeným v této smlouvě.</w:t>
      </w:r>
    </w:p>
    <w:p w14:paraId="03F883CA"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3F7BBA">
        <w:rPr>
          <w:rFonts w:ascii="Tahoma" w:eastAsia="Times New Roman" w:hAnsi="Tahoma" w:cs="Tahoma"/>
        </w:rPr>
        <w:noBreakHyphen/>
        <w:t>li se vada v průběhu 6 měsíců od převzetí díla objednatelem, má se zato, že dílo bylo vadné již při převzetí, neprokáže-li zhotovitel opak.</w:t>
      </w:r>
    </w:p>
    <w:p w14:paraId="6FE49F84"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lastRenderedPageBreak/>
        <w:t xml:space="preserve">Zhotovitel poskytuje objednateli na provedené dílo záruku za jakost (dále jen „záruka“) ve smyslu § 2619 a § 2113 a násl. občanského zákoníku, a to v délce 24 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3F7BBA">
          <w:rPr>
            <w:rFonts w:ascii="Tahoma" w:eastAsia="Times New Roman" w:hAnsi="Tahoma" w:cs="Tahoma"/>
          </w:rPr>
          <w:t>4 a</w:t>
        </w:r>
      </w:smartTag>
      <w:r w:rsidRPr="003F7BBA">
        <w:rPr>
          <w:rFonts w:ascii="Tahoma" w:eastAsia="Times New Roman" w:hAnsi="Tahoma" w:cs="Tahoma"/>
        </w:rPr>
        <w:t xml:space="preserve"> násl. tohoto článku smlouvy.</w:t>
      </w:r>
    </w:p>
    <w:p w14:paraId="30C88191"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Vady díla dle odst. 3 tohoto článku smlouvy a vady, které se projeví během záruční doby, budou zhotovitelem odstraněny bezplatně.</w:t>
      </w:r>
    </w:p>
    <w:p w14:paraId="171F5FD6"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Veškeré vady díla je objednatel povinen uplatnit u zhotovitele bez zbytečného odkladu poté, kdy vadu zjistil, a to formou písemného oznámení (popř. e-mailem), obsahujícím specifikaci zjištěné vady. Objednatel bude vady díla oznamovat na:</w:t>
      </w:r>
    </w:p>
    <w:p w14:paraId="29AC4526" w14:textId="1C1C84F7"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e-mail:</w:t>
      </w:r>
      <w:r w:rsidRPr="003F7BBA">
        <w:rPr>
          <w:rFonts w:ascii="Tahoma" w:eastAsia="Times New Roman" w:hAnsi="Tahoma" w:cs="Tahoma"/>
        </w:rPr>
        <w:tab/>
      </w:r>
      <w:r w:rsidR="008B312F">
        <w:rPr>
          <w:rFonts w:ascii="Tahoma" w:eastAsia="Times New Roman" w:hAnsi="Tahoma" w:cs="Tahoma"/>
        </w:rPr>
        <w:t>info@pcsystem-sluzby.cz</w:t>
      </w:r>
    </w:p>
    <w:p w14:paraId="50E58351" w14:textId="07EE1DF3"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adresu:</w:t>
      </w:r>
      <w:r w:rsidRPr="003F7BBA">
        <w:rPr>
          <w:rFonts w:ascii="Tahoma" w:eastAsia="Times New Roman" w:hAnsi="Tahoma" w:cs="Tahoma"/>
        </w:rPr>
        <w:tab/>
      </w:r>
      <w:r w:rsidR="008B312F">
        <w:rPr>
          <w:rFonts w:ascii="Tahoma" w:eastAsia="Times New Roman" w:hAnsi="Tahoma" w:cs="Tahoma"/>
        </w:rPr>
        <w:t xml:space="preserve">Opletalova 608/2, 73601, Havířov - </w:t>
      </w:r>
      <w:proofErr w:type="spellStart"/>
      <w:r w:rsidR="008B312F">
        <w:rPr>
          <w:rFonts w:ascii="Tahoma" w:eastAsia="Times New Roman" w:hAnsi="Tahoma" w:cs="Tahoma"/>
        </w:rPr>
        <w:t>Šumbark</w:t>
      </w:r>
      <w:proofErr w:type="spellEnd"/>
    </w:p>
    <w:p w14:paraId="0FEBA354" w14:textId="77777777"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do datové schránky:</w:t>
      </w:r>
      <w:r w:rsidRPr="003F7BBA">
        <w:rPr>
          <w:rFonts w:ascii="Tahoma" w:eastAsia="Times New Roman" w:hAnsi="Tahoma" w:cs="Tahoma"/>
        </w:rPr>
        <w:tab/>
        <w:t>…………………………</w:t>
      </w:r>
    </w:p>
    <w:p w14:paraId="5DE58C61" w14:textId="77777777" w:rsidR="003F7BBA" w:rsidRPr="003F7BBA" w:rsidRDefault="003F7BBA" w:rsidP="003F7BBA">
      <w:pPr>
        <w:numPr>
          <w:ilvl w:val="0"/>
          <w:numId w:val="22"/>
        </w:numPr>
        <w:spacing w:before="120" w:after="0" w:line="240" w:lineRule="auto"/>
        <w:jc w:val="both"/>
        <w:rPr>
          <w:rFonts w:ascii="Tahoma" w:eastAsia="Times New Roman" w:hAnsi="Tahoma" w:cs="Tahoma"/>
          <w:iCs/>
        </w:rPr>
      </w:pPr>
      <w:r w:rsidRPr="003F7BBA">
        <w:rPr>
          <w:rFonts w:ascii="Tahoma" w:eastAsia="Times New Roman" w:hAnsi="Tahoma" w:cs="Tahoma"/>
        </w:rPr>
        <w:t>Objednatel má právo na odstranění vady dodáním nové věci nebo opravou; je-li vadné plnění podstatným porušením smlouvy, má také právo od smlouvy odstoupit. Právo volby plnění má objednatel.</w:t>
      </w:r>
    </w:p>
    <w:p w14:paraId="4A474E4A" w14:textId="77777777" w:rsidR="003F7BBA" w:rsidRPr="003F7BBA" w:rsidRDefault="003F7BBA" w:rsidP="003F7BBA">
      <w:pPr>
        <w:numPr>
          <w:ilvl w:val="0"/>
          <w:numId w:val="22"/>
        </w:numPr>
        <w:spacing w:before="120" w:after="0" w:line="240" w:lineRule="auto"/>
        <w:jc w:val="both"/>
        <w:rPr>
          <w:rFonts w:ascii="Tahoma" w:eastAsia="Times New Roman" w:hAnsi="Tahoma" w:cs="Tahoma"/>
          <w:b/>
        </w:rPr>
      </w:pPr>
      <w:r w:rsidRPr="003F7BBA">
        <w:rPr>
          <w:rFonts w:ascii="Tahoma" w:eastAsia="Times New Roman" w:hAnsi="Tahoma" w:cs="Tahoma"/>
        </w:rPr>
        <w:t xml:space="preserve">Zhotovitel je povinen odstranit vadu díla nejpozději do 30 dnů od oznámení této vady zhotoviteli, pokud se smluvní strany v konkrétním případě nedohodnou písemně jinak. </w:t>
      </w:r>
    </w:p>
    <w:p w14:paraId="2C9339B0" w14:textId="77777777" w:rsidR="003F7BBA" w:rsidRPr="003F7BBA" w:rsidRDefault="003F7BBA" w:rsidP="003F7BBA">
      <w:pPr>
        <w:numPr>
          <w:ilvl w:val="0"/>
          <w:numId w:val="22"/>
        </w:numPr>
        <w:spacing w:before="120" w:after="0" w:line="240" w:lineRule="auto"/>
        <w:jc w:val="both"/>
        <w:rPr>
          <w:rFonts w:ascii="Tahoma" w:eastAsia="Times New Roman" w:hAnsi="Tahoma" w:cs="Tahoma"/>
          <w:b/>
        </w:rPr>
      </w:pPr>
      <w:r w:rsidRPr="003F7BBA">
        <w:rPr>
          <w:rFonts w:ascii="Tahoma" w:eastAsia="Times New Roman" w:hAnsi="Tahoma" w:cs="Tahoma"/>
        </w:rPr>
        <w:t>Provedenou opravu vady díla zhotovitel objednateli předá písemným protokolem.</w:t>
      </w:r>
    </w:p>
    <w:p w14:paraId="2718CF62"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Na provedenou opravu (včetně případné výměny vadné součásti díla) poskytne zhotovitel záruku v délce shodné se záruční dobou uvedenou v čl. IX odst. 3 této smlouvy.</w:t>
      </w:r>
    </w:p>
    <w:p w14:paraId="7DD8B026"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Pokud zhotovitel neodstraní vadu díla dle lhůty uvedené v odst. 7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14:paraId="7CEAA1EE"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Zhotovitel je povinen uhradit objednateli škodu, která mu vznikla vadným plněním, a to v plné výši. Zhotovitel rovněž objednateli uhradí náklady vzniklé při uplatňování práv z vadného plnění.</w:t>
      </w:r>
    </w:p>
    <w:p w14:paraId="505318AD" w14:textId="77777777" w:rsidR="003F7BBA" w:rsidRPr="003F7BBA" w:rsidRDefault="003F7BBA" w:rsidP="003F7BBA">
      <w:pPr>
        <w:spacing w:before="120" w:after="0" w:line="240" w:lineRule="auto"/>
        <w:jc w:val="both"/>
        <w:rPr>
          <w:rFonts w:ascii="Tahoma" w:eastAsia="Times New Roman" w:hAnsi="Tahoma" w:cs="Tahoma"/>
        </w:rPr>
      </w:pPr>
    </w:p>
    <w:p w14:paraId="1EE6905F"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w:t>
      </w:r>
      <w:r w:rsidRPr="003F7BBA">
        <w:rPr>
          <w:rFonts w:ascii="Tahoma" w:eastAsia="Times New Roman" w:hAnsi="Tahoma" w:cs="Tahoma"/>
          <w:b/>
        </w:rPr>
        <w:br/>
        <w:t>Sankce</w:t>
      </w:r>
    </w:p>
    <w:p w14:paraId="0E3D5918" w14:textId="77777777"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V případě, že zhotovitel neprovede dílo včas, je povinen zaplatit objednateli smluvní pokutu ve výši </w:t>
      </w:r>
      <w:r w:rsidRPr="003F7BBA">
        <w:rPr>
          <w:rFonts w:ascii="Tahoma" w:eastAsia="Times New Roman" w:hAnsi="Tahoma" w:cs="Tahoma"/>
          <w:iCs/>
        </w:rPr>
        <w:t>0,1 % z ceny za dílo bez DPH uvedené v čl. IV odst. 1 této smlouvy</w:t>
      </w:r>
      <w:r w:rsidRPr="003F7BBA">
        <w:rPr>
          <w:rFonts w:ascii="Tahoma" w:eastAsia="Times New Roman" w:hAnsi="Tahoma" w:cs="Tahoma"/>
        </w:rPr>
        <w:t>, a to za každý započatý den prodlení.</w:t>
      </w:r>
    </w:p>
    <w:p w14:paraId="628F9342" w14:textId="77777777"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Pokud zhotovitel neodstraní vadu díla ve lhůtě uvedené v čl. IX odst. 7, resp. 10 této smlouvy, je povinen zaplatit objednateli smluvní pokutu ve výši </w:t>
      </w:r>
      <w:r w:rsidRPr="003F7BBA">
        <w:rPr>
          <w:rFonts w:ascii="Tahoma" w:eastAsia="Times New Roman" w:hAnsi="Tahoma" w:cs="Tahoma"/>
          <w:iCs/>
        </w:rPr>
        <w:t xml:space="preserve">0,05 % z ceny za dílo </w:t>
      </w:r>
      <w:r w:rsidRPr="003F7BBA">
        <w:rPr>
          <w:rFonts w:ascii="Tahoma" w:eastAsia="Times New Roman" w:hAnsi="Tahoma" w:cs="Tahoma"/>
          <w:iCs/>
        </w:rPr>
        <w:lastRenderedPageBreak/>
        <w:t>bez DPH podle čl. IV odst. 1 této smlouvy</w:t>
      </w:r>
      <w:r w:rsidRPr="003F7BBA">
        <w:rPr>
          <w:rFonts w:ascii="Tahoma" w:eastAsia="Times New Roman" w:hAnsi="Tahoma" w:cs="Tahoma"/>
        </w:rPr>
        <w:t xml:space="preserve">, a to za každý započatý den prodlení </w:t>
      </w:r>
      <w:r w:rsidRPr="003F7BBA">
        <w:rPr>
          <w:rFonts w:ascii="Tahoma" w:eastAsia="Times New Roman" w:hAnsi="Tahoma" w:cs="Tahoma"/>
          <w:iCs/>
        </w:rPr>
        <w:t>až do odstranění vady.</w:t>
      </w:r>
    </w:p>
    <w:p w14:paraId="391124E4" w14:textId="77777777"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Pro případ prodlení se zaplacením ceny za dílo sjednávají smluvní strany úrok z prodlení ve výši stanovené občanskoprávními předpisy.</w:t>
      </w:r>
    </w:p>
    <w:p w14:paraId="61C11777" w14:textId="77777777"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b/>
        </w:rPr>
      </w:pPr>
      <w:r w:rsidRPr="003F7BBA">
        <w:rPr>
          <w:rFonts w:ascii="Tahoma" w:eastAsia="Times New Roman" w:hAnsi="Tahoma" w:cs="Tahoma"/>
        </w:rPr>
        <w:t>Smluvní pokuty se nezapočítávají na náhradu případně vzniklé škody, kterou lze vymáhat samostatně vedle smluvní pokuty, a to v plné výši.</w:t>
      </w:r>
    </w:p>
    <w:p w14:paraId="47AE2BDD" w14:textId="77777777" w:rsidR="003F7BBA" w:rsidRPr="003F7BBA" w:rsidRDefault="003F7BBA" w:rsidP="003F7BBA">
      <w:pPr>
        <w:tabs>
          <w:tab w:val="left" w:pos="540"/>
          <w:tab w:val="left" w:pos="1260"/>
          <w:tab w:val="left" w:pos="1980"/>
          <w:tab w:val="left" w:pos="3960"/>
        </w:tabs>
        <w:spacing w:before="120" w:after="0" w:line="240" w:lineRule="auto"/>
        <w:jc w:val="both"/>
        <w:rPr>
          <w:rFonts w:ascii="Tahoma" w:eastAsia="Times New Roman" w:hAnsi="Tahoma" w:cs="Tahoma"/>
          <w:b/>
        </w:rPr>
      </w:pPr>
    </w:p>
    <w:p w14:paraId="7FD58BE2"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w:t>
      </w:r>
      <w:r w:rsidRPr="003F7BBA">
        <w:rPr>
          <w:rFonts w:ascii="Tahoma" w:eastAsia="Times New Roman" w:hAnsi="Tahoma" w:cs="Tahoma"/>
          <w:b/>
        </w:rPr>
        <w:br/>
        <w:t>Sankce vůči Rusku a Bělorusku</w:t>
      </w:r>
    </w:p>
    <w:p w14:paraId="3E644BB2"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28B8C967" w14:textId="77777777" w:rsidR="003F7BBA" w:rsidRPr="003F7BBA" w:rsidRDefault="003F7BBA" w:rsidP="003F7BBA">
      <w:pPr>
        <w:widowControl w:val="0"/>
        <w:numPr>
          <w:ilvl w:val="0"/>
          <w:numId w:val="30"/>
        </w:numPr>
        <w:spacing w:before="120" w:after="0" w:line="240" w:lineRule="auto"/>
        <w:ind w:left="357" w:hanging="357"/>
        <w:jc w:val="both"/>
        <w:rPr>
          <w:rFonts w:ascii="Tahoma" w:eastAsia="Times New Roman" w:hAnsi="Tahoma" w:cs="Tahoma"/>
          <w:snapToGrid w:val="0"/>
        </w:rPr>
      </w:pPr>
      <w:r w:rsidRPr="003F7BBA">
        <w:rPr>
          <w:rFonts w:ascii="Tahoma" w:eastAsia="Times New Roman" w:hAnsi="Tahoma" w:cs="Tahoma"/>
          <w:snapToGrid w:val="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p>
    <w:p w14:paraId="541330CF" w14:textId="77777777"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ruským státním příslušníkem, fyzickou nebo právnickou osobou se sídlem v Rusku,</w:t>
      </w:r>
    </w:p>
    <w:p w14:paraId="7F445E78" w14:textId="77777777"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právnickou osobou, která je z více než 50 % přímo či nepřímo vlastněna některou z osob dle předešlé odrážky, nebo</w:t>
      </w:r>
    </w:p>
    <w:p w14:paraId="7CE929A9" w14:textId="77777777"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fyzickou nebo právnickou osobou, která jedná jménem nebo na pokyn některé z osob uvedených v předešlých odrážkách.</w:t>
      </w:r>
    </w:p>
    <w:p w14:paraId="17F03334" w14:textId="77777777" w:rsidR="003F7BBA" w:rsidRPr="003F7BBA" w:rsidRDefault="003F7BBA" w:rsidP="003F7BBA">
      <w:pPr>
        <w:widowControl w:val="0"/>
        <w:spacing w:before="120" w:after="0" w:line="240" w:lineRule="auto"/>
        <w:ind w:left="357"/>
        <w:jc w:val="both"/>
        <w:rPr>
          <w:rFonts w:ascii="Tahoma" w:eastAsia="Tahoma" w:hAnsi="Tahoma" w:cs="Tahoma"/>
          <w:snapToGrid w:val="0"/>
        </w:rPr>
      </w:pPr>
      <w:r w:rsidRPr="003F7BBA">
        <w:rPr>
          <w:rFonts w:ascii="Tahoma" w:eastAsia="Times New Roman" w:hAnsi="Tahoma" w:cs="Tahoma"/>
          <w:snapToGrid w:val="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74E920A3"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ahoma" w:hAnsi="Tahoma" w:cs="Tahoma"/>
          <w:snapToGrid w:val="0"/>
        </w:rPr>
        <w:t>Bude-li kterékoliv z nařízení v budoucnu doplněno či nahrazeno jinou legislativou obdobného významu, uvedená povinnost se uplatní obdobně.</w:t>
      </w:r>
    </w:p>
    <w:p w14:paraId="2E9609BF"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Zhotovitel je povinen objednatele bezodkladně informovat o jakýchkoliv skutečnostech, které mohou mít vliv na odpovědnost zhotovitele dle odst. 1 nebo 2 tohoto článku smlouvy. Zhotovitel je současně povinen kdykoliv poskytnout objednateli bezodkladnou součinnost pro případné ověření pravdivosti těchto informací.</w:t>
      </w:r>
    </w:p>
    <w:p w14:paraId="4D00BA07"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FED8FFC"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 xml:space="preserve">Dojde-li k porušení pravidel dle odst. 1 a/nebo 2 tohoto článku smlouvy, je zhotovitel povinen zaplatit objednateli smluvní pokutu ve výši 50.000 Kč, a to za každý jednotlivý </w:t>
      </w:r>
      <w:r w:rsidRPr="003F7BBA">
        <w:rPr>
          <w:rFonts w:ascii="Tahoma" w:eastAsia="Times New Roman" w:hAnsi="Tahoma" w:cs="Tahoma"/>
          <w:snapToGrid w:val="0"/>
        </w:rPr>
        <w:lastRenderedPageBreak/>
        <w:t>případ porušení.</w:t>
      </w:r>
    </w:p>
    <w:p w14:paraId="47B99089" w14:textId="77777777" w:rsidR="003F7BBA" w:rsidRPr="003F7BBA" w:rsidRDefault="003F7BBA" w:rsidP="003F7BBA">
      <w:pPr>
        <w:widowControl w:val="0"/>
        <w:spacing w:before="120" w:after="0" w:line="240" w:lineRule="atLeast"/>
        <w:jc w:val="both"/>
        <w:rPr>
          <w:rFonts w:ascii="Tahoma" w:eastAsia="Tahoma" w:hAnsi="Tahoma" w:cs="Tahoma"/>
          <w:snapToGrid w:val="0"/>
        </w:rPr>
      </w:pPr>
    </w:p>
    <w:p w14:paraId="34EAB761"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XII.</w:t>
      </w:r>
      <w:r w:rsidRPr="003F7BBA">
        <w:rPr>
          <w:rFonts w:ascii="Tahoma" w:eastAsia="Times New Roman" w:hAnsi="Tahoma" w:cs="Tahoma"/>
          <w:b/>
        </w:rPr>
        <w:br/>
        <w:t>Zánik smlouvy</w:t>
      </w:r>
    </w:p>
    <w:p w14:paraId="2B89D563" w14:textId="77777777"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se dohodly, že smlouva zaniká:</w:t>
      </w:r>
    </w:p>
    <w:p w14:paraId="61CC05F0" w14:textId="77777777" w:rsidR="003F7BBA" w:rsidRPr="003F7BBA" w:rsidRDefault="003F7BBA" w:rsidP="003F7BBA">
      <w:pPr>
        <w:numPr>
          <w:ilvl w:val="1"/>
          <w:numId w:val="18"/>
        </w:numPr>
        <w:tabs>
          <w:tab w:val="clear" w:pos="1440"/>
          <w:tab w:val="num" w:pos="714"/>
        </w:tabs>
        <w:spacing w:before="120" w:after="0" w:line="240" w:lineRule="auto"/>
        <w:ind w:left="714" w:hanging="357"/>
        <w:jc w:val="both"/>
        <w:rPr>
          <w:rFonts w:ascii="Tahoma" w:eastAsia="Times New Roman" w:hAnsi="Tahoma" w:cs="Tahoma"/>
        </w:rPr>
      </w:pPr>
      <w:r w:rsidRPr="003F7BBA">
        <w:rPr>
          <w:rFonts w:ascii="Tahoma" w:eastAsia="Times New Roman" w:hAnsi="Tahoma" w:cs="Tahoma"/>
        </w:rPr>
        <w:t>dohodou smluvních stran.</w:t>
      </w:r>
    </w:p>
    <w:p w14:paraId="6B0CB342" w14:textId="77777777" w:rsidR="003F7BBA" w:rsidRPr="003F7BBA" w:rsidRDefault="003F7BBA" w:rsidP="003F7BBA">
      <w:pPr>
        <w:numPr>
          <w:ilvl w:val="1"/>
          <w:numId w:val="18"/>
        </w:numPr>
        <w:tabs>
          <w:tab w:val="clear" w:pos="1440"/>
          <w:tab w:val="num" w:pos="714"/>
        </w:tabs>
        <w:spacing w:before="120" w:after="0" w:line="240" w:lineRule="auto"/>
        <w:ind w:left="714" w:hanging="357"/>
        <w:jc w:val="both"/>
        <w:rPr>
          <w:rFonts w:ascii="Tahoma" w:eastAsia="Times New Roman" w:hAnsi="Tahoma" w:cs="Tahoma"/>
        </w:rPr>
      </w:pPr>
      <w:r w:rsidRPr="003F7BBA">
        <w:rPr>
          <w:rFonts w:ascii="Tahoma" w:eastAsia="Times New Roman" w:hAnsi="Tahoma" w:cs="Tahoma"/>
        </w:rPr>
        <w:t>jednostranným odstoupením od smlouvy pro její podstatné porušení druhou smluvní stranou, přičemž podstatným porušením smlouvy se rozumí zejména:</w:t>
      </w:r>
    </w:p>
    <w:p w14:paraId="6145DA78" w14:textId="77777777"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neprovedení díla v době plnění dle čl. V odst. 2 této smlouvy,</w:t>
      </w:r>
    </w:p>
    <w:p w14:paraId="4FDB1239" w14:textId="77777777"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nedodržení pokynů objednatele, právních předpisů nebo technických norem, které se týkají provádění díla,</w:t>
      </w:r>
    </w:p>
    <w:p w14:paraId="2256EC60" w14:textId="77777777"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nedodržení smluvních ujednání o záruce za jakost nebo o právech z vadného plnění,</w:t>
      </w:r>
    </w:p>
    <w:p w14:paraId="7BB6E647" w14:textId="77777777"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neuhrazení ceny za dílo objednatelem po druhé výzvě zhotovitele k uhrazení dlužné částky, přičemž druhá výzva nesmí následovat dříve než 30 dnů po doručení první výzvy.</w:t>
      </w:r>
    </w:p>
    <w:p w14:paraId="32AD35F8" w14:textId="77777777"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Objednatel je dále oprávněn od této smlouvy odstoupit v těchto případech:</w:t>
      </w:r>
    </w:p>
    <w:p w14:paraId="39FC2E74" w14:textId="77777777" w:rsidR="003F7BBA" w:rsidRPr="003F7BBA" w:rsidRDefault="003F7BBA" w:rsidP="003F7BBA">
      <w:pPr>
        <w:numPr>
          <w:ilvl w:val="1"/>
          <w:numId w:val="18"/>
        </w:numPr>
        <w:tabs>
          <w:tab w:val="clear" w:pos="1440"/>
        </w:tabs>
        <w:spacing w:before="120" w:after="0" w:line="240" w:lineRule="auto"/>
        <w:ind w:left="714" w:hanging="357"/>
        <w:jc w:val="both"/>
        <w:rPr>
          <w:rFonts w:ascii="Tahoma" w:eastAsia="Times New Roman" w:hAnsi="Tahoma" w:cs="Tahoma"/>
          <w:color w:val="000000"/>
        </w:rPr>
      </w:pPr>
      <w:r w:rsidRPr="003F7BBA">
        <w:rPr>
          <w:rFonts w:ascii="Tahoma" w:eastAsia="Times New Roman" w:hAnsi="Tahoma" w:cs="Tahoma"/>
          <w:color w:val="000000"/>
        </w:rPr>
        <w:t>bylo</w:t>
      </w:r>
      <w:r w:rsidRPr="003F7BBA">
        <w:rPr>
          <w:rFonts w:ascii="Tahoma" w:eastAsia="Times New Roman" w:hAnsi="Tahoma" w:cs="Tahoma"/>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1A8EFD4C" w14:textId="77777777" w:rsidR="003F7BBA" w:rsidRPr="003F7BBA" w:rsidRDefault="003F7BBA" w:rsidP="003F7BBA">
      <w:pPr>
        <w:numPr>
          <w:ilvl w:val="1"/>
          <w:numId w:val="18"/>
        </w:numPr>
        <w:tabs>
          <w:tab w:val="clear" w:pos="1440"/>
        </w:tabs>
        <w:spacing w:before="120" w:after="0" w:line="240" w:lineRule="auto"/>
        <w:ind w:left="714" w:hanging="357"/>
        <w:jc w:val="both"/>
        <w:rPr>
          <w:rFonts w:ascii="Tahoma" w:eastAsia="Times New Roman" w:hAnsi="Tahoma" w:cs="Tahoma"/>
          <w:color w:val="000000"/>
        </w:rPr>
      </w:pPr>
      <w:r w:rsidRPr="003F7BBA">
        <w:rPr>
          <w:rFonts w:ascii="Tahoma" w:eastAsia="Times New Roman" w:hAnsi="Tahoma" w:cs="Tahoma"/>
          <w:color w:val="000000"/>
        </w:rPr>
        <w:t>podá-li zhotovitel sám na sebe insolvenční návrh.</w:t>
      </w:r>
    </w:p>
    <w:p w14:paraId="7A980853" w14:textId="77777777"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color w:val="000000"/>
        </w:rPr>
      </w:pPr>
      <w:r w:rsidRPr="003F7BBA">
        <w:rPr>
          <w:rFonts w:ascii="Tahoma" w:eastAsia="Times New Roman" w:hAnsi="Tahoma" w:cs="Tahoma"/>
        </w:rPr>
        <w:t>Odstoupením</w:t>
      </w:r>
      <w:r w:rsidRPr="003F7BBA">
        <w:rPr>
          <w:rFonts w:ascii="Tahoma" w:eastAsia="Times New Roman" w:hAnsi="Tahoma" w:cs="Tahoma"/>
          <w:color w:val="000000"/>
        </w:rPr>
        <w:t xml:space="preserve"> od smlouvy není dotčeno právo oprávněné </w:t>
      </w:r>
      <w:r w:rsidRPr="003F7BBA">
        <w:rPr>
          <w:rFonts w:ascii="Tahoma" w:eastAsia="Times New Roman" w:hAnsi="Tahoma" w:cs="Tahoma"/>
        </w:rPr>
        <w:t>smluvní</w:t>
      </w:r>
      <w:r w:rsidRPr="003F7BBA">
        <w:rPr>
          <w:rFonts w:ascii="Tahoma" w:eastAsia="Times New Roman" w:hAnsi="Tahoma" w:cs="Tahoma"/>
          <w:color w:val="000000"/>
        </w:rPr>
        <w:t xml:space="preserve"> strany na zaplacení smluvní pokuty ani na náhradu škody vzniklé porušením smlouvy.</w:t>
      </w:r>
    </w:p>
    <w:p w14:paraId="35844F70" w14:textId="77777777"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Pro účely této smlouvy se pod pojmem „bez zbytečného odkladu“ dle § 2002 občanského zákoníku rozumí „nejpozději do 3 týdnů“.</w:t>
      </w:r>
    </w:p>
    <w:p w14:paraId="2FE85C1F" w14:textId="77777777" w:rsidR="003F7BBA" w:rsidRPr="003F7BBA" w:rsidRDefault="003F7BBA" w:rsidP="003F7BBA">
      <w:pPr>
        <w:spacing w:before="120" w:after="0" w:line="240" w:lineRule="auto"/>
        <w:jc w:val="both"/>
        <w:rPr>
          <w:rFonts w:ascii="Tahoma" w:eastAsia="Times New Roman" w:hAnsi="Tahoma" w:cs="Tahoma"/>
        </w:rPr>
      </w:pPr>
    </w:p>
    <w:p w14:paraId="0022E257"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XIII.</w:t>
      </w:r>
      <w:r w:rsidRPr="003F7BBA">
        <w:rPr>
          <w:rFonts w:ascii="Tahoma" w:eastAsia="Times New Roman" w:hAnsi="Tahoma" w:cs="Tahoma"/>
          <w:b/>
        </w:rPr>
        <w:br/>
        <w:t>Závěrečná ustanovení</w:t>
      </w:r>
    </w:p>
    <w:p w14:paraId="5551C53F"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Tato smlouva nabývá platnosti dnem jejího podpisu oběma smluvními stranami a účinnosti dnem,</w:t>
      </w:r>
      <w:r w:rsidRPr="003F7BBA">
        <w:rPr>
          <w:rFonts w:ascii="Times New Roman" w:eastAsia="Times New Roman" w:hAnsi="Times New Roman" w:cs="Times New Roman"/>
          <w:sz w:val="24"/>
          <w:szCs w:val="24"/>
        </w:rPr>
        <w:t xml:space="preserve"> </w:t>
      </w:r>
      <w:r w:rsidRPr="003F7BBA">
        <w:rPr>
          <w:rFonts w:ascii="Tahoma" w:eastAsia="Times New Roman" w:hAnsi="Tahoma" w:cs="Tahoma"/>
        </w:rPr>
        <w:t>kdy vyjádření souhlasu s obsahem návrhu smlouvy dojde druhé smluvní straně,</w:t>
      </w:r>
      <w:r w:rsidRPr="003F7BBA">
        <w:rPr>
          <w:rFonts w:ascii="Times New Roman" w:eastAsia="Times New Roman" w:hAnsi="Times New Roman" w:cs="Times New Roman"/>
          <w:sz w:val="24"/>
          <w:szCs w:val="24"/>
        </w:rPr>
        <w:t xml:space="preserve"> </w:t>
      </w:r>
      <w:r w:rsidRPr="003F7BBA">
        <w:rPr>
          <w:rFonts w:ascii="Tahoma" w:eastAsia="Times New Roman" w:hAnsi="Tahoma" w:cs="Tahoma"/>
        </w:rPr>
        <w:t>nestanoví</w:t>
      </w:r>
      <w:r w:rsidRPr="003F7BBA">
        <w:rPr>
          <w:rFonts w:ascii="Tahoma" w:eastAsia="Times New Roman"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objednatel.</w:t>
      </w:r>
    </w:p>
    <w:p w14:paraId="3D08F115"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Doplňování nebo změnu této smlouvy lze provádět jen se souhlasem obou smluvních stran, a to pouze formou písemných, vzestupně číslovaných a takto označených dodatků.</w:t>
      </w:r>
    </w:p>
    <w:p w14:paraId="1B1589C6"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nemůže bez souhlasu objednatele postoupit svá práva a povinnosti plynoucí z této smlouvy třetí osobě.</w:t>
      </w:r>
    </w:p>
    <w:p w14:paraId="24532DEC"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lastRenderedPageBreak/>
        <w:t>Tato smlouva je vyhotovena ve 3 stejnopisech s platností originálu, z nichž objednatel obdrží 2 a zhotovitel 1 vyhotovení.</w:t>
      </w:r>
    </w:p>
    <w:p w14:paraId="26158B08"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38372A5"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www.skolananamesti.cz</w:t>
      </w:r>
    </w:p>
    <w:p w14:paraId="04D1FB63"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iCs/>
        </w:rPr>
      </w:pPr>
      <w:r w:rsidRPr="003F7BBA">
        <w:rPr>
          <w:rFonts w:ascii="Tahoma" w:eastAsia="Times New Roman" w:hAnsi="Tahoma" w:cs="Tahoma"/>
          <w:iCs/>
        </w:rPr>
        <w:t>Nedílnou součástí této smlouvy jsou následující přílohy:</w:t>
      </w:r>
    </w:p>
    <w:p w14:paraId="06A5B778" w14:textId="77777777" w:rsidR="003F7BBA" w:rsidRPr="003F7BBA" w:rsidRDefault="003F7BBA" w:rsidP="003F7BBA">
      <w:pPr>
        <w:spacing w:before="60" w:after="0" w:line="240" w:lineRule="auto"/>
        <w:ind w:left="357"/>
        <w:jc w:val="both"/>
        <w:rPr>
          <w:rFonts w:ascii="Tahoma" w:eastAsia="Times New Roman" w:hAnsi="Tahoma" w:cs="Tahoma"/>
          <w:sz w:val="24"/>
          <w:szCs w:val="24"/>
        </w:rPr>
      </w:pPr>
      <w:r w:rsidRPr="003F7BBA">
        <w:rPr>
          <w:rFonts w:ascii="Tahoma" w:eastAsia="Times New Roman" w:hAnsi="Tahoma" w:cs="Tahoma"/>
        </w:rPr>
        <w:t xml:space="preserve">Příloha č. 1: Technická specifikace a rozpis ceny díla </w:t>
      </w:r>
    </w:p>
    <w:p w14:paraId="1E7C3A68" w14:textId="77777777" w:rsidR="003F7BBA" w:rsidRPr="003F7BBA" w:rsidRDefault="003F7BBA" w:rsidP="003F7BBA">
      <w:pPr>
        <w:spacing w:before="60" w:after="0" w:line="240" w:lineRule="auto"/>
        <w:ind w:left="357"/>
        <w:jc w:val="both"/>
        <w:rPr>
          <w:rFonts w:ascii="Tahoma" w:eastAsia="Times New Roman" w:hAnsi="Tahoma" w:cs="Tahoma"/>
        </w:rPr>
      </w:pPr>
    </w:p>
    <w:p w14:paraId="1ED96A05" w14:textId="77777777" w:rsidR="003F7BBA" w:rsidRPr="003F7BBA" w:rsidRDefault="003F7BBA" w:rsidP="003F7BBA">
      <w:pPr>
        <w:spacing w:before="60" w:after="0" w:line="240" w:lineRule="auto"/>
        <w:ind w:left="357"/>
        <w:jc w:val="both"/>
        <w:rPr>
          <w:rFonts w:ascii="Tahoma" w:eastAsia="Times New Roman" w:hAnsi="Tahoma" w:cs="Tahoma"/>
        </w:rPr>
      </w:pPr>
    </w:p>
    <w:p w14:paraId="15C50B2D" w14:textId="77777777" w:rsidR="003F7BBA" w:rsidRDefault="00195DF8" w:rsidP="003F7BBA">
      <w:pPr>
        <w:spacing w:before="60" w:after="0" w:line="240" w:lineRule="auto"/>
        <w:ind w:left="357"/>
        <w:jc w:val="both"/>
        <w:rPr>
          <w:rFonts w:ascii="Tahoma" w:eastAsia="Times New Roman" w:hAnsi="Tahoma" w:cs="Tahoma"/>
        </w:rPr>
      </w:pPr>
      <w:r>
        <w:rPr>
          <w:rFonts w:ascii="Tahoma" w:eastAsia="Times New Roman" w:hAnsi="Tahoma" w:cs="Tahoma"/>
        </w:rPr>
        <w:t>za objednatele:                                                               za dodavatele:</w:t>
      </w:r>
    </w:p>
    <w:p w14:paraId="434A6A28" w14:textId="77777777" w:rsidR="00195DF8" w:rsidRDefault="00195DF8" w:rsidP="003F7BBA">
      <w:pPr>
        <w:spacing w:before="60" w:after="0" w:line="240" w:lineRule="auto"/>
        <w:ind w:left="357"/>
        <w:jc w:val="both"/>
        <w:rPr>
          <w:rFonts w:ascii="Tahoma" w:eastAsia="Times New Roman" w:hAnsi="Tahoma" w:cs="Tahoma"/>
        </w:rPr>
      </w:pPr>
    </w:p>
    <w:p w14:paraId="18D74BD6" w14:textId="77777777" w:rsidR="00195DF8" w:rsidRPr="003F7BBA" w:rsidRDefault="00195DF8" w:rsidP="003F7BBA">
      <w:pPr>
        <w:spacing w:before="60" w:after="0" w:line="240" w:lineRule="auto"/>
        <w:ind w:left="357"/>
        <w:jc w:val="both"/>
        <w:rPr>
          <w:rFonts w:ascii="Tahoma" w:eastAsia="Times New Roman" w:hAnsi="Tahoma" w:cs="Tahoma"/>
        </w:rPr>
      </w:pPr>
      <w:r>
        <w:rPr>
          <w:rFonts w:ascii="Tahoma" w:eastAsia="Times New Roman" w:hAnsi="Tahoma" w:cs="Tahoma"/>
        </w:rPr>
        <w:t>…………………………………..                                                ………………………………………..</w:t>
      </w:r>
    </w:p>
    <w:p w14:paraId="16851947" w14:textId="0A62D48D" w:rsidR="00434E42" w:rsidRDefault="00434E42" w:rsidP="003F7BBA">
      <w:pPr>
        <w:pStyle w:val="Nadpis3"/>
        <w:jc w:val="center"/>
        <w:rPr>
          <w:rFonts w:ascii="Tahoma" w:hAnsi="Tahoma" w:cs="Tahoma"/>
          <w:sz w:val="20"/>
        </w:rPr>
      </w:pPr>
    </w:p>
    <w:p w14:paraId="0C80CA04" w14:textId="08024CF1" w:rsidR="0087573A" w:rsidRPr="0087573A" w:rsidRDefault="0087573A" w:rsidP="0087573A">
      <w:r>
        <w:t>22.4.2024                                                                                                           19.4.2024</w:t>
      </w:r>
      <w:bookmarkStart w:id="0" w:name="_GoBack"/>
      <w:bookmarkEnd w:id="0"/>
    </w:p>
    <w:sectPr w:rsidR="0087573A" w:rsidRPr="008757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B255" w14:textId="77777777" w:rsidR="00EF11BD" w:rsidRDefault="00EF11BD" w:rsidP="00A06B03">
      <w:pPr>
        <w:spacing w:after="0" w:line="240" w:lineRule="auto"/>
      </w:pPr>
      <w:r>
        <w:separator/>
      </w:r>
    </w:p>
  </w:endnote>
  <w:endnote w:type="continuationSeparator" w:id="0">
    <w:p w14:paraId="7867B628" w14:textId="77777777" w:rsidR="00EF11BD" w:rsidRDefault="00EF11BD" w:rsidP="00A0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5826" w14:textId="77777777" w:rsidR="00A06B03" w:rsidRDefault="00A06B03" w:rsidP="00A06B03">
    <w:pPr>
      <w:pStyle w:val="Zpat"/>
      <w:jc w:val="center"/>
    </w:pPr>
    <w:r>
      <w:rPr>
        <w:rFonts w:ascii="Tahoma" w:hAnsi="Tahoma" w:cs="Tahoma"/>
        <w:noProof/>
        <w:sz w:val="20"/>
        <w:szCs w:val="20"/>
      </w:rPr>
      <w:drawing>
        <wp:inline distT="0" distB="0" distL="0" distR="0" wp14:anchorId="04BE61EF" wp14:editId="16BFB7A3">
          <wp:extent cx="2438400" cy="142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42875"/>
                  </a:xfrm>
                  <a:prstGeom prst="rect">
                    <a:avLst/>
                  </a:prstGeom>
                  <a:noFill/>
                </pic:spPr>
              </pic:pic>
            </a:graphicData>
          </a:graphic>
        </wp:inline>
      </w:drawing>
    </w:r>
    <w:r>
      <w:rPr>
        <w:rFonts w:ascii="Tahoma" w:hAnsi="Tahoma" w:cs="Tahoma"/>
        <w:noProof/>
        <w:sz w:val="20"/>
        <w:szCs w:val="20"/>
      </w:rPr>
      <w:drawing>
        <wp:inline distT="0" distB="0" distL="0" distR="0" wp14:anchorId="53F4A954" wp14:editId="6C10CF6F">
          <wp:extent cx="2438400" cy="142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42875"/>
                  </a:xfrm>
                  <a:prstGeom prst="rect">
                    <a:avLst/>
                  </a:prstGeom>
                  <a:noFill/>
                </pic:spPr>
              </pic:pic>
            </a:graphicData>
          </a:graphic>
        </wp:inline>
      </w:drawing>
    </w:r>
  </w:p>
  <w:p w14:paraId="306066CC" w14:textId="77777777" w:rsidR="00A06B03" w:rsidRDefault="00A06B03" w:rsidP="00A06B03">
    <w:pPr>
      <w:pStyle w:val="Zpat"/>
      <w:jc w:val="center"/>
    </w:pPr>
  </w:p>
  <w:p w14:paraId="7D547466" w14:textId="77777777" w:rsidR="00A06B03" w:rsidRDefault="00A06B03" w:rsidP="00A06B03">
    <w:pPr>
      <w:pStyle w:val="Zpat"/>
      <w:rPr>
        <w:rFonts w:ascii="Tahoma" w:hAnsi="Tahoma" w:cs="Tahoma"/>
        <w:color w:val="808080" w:themeColor="background1" w:themeShade="80"/>
        <w:sz w:val="20"/>
        <w:szCs w:val="20"/>
      </w:rPr>
    </w:pPr>
    <w:r w:rsidRPr="00F81710">
      <w:rPr>
        <w:rFonts w:ascii="Tahoma" w:hAnsi="Tahoma" w:cs="Tahoma"/>
        <w:color w:val="808080" w:themeColor="background1" w:themeShade="80"/>
        <w:sz w:val="20"/>
        <w:szCs w:val="20"/>
      </w:rPr>
      <w:t>IČO: 60337389</w:t>
    </w:r>
  </w:p>
  <w:p w14:paraId="2C027A85" w14:textId="77777777" w:rsidR="00A06B03" w:rsidRDefault="00A06B03" w:rsidP="00A06B03">
    <w:pPr>
      <w:pStyle w:val="Zpat"/>
      <w:jc w:val="right"/>
    </w:pPr>
    <w:r>
      <w:rPr>
        <w:noProof/>
      </w:rPr>
      <w:drawing>
        <wp:inline distT="0" distB="0" distL="0" distR="0" wp14:anchorId="5BF2BFF2" wp14:editId="0ABA930A">
          <wp:extent cx="1505585" cy="6521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52145"/>
                  </a:xfrm>
                  <a:prstGeom prst="rect">
                    <a:avLst/>
                  </a:prstGeom>
                  <a:noFill/>
                </pic:spPr>
              </pic:pic>
            </a:graphicData>
          </a:graphic>
        </wp:inline>
      </w:drawing>
    </w:r>
    <w:r>
      <w:t xml:space="preserve">                          </w:t>
    </w:r>
    <w:hyperlink r:id="rId3" w:history="1">
      <w:r w:rsidRPr="00F81710">
        <w:rPr>
          <w:rStyle w:val="Hypertextovodkaz"/>
          <w:rFonts w:ascii="Tahoma" w:hAnsi="Tahoma" w:cs="Tahoma"/>
          <w:color w:val="808080" w:themeColor="background1" w:themeShade="80"/>
        </w:rPr>
        <w:t>www.paraplicko-havirov.cz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43EF3" w14:textId="77777777" w:rsidR="00EF11BD" w:rsidRDefault="00EF11BD" w:rsidP="00A06B03">
      <w:pPr>
        <w:spacing w:after="0" w:line="240" w:lineRule="auto"/>
      </w:pPr>
      <w:r>
        <w:separator/>
      </w:r>
    </w:p>
  </w:footnote>
  <w:footnote w:type="continuationSeparator" w:id="0">
    <w:p w14:paraId="11438D28" w14:textId="77777777" w:rsidR="00EF11BD" w:rsidRDefault="00EF11BD" w:rsidP="00A0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83DB" w14:textId="77777777" w:rsidR="003F7BBA" w:rsidRDefault="003F7BBA" w:rsidP="003F7BB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A01F7F"/>
    <w:multiLevelType w:val="hybridMultilevel"/>
    <w:tmpl w:val="18BE9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222491B"/>
    <w:multiLevelType w:val="hybridMultilevel"/>
    <w:tmpl w:val="8C9832BE"/>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AC090F"/>
    <w:multiLevelType w:val="hybridMultilevel"/>
    <w:tmpl w:val="6A8AA7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D65DD3"/>
    <w:multiLevelType w:val="hybridMultilevel"/>
    <w:tmpl w:val="E7985742"/>
    <w:lvl w:ilvl="0" w:tplc="F8CA0C42">
      <w:start w:val="1"/>
      <w:numFmt w:val="decimal"/>
      <w:lvlText w:val="%1."/>
      <w:lvlJc w:val="left"/>
      <w:pPr>
        <w:tabs>
          <w:tab w:val="num" w:pos="720"/>
        </w:tabs>
        <w:ind w:left="720" w:hanging="360"/>
      </w:pPr>
    </w:lvl>
    <w:lvl w:ilvl="1" w:tplc="A9DAB00C">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1D1962"/>
    <w:multiLevelType w:val="hybridMultilevel"/>
    <w:tmpl w:val="109A2E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A6C0A168"/>
    <w:lvl w:ilvl="0" w:tplc="9CA258D8">
      <w:start w:val="1"/>
      <w:numFmt w:val="lowerLetter"/>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324B11A3"/>
    <w:multiLevelType w:val="hybridMultilevel"/>
    <w:tmpl w:val="A3A0ABDA"/>
    <w:lvl w:ilvl="0" w:tplc="57F27360">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36A51AE1"/>
    <w:multiLevelType w:val="singleLevel"/>
    <w:tmpl w:val="7C9E3E7C"/>
    <w:lvl w:ilvl="0">
      <w:start w:val="1"/>
      <w:numFmt w:val="decimal"/>
      <w:lvlText w:val="%1."/>
      <w:lvlJc w:val="left"/>
      <w:pPr>
        <w:tabs>
          <w:tab w:val="num" w:pos="360"/>
        </w:tabs>
        <w:ind w:left="360" w:hanging="360"/>
      </w:pPr>
      <w:rPr>
        <w:i w:val="0"/>
      </w:rPr>
    </w:lvl>
  </w:abstractNum>
  <w:abstractNum w:abstractNumId="15" w15:restartNumberingAfterBreak="0">
    <w:nsid w:val="372B2A84"/>
    <w:multiLevelType w:val="hybridMultilevel"/>
    <w:tmpl w:val="6AF0DEC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8694E17"/>
    <w:multiLevelType w:val="hybridMultilevel"/>
    <w:tmpl w:val="1FDCB148"/>
    <w:lvl w:ilvl="0" w:tplc="CF0C859A">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32B18F0"/>
    <w:multiLevelType w:val="hybridMultilevel"/>
    <w:tmpl w:val="099E77F6"/>
    <w:lvl w:ilvl="0" w:tplc="04050017">
      <w:start w:val="1"/>
      <w:numFmt w:val="lowerLetter"/>
      <w:lvlText w:val="%1)"/>
      <w:lvlJc w:val="left"/>
      <w:pPr>
        <w:tabs>
          <w:tab w:val="num" w:pos="717"/>
        </w:tabs>
        <w:ind w:left="697" w:hanging="340"/>
      </w:pPr>
      <w:rPr>
        <w:rFonts w:hint="default"/>
      </w:rPr>
    </w:lvl>
    <w:lvl w:ilvl="1" w:tplc="FFFFFFFF">
      <w:start w:val="1"/>
      <w:numFmt w:val="lowerLetter"/>
      <w:lvlText w:val="%2)"/>
      <w:lvlJc w:val="left"/>
      <w:pPr>
        <w:tabs>
          <w:tab w:val="num" w:pos="1797"/>
        </w:tabs>
        <w:ind w:left="1797" w:hanging="360"/>
      </w:pPr>
      <w:rPr>
        <w:rFonts w:hint="default"/>
      </w:r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15:restartNumberingAfterBreak="0">
    <w:nsid w:val="4BEA23A3"/>
    <w:multiLevelType w:val="hybridMultilevel"/>
    <w:tmpl w:val="C7DE4DAE"/>
    <w:lvl w:ilvl="0" w:tplc="FFFFFFFF">
      <w:start w:val="1"/>
      <w:numFmt w:val="decimal"/>
      <w:pStyle w:val="Styl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D527AA0"/>
    <w:multiLevelType w:val="hybridMultilevel"/>
    <w:tmpl w:val="35AA3B88"/>
    <w:lvl w:ilvl="0" w:tplc="FFFFFFFF">
      <w:start w:val="1"/>
      <w:numFmt w:val="lowerLetter"/>
      <w:lvlText w:val="%1)"/>
      <w:lvlJc w:val="left"/>
      <w:pPr>
        <w:tabs>
          <w:tab w:val="num" w:pos="1429"/>
        </w:tabs>
        <w:ind w:left="1429" w:hanging="360"/>
      </w:pPr>
      <w:rPr>
        <w:rFonts w:hint="default"/>
        <w:b w:val="0"/>
        <w:i w:val="0"/>
        <w:sz w:val="24"/>
      </w:rPr>
    </w:lvl>
    <w:lvl w:ilvl="1" w:tplc="1944B58A">
      <w:start w:val="1"/>
      <w:numFmt w:val="decimal"/>
      <w:lvlText w:val="%2."/>
      <w:lvlJc w:val="left"/>
      <w:pPr>
        <w:tabs>
          <w:tab w:val="num" w:pos="2149"/>
        </w:tabs>
        <w:ind w:left="2149" w:hanging="360"/>
      </w:pPr>
      <w:rPr>
        <w:rFonts w:hint="default"/>
        <w:b w:val="0"/>
        <w:bCs/>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556604DD"/>
    <w:multiLevelType w:val="hybridMultilevel"/>
    <w:tmpl w:val="61546144"/>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66C2312"/>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1D3EC4"/>
    <w:multiLevelType w:val="hybridMultilevel"/>
    <w:tmpl w:val="8C9832BE"/>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6" w15:restartNumberingAfterBreak="0">
    <w:nsid w:val="68857841"/>
    <w:multiLevelType w:val="hybridMultilevel"/>
    <w:tmpl w:val="A0485BBA"/>
    <w:lvl w:ilvl="0" w:tplc="2B06CF70">
      <w:start w:val="1"/>
      <w:numFmt w:val="decimal"/>
      <w:lvlText w:val="%1."/>
      <w:lvlJc w:val="left"/>
      <w:pPr>
        <w:tabs>
          <w:tab w:val="num" w:pos="720"/>
        </w:tabs>
        <w:ind w:left="720" w:hanging="360"/>
      </w:pPr>
      <w:rPr>
        <w:rFonts w:ascii="Tahoma" w:hAnsi="Tahoma" w:cs="Tahoma"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C844E39"/>
    <w:multiLevelType w:val="hybridMultilevel"/>
    <w:tmpl w:val="4126A276"/>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8" w15:restartNumberingAfterBreak="0">
    <w:nsid w:val="70C179CF"/>
    <w:multiLevelType w:val="hybridMultilevel"/>
    <w:tmpl w:val="F906F58E"/>
    <w:lvl w:ilvl="0" w:tplc="F788CD3A">
      <w:start w:val="1"/>
      <w:numFmt w:val="decimal"/>
      <w:lvlText w:val="%1."/>
      <w:lvlJc w:val="left"/>
      <w:pPr>
        <w:tabs>
          <w:tab w:val="num" w:pos="360"/>
        </w:tabs>
        <w:ind w:left="283" w:hanging="283"/>
      </w:pPr>
      <w:rPr>
        <w:b w:val="0"/>
        <w:i w:val="0"/>
      </w:rPr>
    </w:lvl>
    <w:lvl w:ilvl="1" w:tplc="AA8C6676">
      <w:start w:val="1"/>
      <w:numFmt w:val="lowerLetter"/>
      <w:lvlText w:val="%2)"/>
      <w:lvlJc w:val="left"/>
      <w:pPr>
        <w:tabs>
          <w:tab w:val="num" w:pos="1440"/>
        </w:tabs>
        <w:ind w:left="1440" w:hanging="360"/>
      </w:pPr>
    </w:lvl>
    <w:lvl w:ilvl="2" w:tplc="1C56541C">
      <w:start w:val="3"/>
      <w:numFmt w:val="bullet"/>
      <w:lvlText w:val="-"/>
      <w:lvlJc w:val="left"/>
      <w:pPr>
        <w:tabs>
          <w:tab w:val="num" w:pos="2340"/>
        </w:tabs>
        <w:ind w:left="2340" w:hanging="360"/>
      </w:pPr>
      <w:rPr>
        <w:rFonts w:ascii="Times New Roman" w:eastAsia="Times New Roman" w:hAnsi="Times New Roman" w:cs="Times New Roman" w:hint="default"/>
      </w:rPr>
    </w:lvl>
    <w:lvl w:ilvl="3" w:tplc="30348A32" w:tentative="1">
      <w:start w:val="1"/>
      <w:numFmt w:val="decimal"/>
      <w:lvlText w:val="%4."/>
      <w:lvlJc w:val="left"/>
      <w:pPr>
        <w:tabs>
          <w:tab w:val="num" w:pos="2880"/>
        </w:tabs>
        <w:ind w:left="2880" w:hanging="360"/>
      </w:pPr>
    </w:lvl>
    <w:lvl w:ilvl="4" w:tplc="24402822" w:tentative="1">
      <w:start w:val="1"/>
      <w:numFmt w:val="lowerLetter"/>
      <w:lvlText w:val="%5."/>
      <w:lvlJc w:val="left"/>
      <w:pPr>
        <w:tabs>
          <w:tab w:val="num" w:pos="3600"/>
        </w:tabs>
        <w:ind w:left="3600" w:hanging="360"/>
      </w:pPr>
    </w:lvl>
    <w:lvl w:ilvl="5" w:tplc="F4028AF8" w:tentative="1">
      <w:start w:val="1"/>
      <w:numFmt w:val="lowerRoman"/>
      <w:lvlText w:val="%6."/>
      <w:lvlJc w:val="right"/>
      <w:pPr>
        <w:tabs>
          <w:tab w:val="num" w:pos="4320"/>
        </w:tabs>
        <w:ind w:left="4320" w:hanging="180"/>
      </w:pPr>
    </w:lvl>
    <w:lvl w:ilvl="6" w:tplc="C8C23142" w:tentative="1">
      <w:start w:val="1"/>
      <w:numFmt w:val="decimal"/>
      <w:lvlText w:val="%7."/>
      <w:lvlJc w:val="left"/>
      <w:pPr>
        <w:tabs>
          <w:tab w:val="num" w:pos="5040"/>
        </w:tabs>
        <w:ind w:left="5040" w:hanging="360"/>
      </w:pPr>
    </w:lvl>
    <w:lvl w:ilvl="7" w:tplc="0AFE0830" w:tentative="1">
      <w:start w:val="1"/>
      <w:numFmt w:val="lowerLetter"/>
      <w:lvlText w:val="%8."/>
      <w:lvlJc w:val="left"/>
      <w:pPr>
        <w:tabs>
          <w:tab w:val="num" w:pos="5760"/>
        </w:tabs>
        <w:ind w:left="5760" w:hanging="360"/>
      </w:pPr>
    </w:lvl>
    <w:lvl w:ilvl="8" w:tplc="88D25EFC" w:tentative="1">
      <w:start w:val="1"/>
      <w:numFmt w:val="lowerRoman"/>
      <w:lvlText w:val="%9."/>
      <w:lvlJc w:val="right"/>
      <w:pPr>
        <w:tabs>
          <w:tab w:val="num" w:pos="6480"/>
        </w:tabs>
        <w:ind w:left="6480" w:hanging="180"/>
      </w:pPr>
    </w:lvl>
  </w:abstractNum>
  <w:abstractNum w:abstractNumId="29" w15:restartNumberingAfterBreak="0">
    <w:nsid w:val="720B6B76"/>
    <w:multiLevelType w:val="hybridMultilevel"/>
    <w:tmpl w:val="CE36A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6931CF"/>
    <w:multiLevelType w:val="hybridMultilevel"/>
    <w:tmpl w:val="53601B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0F31AE"/>
    <w:multiLevelType w:val="hybridMultilevel"/>
    <w:tmpl w:val="368A9404"/>
    <w:lvl w:ilvl="0" w:tplc="758C1CC2">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6"/>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
  </w:num>
  <w:num w:numId="12">
    <w:abstractNumId w:val="1"/>
  </w:num>
  <w:num w:numId="13">
    <w:abstractNumId w:val="24"/>
  </w:num>
  <w:num w:numId="14">
    <w:abstractNumId w:val="13"/>
  </w:num>
  <w:num w:numId="15">
    <w:abstractNumId w:val="31"/>
  </w:num>
  <w:num w:numId="16">
    <w:abstractNumId w:val="8"/>
  </w:num>
  <w:num w:numId="17">
    <w:abstractNumId w:val="20"/>
  </w:num>
  <w:num w:numId="18">
    <w:abstractNumId w:val="5"/>
  </w:num>
  <w:num w:numId="19">
    <w:abstractNumId w:val="2"/>
  </w:num>
  <w:num w:numId="20">
    <w:abstractNumId w:val="14"/>
  </w:num>
  <w:num w:numId="21">
    <w:abstractNumId w:val="28"/>
  </w:num>
  <w:num w:numId="22">
    <w:abstractNumId w:val="25"/>
  </w:num>
  <w:num w:numId="23">
    <w:abstractNumId w:val="0"/>
  </w:num>
  <w:num w:numId="24">
    <w:abstractNumId w:val="10"/>
  </w:num>
  <w:num w:numId="25">
    <w:abstractNumId w:val="23"/>
  </w:num>
  <w:num w:numId="26">
    <w:abstractNumId w:val="22"/>
  </w:num>
  <w:num w:numId="27">
    <w:abstractNumId w:val="12"/>
  </w:num>
  <w:num w:numId="28">
    <w:abstractNumId w:val="17"/>
  </w:num>
  <w:num w:numId="29">
    <w:abstractNumId w:val="11"/>
  </w:num>
  <w:num w:numId="30">
    <w:abstractNumId w:val="18"/>
  </w:num>
  <w:num w:numId="31">
    <w:abstractNumId w:val="3"/>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D7"/>
    <w:rsid w:val="000E074E"/>
    <w:rsid w:val="00175DC1"/>
    <w:rsid w:val="00195DF8"/>
    <w:rsid w:val="001E5EDE"/>
    <w:rsid w:val="002B64AD"/>
    <w:rsid w:val="00314D13"/>
    <w:rsid w:val="003203D7"/>
    <w:rsid w:val="00344ABD"/>
    <w:rsid w:val="003B44ED"/>
    <w:rsid w:val="003F7BBA"/>
    <w:rsid w:val="00434E42"/>
    <w:rsid w:val="004E1954"/>
    <w:rsid w:val="004F3B44"/>
    <w:rsid w:val="0050669A"/>
    <w:rsid w:val="00670AA3"/>
    <w:rsid w:val="006C184A"/>
    <w:rsid w:val="006D660E"/>
    <w:rsid w:val="00782004"/>
    <w:rsid w:val="007A124E"/>
    <w:rsid w:val="007C1679"/>
    <w:rsid w:val="00863422"/>
    <w:rsid w:val="0087573A"/>
    <w:rsid w:val="008B312F"/>
    <w:rsid w:val="00A06B03"/>
    <w:rsid w:val="00B85F35"/>
    <w:rsid w:val="00BE7BE3"/>
    <w:rsid w:val="00D154FB"/>
    <w:rsid w:val="00D435DD"/>
    <w:rsid w:val="00E31834"/>
    <w:rsid w:val="00E54DA8"/>
    <w:rsid w:val="00EF11BD"/>
    <w:rsid w:val="00EF331A"/>
    <w:rsid w:val="00F532CC"/>
    <w:rsid w:val="00F933B3"/>
    <w:rsid w:val="00FA42FA"/>
    <w:rsid w:val="00FF4566"/>
    <w:rsid w:val="00FF5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9AF0FA"/>
  <w15:docId w15:val="{3A16B93A-D0D1-45D9-8308-530B715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74E"/>
  </w:style>
  <w:style w:type="paragraph" w:styleId="Nadpis1">
    <w:name w:val="heading 1"/>
    <w:basedOn w:val="Normln"/>
    <w:next w:val="Normln"/>
    <w:link w:val="Nadpis1Char"/>
    <w:uiPriority w:val="9"/>
    <w:qFormat/>
    <w:rsid w:val="00320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3203D7"/>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203D7"/>
    <w:rPr>
      <w:rFonts w:ascii="Times New Roman" w:eastAsia="Times New Roman" w:hAnsi="Times New Roman" w:cs="Times New Roman"/>
      <w:sz w:val="24"/>
      <w:szCs w:val="20"/>
    </w:rPr>
  </w:style>
  <w:style w:type="character" w:customStyle="1" w:styleId="Nadpis1Char">
    <w:name w:val="Nadpis 1 Char"/>
    <w:basedOn w:val="Standardnpsmoodstavce"/>
    <w:link w:val="Nadpis1"/>
    <w:uiPriority w:val="9"/>
    <w:rsid w:val="003203D7"/>
    <w:rPr>
      <w:rFonts w:asciiTheme="majorHAnsi" w:eastAsiaTheme="majorEastAsia" w:hAnsiTheme="majorHAnsi" w:cstheme="majorBidi"/>
      <w:b/>
      <w:bCs/>
      <w:color w:val="365F91" w:themeColor="accent1" w:themeShade="BF"/>
      <w:sz w:val="28"/>
      <w:szCs w:val="28"/>
    </w:rPr>
  </w:style>
  <w:style w:type="paragraph" w:styleId="Nzev">
    <w:name w:val="Title"/>
    <w:basedOn w:val="Normln"/>
    <w:link w:val="NzevChar"/>
    <w:qFormat/>
    <w:rsid w:val="003203D7"/>
    <w:pPr>
      <w:spacing w:after="0" w:line="240" w:lineRule="auto"/>
      <w:jc w:val="center"/>
    </w:pPr>
    <w:rPr>
      <w:rFonts w:ascii="Times New Roman" w:eastAsia="Times New Roman" w:hAnsi="Times New Roman" w:cs="Times New Roman"/>
      <w:b/>
      <w:bCs/>
      <w:sz w:val="44"/>
      <w:szCs w:val="20"/>
    </w:rPr>
  </w:style>
  <w:style w:type="character" w:customStyle="1" w:styleId="NzevChar">
    <w:name w:val="Název Char"/>
    <w:basedOn w:val="Standardnpsmoodstavce"/>
    <w:link w:val="Nzev"/>
    <w:rsid w:val="003203D7"/>
    <w:rPr>
      <w:rFonts w:ascii="Times New Roman" w:eastAsia="Times New Roman" w:hAnsi="Times New Roman" w:cs="Times New Roman"/>
      <w:b/>
      <w:bCs/>
      <w:sz w:val="44"/>
      <w:szCs w:val="20"/>
    </w:rPr>
  </w:style>
  <w:style w:type="paragraph" w:styleId="Zkladntext">
    <w:name w:val="Body Text"/>
    <w:basedOn w:val="Normln"/>
    <w:link w:val="ZkladntextChar"/>
    <w:semiHidden/>
    <w:rsid w:val="003203D7"/>
    <w:pPr>
      <w:tabs>
        <w:tab w:val="left" w:leader="dot" w:pos="2835"/>
        <w:tab w:val="left" w:leader="dot" w:pos="9356"/>
      </w:tabs>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3203D7"/>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1E5E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EDE"/>
    <w:rPr>
      <w:rFonts w:ascii="Segoe UI" w:hAnsi="Segoe UI" w:cs="Segoe UI"/>
      <w:sz w:val="18"/>
      <w:szCs w:val="18"/>
    </w:rPr>
  </w:style>
  <w:style w:type="character" w:customStyle="1" w:styleId="fn">
    <w:name w:val="fn"/>
    <w:basedOn w:val="Standardnpsmoodstavce"/>
    <w:rsid w:val="007C1679"/>
  </w:style>
  <w:style w:type="paragraph" w:styleId="Zhlav">
    <w:name w:val="header"/>
    <w:basedOn w:val="Normln"/>
    <w:link w:val="ZhlavChar"/>
    <w:uiPriority w:val="99"/>
    <w:unhideWhenUsed/>
    <w:rsid w:val="00A06B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6B03"/>
  </w:style>
  <w:style w:type="paragraph" w:styleId="Zpat">
    <w:name w:val="footer"/>
    <w:basedOn w:val="Normln"/>
    <w:link w:val="ZpatChar"/>
    <w:uiPriority w:val="99"/>
    <w:unhideWhenUsed/>
    <w:rsid w:val="00A06B03"/>
    <w:pPr>
      <w:tabs>
        <w:tab w:val="center" w:pos="4536"/>
        <w:tab w:val="right" w:pos="9072"/>
      </w:tabs>
      <w:spacing w:after="0" w:line="240" w:lineRule="auto"/>
    </w:pPr>
  </w:style>
  <w:style w:type="character" w:customStyle="1" w:styleId="ZpatChar">
    <w:name w:val="Zápatí Char"/>
    <w:basedOn w:val="Standardnpsmoodstavce"/>
    <w:link w:val="Zpat"/>
    <w:uiPriority w:val="99"/>
    <w:rsid w:val="00A06B03"/>
  </w:style>
  <w:style w:type="character" w:styleId="Hypertextovodkaz">
    <w:name w:val="Hyperlink"/>
    <w:basedOn w:val="Standardnpsmoodstavce"/>
    <w:uiPriority w:val="99"/>
    <w:unhideWhenUsed/>
    <w:rsid w:val="00A06B03"/>
    <w:rPr>
      <w:color w:val="0000FF" w:themeColor="hyperlink"/>
      <w:u w:val="single"/>
    </w:rPr>
  </w:style>
  <w:style w:type="paragraph" w:customStyle="1" w:styleId="Styl1">
    <w:name w:val="Styl1"/>
    <w:basedOn w:val="Normln"/>
    <w:rsid w:val="00D435DD"/>
    <w:pPr>
      <w:numPr>
        <w:numId w:val="3"/>
      </w:numPr>
      <w:spacing w:after="0" w:line="240" w:lineRule="auto"/>
    </w:pPr>
    <w:rPr>
      <w:rFonts w:ascii="Tahoma" w:eastAsia="Times New Roman" w:hAnsi="Tahoma" w:cs="Tahoma"/>
      <w:sz w:val="24"/>
      <w:szCs w:val="24"/>
    </w:rPr>
  </w:style>
  <w:style w:type="paragraph" w:styleId="Odstavecseseznamem">
    <w:name w:val="List Paragraph"/>
    <w:basedOn w:val="Normln"/>
    <w:uiPriority w:val="34"/>
    <w:qFormat/>
    <w:rsid w:val="00D435DD"/>
    <w:pPr>
      <w:ind w:left="720"/>
      <w:contextualSpacing/>
    </w:pPr>
  </w:style>
  <w:style w:type="paragraph" w:styleId="Zkladntextodsazen2">
    <w:name w:val="Body Text Indent 2"/>
    <w:basedOn w:val="Normln"/>
    <w:link w:val="Zkladntextodsazen2Char"/>
    <w:uiPriority w:val="99"/>
    <w:semiHidden/>
    <w:unhideWhenUsed/>
    <w:rsid w:val="003F7BB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F7BBA"/>
  </w:style>
  <w:style w:type="paragraph" w:styleId="Zkladntextodsazen">
    <w:name w:val="Body Text Indent"/>
    <w:basedOn w:val="Normln"/>
    <w:link w:val="ZkladntextodsazenChar"/>
    <w:uiPriority w:val="99"/>
    <w:semiHidden/>
    <w:unhideWhenUsed/>
    <w:rsid w:val="003F7BBA"/>
    <w:pPr>
      <w:spacing w:after="120"/>
      <w:ind w:left="283"/>
    </w:pPr>
  </w:style>
  <w:style w:type="character" w:customStyle="1" w:styleId="ZkladntextodsazenChar">
    <w:name w:val="Základní text odsazený Char"/>
    <w:basedOn w:val="Standardnpsmoodstavce"/>
    <w:link w:val="Zkladntextodsazen"/>
    <w:uiPriority w:val="99"/>
    <w:semiHidden/>
    <w:rsid w:val="003F7BBA"/>
  </w:style>
  <w:style w:type="character" w:styleId="Odkaznakoment">
    <w:name w:val="annotation reference"/>
    <w:uiPriority w:val="99"/>
    <w:semiHidden/>
    <w:rsid w:val="003F7BBA"/>
    <w:rPr>
      <w:sz w:val="16"/>
      <w:szCs w:val="16"/>
    </w:rPr>
  </w:style>
  <w:style w:type="paragraph" w:styleId="Textkomente">
    <w:name w:val="annotation text"/>
    <w:basedOn w:val="Normln"/>
    <w:link w:val="TextkomenteChar"/>
    <w:uiPriority w:val="99"/>
    <w:rsid w:val="003F7BBA"/>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3F7BBA"/>
    <w:rPr>
      <w:rFonts w:ascii="Times New Roman" w:eastAsia="Times New Roman" w:hAnsi="Times New Roman" w:cs="Times New Roman"/>
      <w:sz w:val="20"/>
      <w:szCs w:val="20"/>
    </w:rPr>
  </w:style>
  <w:style w:type="character" w:customStyle="1" w:styleId="Nevyeenzmnka1">
    <w:name w:val="Nevyřešená zmínka1"/>
    <w:basedOn w:val="Standardnpsmoodstavce"/>
    <w:uiPriority w:val="99"/>
    <w:semiHidden/>
    <w:unhideWhenUsed/>
    <w:rsid w:val="003F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araplicko-havirov.cz"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3007</Words>
  <Characters>17742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Marie Lorenzová</cp:lastModifiedBy>
  <cp:revision>5</cp:revision>
  <cp:lastPrinted>2024-04-18T08:58:00Z</cp:lastPrinted>
  <dcterms:created xsi:type="dcterms:W3CDTF">2024-03-11T10:52:00Z</dcterms:created>
  <dcterms:modified xsi:type="dcterms:W3CDTF">2024-05-02T07:19:00Z</dcterms:modified>
</cp:coreProperties>
</file>