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414E" w14:textId="7E22CFC5" w:rsidR="006152B5" w:rsidRPr="00246711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246711">
        <w:rPr>
          <w:sz w:val="22"/>
          <w:szCs w:val="22"/>
        </w:rPr>
        <w:t xml:space="preserve">Příloha č. 1 – Podrobná specifikace </w:t>
      </w:r>
      <w:r w:rsidR="00CD1317" w:rsidRPr="00246711">
        <w:rPr>
          <w:sz w:val="22"/>
          <w:szCs w:val="22"/>
        </w:rPr>
        <w:t xml:space="preserve">části Díla – vypracování projektové dokumentace </w:t>
      </w:r>
    </w:p>
    <w:p w14:paraId="28AE1113" w14:textId="77777777" w:rsidR="00B94443" w:rsidRPr="00246711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246711">
        <w:rPr>
          <w:rStyle w:val="l-L2Char"/>
          <w:rFonts w:cs="Arial"/>
          <w:szCs w:val="22"/>
          <w:u w:val="none"/>
        </w:rPr>
        <w:t>Plnění</w:t>
      </w:r>
    </w:p>
    <w:p w14:paraId="38D1C12C" w14:textId="77777777" w:rsidR="00B94443" w:rsidRPr="00246711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246711">
        <w:rPr>
          <w:rStyle w:val="l-L2Char"/>
          <w:rFonts w:cs="Arial"/>
          <w:szCs w:val="22"/>
          <w:u w:val="none"/>
        </w:rPr>
        <w:t xml:space="preserve">Podmínky </w:t>
      </w:r>
      <w:r w:rsidR="00535C93" w:rsidRPr="00246711">
        <w:rPr>
          <w:rStyle w:val="l-L2Char"/>
          <w:rFonts w:cs="Arial"/>
          <w:szCs w:val="22"/>
          <w:u w:val="none"/>
        </w:rPr>
        <w:t>provádění</w:t>
      </w:r>
      <w:r w:rsidRPr="00246711">
        <w:rPr>
          <w:rStyle w:val="l-L2Char"/>
          <w:rFonts w:cs="Arial"/>
          <w:szCs w:val="22"/>
          <w:u w:val="none"/>
        </w:rPr>
        <w:t xml:space="preserve"> </w:t>
      </w:r>
      <w:r w:rsidR="00EA6D3F" w:rsidRPr="00246711">
        <w:rPr>
          <w:rStyle w:val="l-L2Char"/>
          <w:rFonts w:cs="Arial"/>
          <w:szCs w:val="22"/>
          <w:u w:val="none"/>
        </w:rPr>
        <w:t>Plnění</w:t>
      </w:r>
    </w:p>
    <w:p w14:paraId="050A40A1" w14:textId="08841A1B" w:rsidR="000C41C9" w:rsidRPr="000C41C9" w:rsidRDefault="000C41C9" w:rsidP="000C41C9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Projektová dokumentace, jejíž tvorba je předmětem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>, bude vypracována v souladu se zákonem č.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27D9B">
        <w:rPr>
          <w:rStyle w:val="l-L2Char"/>
          <w:rFonts w:cs="Arial"/>
          <w:b w:val="0"/>
          <w:szCs w:val="22"/>
          <w:u w:val="none"/>
        </w:rPr>
        <w:t xml:space="preserve">283/2021 Sb., </w:t>
      </w:r>
      <w:r>
        <w:rPr>
          <w:rStyle w:val="l-L2Char"/>
          <w:rFonts w:cs="Arial"/>
          <w:b w:val="0"/>
          <w:szCs w:val="22"/>
          <w:u w:val="none"/>
        </w:rPr>
        <w:t>s</w:t>
      </w:r>
      <w:r w:rsidRPr="00927D9B">
        <w:rPr>
          <w:rStyle w:val="l-L2Char"/>
          <w:rFonts w:cs="Arial"/>
          <w:b w:val="0"/>
          <w:szCs w:val="22"/>
          <w:u w:val="none"/>
        </w:rPr>
        <w:t xml:space="preserve">tavební zákon, </w:t>
      </w:r>
      <w:r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 a norem. Dále bude postupováno dle příslušných ustanovení zákona č. 134/2016 Sb., o zadávání veřejných zakázek</w:t>
      </w:r>
      <w:r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Pr="004D5F78">
        <w:rPr>
          <w:rFonts w:ascii="Arial" w:hAnsi="Arial" w:cs="Arial"/>
          <w:szCs w:val="22"/>
          <w:u w:val="none"/>
        </w:rPr>
        <w:t xml:space="preserve">, </w:t>
      </w:r>
      <w:r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>
        <w:rPr>
          <w:rFonts w:ascii="Arial" w:hAnsi="Arial" w:cs="Arial"/>
          <w:b w:val="0"/>
          <w:szCs w:val="22"/>
          <w:u w:val="none"/>
        </w:rPr>
        <w:t>r</w:t>
      </w:r>
      <w:r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>
        <w:rPr>
          <w:rFonts w:ascii="Arial" w:hAnsi="Arial" w:cs="Arial"/>
          <w:b w:val="0"/>
          <w:szCs w:val="22"/>
          <w:u w:val="none"/>
        </w:rPr>
        <w:t>,</w:t>
      </w:r>
      <w:r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4955BBAA" w14:textId="793CC2E2" w:rsidR="00152458" w:rsidRPr="00246711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246711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246711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246711">
        <w:rPr>
          <w:rStyle w:val="l-L2Char"/>
          <w:rFonts w:cs="Arial"/>
          <w:b w:val="0"/>
          <w:szCs w:val="22"/>
          <w:u w:val="none"/>
        </w:rPr>
        <w:t>bude posouzení, zda pro realizaci stavby ve</w:t>
      </w:r>
      <w:r w:rsidR="00675BF8" w:rsidRPr="00246711">
        <w:rPr>
          <w:rStyle w:val="l-L2Char"/>
          <w:rFonts w:cs="Arial"/>
          <w:b w:val="0"/>
          <w:szCs w:val="22"/>
          <w:u w:val="none"/>
        </w:rPr>
        <w:t> 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790D3794" w14:textId="36472505" w:rsidR="00152458" w:rsidRPr="00246711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246711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246711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246711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246711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246711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246711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246711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</w:t>
      </w:r>
      <w:r w:rsidR="00675BF8" w:rsidRPr="00246711">
        <w:rPr>
          <w:rStyle w:val="l-L2Char"/>
          <w:rFonts w:cs="Arial"/>
          <w:b w:val="0"/>
          <w:szCs w:val="22"/>
          <w:u w:val="none"/>
        </w:rPr>
        <w:t> </w:t>
      </w:r>
      <w:r w:rsidRPr="00246711">
        <w:rPr>
          <w:rStyle w:val="l-L2Char"/>
          <w:rFonts w:cs="Arial"/>
          <w:b w:val="0"/>
          <w:szCs w:val="22"/>
          <w:u w:val="none"/>
        </w:rPr>
        <w:t>oceněn</w:t>
      </w:r>
      <w:r w:rsidR="00BC247C" w:rsidRPr="00246711">
        <w:rPr>
          <w:rStyle w:val="l-L2Char"/>
          <w:rFonts w:cs="Arial"/>
          <w:b w:val="0"/>
          <w:szCs w:val="22"/>
          <w:u w:val="none"/>
        </w:rPr>
        <w:t>ý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246711">
        <w:rPr>
          <w:rStyle w:val="l-L2Char"/>
          <w:rFonts w:cs="Arial"/>
          <w:b w:val="0"/>
          <w:szCs w:val="22"/>
          <w:u w:val="none"/>
        </w:rPr>
        <w:t>et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246711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 w:rsidRPr="00246711">
        <w:rPr>
          <w:rStyle w:val="l-L2Char"/>
          <w:rFonts w:cs="Arial"/>
          <w:b w:val="0"/>
          <w:szCs w:val="22"/>
          <w:u w:val="none"/>
        </w:rPr>
        <w:t xml:space="preserve"> 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246711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246711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246711">
        <w:rPr>
          <w:rStyle w:val="l-L2Char"/>
          <w:rFonts w:cs="Arial"/>
          <w:b w:val="0"/>
          <w:szCs w:val="22"/>
          <w:u w:val="none"/>
        </w:rPr>
        <w:t> </w:t>
      </w:r>
      <w:r w:rsidRPr="00246711">
        <w:rPr>
          <w:rStyle w:val="l-L2Char"/>
          <w:rFonts w:cs="Arial"/>
          <w:b w:val="0"/>
          <w:szCs w:val="22"/>
          <w:u w:val="none"/>
        </w:rPr>
        <w:t>DIO</w:t>
      </w:r>
      <w:r w:rsidR="002F02E0" w:rsidRPr="00246711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pro</w:t>
      </w:r>
      <w:r w:rsidR="00675BF8" w:rsidRPr="00246711">
        <w:rPr>
          <w:rStyle w:val="l-L2Char"/>
          <w:rFonts w:cs="Arial"/>
          <w:b w:val="0"/>
          <w:szCs w:val="22"/>
          <w:u w:val="none"/>
        </w:rPr>
        <w:t> 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0B1A2C45" w14:textId="32054BB2" w:rsidR="00152458" w:rsidRPr="00246711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246711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246711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246711">
        <w:rPr>
          <w:rStyle w:val="l-L2Char"/>
          <w:rFonts w:cs="Arial"/>
          <w:b w:val="0"/>
          <w:szCs w:val="22"/>
          <w:u w:val="none"/>
        </w:rPr>
        <w:t xml:space="preserve"> 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s dotčenými orgány a organizacemi, s vlastníky pozemků dotčených stavbou. </w:t>
      </w:r>
      <w:r w:rsidR="00972056" w:rsidRPr="00246711">
        <w:rPr>
          <w:rStyle w:val="l-L2Char"/>
          <w:rFonts w:cs="Arial"/>
          <w:b w:val="0"/>
          <w:szCs w:val="22"/>
          <w:u w:val="none"/>
        </w:rPr>
        <w:t>V případě bez</w:t>
      </w:r>
      <w:r w:rsidR="00675BF8" w:rsidRPr="00246711">
        <w:rPr>
          <w:rStyle w:val="l-L2Char"/>
          <w:rFonts w:cs="Arial"/>
          <w:b w:val="0"/>
          <w:szCs w:val="22"/>
          <w:u w:val="none"/>
        </w:rPr>
        <w:t> </w:t>
      </w:r>
      <w:r w:rsidR="00972056" w:rsidRPr="00246711">
        <w:rPr>
          <w:rStyle w:val="l-L2Char"/>
          <w:rFonts w:cs="Arial"/>
          <w:b w:val="0"/>
          <w:szCs w:val="22"/>
          <w:u w:val="none"/>
        </w:rPr>
        <w:t>zajištění stavebního povolení zhotovitelem budou součástí Dokladové části doklady o projednání s</w:t>
      </w:r>
      <w:r w:rsidR="008314E0" w:rsidRPr="00246711">
        <w:rPr>
          <w:rStyle w:val="l-L2Char"/>
          <w:rFonts w:cs="Arial"/>
          <w:b w:val="0"/>
          <w:szCs w:val="22"/>
          <w:u w:val="none"/>
        </w:rPr>
        <w:t> dotčenými orgány</w:t>
      </w:r>
      <w:r w:rsidR="00972056" w:rsidRPr="00246711">
        <w:rPr>
          <w:rStyle w:val="l-L2Char"/>
          <w:rFonts w:cs="Arial"/>
          <w:b w:val="0"/>
          <w:szCs w:val="22"/>
          <w:u w:val="none"/>
        </w:rPr>
        <w:t xml:space="preserve">, v případě zajištění stavebního povolení </w:t>
      </w:r>
      <w:r w:rsidRPr="00246711">
        <w:rPr>
          <w:rStyle w:val="l-L2Char"/>
          <w:rFonts w:cs="Arial"/>
          <w:b w:val="0"/>
          <w:szCs w:val="22"/>
          <w:u w:val="none"/>
        </w:rPr>
        <w:t>zajistí</w:t>
      </w:r>
      <w:r w:rsidR="007E2CFA" w:rsidRPr="00246711">
        <w:rPr>
          <w:rStyle w:val="l-L2Char"/>
          <w:rFonts w:cs="Arial"/>
          <w:b w:val="0"/>
          <w:szCs w:val="22"/>
          <w:u w:val="none"/>
        </w:rPr>
        <w:t xml:space="preserve"> Zhotovitel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závazná stanoviska </w:t>
      </w:r>
      <w:r w:rsidR="008314E0" w:rsidRPr="00246711">
        <w:rPr>
          <w:rStyle w:val="l-L2Char"/>
          <w:rFonts w:cs="Arial"/>
          <w:b w:val="0"/>
          <w:szCs w:val="22"/>
          <w:u w:val="none"/>
        </w:rPr>
        <w:t xml:space="preserve">dotčených </w:t>
      </w:r>
      <w:proofErr w:type="gramStart"/>
      <w:r w:rsidR="008314E0" w:rsidRPr="00246711">
        <w:rPr>
          <w:rStyle w:val="l-L2Char"/>
          <w:rFonts w:cs="Arial"/>
          <w:b w:val="0"/>
          <w:szCs w:val="22"/>
          <w:u w:val="none"/>
        </w:rPr>
        <w:t xml:space="preserve">orgánů 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a</w:t>
      </w:r>
      <w:proofErr w:type="gramEnd"/>
      <w:r w:rsidRPr="00246711">
        <w:rPr>
          <w:rStyle w:val="l-L2Char"/>
          <w:rFonts w:cs="Arial"/>
          <w:b w:val="0"/>
          <w:szCs w:val="22"/>
          <w:u w:val="none"/>
        </w:rPr>
        <w:t xml:space="preserve"> organizací a vyjádření správců inženýrských sítí v zájmovém území stavby. </w:t>
      </w:r>
      <w:r w:rsidR="00D16E9B" w:rsidRPr="00246711">
        <w:rPr>
          <w:rStyle w:val="l-L2Char"/>
          <w:rFonts w:cs="Arial"/>
          <w:b w:val="0"/>
          <w:szCs w:val="22"/>
          <w:u w:val="none"/>
        </w:rPr>
        <w:t>Projektová dokumentace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</w:t>
      </w:r>
      <w:r w:rsidR="00675BF8" w:rsidRPr="00246711">
        <w:rPr>
          <w:rStyle w:val="l-L2Char"/>
          <w:rFonts w:cs="Arial"/>
          <w:b w:val="0"/>
          <w:szCs w:val="22"/>
          <w:u w:val="none"/>
        </w:rPr>
        <w:t> </w:t>
      </w:r>
      <w:r w:rsidRPr="00246711">
        <w:rPr>
          <w:rStyle w:val="l-L2Char"/>
          <w:rFonts w:cs="Arial"/>
          <w:b w:val="0"/>
          <w:szCs w:val="22"/>
          <w:u w:val="none"/>
        </w:rPr>
        <w:t>jejich správců a v případě potřeby bude projektová dokumentace řešit přeložky těchto sítí.</w:t>
      </w:r>
    </w:p>
    <w:p w14:paraId="0620FE27" w14:textId="77777777" w:rsidR="00152458" w:rsidRPr="001B2766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246711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246711">
        <w:rPr>
          <w:rStyle w:val="l-L2Char"/>
          <w:rFonts w:cs="Arial"/>
          <w:b w:val="0"/>
          <w:szCs w:val="22"/>
          <w:u w:val="none"/>
        </w:rPr>
        <w:t>ů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246711">
        <w:rPr>
          <w:rStyle w:val="l-L2Char"/>
          <w:rFonts w:cs="Arial"/>
          <w:b w:val="0"/>
          <w:szCs w:val="22"/>
          <w:u w:val="none"/>
        </w:rPr>
        <w:t>ých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246711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246711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246711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246711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246711">
        <w:rPr>
          <w:rStyle w:val="l-L2Char"/>
          <w:rFonts w:cs="Arial"/>
          <w:b w:val="0"/>
          <w:szCs w:val="22"/>
          <w:u w:val="none"/>
        </w:rPr>
        <w:t xml:space="preserve">. </w:t>
      </w:r>
      <w:r w:rsidRPr="00246711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246711">
        <w:rPr>
          <w:rStyle w:val="l-L2Char"/>
          <w:rFonts w:cs="Arial"/>
          <w:b w:val="0"/>
          <w:szCs w:val="22"/>
          <w:u w:val="none"/>
        </w:rPr>
        <w:t>,</w:t>
      </w:r>
      <w:r w:rsidRPr="00246711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246711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246711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246711">
        <w:rPr>
          <w:rStyle w:val="l-L2Char"/>
          <w:rFonts w:cs="Arial"/>
          <w:b w:val="0"/>
          <w:i/>
          <w:szCs w:val="22"/>
          <w:u w:val="none"/>
        </w:rPr>
        <w:t>(u polních cest řešení napojení na jinou komu</w:t>
      </w:r>
      <w:r w:rsidR="00C629E5" w:rsidRPr="001B2766">
        <w:rPr>
          <w:rStyle w:val="l-L2Char"/>
          <w:rFonts w:cs="Arial"/>
          <w:b w:val="0"/>
          <w:i/>
          <w:szCs w:val="22"/>
          <w:u w:val="none"/>
        </w:rPr>
        <w:t>nikaci, u PEO a VHS napojení na vodní toky, příkopy, údolnice apod.)</w:t>
      </w:r>
    </w:p>
    <w:p w14:paraId="5476B0E9" w14:textId="041712B4" w:rsidR="00826B69" w:rsidRPr="001B2766" w:rsidRDefault="00826B69" w:rsidP="00826B69">
      <w:pPr>
        <w:pStyle w:val="TSlneksmlouvy"/>
        <w:keepNext w:val="0"/>
        <w:numPr>
          <w:ilvl w:val="2"/>
          <w:numId w:val="60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1B2766">
        <w:rPr>
          <w:rFonts w:cs="Arial"/>
          <w:b w:val="0"/>
          <w:szCs w:val="22"/>
          <w:u w:val="none"/>
        </w:rPr>
        <w:t>Při navrhování konstrukcí vozovek doporučujeme využívat i obnovitelné zdroje, např. asfaltové, či betonové recykláty, a to v souladu s Technickými podmínkami ministerstva dopravy TP 210 – Užití recyklovaných stavebních demoličních materiálů do pozemních komunikací apod.</w:t>
      </w:r>
    </w:p>
    <w:p w14:paraId="04354209" w14:textId="26F2421D" w:rsidR="009F72AB" w:rsidRPr="001B2766" w:rsidRDefault="009F72AB" w:rsidP="009F72AB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Fonts w:ascii="Arial" w:hAnsi="Arial" w:cs="Arial"/>
          <w:b w:val="0"/>
          <w:iCs/>
          <w:szCs w:val="22"/>
          <w:u w:val="none"/>
        </w:rPr>
      </w:pPr>
      <w:r w:rsidRPr="001B2766">
        <w:rPr>
          <w:rStyle w:val="l-L2Char"/>
          <w:rFonts w:cs="Arial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3AC2E2A7" w14:textId="7DB9E262" w:rsidR="00C629E5" w:rsidRPr="001B2766" w:rsidRDefault="0071160B" w:rsidP="00E73B9A">
      <w:pPr>
        <w:pStyle w:val="l-L2"/>
        <w:numPr>
          <w:ilvl w:val="2"/>
          <w:numId w:val="60"/>
        </w:numPr>
        <w:rPr>
          <w:rStyle w:val="l-L2Char"/>
          <w:rFonts w:cs="Arial"/>
          <w:b/>
        </w:rPr>
      </w:pPr>
      <w:r w:rsidRPr="001B2766">
        <w:rPr>
          <w:rStyle w:val="l-L2Char"/>
          <w:rFonts w:cs="Arial"/>
          <w:szCs w:val="22"/>
        </w:rPr>
        <w:t xml:space="preserve">Specifikace stavby: </w:t>
      </w:r>
      <w:r w:rsidR="00E73B9A" w:rsidRPr="001B2766">
        <w:rPr>
          <w:rFonts w:cs="Arial"/>
        </w:rPr>
        <w:t xml:space="preserve">Vedlejší polní cesta o délce 583 m v kategorii </w:t>
      </w:r>
      <w:proofErr w:type="spellStart"/>
      <w:r w:rsidR="00E73B9A" w:rsidRPr="001B2766">
        <w:rPr>
          <w:rFonts w:cs="Arial"/>
        </w:rPr>
        <w:t>Pv</w:t>
      </w:r>
      <w:proofErr w:type="spellEnd"/>
      <w:r w:rsidR="00E73B9A" w:rsidRPr="001B2766">
        <w:rPr>
          <w:rFonts w:cs="Arial"/>
        </w:rPr>
        <w:t xml:space="preserve"> 4/20</w:t>
      </w:r>
      <w:r w:rsidR="00E73B9A" w:rsidRPr="001B2766">
        <w:rPr>
          <w:rFonts w:cs="Arial"/>
          <w:b/>
        </w:rPr>
        <w:t xml:space="preserve">, </w:t>
      </w:r>
      <w:r w:rsidR="00E73B9A" w:rsidRPr="001B2766">
        <w:rPr>
          <w:rFonts w:cs="Arial"/>
        </w:rPr>
        <w:t>navržená jako štěrková s asfaltovým postřikem (penetrace),</w:t>
      </w:r>
      <w:r w:rsidR="00E73B9A" w:rsidRPr="001B2766">
        <w:rPr>
          <w:rFonts w:cs="Arial"/>
          <w:b/>
        </w:rPr>
        <w:t xml:space="preserve"> </w:t>
      </w:r>
      <w:r w:rsidR="00E73B9A" w:rsidRPr="001B2766">
        <w:rPr>
          <w:rFonts w:cs="Arial"/>
        </w:rPr>
        <w:t>odvodněná příčným sklonem vozovky a v místě zvýšeného zamokření sousedních ploch podélnou drenáží (podélná drenáž určena rovněž k podchycení vod soustředěných systematickou drenáží v místě). Podchycené vody budou podélnou drenáží převedeny pod tělesem komunikace propustky do recipientu. Cesta je navržena na p.p.č. 1149 v k.ú. Martinov u Mariánských Lázní (výměře 2670 m</w:t>
      </w:r>
      <w:r w:rsidR="00E73B9A" w:rsidRPr="001B2766">
        <w:rPr>
          <w:rFonts w:cs="Arial"/>
          <w:vertAlign w:val="superscript"/>
        </w:rPr>
        <w:t>2</w:t>
      </w:r>
      <w:r w:rsidR="00E73B9A" w:rsidRPr="001B2766">
        <w:rPr>
          <w:rFonts w:cs="Arial"/>
        </w:rPr>
        <w:t>).</w:t>
      </w:r>
    </w:p>
    <w:p w14:paraId="617DFB41" w14:textId="77777777" w:rsidR="003659C2" w:rsidRPr="001B2766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B2766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391CDD9B" w14:textId="77777777" w:rsidR="00152458" w:rsidRPr="001B2766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B2766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1B2766">
        <w:rPr>
          <w:rStyle w:val="l-L2Char"/>
          <w:rFonts w:cs="Arial"/>
          <w:b w:val="0"/>
          <w:szCs w:val="22"/>
          <w:u w:val="none"/>
        </w:rPr>
        <w:t>Díla</w:t>
      </w:r>
      <w:r w:rsidRPr="001B2766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1B2766">
        <w:rPr>
          <w:rStyle w:val="l-L2Char"/>
          <w:rFonts w:cs="Arial"/>
          <w:b w:val="0"/>
          <w:szCs w:val="22"/>
          <w:u w:val="none"/>
        </w:rPr>
        <w:t>D</w:t>
      </w:r>
      <w:r w:rsidRPr="001B2766">
        <w:rPr>
          <w:rStyle w:val="l-L2Char"/>
          <w:rFonts w:cs="Arial"/>
          <w:b w:val="0"/>
          <w:szCs w:val="22"/>
          <w:u w:val="none"/>
        </w:rPr>
        <w:t>íla potřebné.</w:t>
      </w:r>
    </w:p>
    <w:p w14:paraId="236E59DA" w14:textId="77777777" w:rsidR="00722CA2" w:rsidRPr="001B2766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1B2766">
        <w:rPr>
          <w:rStyle w:val="l-L2Char"/>
          <w:rFonts w:cs="Arial"/>
          <w:szCs w:val="22"/>
        </w:rPr>
        <w:t>Projektová dokumentace</w:t>
      </w:r>
      <w:r w:rsidR="00722CA2" w:rsidRPr="001B2766">
        <w:rPr>
          <w:rStyle w:val="l-L2Char"/>
          <w:rFonts w:cs="Arial"/>
          <w:szCs w:val="22"/>
        </w:rPr>
        <w:t xml:space="preserve"> bude dodán</w:t>
      </w:r>
      <w:r w:rsidRPr="001B2766">
        <w:rPr>
          <w:rStyle w:val="l-L2Char"/>
          <w:rFonts w:cs="Arial"/>
          <w:szCs w:val="22"/>
        </w:rPr>
        <w:t>a</w:t>
      </w:r>
      <w:r w:rsidR="00722CA2" w:rsidRPr="001B2766">
        <w:rPr>
          <w:rStyle w:val="l-L2Char"/>
          <w:rFonts w:cs="Arial"/>
          <w:szCs w:val="22"/>
        </w:rPr>
        <w:t xml:space="preserve"> objednateli v</w:t>
      </w:r>
      <w:r w:rsidR="00722CA2" w:rsidRPr="001B2766">
        <w:rPr>
          <w:rStyle w:val="l-L2Char"/>
          <w:rFonts w:cs="Arial"/>
          <w:szCs w:val="22"/>
          <w:lang w:eastAsia="en-US"/>
        </w:rPr>
        <w:t xml:space="preserve"> </w:t>
      </w:r>
      <w:r w:rsidR="00722CA2" w:rsidRPr="001B2766">
        <w:rPr>
          <w:rStyle w:val="l-L2Char"/>
          <w:rFonts w:cs="Arial"/>
          <w:szCs w:val="22"/>
        </w:rPr>
        <w:t>6</w:t>
      </w:r>
      <w:r w:rsidR="00722CA2" w:rsidRPr="001B2766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1B2766">
        <w:rPr>
          <w:rStyle w:val="l-L2Char"/>
          <w:rFonts w:cs="Arial"/>
          <w:szCs w:val="22"/>
        </w:rPr>
        <w:t xml:space="preserve"> v</w:t>
      </w:r>
      <w:r w:rsidR="00722CA2" w:rsidRPr="001B2766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1B2766">
        <w:rPr>
          <w:rStyle w:val="l-L2Char"/>
          <w:rFonts w:cs="Arial"/>
          <w:szCs w:val="22"/>
        </w:rPr>
        <w:t xml:space="preserve"> podobě </w:t>
      </w:r>
      <w:r w:rsidR="00722CA2" w:rsidRPr="001B2766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1B2766">
        <w:rPr>
          <w:rStyle w:val="l-L2Char"/>
          <w:rFonts w:cs="Arial"/>
          <w:szCs w:val="22"/>
        </w:rPr>
        <w:t>na CD ve formátu „</w:t>
      </w:r>
      <w:r w:rsidR="00722CA2" w:rsidRPr="001B2766">
        <w:rPr>
          <w:rStyle w:val="l-L2Char"/>
          <w:rFonts w:cs="Arial"/>
          <w:szCs w:val="22"/>
          <w:lang w:eastAsia="en-US"/>
        </w:rPr>
        <w:t>pdf“</w:t>
      </w:r>
      <w:r w:rsidR="00B70B1E" w:rsidRPr="001B2766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1B2766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1B2766">
        <w:rPr>
          <w:rStyle w:val="l-L2Char"/>
          <w:rFonts w:cs="Arial"/>
          <w:szCs w:val="22"/>
        </w:rPr>
        <w:t>“</w:t>
      </w:r>
      <w:r w:rsidR="00722CA2" w:rsidRPr="001B2766">
        <w:rPr>
          <w:rStyle w:val="l-L2Char"/>
          <w:rFonts w:cs="Arial"/>
          <w:szCs w:val="22"/>
        </w:rPr>
        <w:t xml:space="preserve"> </w:t>
      </w:r>
      <w:r w:rsidR="00A5565A" w:rsidRPr="001B2766">
        <w:rPr>
          <w:rStyle w:val="l-L2Char"/>
          <w:rFonts w:cs="Arial"/>
          <w:szCs w:val="22"/>
        </w:rPr>
        <w:t>a se soupisem prací s výkazem výměr a rozpočtem ve formátu „unixml“ (specifikace na www.unixml.cz)</w:t>
      </w:r>
      <w:r w:rsidR="00722CA2" w:rsidRPr="001B2766">
        <w:rPr>
          <w:rStyle w:val="l-L2Char"/>
          <w:rFonts w:cs="Arial"/>
          <w:szCs w:val="22"/>
        </w:rPr>
        <w:t xml:space="preserve"> pro každou </w:t>
      </w:r>
      <w:r w:rsidR="00B70B1E" w:rsidRPr="001B2766">
        <w:rPr>
          <w:rStyle w:val="l-L2Char"/>
          <w:rFonts w:cs="Arial"/>
          <w:szCs w:val="22"/>
          <w:lang w:eastAsia="en-US"/>
        </w:rPr>
        <w:t>stavbu</w:t>
      </w:r>
      <w:r w:rsidR="00722CA2" w:rsidRPr="001B2766">
        <w:rPr>
          <w:rStyle w:val="l-L2Char"/>
          <w:rFonts w:cs="Arial"/>
          <w:szCs w:val="22"/>
        </w:rPr>
        <w:t xml:space="preserve"> zvlášť.</w:t>
      </w:r>
    </w:p>
    <w:p w14:paraId="5B79D22A" w14:textId="77777777" w:rsidR="007F5A34" w:rsidRPr="001B2766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6B808A85" w14:textId="77777777" w:rsidR="00F829EA" w:rsidRPr="001B2766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1B2766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1B2766">
        <w:rPr>
          <w:rStyle w:val="l-L2Char"/>
          <w:rFonts w:cs="Arial"/>
          <w:szCs w:val="22"/>
          <w:u w:val="none"/>
        </w:rPr>
        <w:t>Díla</w:t>
      </w:r>
      <w:r w:rsidRPr="001B2766">
        <w:rPr>
          <w:rStyle w:val="l-L2Char"/>
          <w:rFonts w:cs="Arial"/>
          <w:szCs w:val="22"/>
          <w:u w:val="none"/>
        </w:rPr>
        <w:t>:</w:t>
      </w:r>
    </w:p>
    <w:p w14:paraId="3D4EF46C" w14:textId="77777777" w:rsidR="00B94443" w:rsidRPr="001B2766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1B2766">
        <w:rPr>
          <w:rStyle w:val="l-L2Char"/>
          <w:rFonts w:cs="Arial"/>
          <w:szCs w:val="22"/>
        </w:rPr>
        <w:t>Zhotovitel je povinen</w:t>
      </w:r>
      <w:r w:rsidRPr="001B2766">
        <w:rPr>
          <w:rStyle w:val="l-L2Char"/>
          <w:rFonts w:cs="Arial"/>
          <w:b w:val="0"/>
          <w:szCs w:val="22"/>
          <w:u w:val="none"/>
        </w:rPr>
        <w:t xml:space="preserve"> vyhotovit </w:t>
      </w:r>
      <w:r w:rsidR="008D5567" w:rsidRPr="001B2766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1B2766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1903A07D" w14:textId="77777777" w:rsidR="00B94443" w:rsidRPr="001B2766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1B2766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1B2766">
        <w:rPr>
          <w:rStyle w:val="l-L2Char"/>
          <w:rFonts w:cs="Arial"/>
          <w:szCs w:val="22"/>
          <w:u w:val="none"/>
        </w:rPr>
        <w:t>Díla</w:t>
      </w:r>
      <w:r w:rsidR="00A14402" w:rsidRPr="001B2766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3B30994D" w14:textId="7A960FA5" w:rsidR="00F829EA" w:rsidRPr="001B2766" w:rsidRDefault="00E24EE0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u w:val="none"/>
        </w:rPr>
      </w:pPr>
      <w:r w:rsidRPr="001B2766">
        <w:rPr>
          <w:rFonts w:ascii="Arial" w:hAnsi="Arial" w:cs="Arial"/>
          <w:b w:val="0"/>
          <w:bCs/>
          <w:szCs w:val="22"/>
          <w:u w:val="none"/>
          <w:lang w:val="en-US"/>
        </w:rPr>
        <w:t xml:space="preserve">Dokumentace </w:t>
      </w:r>
      <w:proofErr w:type="spellStart"/>
      <w:r w:rsidRPr="001B2766">
        <w:rPr>
          <w:rFonts w:ascii="Arial" w:hAnsi="Arial" w:cs="Arial"/>
          <w:b w:val="0"/>
          <w:bCs/>
          <w:szCs w:val="22"/>
          <w:u w:val="none"/>
          <w:lang w:val="en-US"/>
        </w:rPr>
        <w:t>technického</w:t>
      </w:r>
      <w:proofErr w:type="spellEnd"/>
      <w:r w:rsidRPr="001B2766">
        <w:rPr>
          <w:rFonts w:ascii="Arial" w:hAnsi="Arial" w:cs="Arial"/>
          <w:b w:val="0"/>
          <w:bCs/>
          <w:szCs w:val="22"/>
          <w:u w:val="none"/>
          <w:lang w:val="en-US"/>
        </w:rPr>
        <w:t xml:space="preserve"> </w:t>
      </w:r>
      <w:proofErr w:type="spellStart"/>
      <w:r w:rsidRPr="001B2766">
        <w:rPr>
          <w:rFonts w:ascii="Arial" w:hAnsi="Arial" w:cs="Arial"/>
          <w:b w:val="0"/>
          <w:bCs/>
          <w:szCs w:val="22"/>
          <w:u w:val="none"/>
          <w:lang w:val="en-US"/>
        </w:rPr>
        <w:t>řešení</w:t>
      </w:r>
      <w:proofErr w:type="spellEnd"/>
      <w:r w:rsidRPr="001B2766">
        <w:rPr>
          <w:rFonts w:ascii="Arial" w:hAnsi="Arial" w:cs="Arial"/>
          <w:b w:val="0"/>
          <w:bCs/>
          <w:szCs w:val="22"/>
          <w:u w:val="none"/>
          <w:lang w:val="en-US"/>
        </w:rPr>
        <w:t xml:space="preserve"> (DTR) – </w:t>
      </w:r>
      <w:proofErr w:type="spellStart"/>
      <w:r w:rsidRPr="001B2766">
        <w:rPr>
          <w:rFonts w:ascii="Arial" w:hAnsi="Arial" w:cs="Arial"/>
          <w:b w:val="0"/>
          <w:bCs/>
          <w:szCs w:val="22"/>
          <w:u w:val="none"/>
          <w:lang w:val="en-US"/>
        </w:rPr>
        <w:t>zpracovaná</w:t>
      </w:r>
      <w:proofErr w:type="spellEnd"/>
      <w:r w:rsidRPr="001B2766">
        <w:rPr>
          <w:rFonts w:ascii="Arial" w:hAnsi="Arial" w:cs="Arial"/>
          <w:b w:val="0"/>
          <w:bCs/>
          <w:szCs w:val="22"/>
          <w:u w:val="none"/>
          <w:lang w:val="en-US"/>
        </w:rPr>
        <w:t xml:space="preserve"> pro VC6</w:t>
      </w:r>
    </w:p>
    <w:p w14:paraId="5275FA29" w14:textId="77777777" w:rsidR="00F829EA" w:rsidRPr="001B2766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1B2766">
        <w:rPr>
          <w:rStyle w:val="l-L2Char"/>
          <w:rFonts w:cs="Arial"/>
          <w:szCs w:val="22"/>
          <w:u w:val="none"/>
        </w:rPr>
        <w:t>Plán společných zařízení:</w:t>
      </w:r>
    </w:p>
    <w:p w14:paraId="578C890A" w14:textId="4808FBA3" w:rsidR="008A534C" w:rsidRPr="001B2766" w:rsidRDefault="00E24EE0" w:rsidP="00E73B9A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1B2766">
        <w:rPr>
          <w:rStyle w:val="l-L2Char"/>
          <w:rFonts w:cs="Arial"/>
          <w:bCs/>
          <w:szCs w:val="22"/>
          <w:u w:val="none"/>
        </w:rPr>
        <w:t>Dokumentace plánu společných zařízení</w:t>
      </w:r>
      <w:r w:rsidR="00A82965" w:rsidRPr="001B2766">
        <w:rPr>
          <w:rStyle w:val="l-L2Char"/>
          <w:rFonts w:cs="Arial"/>
          <w:bCs/>
          <w:szCs w:val="22"/>
          <w:u w:val="none"/>
        </w:rPr>
        <w:t xml:space="preserve"> KoPÚ </w:t>
      </w:r>
      <w:r w:rsidR="006719D8" w:rsidRPr="001B2766">
        <w:rPr>
          <w:rStyle w:val="l-L2Char"/>
          <w:rFonts w:cs="Arial"/>
          <w:b w:val="0"/>
          <w:bCs/>
          <w:szCs w:val="22"/>
          <w:u w:val="none"/>
        </w:rPr>
        <w:t>Martinov</w:t>
      </w:r>
      <w:r w:rsidR="00A82965" w:rsidRPr="001B2766">
        <w:rPr>
          <w:rStyle w:val="l-L2Char"/>
          <w:rFonts w:cs="Arial"/>
          <w:bCs/>
          <w:szCs w:val="22"/>
          <w:u w:val="none"/>
        </w:rPr>
        <w:t xml:space="preserve"> u Mariánských Lázní</w:t>
      </w:r>
    </w:p>
    <w:p w14:paraId="61752814" w14:textId="57303AEC" w:rsidR="000C41C9" w:rsidRPr="00AA6787" w:rsidRDefault="00AC06E8" w:rsidP="00E73B9A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1B2766">
        <w:rPr>
          <w:rStyle w:val="l-L2Char"/>
          <w:rFonts w:cs="Arial"/>
          <w:b w:val="0"/>
          <w:bCs/>
          <w:szCs w:val="22"/>
          <w:u w:val="none"/>
        </w:rPr>
        <w:t>Zadavatel si vyhrazuje změnu parametrů a konstrukce staveb, vždy po dohodě, v rámci zpracovávání projektové dokumentace.</w:t>
      </w:r>
    </w:p>
    <w:sectPr w:rsidR="000C41C9" w:rsidRPr="00AA6787" w:rsidSect="0046236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7878" w14:textId="77777777" w:rsidR="00C3261C" w:rsidRDefault="00C3261C">
      <w:r>
        <w:separator/>
      </w:r>
    </w:p>
  </w:endnote>
  <w:endnote w:type="continuationSeparator" w:id="0">
    <w:p w14:paraId="007C9D18" w14:textId="77777777" w:rsidR="00C3261C" w:rsidRDefault="00C3261C">
      <w:r>
        <w:continuationSeparator/>
      </w:r>
    </w:p>
  </w:endnote>
  <w:endnote w:type="continuationNotice" w:id="1">
    <w:p w14:paraId="5EBD9FB5" w14:textId="77777777" w:rsidR="00C3261C" w:rsidRDefault="00C3261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59EC292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099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83">
      <w:rPr>
        <w:rStyle w:val="slostrnky"/>
        <w:noProof/>
      </w:rPr>
      <w:t>19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13BC" w14:textId="77777777" w:rsidR="00C3261C" w:rsidRDefault="00C3261C">
      <w:r>
        <w:separator/>
      </w:r>
    </w:p>
  </w:footnote>
  <w:footnote w:type="continuationSeparator" w:id="0">
    <w:p w14:paraId="05CE31AB" w14:textId="77777777" w:rsidR="00C3261C" w:rsidRDefault="00C3261C">
      <w:r>
        <w:continuationSeparator/>
      </w:r>
    </w:p>
  </w:footnote>
  <w:footnote w:type="continuationNotice" w:id="1">
    <w:p w14:paraId="7FAA284E" w14:textId="77777777" w:rsidR="00C3261C" w:rsidRDefault="00C3261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5A6B" w14:textId="2E349D5E" w:rsidR="004A2099" w:rsidRPr="00455557" w:rsidRDefault="004A2099" w:rsidP="004A2099">
    <w:pPr>
      <w:pStyle w:val="Zhlav"/>
      <w:tabs>
        <w:tab w:val="clear" w:pos="4536"/>
      </w:tabs>
      <w:spacing w:after="0"/>
      <w:rPr>
        <w:sz w:val="20"/>
        <w:szCs w:val="20"/>
      </w:rPr>
    </w:pPr>
    <w:bookmarkStart w:id="0" w:name="_Hlk160456296"/>
    <w:r w:rsidRPr="00455557">
      <w:rPr>
        <w:sz w:val="20"/>
        <w:szCs w:val="20"/>
      </w:rPr>
      <w:t>UID:</w:t>
    </w:r>
    <w:r w:rsidR="00854B48">
      <w:rPr>
        <w:sz w:val="20"/>
        <w:szCs w:val="20"/>
      </w:rPr>
      <w:t xml:space="preserve"> </w:t>
    </w:r>
    <w:r w:rsidR="00854B48" w:rsidRPr="001A4A2A">
      <w:rPr>
        <w:sz w:val="20"/>
        <w:szCs w:val="20"/>
      </w:rPr>
      <w:t>spudms00000014470367</w:t>
    </w:r>
  </w:p>
  <w:p w14:paraId="7DDCB2C7" w14:textId="0F4937A8" w:rsidR="0053219E" w:rsidRPr="00455557" w:rsidRDefault="004A2099" w:rsidP="004A2099">
    <w:pPr>
      <w:pStyle w:val="Zhlav"/>
      <w:tabs>
        <w:tab w:val="clear" w:pos="4536"/>
      </w:tabs>
      <w:spacing w:after="0"/>
      <w:rPr>
        <w:sz w:val="20"/>
        <w:szCs w:val="20"/>
      </w:rPr>
    </w:pPr>
    <w:r w:rsidRPr="00455557">
      <w:rPr>
        <w:sz w:val="20"/>
        <w:szCs w:val="20"/>
      </w:rPr>
      <w:t xml:space="preserve">Číslo smlouvy </w:t>
    </w:r>
    <w:r w:rsidR="00AA6787">
      <w:rPr>
        <w:sz w:val="20"/>
        <w:szCs w:val="20"/>
      </w:rPr>
      <w:t>objednate</w:t>
    </w:r>
    <w:r w:rsidRPr="00455557">
      <w:rPr>
        <w:sz w:val="20"/>
        <w:szCs w:val="20"/>
      </w:rPr>
      <w:t xml:space="preserve">le: </w:t>
    </w:r>
    <w:bookmarkEnd w:id="0"/>
    <w:r w:rsidR="00AA6787">
      <w:rPr>
        <w:sz w:val="20"/>
        <w:szCs w:val="20"/>
      </w:rPr>
      <w:t>232-2024-529101</w:t>
    </w:r>
    <w:r w:rsidR="0053219E" w:rsidRPr="00455557"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B7FA9A7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8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9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602280">
    <w:abstractNumId w:val="32"/>
  </w:num>
  <w:num w:numId="2" w16cid:durableId="765032320">
    <w:abstractNumId w:val="31"/>
  </w:num>
  <w:num w:numId="3" w16cid:durableId="2123455531">
    <w:abstractNumId w:val="4"/>
  </w:num>
  <w:num w:numId="4" w16cid:durableId="179323250">
    <w:abstractNumId w:val="37"/>
  </w:num>
  <w:num w:numId="5" w16cid:durableId="592788930">
    <w:abstractNumId w:val="16"/>
  </w:num>
  <w:num w:numId="6" w16cid:durableId="2004163736">
    <w:abstractNumId w:val="17"/>
  </w:num>
  <w:num w:numId="7" w16cid:durableId="1198271277">
    <w:abstractNumId w:val="22"/>
  </w:num>
  <w:num w:numId="8" w16cid:durableId="1656762074">
    <w:abstractNumId w:val="39"/>
  </w:num>
  <w:num w:numId="9" w16cid:durableId="88241417">
    <w:abstractNumId w:val="21"/>
  </w:num>
  <w:num w:numId="10" w16cid:durableId="1953856875">
    <w:abstractNumId w:val="47"/>
  </w:num>
  <w:num w:numId="11" w16cid:durableId="1483500802">
    <w:abstractNumId w:val="41"/>
  </w:num>
  <w:num w:numId="12" w16cid:durableId="519125686">
    <w:abstractNumId w:val="10"/>
  </w:num>
  <w:num w:numId="13" w16cid:durableId="56779603">
    <w:abstractNumId w:val="8"/>
  </w:num>
  <w:num w:numId="14" w16cid:durableId="2115057582">
    <w:abstractNumId w:val="27"/>
  </w:num>
  <w:num w:numId="15" w16cid:durableId="1097479246">
    <w:abstractNumId w:val="1"/>
  </w:num>
  <w:num w:numId="16" w16cid:durableId="1439716565">
    <w:abstractNumId w:val="5"/>
  </w:num>
  <w:num w:numId="17" w16cid:durableId="1589192092">
    <w:abstractNumId w:val="33"/>
  </w:num>
  <w:num w:numId="18" w16cid:durableId="978414861">
    <w:abstractNumId w:val="42"/>
  </w:num>
  <w:num w:numId="19" w16cid:durableId="754014835">
    <w:abstractNumId w:val="23"/>
  </w:num>
  <w:num w:numId="20" w16cid:durableId="195705338">
    <w:abstractNumId w:val="19"/>
  </w:num>
  <w:num w:numId="21" w16cid:durableId="1128545974">
    <w:abstractNumId w:val="40"/>
  </w:num>
  <w:num w:numId="22" w16cid:durableId="1904943800">
    <w:abstractNumId w:val="44"/>
  </w:num>
  <w:num w:numId="23" w16cid:durableId="1185442297">
    <w:abstractNumId w:val="46"/>
  </w:num>
  <w:num w:numId="24" w16cid:durableId="1166823625">
    <w:abstractNumId w:val="13"/>
  </w:num>
  <w:num w:numId="25" w16cid:durableId="1451242385">
    <w:abstractNumId w:val="30"/>
  </w:num>
  <w:num w:numId="26" w16cid:durableId="1924072562">
    <w:abstractNumId w:val="43"/>
  </w:num>
  <w:num w:numId="27" w16cid:durableId="341444603">
    <w:abstractNumId w:val="50"/>
  </w:num>
  <w:num w:numId="28" w16cid:durableId="1271355275">
    <w:abstractNumId w:val="24"/>
  </w:num>
  <w:num w:numId="29" w16cid:durableId="1735931248">
    <w:abstractNumId w:val="25"/>
  </w:num>
  <w:num w:numId="30" w16cid:durableId="2052458619">
    <w:abstractNumId w:val="11"/>
  </w:num>
  <w:num w:numId="31" w16cid:durableId="139855421">
    <w:abstractNumId w:val="20"/>
  </w:num>
  <w:num w:numId="32" w16cid:durableId="900751572">
    <w:abstractNumId w:val="29"/>
  </w:num>
  <w:num w:numId="33" w16cid:durableId="214660528">
    <w:abstractNumId w:val="29"/>
  </w:num>
  <w:num w:numId="34" w16cid:durableId="525870331">
    <w:abstractNumId w:val="18"/>
  </w:num>
  <w:num w:numId="35" w16cid:durableId="670570566">
    <w:abstractNumId w:val="45"/>
  </w:num>
  <w:num w:numId="36" w16cid:durableId="1287590848">
    <w:abstractNumId w:val="15"/>
  </w:num>
  <w:num w:numId="37" w16cid:durableId="1854684291">
    <w:abstractNumId w:val="9"/>
  </w:num>
  <w:num w:numId="38" w16cid:durableId="1783186518">
    <w:abstractNumId w:val="14"/>
  </w:num>
  <w:num w:numId="39" w16cid:durableId="1245839934">
    <w:abstractNumId w:val="9"/>
  </w:num>
  <w:num w:numId="40" w16cid:durableId="1806120839">
    <w:abstractNumId w:val="9"/>
  </w:num>
  <w:num w:numId="41" w16cid:durableId="203686298">
    <w:abstractNumId w:val="9"/>
  </w:num>
  <w:num w:numId="42" w16cid:durableId="1952278098">
    <w:abstractNumId w:val="9"/>
  </w:num>
  <w:num w:numId="43" w16cid:durableId="816147642">
    <w:abstractNumId w:val="9"/>
  </w:num>
  <w:num w:numId="44" w16cid:durableId="715659059">
    <w:abstractNumId w:val="9"/>
  </w:num>
  <w:num w:numId="45" w16cid:durableId="1389457860">
    <w:abstractNumId w:val="9"/>
  </w:num>
  <w:num w:numId="46" w16cid:durableId="1106584590">
    <w:abstractNumId w:val="9"/>
  </w:num>
  <w:num w:numId="47" w16cid:durableId="1411734437">
    <w:abstractNumId w:val="9"/>
  </w:num>
  <w:num w:numId="48" w16cid:durableId="134837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4240285">
    <w:abstractNumId w:val="9"/>
  </w:num>
  <w:num w:numId="50" w16cid:durableId="523523883">
    <w:abstractNumId w:val="9"/>
  </w:num>
  <w:num w:numId="51" w16cid:durableId="241988758">
    <w:abstractNumId w:val="9"/>
  </w:num>
  <w:num w:numId="52" w16cid:durableId="467093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1477971">
    <w:abstractNumId w:val="9"/>
  </w:num>
  <w:num w:numId="54" w16cid:durableId="310453215">
    <w:abstractNumId w:val="9"/>
  </w:num>
  <w:num w:numId="55" w16cid:durableId="648943165">
    <w:abstractNumId w:val="9"/>
  </w:num>
  <w:num w:numId="56" w16cid:durableId="144323458">
    <w:abstractNumId w:val="9"/>
  </w:num>
  <w:num w:numId="57" w16cid:durableId="1538738384">
    <w:abstractNumId w:val="9"/>
  </w:num>
  <w:num w:numId="58" w16cid:durableId="424108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01933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94245857">
    <w:abstractNumId w:val="38"/>
  </w:num>
  <w:num w:numId="61" w16cid:durableId="509754646">
    <w:abstractNumId w:val="9"/>
  </w:num>
  <w:num w:numId="62" w16cid:durableId="276833717">
    <w:abstractNumId w:val="9"/>
  </w:num>
  <w:num w:numId="63" w16cid:durableId="2019694157">
    <w:abstractNumId w:val="9"/>
  </w:num>
  <w:num w:numId="64" w16cid:durableId="1014377104">
    <w:abstractNumId w:val="9"/>
  </w:num>
  <w:num w:numId="65" w16cid:durableId="767316600">
    <w:abstractNumId w:val="9"/>
  </w:num>
  <w:num w:numId="66" w16cid:durableId="225457838">
    <w:abstractNumId w:val="9"/>
  </w:num>
  <w:num w:numId="67" w16cid:durableId="2025672237">
    <w:abstractNumId w:val="9"/>
  </w:num>
  <w:num w:numId="68" w16cid:durableId="757598204">
    <w:abstractNumId w:val="9"/>
  </w:num>
  <w:num w:numId="69" w16cid:durableId="1471092732">
    <w:abstractNumId w:val="3"/>
  </w:num>
  <w:num w:numId="70" w16cid:durableId="1981301944">
    <w:abstractNumId w:val="9"/>
  </w:num>
  <w:num w:numId="71" w16cid:durableId="1122571598">
    <w:abstractNumId w:val="35"/>
  </w:num>
  <w:num w:numId="72" w16cid:durableId="1399092957">
    <w:abstractNumId w:val="12"/>
  </w:num>
  <w:num w:numId="73" w16cid:durableId="1554535804">
    <w:abstractNumId w:val="7"/>
  </w:num>
  <w:num w:numId="74" w16cid:durableId="1912035386">
    <w:abstractNumId w:val="6"/>
  </w:num>
  <w:num w:numId="75" w16cid:durableId="1168448101">
    <w:abstractNumId w:val="48"/>
  </w:num>
  <w:num w:numId="76" w16cid:durableId="949819451">
    <w:abstractNumId w:val="0"/>
  </w:num>
  <w:num w:numId="77" w16cid:durableId="1868374317">
    <w:abstractNumId w:val="28"/>
  </w:num>
  <w:num w:numId="78" w16cid:durableId="1930117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56295653">
    <w:abstractNumId w:val="9"/>
  </w:num>
  <w:num w:numId="80" w16cid:durableId="1389496309">
    <w:abstractNumId w:val="26"/>
  </w:num>
  <w:num w:numId="81" w16cid:durableId="1263952367">
    <w:abstractNumId w:val="34"/>
  </w:num>
  <w:num w:numId="82" w16cid:durableId="201791857">
    <w:abstractNumId w:val="36"/>
  </w:num>
  <w:num w:numId="83" w16cid:durableId="308822976">
    <w:abstractNumId w:val="2"/>
  </w:num>
  <w:num w:numId="84" w16cid:durableId="815486201">
    <w:abstractNumId w:val="9"/>
  </w:num>
  <w:num w:numId="85" w16cid:durableId="1320036081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0DA5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3A1A"/>
    <w:rsid w:val="00095603"/>
    <w:rsid w:val="000957E4"/>
    <w:rsid w:val="00095EEF"/>
    <w:rsid w:val="0009761D"/>
    <w:rsid w:val="000A3C0D"/>
    <w:rsid w:val="000A3CCC"/>
    <w:rsid w:val="000A50EF"/>
    <w:rsid w:val="000A7837"/>
    <w:rsid w:val="000A787C"/>
    <w:rsid w:val="000B2FE7"/>
    <w:rsid w:val="000B713E"/>
    <w:rsid w:val="000B7640"/>
    <w:rsid w:val="000C1A9F"/>
    <w:rsid w:val="000C3B9B"/>
    <w:rsid w:val="000C41C9"/>
    <w:rsid w:val="000C7CAD"/>
    <w:rsid w:val="000D3CBE"/>
    <w:rsid w:val="000D6928"/>
    <w:rsid w:val="000D7484"/>
    <w:rsid w:val="000D7597"/>
    <w:rsid w:val="000D76B6"/>
    <w:rsid w:val="000E6E9C"/>
    <w:rsid w:val="000E778C"/>
    <w:rsid w:val="000F2F2F"/>
    <w:rsid w:val="000F51BD"/>
    <w:rsid w:val="000F5BF7"/>
    <w:rsid w:val="000F6065"/>
    <w:rsid w:val="000F648D"/>
    <w:rsid w:val="000F73CB"/>
    <w:rsid w:val="000F76EF"/>
    <w:rsid w:val="001056FC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6F2C"/>
    <w:rsid w:val="0013772F"/>
    <w:rsid w:val="001407A0"/>
    <w:rsid w:val="00141545"/>
    <w:rsid w:val="00142F4B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2048"/>
    <w:rsid w:val="00173AE3"/>
    <w:rsid w:val="001800BB"/>
    <w:rsid w:val="0018278F"/>
    <w:rsid w:val="00184040"/>
    <w:rsid w:val="0019040B"/>
    <w:rsid w:val="001A027C"/>
    <w:rsid w:val="001A3598"/>
    <w:rsid w:val="001A6166"/>
    <w:rsid w:val="001B2766"/>
    <w:rsid w:val="001B2DB9"/>
    <w:rsid w:val="001B3D5F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2EE8"/>
    <w:rsid w:val="001F4E7C"/>
    <w:rsid w:val="001F5C31"/>
    <w:rsid w:val="001F66BC"/>
    <w:rsid w:val="0020022D"/>
    <w:rsid w:val="002015A0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36F04"/>
    <w:rsid w:val="002411D5"/>
    <w:rsid w:val="0024578F"/>
    <w:rsid w:val="00246661"/>
    <w:rsid w:val="00246711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1157"/>
    <w:rsid w:val="00283A56"/>
    <w:rsid w:val="00285FFE"/>
    <w:rsid w:val="002921CB"/>
    <w:rsid w:val="002954A2"/>
    <w:rsid w:val="002954D1"/>
    <w:rsid w:val="002B0CFD"/>
    <w:rsid w:val="002C0E34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42DE"/>
    <w:rsid w:val="002E4CC8"/>
    <w:rsid w:val="002E7E2A"/>
    <w:rsid w:val="002F02E0"/>
    <w:rsid w:val="002F3A87"/>
    <w:rsid w:val="002F6773"/>
    <w:rsid w:val="002F782A"/>
    <w:rsid w:val="00306D5E"/>
    <w:rsid w:val="003106B8"/>
    <w:rsid w:val="003117A0"/>
    <w:rsid w:val="0031253C"/>
    <w:rsid w:val="003142FB"/>
    <w:rsid w:val="00314977"/>
    <w:rsid w:val="00317B95"/>
    <w:rsid w:val="00321E30"/>
    <w:rsid w:val="00323892"/>
    <w:rsid w:val="00325FC3"/>
    <w:rsid w:val="00326B18"/>
    <w:rsid w:val="00327B76"/>
    <w:rsid w:val="00330BCE"/>
    <w:rsid w:val="00332C92"/>
    <w:rsid w:val="00336FA6"/>
    <w:rsid w:val="003468FB"/>
    <w:rsid w:val="00350B6E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518A"/>
    <w:rsid w:val="00380D9B"/>
    <w:rsid w:val="003823D0"/>
    <w:rsid w:val="003902CD"/>
    <w:rsid w:val="003937BC"/>
    <w:rsid w:val="00394CD0"/>
    <w:rsid w:val="00397AB8"/>
    <w:rsid w:val="003A1407"/>
    <w:rsid w:val="003A222E"/>
    <w:rsid w:val="003A3EEB"/>
    <w:rsid w:val="003A65CB"/>
    <w:rsid w:val="003A7EF3"/>
    <w:rsid w:val="003B1F37"/>
    <w:rsid w:val="003B2A34"/>
    <w:rsid w:val="003B5CE7"/>
    <w:rsid w:val="003B5DCD"/>
    <w:rsid w:val="003B5E62"/>
    <w:rsid w:val="003B7031"/>
    <w:rsid w:val="003B746D"/>
    <w:rsid w:val="003C2212"/>
    <w:rsid w:val="003C2775"/>
    <w:rsid w:val="003C4DDC"/>
    <w:rsid w:val="003C6C55"/>
    <w:rsid w:val="003C7DFA"/>
    <w:rsid w:val="003D006E"/>
    <w:rsid w:val="003D4D11"/>
    <w:rsid w:val="003D4E11"/>
    <w:rsid w:val="003D650E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58C9"/>
    <w:rsid w:val="00436873"/>
    <w:rsid w:val="00436878"/>
    <w:rsid w:val="00437BA6"/>
    <w:rsid w:val="00443C71"/>
    <w:rsid w:val="00453B0F"/>
    <w:rsid w:val="00455557"/>
    <w:rsid w:val="00455978"/>
    <w:rsid w:val="00456216"/>
    <w:rsid w:val="0046000F"/>
    <w:rsid w:val="00461D16"/>
    <w:rsid w:val="0046236E"/>
    <w:rsid w:val="00463148"/>
    <w:rsid w:val="00463F9A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97A74"/>
    <w:rsid w:val="004A0A7A"/>
    <w:rsid w:val="004A140C"/>
    <w:rsid w:val="004A2099"/>
    <w:rsid w:val="004A3555"/>
    <w:rsid w:val="004A375A"/>
    <w:rsid w:val="004A4406"/>
    <w:rsid w:val="004A652C"/>
    <w:rsid w:val="004B0AE8"/>
    <w:rsid w:val="004B1201"/>
    <w:rsid w:val="004B1576"/>
    <w:rsid w:val="004B78E3"/>
    <w:rsid w:val="004C051F"/>
    <w:rsid w:val="004C1E7A"/>
    <w:rsid w:val="004C7FE6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E7FB7"/>
    <w:rsid w:val="004F13F9"/>
    <w:rsid w:val="004F154E"/>
    <w:rsid w:val="004F38A5"/>
    <w:rsid w:val="004F64EF"/>
    <w:rsid w:val="00500D7A"/>
    <w:rsid w:val="00501669"/>
    <w:rsid w:val="005027FD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19E"/>
    <w:rsid w:val="00532A42"/>
    <w:rsid w:val="005354A5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C44"/>
    <w:rsid w:val="0055443D"/>
    <w:rsid w:val="005548B9"/>
    <w:rsid w:val="005553AE"/>
    <w:rsid w:val="00561172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D4D93"/>
    <w:rsid w:val="005D5020"/>
    <w:rsid w:val="005D6EED"/>
    <w:rsid w:val="005D72B2"/>
    <w:rsid w:val="005E1019"/>
    <w:rsid w:val="005E269D"/>
    <w:rsid w:val="005E32AD"/>
    <w:rsid w:val="005E4180"/>
    <w:rsid w:val="005E59D2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19D8"/>
    <w:rsid w:val="00674417"/>
    <w:rsid w:val="00674E35"/>
    <w:rsid w:val="00675BF8"/>
    <w:rsid w:val="00687EC8"/>
    <w:rsid w:val="00690BC3"/>
    <w:rsid w:val="00690C9D"/>
    <w:rsid w:val="00692028"/>
    <w:rsid w:val="0069418B"/>
    <w:rsid w:val="006A0F9D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554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896"/>
    <w:rsid w:val="006F6ECC"/>
    <w:rsid w:val="0070151B"/>
    <w:rsid w:val="00703635"/>
    <w:rsid w:val="00704096"/>
    <w:rsid w:val="0071160B"/>
    <w:rsid w:val="00712A60"/>
    <w:rsid w:val="0071580B"/>
    <w:rsid w:val="00716DDA"/>
    <w:rsid w:val="007223A6"/>
    <w:rsid w:val="00722CA2"/>
    <w:rsid w:val="00723FA0"/>
    <w:rsid w:val="0073107E"/>
    <w:rsid w:val="00731318"/>
    <w:rsid w:val="00731789"/>
    <w:rsid w:val="007342E8"/>
    <w:rsid w:val="00743455"/>
    <w:rsid w:val="00743B00"/>
    <w:rsid w:val="00745268"/>
    <w:rsid w:val="00745A7F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29AD"/>
    <w:rsid w:val="00795B2A"/>
    <w:rsid w:val="007A7E6A"/>
    <w:rsid w:val="007B467E"/>
    <w:rsid w:val="007B4FE3"/>
    <w:rsid w:val="007B5B8F"/>
    <w:rsid w:val="007B5D2C"/>
    <w:rsid w:val="007B7420"/>
    <w:rsid w:val="007B7C67"/>
    <w:rsid w:val="007C7BDD"/>
    <w:rsid w:val="007D7DDE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18F0"/>
    <w:rsid w:val="00824335"/>
    <w:rsid w:val="00826A6F"/>
    <w:rsid w:val="00826B69"/>
    <w:rsid w:val="00830D23"/>
    <w:rsid w:val="00830E2B"/>
    <w:rsid w:val="008314E0"/>
    <w:rsid w:val="00831BE1"/>
    <w:rsid w:val="00834C83"/>
    <w:rsid w:val="00835FCF"/>
    <w:rsid w:val="00837E89"/>
    <w:rsid w:val="008401E3"/>
    <w:rsid w:val="00843160"/>
    <w:rsid w:val="00846463"/>
    <w:rsid w:val="0084737C"/>
    <w:rsid w:val="00852019"/>
    <w:rsid w:val="00853FFD"/>
    <w:rsid w:val="00854B48"/>
    <w:rsid w:val="00855106"/>
    <w:rsid w:val="00863B50"/>
    <w:rsid w:val="008665E9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534C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C18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298D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6DE"/>
    <w:rsid w:val="00954DBD"/>
    <w:rsid w:val="00971763"/>
    <w:rsid w:val="00971EAC"/>
    <w:rsid w:val="00972056"/>
    <w:rsid w:val="009737C2"/>
    <w:rsid w:val="009821DF"/>
    <w:rsid w:val="00982899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4D6D"/>
    <w:rsid w:val="009A53D2"/>
    <w:rsid w:val="009A6087"/>
    <w:rsid w:val="009A66B3"/>
    <w:rsid w:val="009B04CF"/>
    <w:rsid w:val="009B1903"/>
    <w:rsid w:val="009B342C"/>
    <w:rsid w:val="009C0AAF"/>
    <w:rsid w:val="009D32C7"/>
    <w:rsid w:val="009D39E8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509E"/>
    <w:rsid w:val="00A06C18"/>
    <w:rsid w:val="00A10143"/>
    <w:rsid w:val="00A10274"/>
    <w:rsid w:val="00A1147A"/>
    <w:rsid w:val="00A126CD"/>
    <w:rsid w:val="00A12FB6"/>
    <w:rsid w:val="00A13487"/>
    <w:rsid w:val="00A14402"/>
    <w:rsid w:val="00A2728C"/>
    <w:rsid w:val="00A27501"/>
    <w:rsid w:val="00A307B2"/>
    <w:rsid w:val="00A30EED"/>
    <w:rsid w:val="00A31242"/>
    <w:rsid w:val="00A31465"/>
    <w:rsid w:val="00A368F4"/>
    <w:rsid w:val="00A375CC"/>
    <w:rsid w:val="00A37679"/>
    <w:rsid w:val="00A46A9B"/>
    <w:rsid w:val="00A4753F"/>
    <w:rsid w:val="00A47981"/>
    <w:rsid w:val="00A50845"/>
    <w:rsid w:val="00A508F9"/>
    <w:rsid w:val="00A5565A"/>
    <w:rsid w:val="00A5589B"/>
    <w:rsid w:val="00A56274"/>
    <w:rsid w:val="00A6543F"/>
    <w:rsid w:val="00A65C79"/>
    <w:rsid w:val="00A660B0"/>
    <w:rsid w:val="00A67EE9"/>
    <w:rsid w:val="00A81135"/>
    <w:rsid w:val="00A82965"/>
    <w:rsid w:val="00A850AC"/>
    <w:rsid w:val="00A85DC6"/>
    <w:rsid w:val="00A86DD5"/>
    <w:rsid w:val="00A87ACF"/>
    <w:rsid w:val="00A90B15"/>
    <w:rsid w:val="00A91766"/>
    <w:rsid w:val="00A95F2D"/>
    <w:rsid w:val="00AA6787"/>
    <w:rsid w:val="00AA6790"/>
    <w:rsid w:val="00AA6C81"/>
    <w:rsid w:val="00AA6F20"/>
    <w:rsid w:val="00AA703A"/>
    <w:rsid w:val="00AB7CC6"/>
    <w:rsid w:val="00AC06E8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06D71"/>
    <w:rsid w:val="00B07B43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3F0F"/>
    <w:rsid w:val="00B37923"/>
    <w:rsid w:val="00B43E16"/>
    <w:rsid w:val="00B448D2"/>
    <w:rsid w:val="00B45730"/>
    <w:rsid w:val="00B5015A"/>
    <w:rsid w:val="00B51571"/>
    <w:rsid w:val="00B5161D"/>
    <w:rsid w:val="00B52FDD"/>
    <w:rsid w:val="00B53CDD"/>
    <w:rsid w:val="00B5642E"/>
    <w:rsid w:val="00B63BC9"/>
    <w:rsid w:val="00B63C61"/>
    <w:rsid w:val="00B648B8"/>
    <w:rsid w:val="00B6547F"/>
    <w:rsid w:val="00B65FFB"/>
    <w:rsid w:val="00B671FC"/>
    <w:rsid w:val="00B67653"/>
    <w:rsid w:val="00B70B1E"/>
    <w:rsid w:val="00B729EE"/>
    <w:rsid w:val="00B73391"/>
    <w:rsid w:val="00B73916"/>
    <w:rsid w:val="00B74698"/>
    <w:rsid w:val="00B774A9"/>
    <w:rsid w:val="00B77AA2"/>
    <w:rsid w:val="00B804D6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C4D5C"/>
    <w:rsid w:val="00BD0A14"/>
    <w:rsid w:val="00BD3F3B"/>
    <w:rsid w:val="00BD41D3"/>
    <w:rsid w:val="00BD435A"/>
    <w:rsid w:val="00BD672E"/>
    <w:rsid w:val="00BD7C99"/>
    <w:rsid w:val="00BE258E"/>
    <w:rsid w:val="00BE7676"/>
    <w:rsid w:val="00BF3694"/>
    <w:rsid w:val="00BF7EAF"/>
    <w:rsid w:val="00C00631"/>
    <w:rsid w:val="00C0340E"/>
    <w:rsid w:val="00C0493E"/>
    <w:rsid w:val="00C058C6"/>
    <w:rsid w:val="00C05F45"/>
    <w:rsid w:val="00C15A1C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261C"/>
    <w:rsid w:val="00C354FE"/>
    <w:rsid w:val="00C3789A"/>
    <w:rsid w:val="00C3793D"/>
    <w:rsid w:val="00C467FD"/>
    <w:rsid w:val="00C47A1B"/>
    <w:rsid w:val="00C47F79"/>
    <w:rsid w:val="00C50D61"/>
    <w:rsid w:val="00C50E06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4B6E"/>
    <w:rsid w:val="00C84F97"/>
    <w:rsid w:val="00C87243"/>
    <w:rsid w:val="00C94A47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19EB"/>
    <w:rsid w:val="00D02123"/>
    <w:rsid w:val="00D021D9"/>
    <w:rsid w:val="00D039D4"/>
    <w:rsid w:val="00D0456B"/>
    <w:rsid w:val="00D04F5E"/>
    <w:rsid w:val="00D05BB8"/>
    <w:rsid w:val="00D06754"/>
    <w:rsid w:val="00D10072"/>
    <w:rsid w:val="00D161F3"/>
    <w:rsid w:val="00D16E9B"/>
    <w:rsid w:val="00D21E70"/>
    <w:rsid w:val="00D243AF"/>
    <w:rsid w:val="00D316A9"/>
    <w:rsid w:val="00D37F97"/>
    <w:rsid w:val="00D40491"/>
    <w:rsid w:val="00D44836"/>
    <w:rsid w:val="00D45076"/>
    <w:rsid w:val="00D46D29"/>
    <w:rsid w:val="00D50182"/>
    <w:rsid w:val="00D50F27"/>
    <w:rsid w:val="00D52E4B"/>
    <w:rsid w:val="00D53965"/>
    <w:rsid w:val="00D57FE6"/>
    <w:rsid w:val="00D62408"/>
    <w:rsid w:val="00D63D05"/>
    <w:rsid w:val="00D6430F"/>
    <w:rsid w:val="00D67603"/>
    <w:rsid w:val="00D7102A"/>
    <w:rsid w:val="00D72186"/>
    <w:rsid w:val="00D8162E"/>
    <w:rsid w:val="00D95427"/>
    <w:rsid w:val="00DB1026"/>
    <w:rsid w:val="00DB2E76"/>
    <w:rsid w:val="00DB31DA"/>
    <w:rsid w:val="00DB3718"/>
    <w:rsid w:val="00DB4A73"/>
    <w:rsid w:val="00DB4D6D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1AFB"/>
    <w:rsid w:val="00E04D56"/>
    <w:rsid w:val="00E07D12"/>
    <w:rsid w:val="00E10D46"/>
    <w:rsid w:val="00E115B5"/>
    <w:rsid w:val="00E12050"/>
    <w:rsid w:val="00E12B39"/>
    <w:rsid w:val="00E132AD"/>
    <w:rsid w:val="00E1419C"/>
    <w:rsid w:val="00E158F7"/>
    <w:rsid w:val="00E172A7"/>
    <w:rsid w:val="00E23090"/>
    <w:rsid w:val="00E24EE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539D4"/>
    <w:rsid w:val="00E612CB"/>
    <w:rsid w:val="00E62EE1"/>
    <w:rsid w:val="00E64D8D"/>
    <w:rsid w:val="00E71176"/>
    <w:rsid w:val="00E71981"/>
    <w:rsid w:val="00E72C64"/>
    <w:rsid w:val="00E7355F"/>
    <w:rsid w:val="00E73B9A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2D95"/>
    <w:rsid w:val="00F04A61"/>
    <w:rsid w:val="00F062C7"/>
    <w:rsid w:val="00F12B63"/>
    <w:rsid w:val="00F13F17"/>
    <w:rsid w:val="00F146D0"/>
    <w:rsid w:val="00F15883"/>
    <w:rsid w:val="00F176C2"/>
    <w:rsid w:val="00F2079A"/>
    <w:rsid w:val="00F20BC4"/>
    <w:rsid w:val="00F21DB3"/>
    <w:rsid w:val="00F240C7"/>
    <w:rsid w:val="00F26AF8"/>
    <w:rsid w:val="00F27BA5"/>
    <w:rsid w:val="00F30405"/>
    <w:rsid w:val="00F32259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0B17"/>
    <w:rsid w:val="00F62FB6"/>
    <w:rsid w:val="00F63EFC"/>
    <w:rsid w:val="00F64B21"/>
    <w:rsid w:val="00F72441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540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  <w15:docId w15:val="{F6193175-082E-4EEA-A39B-63B6F4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837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customStyle="1" w:styleId="ZhlavChar">
    <w:name w:val="Záhlaví Char"/>
    <w:basedOn w:val="Standardnpsmoodstavce"/>
    <w:link w:val="Zhlav"/>
    <w:rsid w:val="004A209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HCUZCRXN6NH5-927520346-6113</_dlc_DocId>
    <_dlc_DocIdUrl xmlns="85f4b5cc-4033-44c7-b405-f5eed34c8154">
      <Url>https://spucr.sharepoint.com/sites/Portal/rd/_layouts/15/DocIdRedir.aspx?ID=HCUZCRXN6NH5-927520346-6113</Url>
      <Description>HCUZCRXN6NH5-927520346-6113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3.xml><?xml version="1.0" encoding="utf-8"?>
<ds:datastoreItem xmlns:ds="http://schemas.openxmlformats.org/officeDocument/2006/customXml" ds:itemID="{45E21D7B-9D3C-4F2B-A08B-6EBD1C9B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7B540-EF79-470E-87B5-4C76756B31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B2C50C-435F-4AEC-8EDF-F7AA1F810BD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3AB0494-F85F-4E77-96B2-AC1DDD60711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77E2D06-AD2E-4B8B-AA48-AA60A8660C9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791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Bešťáková Eliška</cp:lastModifiedBy>
  <cp:revision>9</cp:revision>
  <cp:lastPrinted>2019-08-15T11:56:00Z</cp:lastPrinted>
  <dcterms:created xsi:type="dcterms:W3CDTF">2024-03-20T10:50:00Z</dcterms:created>
  <dcterms:modified xsi:type="dcterms:W3CDTF">2024-04-24T13:35:00Z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0x0101008E524DA9FBDD344C9B50B8EF74DF70C6</vt:lpwstr>
  </property>
  <property fmtid="{D5CDD505-2E9C-101B-9397-08002B2CF9AE}" pid="15" name="_dlc_DocIdItemGuid">
    <vt:lpwstr>b0d21fa7-5d59-4e08-adf1-f0067b2de03f</vt:lpwstr>
  </property>
</Properties>
</file>