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05CB" w14:textId="6122E189" w:rsidR="00AB2DA9" w:rsidRPr="00E800D0" w:rsidRDefault="00AB2DA9" w:rsidP="00AB2DA9">
      <w:pPr>
        <w:pStyle w:val="RLNzevsmlouvy"/>
        <w:spacing w:after="0"/>
        <w:rPr>
          <w:rStyle w:val="Kurzva"/>
          <w:rFonts w:asciiTheme="minorHAnsi" w:hAnsiTheme="minorHAnsi"/>
          <w:i w:val="0"/>
          <w:sz w:val="20"/>
          <w:szCs w:val="20"/>
        </w:rPr>
      </w:pPr>
      <w:bookmarkStart w:id="0" w:name="_Hlk157679645"/>
      <w:bookmarkStart w:id="1" w:name="_Toc279065726"/>
      <w:bookmarkStart w:id="2" w:name="_Toc279065864"/>
      <w:r w:rsidRPr="00CA0696">
        <w:rPr>
          <w:rStyle w:val="Kurzva"/>
          <w:rFonts w:asciiTheme="minorHAnsi" w:hAnsiTheme="minorHAnsi"/>
          <w:sz w:val="20"/>
          <w:szCs w:val="20"/>
        </w:rPr>
        <w:t xml:space="preserve">SMLOUVA O </w:t>
      </w:r>
      <w:r w:rsidR="0083046C">
        <w:rPr>
          <w:rStyle w:val="Kurzva"/>
          <w:rFonts w:asciiTheme="minorHAnsi" w:hAnsiTheme="minorHAnsi"/>
          <w:sz w:val="20"/>
          <w:szCs w:val="20"/>
        </w:rPr>
        <w:t>Zajištění</w:t>
      </w:r>
      <w:r w:rsidR="0083046C" w:rsidRPr="00CA0696">
        <w:rPr>
          <w:rStyle w:val="Kurzva"/>
          <w:rFonts w:asciiTheme="minorHAnsi" w:hAnsiTheme="minorHAnsi"/>
          <w:sz w:val="20"/>
          <w:szCs w:val="20"/>
        </w:rPr>
        <w:t xml:space="preserve"> </w:t>
      </w:r>
      <w:r w:rsidRPr="00CA0696">
        <w:rPr>
          <w:rStyle w:val="Kurzva"/>
          <w:rFonts w:asciiTheme="minorHAnsi" w:hAnsiTheme="minorHAnsi"/>
          <w:sz w:val="20"/>
          <w:szCs w:val="20"/>
        </w:rPr>
        <w:t xml:space="preserve">služeb </w:t>
      </w:r>
      <w:r>
        <w:rPr>
          <w:rStyle w:val="Kurzva"/>
          <w:rFonts w:asciiTheme="minorHAnsi" w:hAnsiTheme="minorHAnsi"/>
          <w:sz w:val="20"/>
          <w:szCs w:val="20"/>
        </w:rPr>
        <w:t xml:space="preserve">internetové </w:t>
      </w:r>
      <w:r w:rsidRPr="00CA0696">
        <w:rPr>
          <w:rStyle w:val="Kurzva"/>
          <w:rFonts w:asciiTheme="minorHAnsi" w:hAnsiTheme="minorHAnsi"/>
          <w:sz w:val="20"/>
          <w:szCs w:val="20"/>
        </w:rPr>
        <w:t xml:space="preserve">Konektivity </w:t>
      </w:r>
      <w:r w:rsidRPr="006D78CF">
        <w:rPr>
          <w:rStyle w:val="Kurzva"/>
          <w:rFonts w:asciiTheme="minorHAnsi" w:hAnsiTheme="minorHAnsi"/>
          <w:sz w:val="20"/>
          <w:szCs w:val="20"/>
        </w:rPr>
        <w:t>MZe Těšnov 202</w:t>
      </w:r>
      <w:r w:rsidR="0083046C">
        <w:rPr>
          <w:rStyle w:val="Kurzva"/>
          <w:rFonts w:asciiTheme="minorHAnsi" w:hAnsiTheme="minorHAnsi"/>
          <w:sz w:val="20"/>
          <w:szCs w:val="20"/>
        </w:rPr>
        <w:t>4</w:t>
      </w:r>
      <w:r w:rsidRPr="006D78CF">
        <w:rPr>
          <w:rStyle w:val="Kurzva"/>
          <w:rFonts w:asciiTheme="minorHAnsi" w:hAnsiTheme="minorHAnsi"/>
          <w:sz w:val="20"/>
          <w:szCs w:val="20"/>
        </w:rPr>
        <w:t>+</w:t>
      </w:r>
    </w:p>
    <w:bookmarkEnd w:id="0"/>
    <w:p w14:paraId="0857CB8F" w14:textId="5A50661B" w:rsidR="006701EC" w:rsidRPr="006701EC" w:rsidRDefault="00E426F7" w:rsidP="006701EC">
      <w:pPr>
        <w:pStyle w:val="RLdajeosmluvnstran"/>
        <w:spacing w:before="120" w:after="0"/>
        <w:rPr>
          <w:rFonts w:asciiTheme="minorHAnsi" w:hAnsiTheme="minorHAnsi"/>
          <w:szCs w:val="20"/>
        </w:rPr>
      </w:pPr>
      <w:r w:rsidRPr="006701EC">
        <w:rPr>
          <w:rFonts w:asciiTheme="minorHAnsi" w:hAnsiTheme="minorHAnsi"/>
          <w:szCs w:val="20"/>
        </w:rPr>
        <w:t>číslo smlouvy</w:t>
      </w:r>
      <w:r w:rsidR="006701EC" w:rsidRPr="006701EC">
        <w:rPr>
          <w:rFonts w:asciiTheme="minorHAnsi" w:hAnsiTheme="minorHAnsi"/>
          <w:szCs w:val="20"/>
        </w:rPr>
        <w:t xml:space="preserve"> S2024-0010, DMS: 130-2024-12120, č. j. MZE-8768/2024-12120</w:t>
      </w:r>
    </w:p>
    <w:p w14:paraId="6AFFFF9F" w14:textId="77777777" w:rsidR="00AB2DA9" w:rsidRPr="00E800D0" w:rsidRDefault="00AB2DA9" w:rsidP="006701EC">
      <w:pPr>
        <w:rPr>
          <w:rStyle w:val="Kurzva"/>
          <w:rFonts w:asciiTheme="minorHAnsi" w:hAnsiTheme="minorHAnsi"/>
          <w:szCs w:val="20"/>
        </w:rPr>
      </w:pPr>
    </w:p>
    <w:p w14:paraId="79FE771C" w14:textId="77777777" w:rsidR="00AB2DA9" w:rsidRPr="00E800D0" w:rsidRDefault="00AB2DA9" w:rsidP="00AB2DA9">
      <w:pPr>
        <w:pStyle w:val="RLdajeosmluvnstran"/>
        <w:spacing w:before="120" w:after="0"/>
        <w:rPr>
          <w:rFonts w:asciiTheme="minorHAnsi" w:hAnsiTheme="minorHAnsi"/>
          <w:szCs w:val="20"/>
        </w:rPr>
      </w:pPr>
      <w:r w:rsidRPr="00E800D0">
        <w:rPr>
          <w:rFonts w:asciiTheme="minorHAnsi" w:hAnsiTheme="minorHAnsi"/>
          <w:szCs w:val="20"/>
        </w:rPr>
        <w:t>Smluvní strany:</w:t>
      </w:r>
    </w:p>
    <w:p w14:paraId="322C7338" w14:textId="77777777" w:rsidR="00AB2DA9" w:rsidRPr="00E800D0" w:rsidRDefault="00AB2DA9" w:rsidP="00AB2DA9">
      <w:pPr>
        <w:pStyle w:val="RLdajeosmluvnstran"/>
        <w:spacing w:before="120" w:after="0"/>
        <w:rPr>
          <w:rFonts w:asciiTheme="minorHAnsi" w:hAnsiTheme="minorHAnsi"/>
          <w:szCs w:val="20"/>
        </w:rPr>
      </w:pPr>
    </w:p>
    <w:p w14:paraId="6E4D0388" w14:textId="77777777" w:rsidR="00AB2DA9" w:rsidRPr="00E800D0" w:rsidRDefault="00AB2DA9" w:rsidP="00AB2DA9">
      <w:pPr>
        <w:pStyle w:val="RLdajeosmluvnstran0"/>
        <w:spacing w:before="120" w:after="0"/>
        <w:rPr>
          <w:rFonts w:asciiTheme="minorHAnsi" w:hAnsiTheme="minorHAnsi"/>
          <w:b/>
          <w:sz w:val="20"/>
          <w:szCs w:val="20"/>
        </w:rPr>
      </w:pPr>
      <w:r w:rsidRPr="00E800D0">
        <w:rPr>
          <w:rFonts w:asciiTheme="minorHAnsi" w:hAnsiTheme="minorHAnsi"/>
          <w:b/>
          <w:sz w:val="20"/>
          <w:szCs w:val="20"/>
        </w:rPr>
        <w:t xml:space="preserve">Česká republika – Ministerstvo zemědělství </w:t>
      </w:r>
    </w:p>
    <w:p w14:paraId="1B8D7098" w14:textId="77777777" w:rsidR="00AB2DA9" w:rsidRPr="00E800D0" w:rsidRDefault="00AB2DA9" w:rsidP="00AB2DA9">
      <w:pPr>
        <w:pStyle w:val="RLdajeosmluvnstran0"/>
        <w:spacing w:before="120" w:after="0"/>
        <w:rPr>
          <w:rFonts w:asciiTheme="minorHAnsi" w:hAnsiTheme="minorHAnsi"/>
          <w:sz w:val="20"/>
          <w:szCs w:val="20"/>
        </w:rPr>
      </w:pPr>
      <w:r w:rsidRPr="00E800D0">
        <w:rPr>
          <w:rFonts w:asciiTheme="minorHAnsi" w:hAnsiTheme="minorHAnsi"/>
          <w:sz w:val="20"/>
          <w:szCs w:val="20"/>
        </w:rPr>
        <w:t xml:space="preserve">se sídlem: </w:t>
      </w:r>
      <w:proofErr w:type="spellStart"/>
      <w:r w:rsidRPr="00E800D0">
        <w:rPr>
          <w:rFonts w:asciiTheme="minorHAnsi" w:hAnsiTheme="minorHAnsi"/>
          <w:sz w:val="20"/>
          <w:szCs w:val="20"/>
        </w:rPr>
        <w:t>Těšnov</w:t>
      </w:r>
      <w:proofErr w:type="spellEnd"/>
      <w:r w:rsidRPr="00E800D0">
        <w:rPr>
          <w:rFonts w:asciiTheme="minorHAnsi" w:hAnsiTheme="minorHAnsi"/>
          <w:sz w:val="20"/>
          <w:szCs w:val="20"/>
        </w:rPr>
        <w:t xml:space="preserve"> 65/17, 110 00 Praha 1 – Nové Město</w:t>
      </w:r>
    </w:p>
    <w:p w14:paraId="1C25382F" w14:textId="77777777" w:rsidR="00AB2DA9" w:rsidRPr="00E800D0" w:rsidRDefault="00AB2DA9" w:rsidP="00AB2DA9">
      <w:pPr>
        <w:pStyle w:val="RLdajeosmluvnstran0"/>
        <w:spacing w:before="120" w:after="0"/>
        <w:rPr>
          <w:rFonts w:asciiTheme="minorHAnsi" w:hAnsiTheme="minorHAnsi"/>
          <w:sz w:val="20"/>
          <w:szCs w:val="20"/>
        </w:rPr>
      </w:pPr>
      <w:r w:rsidRPr="00E800D0">
        <w:rPr>
          <w:rFonts w:asciiTheme="minorHAnsi" w:hAnsiTheme="minorHAnsi"/>
          <w:sz w:val="20"/>
          <w:szCs w:val="20"/>
        </w:rPr>
        <w:t xml:space="preserve">IČO: 00020478, DIČ: </w:t>
      </w:r>
      <w:r w:rsidRPr="00E800D0">
        <w:rPr>
          <w:rFonts w:asciiTheme="minorHAnsi" w:hAnsiTheme="minorHAnsi" w:cs="Arial"/>
          <w:sz w:val="20"/>
          <w:szCs w:val="20"/>
        </w:rPr>
        <w:t>CZ00020478</w:t>
      </w:r>
    </w:p>
    <w:p w14:paraId="5AE9290E" w14:textId="77777777" w:rsidR="00AB2DA9" w:rsidRPr="00E800D0" w:rsidRDefault="00AB2DA9" w:rsidP="00AB2DA9">
      <w:pPr>
        <w:pStyle w:val="RLdajeosmluvnstran0"/>
        <w:spacing w:before="120" w:after="0"/>
        <w:rPr>
          <w:rFonts w:asciiTheme="minorHAnsi" w:hAnsiTheme="minorHAnsi"/>
          <w:sz w:val="20"/>
          <w:szCs w:val="20"/>
        </w:rPr>
      </w:pPr>
      <w:r w:rsidRPr="00E800D0">
        <w:rPr>
          <w:rFonts w:asciiTheme="minorHAnsi" w:hAnsiTheme="minorHAnsi"/>
          <w:sz w:val="20"/>
          <w:szCs w:val="20"/>
        </w:rPr>
        <w:t>bankovní spojení: Česká národní banka, centrální pobočka Praha 1</w:t>
      </w:r>
    </w:p>
    <w:p w14:paraId="3DD8F0F4" w14:textId="3A350F64" w:rsidR="00AB2DA9" w:rsidRPr="00D32915" w:rsidRDefault="00AB2DA9" w:rsidP="00AB2DA9">
      <w:pPr>
        <w:pStyle w:val="RLdajeosmluvnstran0"/>
        <w:spacing w:before="120" w:after="0"/>
        <w:rPr>
          <w:rFonts w:asciiTheme="minorHAnsi" w:hAnsiTheme="minorHAnsi"/>
          <w:sz w:val="20"/>
          <w:szCs w:val="20"/>
        </w:rPr>
      </w:pPr>
      <w:r w:rsidRPr="00E800D0">
        <w:rPr>
          <w:rFonts w:asciiTheme="minorHAnsi" w:hAnsiTheme="minorHAnsi"/>
          <w:sz w:val="20"/>
          <w:szCs w:val="20"/>
        </w:rPr>
        <w:t xml:space="preserve"> </w:t>
      </w:r>
      <w:r w:rsidRPr="00D32915">
        <w:rPr>
          <w:rFonts w:asciiTheme="minorHAnsi" w:hAnsiTheme="minorHAnsi"/>
          <w:sz w:val="20"/>
          <w:szCs w:val="20"/>
        </w:rPr>
        <w:t>č. účtu: 1226001/0710</w:t>
      </w:r>
    </w:p>
    <w:p w14:paraId="46A08593" w14:textId="725893A1" w:rsidR="00AB2DA9" w:rsidRPr="00D32915" w:rsidRDefault="00AB2DA9" w:rsidP="00AB2DA9">
      <w:pPr>
        <w:pStyle w:val="RLdajeosmluvnstran0"/>
        <w:spacing w:before="120" w:after="0"/>
        <w:rPr>
          <w:rFonts w:asciiTheme="minorHAnsi" w:hAnsiTheme="minorHAnsi"/>
          <w:sz w:val="20"/>
          <w:szCs w:val="20"/>
        </w:rPr>
      </w:pPr>
      <w:r w:rsidRPr="00D32915">
        <w:rPr>
          <w:rFonts w:asciiTheme="minorHAnsi" w:hAnsiTheme="minorHAnsi"/>
          <w:sz w:val="20"/>
          <w:szCs w:val="20"/>
        </w:rPr>
        <w:t xml:space="preserve">Zastoupená: </w:t>
      </w:r>
      <w:r w:rsidR="00927D9D" w:rsidRPr="00D32915">
        <w:rPr>
          <w:rFonts w:asciiTheme="minorHAnsi" w:hAnsiTheme="minorHAnsi"/>
          <w:sz w:val="20"/>
          <w:szCs w:val="20"/>
        </w:rPr>
        <w:t>Ing. Miroslavem Rychtaříkem</w:t>
      </w:r>
      <w:r w:rsidRPr="00D32915">
        <w:rPr>
          <w:rFonts w:asciiTheme="minorHAnsi" w:hAnsiTheme="minorHAnsi"/>
          <w:sz w:val="20"/>
          <w:szCs w:val="20"/>
        </w:rPr>
        <w:t>, ředitelem Odboru informačních a komunikačních technologií</w:t>
      </w:r>
    </w:p>
    <w:p w14:paraId="17313671" w14:textId="77777777" w:rsidR="00AB2DA9" w:rsidRPr="00D32915" w:rsidRDefault="00AB2DA9" w:rsidP="00AB2DA9">
      <w:pPr>
        <w:pStyle w:val="RLdajeosmluvnstran0"/>
        <w:spacing w:before="120" w:after="0"/>
        <w:rPr>
          <w:rFonts w:asciiTheme="minorHAnsi" w:hAnsiTheme="minorHAnsi"/>
          <w:sz w:val="20"/>
          <w:szCs w:val="20"/>
        </w:rPr>
      </w:pPr>
      <w:r w:rsidRPr="00D32915">
        <w:rPr>
          <w:rFonts w:asciiTheme="minorHAnsi" w:hAnsiTheme="minorHAnsi"/>
          <w:sz w:val="20"/>
          <w:szCs w:val="20"/>
        </w:rPr>
        <w:t>(dále jen „</w:t>
      </w:r>
      <w:r w:rsidRPr="00D32915">
        <w:rPr>
          <w:rStyle w:val="RLProhlensmluvnchstranChar"/>
          <w:rFonts w:asciiTheme="minorHAnsi" w:eastAsia="Calibri" w:hAnsiTheme="minorHAnsi"/>
          <w:szCs w:val="20"/>
        </w:rPr>
        <w:t>Objednatel</w:t>
      </w:r>
      <w:r w:rsidRPr="00D32915">
        <w:rPr>
          <w:rFonts w:asciiTheme="minorHAnsi" w:hAnsiTheme="minorHAnsi"/>
          <w:sz w:val="20"/>
          <w:szCs w:val="20"/>
        </w:rPr>
        <w:t>“ nebo „</w:t>
      </w:r>
      <w:r w:rsidRPr="00D32915">
        <w:rPr>
          <w:rFonts w:asciiTheme="minorHAnsi" w:hAnsiTheme="minorHAnsi"/>
          <w:b/>
          <w:sz w:val="20"/>
          <w:szCs w:val="20"/>
        </w:rPr>
        <w:t>Ministerstvo zemědělství</w:t>
      </w:r>
      <w:r w:rsidRPr="00D32915">
        <w:rPr>
          <w:rFonts w:asciiTheme="minorHAnsi" w:hAnsiTheme="minorHAnsi"/>
          <w:sz w:val="20"/>
          <w:szCs w:val="20"/>
        </w:rPr>
        <w:t>“ nebo „</w:t>
      </w:r>
      <w:proofErr w:type="spellStart"/>
      <w:r w:rsidRPr="00D32915">
        <w:rPr>
          <w:rFonts w:asciiTheme="minorHAnsi" w:hAnsiTheme="minorHAnsi"/>
          <w:b/>
          <w:sz w:val="20"/>
          <w:szCs w:val="20"/>
        </w:rPr>
        <w:t>MZe</w:t>
      </w:r>
      <w:proofErr w:type="spellEnd"/>
      <w:r w:rsidRPr="00D32915">
        <w:rPr>
          <w:rFonts w:asciiTheme="minorHAnsi" w:hAnsiTheme="minorHAnsi"/>
          <w:sz w:val="20"/>
          <w:szCs w:val="20"/>
        </w:rPr>
        <w:t>“)</w:t>
      </w:r>
    </w:p>
    <w:p w14:paraId="56023EF4" w14:textId="77777777" w:rsidR="00AB2DA9" w:rsidRPr="00D32915" w:rsidRDefault="00AB2DA9" w:rsidP="00AB2DA9">
      <w:pPr>
        <w:pStyle w:val="RLdajeosmluvnstran"/>
        <w:spacing w:before="120" w:after="0"/>
        <w:rPr>
          <w:rFonts w:asciiTheme="minorHAnsi" w:hAnsiTheme="minorHAnsi"/>
          <w:szCs w:val="20"/>
        </w:rPr>
      </w:pPr>
    </w:p>
    <w:p w14:paraId="2F35EF6F" w14:textId="77777777" w:rsidR="00AB2DA9" w:rsidRPr="00D32915" w:rsidRDefault="00AB2DA9" w:rsidP="00AB2DA9">
      <w:pPr>
        <w:pStyle w:val="RLdajeosmluvnstran"/>
        <w:spacing w:before="120" w:after="0"/>
        <w:rPr>
          <w:rFonts w:asciiTheme="minorHAnsi" w:hAnsiTheme="minorHAnsi"/>
          <w:szCs w:val="20"/>
        </w:rPr>
      </w:pPr>
      <w:r w:rsidRPr="00D32915">
        <w:rPr>
          <w:rFonts w:asciiTheme="minorHAnsi" w:hAnsiTheme="minorHAnsi"/>
          <w:szCs w:val="20"/>
        </w:rPr>
        <w:t>a</w:t>
      </w:r>
    </w:p>
    <w:p w14:paraId="2D4CF279" w14:textId="7328CFE8" w:rsidR="007566DE" w:rsidRPr="00D32915" w:rsidRDefault="00EF648D" w:rsidP="007566DE">
      <w:pPr>
        <w:pStyle w:val="RLdajeosmluvnstran"/>
        <w:spacing w:before="120" w:after="0"/>
        <w:rPr>
          <w:rFonts w:asciiTheme="minorHAnsi" w:hAnsiTheme="minorHAnsi"/>
          <w:b/>
          <w:bCs/>
          <w:szCs w:val="20"/>
        </w:rPr>
      </w:pPr>
      <w:r w:rsidRPr="00D32915">
        <w:rPr>
          <w:rFonts w:asciiTheme="minorHAnsi" w:hAnsiTheme="minorHAnsi"/>
          <w:b/>
          <w:bCs/>
          <w:szCs w:val="20"/>
        </w:rPr>
        <w:t>O2 Czech Republic a.s.</w:t>
      </w:r>
    </w:p>
    <w:p w14:paraId="7BFED3E3" w14:textId="04306C17" w:rsidR="007566DE" w:rsidRPr="00D32915" w:rsidRDefault="007566DE" w:rsidP="007566DE">
      <w:pPr>
        <w:pStyle w:val="RLdajeosmluvnstran"/>
        <w:spacing w:before="120" w:after="0"/>
        <w:rPr>
          <w:rFonts w:asciiTheme="minorHAnsi" w:hAnsiTheme="minorHAnsi"/>
          <w:szCs w:val="20"/>
        </w:rPr>
      </w:pPr>
      <w:r w:rsidRPr="00D32915">
        <w:rPr>
          <w:rFonts w:asciiTheme="minorHAnsi" w:hAnsiTheme="minorHAnsi"/>
          <w:szCs w:val="20"/>
        </w:rPr>
        <w:t xml:space="preserve">se sídlem: </w:t>
      </w:r>
      <w:r w:rsidR="00EF648D" w:rsidRPr="00D32915">
        <w:rPr>
          <w:rFonts w:asciiTheme="minorHAnsi" w:hAnsiTheme="minorHAnsi"/>
          <w:szCs w:val="20"/>
        </w:rPr>
        <w:t>Za Brumlovkou 266/2, 140 22 Praha 4</w:t>
      </w:r>
    </w:p>
    <w:p w14:paraId="7A1393B0" w14:textId="70ED42AF" w:rsidR="007566DE" w:rsidRPr="00D32915" w:rsidRDefault="007566DE" w:rsidP="007566DE">
      <w:pPr>
        <w:pStyle w:val="RLdajeosmluvnstran"/>
        <w:spacing w:before="120" w:after="0"/>
        <w:rPr>
          <w:rFonts w:asciiTheme="minorHAnsi" w:hAnsiTheme="minorHAnsi"/>
          <w:szCs w:val="20"/>
        </w:rPr>
      </w:pPr>
      <w:r w:rsidRPr="00D32915">
        <w:rPr>
          <w:rFonts w:asciiTheme="minorHAnsi" w:hAnsiTheme="minorHAnsi"/>
          <w:szCs w:val="20"/>
        </w:rPr>
        <w:t xml:space="preserve">IČO: </w:t>
      </w:r>
      <w:r w:rsidR="00EF648D" w:rsidRPr="00D32915">
        <w:rPr>
          <w:rFonts w:asciiTheme="minorHAnsi" w:hAnsiTheme="minorHAnsi"/>
          <w:szCs w:val="20"/>
        </w:rPr>
        <w:t>60193336,</w:t>
      </w:r>
      <w:r w:rsidRPr="00D32915">
        <w:rPr>
          <w:rFonts w:asciiTheme="minorHAnsi" w:hAnsiTheme="minorHAnsi"/>
          <w:szCs w:val="20"/>
        </w:rPr>
        <w:t xml:space="preserve"> DIČ: </w:t>
      </w:r>
      <w:r w:rsidR="00EF648D" w:rsidRPr="00D32915">
        <w:rPr>
          <w:rFonts w:asciiTheme="minorHAnsi" w:hAnsiTheme="minorHAnsi"/>
          <w:szCs w:val="20"/>
        </w:rPr>
        <w:t>CZ60193336</w:t>
      </w:r>
      <w:r w:rsidRPr="00D32915">
        <w:rPr>
          <w:rFonts w:asciiTheme="minorHAnsi" w:hAnsiTheme="minorHAnsi"/>
          <w:szCs w:val="20"/>
        </w:rPr>
        <w:t>; je plátce DPH</w:t>
      </w:r>
    </w:p>
    <w:p w14:paraId="5C15BA40" w14:textId="1632B2F8" w:rsidR="007566DE" w:rsidRPr="00D32915" w:rsidRDefault="007566DE" w:rsidP="007566DE">
      <w:pPr>
        <w:pStyle w:val="RLdajeosmluvnstran"/>
        <w:spacing w:before="120" w:after="0"/>
        <w:rPr>
          <w:rFonts w:asciiTheme="minorHAnsi" w:hAnsiTheme="minorHAnsi"/>
          <w:szCs w:val="20"/>
        </w:rPr>
      </w:pPr>
      <w:r w:rsidRPr="00D32915">
        <w:rPr>
          <w:rFonts w:asciiTheme="minorHAnsi" w:hAnsiTheme="minorHAnsi"/>
          <w:szCs w:val="20"/>
        </w:rPr>
        <w:t xml:space="preserve">společnost zapsaná v obchodním rejstříku vedeném </w:t>
      </w:r>
      <w:r w:rsidR="00EF648D" w:rsidRPr="00D32915">
        <w:rPr>
          <w:rFonts w:asciiTheme="minorHAnsi" w:hAnsiTheme="minorHAnsi"/>
          <w:szCs w:val="20"/>
        </w:rPr>
        <w:t>Městským</w:t>
      </w:r>
      <w:r w:rsidRPr="00D32915">
        <w:rPr>
          <w:rFonts w:asciiTheme="minorHAnsi" w:hAnsiTheme="minorHAnsi"/>
          <w:szCs w:val="20"/>
        </w:rPr>
        <w:t xml:space="preserve"> soudem v </w:t>
      </w:r>
      <w:r w:rsidR="00EF648D" w:rsidRPr="00D32915">
        <w:rPr>
          <w:rFonts w:asciiTheme="minorHAnsi" w:hAnsiTheme="minorHAnsi"/>
          <w:szCs w:val="20"/>
        </w:rPr>
        <w:t>Praze</w:t>
      </w:r>
      <w:r w:rsidRPr="00D32915">
        <w:rPr>
          <w:rFonts w:asciiTheme="minorHAnsi" w:hAnsiTheme="minorHAnsi"/>
          <w:szCs w:val="20"/>
        </w:rPr>
        <w:t xml:space="preserve">, oddíl </w:t>
      </w:r>
      <w:r w:rsidR="00EF648D" w:rsidRPr="00D32915">
        <w:rPr>
          <w:rFonts w:asciiTheme="minorHAnsi" w:hAnsiTheme="minorHAnsi"/>
          <w:szCs w:val="20"/>
        </w:rPr>
        <w:t>B</w:t>
      </w:r>
      <w:r w:rsidRPr="00D32915">
        <w:rPr>
          <w:rFonts w:asciiTheme="minorHAnsi" w:hAnsiTheme="minorHAnsi"/>
          <w:szCs w:val="20"/>
        </w:rPr>
        <w:t>, vložka</w:t>
      </w:r>
      <w:r w:rsidR="00EF648D" w:rsidRPr="00D32915">
        <w:rPr>
          <w:rFonts w:asciiTheme="minorHAnsi" w:hAnsiTheme="minorHAnsi"/>
          <w:szCs w:val="20"/>
        </w:rPr>
        <w:t xml:space="preserve"> 2322</w:t>
      </w:r>
    </w:p>
    <w:p w14:paraId="48971812" w14:textId="019E34A7" w:rsidR="007566DE" w:rsidRPr="00D32915" w:rsidRDefault="007566DE" w:rsidP="007566DE">
      <w:pPr>
        <w:pStyle w:val="RLdajeosmluvnstran"/>
        <w:spacing w:before="120" w:after="0"/>
        <w:rPr>
          <w:rFonts w:asciiTheme="minorHAnsi" w:hAnsiTheme="minorHAnsi"/>
          <w:szCs w:val="20"/>
        </w:rPr>
      </w:pPr>
      <w:r w:rsidRPr="00D32915">
        <w:rPr>
          <w:rFonts w:asciiTheme="minorHAnsi" w:hAnsiTheme="minorHAnsi"/>
          <w:szCs w:val="20"/>
        </w:rPr>
        <w:t xml:space="preserve">bankovní spojení: </w:t>
      </w:r>
      <w:r w:rsidR="00EF648D" w:rsidRPr="00D32915">
        <w:rPr>
          <w:rFonts w:asciiTheme="minorHAnsi" w:hAnsiTheme="minorHAnsi"/>
          <w:szCs w:val="20"/>
        </w:rPr>
        <w:t>Komerční banka, a.s.</w:t>
      </w:r>
      <w:r w:rsidRPr="00D32915">
        <w:rPr>
          <w:rFonts w:asciiTheme="minorHAnsi" w:hAnsiTheme="minorHAnsi"/>
          <w:szCs w:val="20"/>
        </w:rPr>
        <w:t xml:space="preserve">, č. účtu: </w:t>
      </w:r>
      <w:r w:rsidR="00EF648D" w:rsidRPr="00D32915">
        <w:rPr>
          <w:rFonts w:asciiTheme="minorHAnsi" w:hAnsiTheme="minorHAnsi"/>
          <w:szCs w:val="20"/>
        </w:rPr>
        <w:t>27-4908440207/0100</w:t>
      </w:r>
    </w:p>
    <w:p w14:paraId="678336D0" w14:textId="30201424" w:rsidR="007566DE" w:rsidRPr="00D32915" w:rsidRDefault="007566DE" w:rsidP="007566DE">
      <w:pPr>
        <w:pStyle w:val="RLdajeosmluvnstran"/>
        <w:spacing w:before="120" w:after="0"/>
        <w:rPr>
          <w:rFonts w:asciiTheme="minorHAnsi" w:hAnsiTheme="minorHAnsi"/>
          <w:szCs w:val="20"/>
        </w:rPr>
      </w:pPr>
      <w:r w:rsidRPr="00D32915">
        <w:rPr>
          <w:rFonts w:asciiTheme="minorHAnsi" w:hAnsiTheme="minorHAnsi"/>
          <w:szCs w:val="20"/>
        </w:rPr>
        <w:t xml:space="preserve">zastoupená: </w:t>
      </w:r>
      <w:proofErr w:type="spellStart"/>
      <w:r w:rsidR="00B612B3">
        <w:rPr>
          <w:rFonts w:asciiTheme="minorHAnsi" w:hAnsiTheme="minorHAnsi"/>
          <w:szCs w:val="20"/>
        </w:rPr>
        <w:t>xxx</w:t>
      </w:r>
      <w:proofErr w:type="spellEnd"/>
      <w:r w:rsidR="00EF648D" w:rsidRPr="00D32915">
        <w:rPr>
          <w:rFonts w:asciiTheme="minorHAnsi" w:hAnsiTheme="minorHAnsi"/>
          <w:szCs w:val="20"/>
        </w:rPr>
        <w:t xml:space="preserve">, </w:t>
      </w:r>
      <w:proofErr w:type="spellStart"/>
      <w:r w:rsidR="00EF648D" w:rsidRPr="00D32915">
        <w:rPr>
          <w:rFonts w:asciiTheme="minorHAnsi" w:hAnsiTheme="minorHAnsi"/>
          <w:szCs w:val="20"/>
        </w:rPr>
        <w:t>Key</w:t>
      </w:r>
      <w:proofErr w:type="spellEnd"/>
      <w:r w:rsidR="00EF648D" w:rsidRPr="00D32915">
        <w:rPr>
          <w:rFonts w:asciiTheme="minorHAnsi" w:hAnsiTheme="minorHAnsi"/>
          <w:szCs w:val="20"/>
        </w:rPr>
        <w:t xml:space="preserve"> </w:t>
      </w:r>
      <w:proofErr w:type="spellStart"/>
      <w:r w:rsidR="00EF648D" w:rsidRPr="00D32915">
        <w:rPr>
          <w:rFonts w:asciiTheme="minorHAnsi" w:hAnsiTheme="minorHAnsi"/>
          <w:szCs w:val="20"/>
        </w:rPr>
        <w:t>Account</w:t>
      </w:r>
      <w:proofErr w:type="spellEnd"/>
      <w:r w:rsidR="00EF648D" w:rsidRPr="00D32915">
        <w:rPr>
          <w:rFonts w:asciiTheme="minorHAnsi" w:hAnsiTheme="minorHAnsi"/>
          <w:szCs w:val="20"/>
        </w:rPr>
        <w:t xml:space="preserve"> Managerem</w:t>
      </w:r>
      <w:r w:rsidR="003E42DF" w:rsidRPr="00D32915">
        <w:rPr>
          <w:rFonts w:asciiTheme="minorHAnsi" w:hAnsiTheme="minorHAnsi"/>
          <w:szCs w:val="20"/>
        </w:rPr>
        <w:t xml:space="preserve">, na základě pověření ze dne </w:t>
      </w:r>
      <w:r w:rsidR="001F5D24" w:rsidRPr="00D32915">
        <w:rPr>
          <w:rFonts w:asciiTheme="minorHAnsi" w:hAnsiTheme="minorHAnsi"/>
          <w:szCs w:val="20"/>
        </w:rPr>
        <w:t>1.12.2023</w:t>
      </w:r>
    </w:p>
    <w:p w14:paraId="2FDAC652" w14:textId="77777777" w:rsidR="007566DE" w:rsidRPr="007566DE" w:rsidRDefault="007566DE" w:rsidP="007566DE">
      <w:pPr>
        <w:pStyle w:val="RLdajeosmluvnstran"/>
        <w:spacing w:before="120" w:after="0"/>
        <w:rPr>
          <w:rFonts w:asciiTheme="minorHAnsi" w:hAnsiTheme="minorHAnsi"/>
          <w:szCs w:val="20"/>
        </w:rPr>
      </w:pPr>
      <w:r w:rsidRPr="00D32915">
        <w:rPr>
          <w:rFonts w:asciiTheme="minorHAnsi" w:hAnsiTheme="minorHAnsi"/>
          <w:szCs w:val="20"/>
        </w:rPr>
        <w:t>(dále jen „Poskytovatel“)</w:t>
      </w:r>
    </w:p>
    <w:p w14:paraId="77AA58A7" w14:textId="77777777" w:rsidR="00AB2DA9" w:rsidRPr="00CA0696" w:rsidRDefault="00AB2DA9" w:rsidP="00AB2DA9">
      <w:pPr>
        <w:pStyle w:val="RLdajeosmluvnstran"/>
        <w:spacing w:before="120" w:after="0"/>
        <w:rPr>
          <w:rFonts w:asciiTheme="minorHAnsi" w:hAnsiTheme="minorHAnsi"/>
          <w:szCs w:val="20"/>
        </w:rPr>
      </w:pPr>
    </w:p>
    <w:p w14:paraId="5D18059D" w14:textId="6CF73391" w:rsidR="00AB2DA9" w:rsidRPr="00CA0696" w:rsidRDefault="00AB2DA9" w:rsidP="00AB2DA9">
      <w:pPr>
        <w:pStyle w:val="RLdajeosmluvnstran"/>
        <w:spacing w:before="120" w:after="0"/>
        <w:jc w:val="both"/>
        <w:rPr>
          <w:rFonts w:asciiTheme="minorHAnsi" w:hAnsiTheme="minorHAnsi"/>
          <w:szCs w:val="20"/>
        </w:rPr>
      </w:pPr>
      <w:r w:rsidRPr="00CA0696">
        <w:rPr>
          <w:rFonts w:asciiTheme="minorHAnsi" w:hAnsiTheme="minorHAnsi" w:cs="Arial"/>
          <w:szCs w:val="20"/>
        </w:rPr>
        <w:t xml:space="preserve">dnešního dne uzavřely tuto smlouvu </w:t>
      </w:r>
      <w:r>
        <w:rPr>
          <w:rFonts w:asciiTheme="minorHAnsi" w:hAnsiTheme="minorHAnsi" w:cs="Arial"/>
          <w:szCs w:val="20"/>
        </w:rPr>
        <w:t>v</w:t>
      </w:r>
      <w:r w:rsidR="0083046C">
        <w:rPr>
          <w:rFonts w:asciiTheme="minorHAnsi" w:hAnsiTheme="minorHAnsi" w:cs="Arial"/>
          <w:szCs w:val="20"/>
        </w:rPr>
        <w:t> </w:t>
      </w:r>
      <w:r>
        <w:rPr>
          <w:rFonts w:asciiTheme="minorHAnsi" w:hAnsiTheme="minorHAnsi" w:cs="Arial"/>
          <w:szCs w:val="20"/>
        </w:rPr>
        <w:t xml:space="preserve">souladu s </w:t>
      </w:r>
      <w:r w:rsidRPr="00CA0696">
        <w:rPr>
          <w:rFonts w:asciiTheme="minorHAnsi" w:hAnsiTheme="minorHAnsi" w:cs="Arial"/>
          <w:szCs w:val="20"/>
        </w:rPr>
        <w:t>ustanovení</w:t>
      </w:r>
      <w:r>
        <w:rPr>
          <w:rFonts w:asciiTheme="minorHAnsi" w:hAnsiTheme="minorHAnsi" w:cs="Arial"/>
          <w:szCs w:val="20"/>
        </w:rPr>
        <w:t>m</w:t>
      </w:r>
      <w:r w:rsidRPr="00CA0696">
        <w:rPr>
          <w:rFonts w:asciiTheme="minorHAnsi" w:hAnsiTheme="minorHAnsi" w:cs="Arial"/>
          <w:szCs w:val="20"/>
        </w:rPr>
        <w:t xml:space="preserve"> § </w:t>
      </w:r>
      <w:r w:rsidRPr="007F1532">
        <w:rPr>
          <w:rFonts w:asciiTheme="minorHAnsi" w:hAnsiTheme="minorHAnsi" w:cs="Arial"/>
          <w:szCs w:val="20"/>
        </w:rPr>
        <w:t>1746 odst. 2 zákona č. 89/2012 Sb.,</w:t>
      </w:r>
      <w:r w:rsidRPr="00CA0696">
        <w:rPr>
          <w:rFonts w:asciiTheme="minorHAnsi" w:hAnsiTheme="minorHAnsi" w:cs="Arial"/>
          <w:szCs w:val="20"/>
        </w:rPr>
        <w:t xml:space="preserve"> občanský zákoník</w:t>
      </w:r>
      <w:r>
        <w:rPr>
          <w:rFonts w:asciiTheme="minorHAnsi" w:hAnsiTheme="minorHAnsi" w:cs="Arial"/>
          <w:szCs w:val="20"/>
        </w:rPr>
        <w:t>, ve znění pozdějších předpisů</w:t>
      </w:r>
      <w:r w:rsidRPr="00CA0696">
        <w:rPr>
          <w:rFonts w:asciiTheme="minorHAnsi" w:hAnsiTheme="minorHAnsi" w:cs="Arial"/>
          <w:szCs w:val="20"/>
        </w:rPr>
        <w:t xml:space="preserve"> (dále jen „</w:t>
      </w:r>
      <w:r w:rsidRPr="00CA0696">
        <w:rPr>
          <w:rStyle w:val="RLProhlensmluvnchstranChar"/>
          <w:rFonts w:asciiTheme="minorHAnsi" w:eastAsia="Calibri" w:hAnsiTheme="minorHAnsi" w:cs="Arial"/>
          <w:szCs w:val="20"/>
        </w:rPr>
        <w:t>občanský zákoník</w:t>
      </w:r>
      <w:r w:rsidRPr="00CA0696">
        <w:rPr>
          <w:rFonts w:asciiTheme="minorHAnsi" w:hAnsiTheme="minorHAnsi" w:cs="Arial"/>
          <w:szCs w:val="20"/>
        </w:rPr>
        <w:t>“)</w:t>
      </w:r>
      <w:r w:rsidRPr="00CA0696">
        <w:rPr>
          <w:rFonts w:asciiTheme="minorHAnsi" w:hAnsiTheme="minorHAnsi"/>
          <w:szCs w:val="20"/>
        </w:rPr>
        <w:t xml:space="preserve"> </w:t>
      </w:r>
    </w:p>
    <w:p w14:paraId="7D9C371E" w14:textId="77777777" w:rsidR="00AB2DA9" w:rsidRPr="00CA0696" w:rsidRDefault="00AB2DA9" w:rsidP="00AB2DA9">
      <w:pPr>
        <w:pStyle w:val="RLdajeosmluvnstran"/>
        <w:spacing w:before="120" w:after="0"/>
        <w:rPr>
          <w:rFonts w:asciiTheme="minorHAnsi" w:hAnsiTheme="minorHAnsi"/>
          <w:szCs w:val="20"/>
        </w:rPr>
      </w:pPr>
      <w:r w:rsidRPr="00CA0696">
        <w:rPr>
          <w:rFonts w:asciiTheme="minorHAnsi" w:hAnsiTheme="minorHAnsi"/>
          <w:szCs w:val="20"/>
        </w:rPr>
        <w:t>(dále jen „</w:t>
      </w:r>
      <w:r w:rsidRPr="00CA0696">
        <w:rPr>
          <w:rStyle w:val="RLProhlensmluvnchstranChar"/>
          <w:rFonts w:asciiTheme="minorHAnsi" w:eastAsia="Calibri" w:hAnsiTheme="minorHAnsi"/>
          <w:szCs w:val="20"/>
        </w:rPr>
        <w:t>Smlouva</w:t>
      </w:r>
      <w:r w:rsidRPr="00CA0696">
        <w:rPr>
          <w:rFonts w:asciiTheme="minorHAnsi" w:hAnsiTheme="minorHAnsi"/>
          <w:szCs w:val="20"/>
        </w:rPr>
        <w:t>“)</w:t>
      </w:r>
    </w:p>
    <w:p w14:paraId="6CFB66FE" w14:textId="77777777" w:rsidR="00AB2DA9" w:rsidRPr="00E800D0" w:rsidRDefault="00AB2DA9" w:rsidP="00AB2DA9">
      <w:pPr>
        <w:spacing w:before="120" w:after="0" w:line="240" w:lineRule="auto"/>
        <w:rPr>
          <w:rFonts w:asciiTheme="minorHAnsi" w:hAnsiTheme="minorHAnsi"/>
          <w:b/>
          <w:sz w:val="20"/>
          <w:szCs w:val="20"/>
        </w:rPr>
      </w:pPr>
    </w:p>
    <w:p w14:paraId="03AB0A19" w14:textId="77777777" w:rsidR="00AB2DA9" w:rsidRPr="00E800D0" w:rsidRDefault="00AB2DA9" w:rsidP="00AB2DA9">
      <w:pPr>
        <w:spacing w:before="120" w:after="0" w:line="240" w:lineRule="auto"/>
        <w:rPr>
          <w:rFonts w:asciiTheme="minorHAnsi" w:eastAsia="Times New Roman" w:hAnsiTheme="minorHAnsi"/>
          <w:b/>
          <w:sz w:val="20"/>
          <w:szCs w:val="20"/>
        </w:rPr>
      </w:pPr>
      <w:r w:rsidRPr="00E800D0">
        <w:rPr>
          <w:rFonts w:asciiTheme="minorHAnsi" w:hAnsiTheme="minorHAnsi"/>
          <w:sz w:val="20"/>
          <w:szCs w:val="20"/>
        </w:rPr>
        <w:br w:type="page"/>
      </w:r>
    </w:p>
    <w:p w14:paraId="53AF233E" w14:textId="77777777" w:rsidR="00AB2DA9" w:rsidRPr="00E800D0" w:rsidRDefault="00AB2DA9" w:rsidP="00AB2DA9">
      <w:pPr>
        <w:pStyle w:val="RLProhlensmluvnchstran"/>
        <w:spacing w:before="120" w:after="0"/>
        <w:rPr>
          <w:rFonts w:asciiTheme="minorHAnsi" w:hAnsiTheme="minorHAnsi"/>
          <w:szCs w:val="20"/>
        </w:rPr>
      </w:pPr>
      <w:r w:rsidRPr="00E800D0">
        <w:rPr>
          <w:rFonts w:asciiTheme="minorHAnsi" w:hAnsiTheme="minorHAnsi"/>
          <w:szCs w:val="20"/>
        </w:rPr>
        <w:lastRenderedPageBreak/>
        <w:t>Smluvní strany, vědomy si svých závazků v této Smlouvě obsažených a s úmyslem být touto Smlouvou vázány, dohodly se na následujícím znění Smlouvy:</w:t>
      </w:r>
    </w:p>
    <w:p w14:paraId="00E7EA47" w14:textId="77777777" w:rsidR="00AB2DA9" w:rsidRPr="00C5675E" w:rsidRDefault="00AB2DA9" w:rsidP="00AB2DA9">
      <w:pPr>
        <w:pStyle w:val="RLlneksmlouvy"/>
        <w:tabs>
          <w:tab w:val="clear" w:pos="3148"/>
          <w:tab w:val="num" w:pos="709"/>
        </w:tabs>
        <w:spacing w:before="120" w:after="0"/>
        <w:ind w:hanging="3148"/>
        <w:rPr>
          <w:rFonts w:asciiTheme="minorHAnsi" w:hAnsiTheme="minorHAnsi"/>
          <w:sz w:val="20"/>
        </w:rPr>
      </w:pPr>
      <w:r w:rsidRPr="00C5675E">
        <w:rPr>
          <w:rFonts w:asciiTheme="minorHAnsi" w:hAnsiTheme="minorHAnsi"/>
          <w:sz w:val="20"/>
        </w:rPr>
        <w:t xml:space="preserve">ÚVODNÍ USTANOVENÍ </w:t>
      </w:r>
    </w:p>
    <w:bookmarkEnd w:id="1"/>
    <w:bookmarkEnd w:id="2"/>
    <w:p w14:paraId="5C1356B8" w14:textId="77777777" w:rsidR="00AB2DA9" w:rsidRPr="00E800D0"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rPr>
        <w:t>Objednatel prohlašuje, že:</w:t>
      </w:r>
    </w:p>
    <w:p w14:paraId="6CF2C222" w14:textId="77777777" w:rsidR="00AB2DA9" w:rsidRPr="00E800D0"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je ústředním orgánem státní správy, jehož působnost a zásady činnosti j</w:t>
      </w:r>
      <w:r>
        <w:rPr>
          <w:rFonts w:asciiTheme="minorHAnsi" w:hAnsiTheme="minorHAnsi"/>
        </w:rPr>
        <w:t xml:space="preserve">sou stanoveny </w:t>
      </w:r>
      <w:r w:rsidRPr="007F1532">
        <w:rPr>
          <w:rFonts w:asciiTheme="minorHAnsi" w:hAnsiTheme="minorHAnsi"/>
        </w:rPr>
        <w:t xml:space="preserve">zákonem č. 2/1969 Sb., </w:t>
      </w:r>
      <w:r w:rsidRPr="00E800D0">
        <w:rPr>
          <w:rFonts w:asciiTheme="minorHAnsi" w:hAnsiTheme="minorHAnsi"/>
        </w:rPr>
        <w:t>o zřízení ministerstev a jiných ústředních orgánů státní správy České republiky, ve znění pozdějších předpisů, a</w:t>
      </w:r>
    </w:p>
    <w:p w14:paraId="380E903B" w14:textId="77777777" w:rsidR="00AB2DA9" w:rsidRPr="00E800D0"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 xml:space="preserve">splňuje veškeré podmínky a požadavky v této Smlouvě stanovené a je </w:t>
      </w:r>
      <w:r>
        <w:rPr>
          <w:rFonts w:asciiTheme="minorHAnsi" w:hAnsiTheme="minorHAnsi"/>
        </w:rPr>
        <w:t>oprávněn tuto Smlouvu uzavřít a </w:t>
      </w:r>
      <w:r w:rsidRPr="00E800D0">
        <w:rPr>
          <w:rFonts w:asciiTheme="minorHAnsi" w:hAnsiTheme="minorHAnsi"/>
        </w:rPr>
        <w:t>řádně plnit závazky v ní obsažené.</w:t>
      </w:r>
    </w:p>
    <w:p w14:paraId="21C00745" w14:textId="77777777" w:rsidR="00AB2DA9" w:rsidRPr="00E800D0"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rPr>
        <w:t>Poskytovatel prohlašuje, že:</w:t>
      </w:r>
    </w:p>
    <w:p w14:paraId="687F9045" w14:textId="69B03A6E" w:rsidR="006E2632" w:rsidRPr="00D32915" w:rsidRDefault="006E2632" w:rsidP="006E2632">
      <w:pPr>
        <w:pStyle w:val="TSTextlnkuslovan"/>
        <w:numPr>
          <w:ilvl w:val="2"/>
          <w:numId w:val="4"/>
        </w:numPr>
        <w:tabs>
          <w:tab w:val="clear" w:pos="2211"/>
          <w:tab w:val="left" w:pos="1418"/>
        </w:tabs>
        <w:spacing w:line="276" w:lineRule="auto"/>
        <w:ind w:left="426" w:firstLine="0"/>
        <w:rPr>
          <w:rFonts w:asciiTheme="minorHAnsi" w:hAnsiTheme="minorHAnsi"/>
          <w:sz w:val="20"/>
          <w:szCs w:val="20"/>
          <w:lang w:val="x-none" w:eastAsia="x-none"/>
        </w:rPr>
      </w:pPr>
      <w:r w:rsidRPr="00D32915">
        <w:rPr>
          <w:rFonts w:asciiTheme="minorHAnsi" w:hAnsiTheme="minorHAnsi"/>
          <w:sz w:val="20"/>
          <w:szCs w:val="20"/>
          <w:lang w:val="x-none" w:eastAsia="x-none"/>
        </w:rPr>
        <w:t xml:space="preserve">je </w:t>
      </w:r>
      <w:bookmarkStart w:id="3" w:name="_Hlk116569423"/>
      <w:r w:rsidRPr="00D32915">
        <w:rPr>
          <w:rFonts w:asciiTheme="minorHAnsi" w:hAnsiTheme="minorHAnsi"/>
          <w:sz w:val="20"/>
          <w:szCs w:val="20"/>
          <w:lang w:val="x-none" w:eastAsia="x-none"/>
        </w:rPr>
        <w:t>právnickou osobou řádně založenou a existující podle českého právního řádu</w:t>
      </w:r>
      <w:bookmarkEnd w:id="3"/>
      <w:r w:rsidRPr="00D32915">
        <w:rPr>
          <w:rFonts w:asciiTheme="minorHAnsi" w:hAnsiTheme="minorHAnsi"/>
          <w:sz w:val="20"/>
          <w:szCs w:val="20"/>
          <w:lang w:val="x-none" w:eastAsia="x-none"/>
        </w:rPr>
        <w:t>,</w:t>
      </w:r>
    </w:p>
    <w:p w14:paraId="75286760" w14:textId="70011881" w:rsidR="006E2632" w:rsidRPr="006E2632" w:rsidRDefault="006E2632" w:rsidP="006E2632">
      <w:pPr>
        <w:pStyle w:val="TSTextlnkuslovan"/>
        <w:numPr>
          <w:ilvl w:val="2"/>
          <w:numId w:val="4"/>
        </w:numPr>
        <w:tabs>
          <w:tab w:val="clear" w:pos="2211"/>
          <w:tab w:val="left" w:pos="1134"/>
          <w:tab w:val="num" w:pos="1418"/>
        </w:tabs>
        <w:spacing w:line="276" w:lineRule="auto"/>
        <w:ind w:left="426" w:firstLine="0"/>
        <w:rPr>
          <w:rFonts w:asciiTheme="minorHAnsi" w:hAnsiTheme="minorHAnsi"/>
          <w:sz w:val="20"/>
          <w:szCs w:val="20"/>
          <w:lang w:val="x-none" w:eastAsia="x-none"/>
        </w:rPr>
      </w:pPr>
      <w:r w:rsidRPr="006E2632">
        <w:rPr>
          <w:rFonts w:asciiTheme="minorHAnsi" w:hAnsiTheme="minorHAnsi"/>
          <w:sz w:val="20"/>
          <w:szCs w:val="20"/>
          <w:lang w:val="x-none" w:eastAsia="x-none"/>
        </w:rPr>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6E2632">
        <w:rPr>
          <w:rFonts w:asciiTheme="minorHAnsi" w:hAnsiTheme="minorHAnsi"/>
          <w:sz w:val="20"/>
          <w:szCs w:val="20"/>
          <w:lang w:val="x-none" w:eastAsia="x-none"/>
        </w:rPr>
        <w:t>ii</w:t>
      </w:r>
      <w:proofErr w:type="spellEnd"/>
      <w:r w:rsidRPr="006E2632">
        <w:rPr>
          <w:rFonts w:asciiTheme="minorHAnsi" w:hAnsiTheme="minorHAnsi"/>
          <w:sz w:val="20"/>
          <w:szCs w:val="20"/>
          <w:lang w:val="x-none" w:eastAsia="x-none"/>
        </w:rPr>
        <w:t>) české právní předpisy, zejména zákon č.</w:t>
      </w:r>
      <w:r w:rsidR="0083046C">
        <w:rPr>
          <w:rFonts w:asciiTheme="minorHAnsi" w:hAnsiTheme="minorHAnsi"/>
          <w:sz w:val="20"/>
          <w:szCs w:val="20"/>
          <w:lang w:val="x-none" w:eastAsia="x-none"/>
        </w:rPr>
        <w:t> </w:t>
      </w:r>
      <w:r w:rsidRPr="006E2632">
        <w:rPr>
          <w:rFonts w:asciiTheme="minorHAnsi" w:hAnsiTheme="minorHAnsi"/>
          <w:sz w:val="20"/>
          <w:szCs w:val="20"/>
          <w:lang w:val="x-none" w:eastAsia="x-none"/>
        </w:rPr>
        <w:t>69/2006 Sb., o provádění mezinárodních sankcí, v platném znění, navazující na nařízení EU uvedená v tomto pododstavci,</w:t>
      </w:r>
    </w:p>
    <w:p w14:paraId="2A12CA1C" w14:textId="354C1B7B" w:rsidR="006E2632" w:rsidRPr="006E2632" w:rsidRDefault="006E2632" w:rsidP="006E2632">
      <w:pPr>
        <w:pStyle w:val="TSTextlnkuslovan"/>
        <w:numPr>
          <w:ilvl w:val="2"/>
          <w:numId w:val="4"/>
        </w:numPr>
        <w:tabs>
          <w:tab w:val="clear" w:pos="2211"/>
          <w:tab w:val="left" w:pos="1134"/>
          <w:tab w:val="num" w:pos="1418"/>
        </w:tabs>
        <w:spacing w:line="276" w:lineRule="auto"/>
        <w:ind w:left="426" w:firstLine="0"/>
        <w:rPr>
          <w:rFonts w:asciiTheme="minorHAnsi" w:hAnsiTheme="minorHAnsi"/>
          <w:sz w:val="20"/>
          <w:szCs w:val="20"/>
          <w:lang w:val="x-none" w:eastAsia="x-none"/>
        </w:rPr>
      </w:pPr>
      <w:r w:rsidRPr="006E2632">
        <w:rPr>
          <w:rFonts w:asciiTheme="minorHAnsi" w:hAnsiTheme="minorHAnsi"/>
          <w:sz w:val="20"/>
          <w:szCs w:val="20"/>
          <w:lang w:val="x-none" w:eastAsia="x-none"/>
        </w:rPr>
        <w:t>se tímto zavazuje udržovat prohlášení</w:t>
      </w:r>
      <w:r w:rsidR="000B6C2C">
        <w:rPr>
          <w:rFonts w:asciiTheme="minorHAnsi" w:hAnsiTheme="minorHAnsi"/>
          <w:sz w:val="20"/>
          <w:szCs w:val="20"/>
          <w:lang w:eastAsia="x-none"/>
        </w:rPr>
        <w:t xml:space="preserve">, resp. závazky </w:t>
      </w:r>
      <w:r w:rsidRPr="006E2632">
        <w:rPr>
          <w:rFonts w:asciiTheme="minorHAnsi" w:hAnsiTheme="minorHAnsi"/>
          <w:sz w:val="20"/>
          <w:szCs w:val="20"/>
          <w:lang w:val="x-none" w:eastAsia="x-none"/>
        </w:rPr>
        <w:t xml:space="preserve">podle předchozího </w:t>
      </w:r>
      <w:proofErr w:type="spellStart"/>
      <w:r w:rsidRPr="006E2632">
        <w:rPr>
          <w:rFonts w:asciiTheme="minorHAnsi" w:hAnsiTheme="minorHAnsi"/>
          <w:sz w:val="20"/>
          <w:szCs w:val="20"/>
          <w:lang w:val="x-none" w:eastAsia="x-none"/>
        </w:rPr>
        <w:t>pododst</w:t>
      </w:r>
      <w:proofErr w:type="spellEnd"/>
      <w:r w:rsidRPr="006E2632">
        <w:rPr>
          <w:rFonts w:asciiTheme="minorHAnsi" w:hAnsiTheme="minorHAnsi"/>
          <w:sz w:val="20"/>
          <w:szCs w:val="20"/>
          <w:lang w:val="x-none" w:eastAsia="x-none"/>
        </w:rPr>
        <w:t>.</w:t>
      </w:r>
      <w:r w:rsidR="00292427">
        <w:rPr>
          <w:rFonts w:asciiTheme="minorHAnsi" w:hAnsiTheme="minorHAnsi"/>
          <w:sz w:val="20"/>
          <w:szCs w:val="20"/>
          <w:lang w:val="x-none" w:eastAsia="x-none"/>
        </w:rPr>
        <w:t> </w:t>
      </w:r>
      <w:r w:rsidRPr="006E2632">
        <w:rPr>
          <w:rFonts w:asciiTheme="minorHAnsi" w:hAnsiTheme="minorHAnsi"/>
          <w:sz w:val="20"/>
          <w:szCs w:val="20"/>
          <w:lang w:val="x-none" w:eastAsia="x-none"/>
        </w:rPr>
        <w:t xml:space="preserve">1.2.2. </w:t>
      </w:r>
      <w:r w:rsidR="005E3602">
        <w:rPr>
          <w:rFonts w:asciiTheme="minorHAnsi" w:hAnsiTheme="minorHAnsi"/>
          <w:sz w:val="20"/>
          <w:szCs w:val="20"/>
          <w:lang w:val="x-none" w:eastAsia="x-none"/>
        </w:rPr>
        <w:t> </w:t>
      </w:r>
      <w:r w:rsidRPr="006E2632">
        <w:rPr>
          <w:rFonts w:asciiTheme="minorHAnsi" w:hAnsiTheme="minorHAnsi"/>
          <w:sz w:val="20"/>
          <w:szCs w:val="20"/>
          <w:lang w:val="x-none" w:eastAsia="x-none"/>
        </w:rPr>
        <w:t>tohoto odst. 1.2.</w:t>
      </w:r>
      <w:r w:rsidR="0083046C">
        <w:rPr>
          <w:rFonts w:asciiTheme="minorHAnsi" w:hAnsiTheme="minorHAnsi"/>
          <w:sz w:val="20"/>
          <w:szCs w:val="20"/>
          <w:lang w:val="x-none" w:eastAsia="x-none"/>
        </w:rPr>
        <w:t> </w:t>
      </w:r>
      <w:r w:rsidRPr="006E2632">
        <w:rPr>
          <w:rFonts w:asciiTheme="minorHAnsi" w:hAnsiTheme="minorHAnsi"/>
          <w:sz w:val="20"/>
          <w:szCs w:val="20"/>
          <w:lang w:val="x-none" w:eastAsia="x-none"/>
        </w:rPr>
        <w:t xml:space="preserve">článku 1. </w:t>
      </w:r>
      <w:r w:rsidR="000B6C2C">
        <w:rPr>
          <w:rFonts w:asciiTheme="minorHAnsi" w:hAnsiTheme="minorHAnsi"/>
          <w:sz w:val="20"/>
          <w:szCs w:val="20"/>
          <w:lang w:eastAsia="x-none"/>
        </w:rPr>
        <w:t xml:space="preserve">a podle odst. 14.5 </w:t>
      </w:r>
      <w:r w:rsidRPr="006E2632">
        <w:rPr>
          <w:rFonts w:asciiTheme="minorHAnsi" w:hAnsiTheme="minorHAnsi"/>
          <w:sz w:val="20"/>
          <w:szCs w:val="20"/>
          <w:lang w:val="x-none" w:eastAsia="x-none"/>
        </w:rPr>
        <w:t>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w:t>
      </w:r>
      <w:r w:rsidR="000B6C2C">
        <w:rPr>
          <w:rFonts w:asciiTheme="minorHAnsi" w:hAnsiTheme="minorHAnsi"/>
          <w:sz w:val="20"/>
          <w:szCs w:val="20"/>
          <w:lang w:eastAsia="x-none"/>
        </w:rPr>
        <w:t>ých</w:t>
      </w:r>
      <w:r w:rsidRPr="006E2632">
        <w:rPr>
          <w:rFonts w:asciiTheme="minorHAnsi" w:hAnsiTheme="minorHAnsi"/>
          <w:sz w:val="20"/>
          <w:szCs w:val="20"/>
          <w:lang w:val="x-none" w:eastAsia="x-none"/>
        </w:rPr>
        <w:t xml:space="preserve"> prohlášení</w:t>
      </w:r>
      <w:r w:rsidR="000B6C2C">
        <w:rPr>
          <w:rFonts w:asciiTheme="minorHAnsi" w:hAnsiTheme="minorHAnsi"/>
          <w:sz w:val="20"/>
          <w:szCs w:val="20"/>
          <w:lang w:eastAsia="x-none"/>
        </w:rPr>
        <w:t xml:space="preserve"> nebo závazků</w:t>
      </w:r>
      <w:r w:rsidRPr="006E2632">
        <w:rPr>
          <w:rFonts w:asciiTheme="minorHAnsi" w:hAnsiTheme="minorHAnsi"/>
          <w:sz w:val="20"/>
          <w:szCs w:val="20"/>
          <w:lang w:val="x-none" w:eastAsia="x-none"/>
        </w:rPr>
        <w:t xml:space="preserve">, </w:t>
      </w:r>
    </w:p>
    <w:p w14:paraId="5DC15216" w14:textId="77777777" w:rsidR="00AB2DA9" w:rsidRPr="004D636B"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splňuje veškeré podmínky a požadavky v této Smlouvě stanovené a je oprávněn tuto Smlouvu uzavřít a řádně plnit závazky v ní obsažené</w:t>
      </w:r>
      <w:r w:rsidRPr="004D636B">
        <w:rPr>
          <w:rFonts w:asciiTheme="minorHAnsi" w:hAnsiTheme="minorHAnsi"/>
        </w:rPr>
        <w:t>; a</w:t>
      </w:r>
    </w:p>
    <w:p w14:paraId="5C770230" w14:textId="77777777" w:rsidR="00AB2DA9" w:rsidRPr="00E800D0"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bookmarkStart w:id="4" w:name="_Ref492453769"/>
      <w:r w:rsidRPr="00E800D0">
        <w:rPr>
          <w:rFonts w:asciiTheme="minorHAnsi" w:hAnsiTheme="minorHAnsi"/>
        </w:rPr>
        <w:t xml:space="preserve">ke dni uzavření této Smlouvy není v </w:t>
      </w:r>
      <w:r w:rsidRPr="007F1532">
        <w:rPr>
          <w:rFonts w:asciiTheme="minorHAnsi" w:hAnsiTheme="minorHAnsi"/>
        </w:rPr>
        <w:t>úpadku dle zákona č. 182/2006 Sb.,</w:t>
      </w:r>
      <w:r w:rsidRPr="00E800D0">
        <w:rPr>
          <w:rFonts w:asciiTheme="minorHAnsi" w:hAnsiTheme="minorHAnsi"/>
        </w:rPr>
        <w:t xml:space="preserve"> o úpadku a způsobech jeho řešení (insolvenční zákon), ve znění pozdějších předpisů (dále jen „</w:t>
      </w:r>
      <w:r w:rsidRPr="00E800D0">
        <w:rPr>
          <w:rFonts w:asciiTheme="minorHAnsi" w:hAnsiTheme="minorHAnsi"/>
          <w:b/>
        </w:rPr>
        <w:t>Insolvenční zákon</w:t>
      </w:r>
      <w:r w:rsidRPr="00E800D0">
        <w:rPr>
          <w:rFonts w:asciiTheme="minorHAnsi" w:hAnsiTheme="minorHAnsi"/>
        </w:rPr>
        <w:t>“), a zavazuje se Objednatele bezodkladně informovat o všech skutečnostech, které nasvědčují hrozícímu</w:t>
      </w:r>
      <w:r>
        <w:rPr>
          <w:rFonts w:asciiTheme="minorHAnsi" w:hAnsiTheme="minorHAnsi"/>
        </w:rPr>
        <w:t xml:space="preserve"> úpadku, popř. o </w:t>
      </w:r>
      <w:r w:rsidRPr="00E800D0">
        <w:rPr>
          <w:rFonts w:asciiTheme="minorHAnsi" w:hAnsiTheme="minorHAnsi"/>
        </w:rPr>
        <w:t>prohlášení úpadku jeho společnosti</w:t>
      </w:r>
      <w:r w:rsidRPr="00E800D0">
        <w:rPr>
          <w:rFonts w:asciiTheme="minorHAnsi" w:hAnsiTheme="minorHAnsi" w:cs="Tahoma"/>
        </w:rPr>
        <w:t xml:space="preserve">; </w:t>
      </w:r>
      <w:r w:rsidRPr="00E800D0">
        <w:rPr>
          <w:rFonts w:asciiTheme="minorHAnsi" w:hAnsiTheme="minorHAnsi"/>
        </w:rPr>
        <w:t>a</w:t>
      </w:r>
      <w:bookmarkEnd w:id="4"/>
    </w:p>
    <w:p w14:paraId="5C9BD05D" w14:textId="687C6B36" w:rsidR="00AB2DA9" w:rsidRPr="00E800D0"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cs="Tahoma"/>
        </w:rPr>
        <w:t xml:space="preserve">je </w:t>
      </w:r>
      <w:r w:rsidRPr="00E800D0">
        <w:rPr>
          <w:rFonts w:asciiTheme="minorHAnsi" w:hAnsiTheme="minorHAnsi"/>
        </w:rPr>
        <w:t>připraven</w:t>
      </w:r>
      <w:r w:rsidRPr="00E800D0">
        <w:rPr>
          <w:rFonts w:asciiTheme="minorHAnsi" w:hAnsiTheme="minorHAnsi" w:cs="Tahoma"/>
        </w:rPr>
        <w:t xml:space="preserve"> </w:t>
      </w:r>
      <w:r w:rsidRPr="00E800D0">
        <w:rPr>
          <w:rFonts w:asciiTheme="minorHAnsi" w:hAnsiTheme="minorHAnsi"/>
        </w:rPr>
        <w:t>veřejnou zakázku</w:t>
      </w:r>
      <w:r>
        <w:rPr>
          <w:rFonts w:asciiTheme="minorHAnsi" w:hAnsiTheme="minorHAnsi"/>
        </w:rPr>
        <w:t xml:space="preserve"> </w:t>
      </w:r>
      <w:r w:rsidRPr="002D7B91">
        <w:rPr>
          <w:rFonts w:asciiTheme="minorHAnsi" w:hAnsiTheme="minorHAnsi"/>
        </w:rPr>
        <w:t>malého rozsahu</w:t>
      </w:r>
      <w:r>
        <w:rPr>
          <w:rFonts w:asciiTheme="minorHAnsi" w:hAnsiTheme="minorHAnsi"/>
        </w:rPr>
        <w:t xml:space="preserve"> </w:t>
      </w:r>
      <w:r w:rsidRPr="007F1532">
        <w:rPr>
          <w:rFonts w:asciiTheme="minorHAnsi" w:hAnsiTheme="minorHAnsi"/>
        </w:rPr>
        <w:t>„</w:t>
      </w:r>
      <w:r w:rsidR="00A302DB">
        <w:rPr>
          <w:i/>
          <w:lang w:val="cs-CZ"/>
        </w:rPr>
        <w:t>Zajištění</w:t>
      </w:r>
      <w:r w:rsidR="00A302DB" w:rsidRPr="007F1532">
        <w:rPr>
          <w:i/>
        </w:rPr>
        <w:t xml:space="preserve"> </w:t>
      </w:r>
      <w:r w:rsidRPr="007F1532">
        <w:rPr>
          <w:i/>
        </w:rPr>
        <w:t xml:space="preserve">služeb internetové Konektivity </w:t>
      </w:r>
      <w:proofErr w:type="spellStart"/>
      <w:r w:rsidRPr="007F1532">
        <w:rPr>
          <w:i/>
        </w:rPr>
        <w:t>MZe</w:t>
      </w:r>
      <w:proofErr w:type="spellEnd"/>
      <w:r w:rsidRPr="007F1532">
        <w:rPr>
          <w:i/>
        </w:rPr>
        <w:t xml:space="preserve"> </w:t>
      </w:r>
      <w:proofErr w:type="spellStart"/>
      <w:r w:rsidRPr="007F1532">
        <w:rPr>
          <w:i/>
        </w:rPr>
        <w:t>Těšnov</w:t>
      </w:r>
      <w:proofErr w:type="spellEnd"/>
      <w:r w:rsidRPr="007F1532">
        <w:rPr>
          <w:i/>
        </w:rPr>
        <w:t xml:space="preserve"> 202</w:t>
      </w:r>
      <w:r w:rsidR="007F1532" w:rsidRPr="006E2632">
        <w:rPr>
          <w:i/>
          <w:lang w:val="cs-CZ"/>
        </w:rPr>
        <w:t>4</w:t>
      </w:r>
      <w:r w:rsidRPr="007F1532">
        <w:rPr>
          <w:rFonts w:cs="Arial"/>
        </w:rPr>
        <w:t>+</w:t>
      </w:r>
      <w:r w:rsidRPr="007F1532">
        <w:rPr>
          <w:rFonts w:asciiTheme="minorHAnsi" w:hAnsiTheme="minorHAnsi"/>
        </w:rPr>
        <w:t>“ (</w:t>
      </w:r>
      <w:r w:rsidRPr="00E800D0">
        <w:rPr>
          <w:rFonts w:asciiTheme="minorHAnsi" w:hAnsiTheme="minorHAnsi"/>
        </w:rPr>
        <w:t>dále jen „</w:t>
      </w:r>
      <w:r w:rsidRPr="00E800D0">
        <w:rPr>
          <w:rFonts w:asciiTheme="minorHAnsi" w:hAnsiTheme="minorHAnsi"/>
          <w:b/>
        </w:rPr>
        <w:t>Veřejná zakázka</w:t>
      </w:r>
      <w:r w:rsidRPr="00E800D0">
        <w:rPr>
          <w:rFonts w:asciiTheme="minorHAnsi" w:hAnsiTheme="minorHAnsi"/>
        </w:rPr>
        <w:t xml:space="preserve">“) </w:t>
      </w:r>
      <w:r w:rsidRPr="00E800D0">
        <w:rPr>
          <w:rFonts w:asciiTheme="minorHAnsi" w:hAnsiTheme="minorHAnsi" w:cs="Tahoma"/>
        </w:rPr>
        <w:t>pro Objednatele řádně a včas splnit za úplatu sjednanou v této Smlouvě, a</w:t>
      </w:r>
      <w:r w:rsidRPr="00E800D0">
        <w:rPr>
          <w:rFonts w:asciiTheme="minorHAnsi" w:hAnsiTheme="minorHAnsi"/>
        </w:rPr>
        <w:t xml:space="preserve"> </w:t>
      </w:r>
    </w:p>
    <w:p w14:paraId="60957353" w14:textId="77777777" w:rsidR="00AB2DA9" w:rsidRPr="003F3942"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 xml:space="preserve">dle nejlepšího vědomí Poskytovatel má </w:t>
      </w:r>
      <w:r w:rsidRPr="007F1532">
        <w:rPr>
          <w:rFonts w:asciiTheme="minorHAnsi" w:hAnsiTheme="minorHAnsi"/>
        </w:rPr>
        <w:t>nezbytná osvědčení, individuální oprávnění a další případná osvědčení vyžadovaná zákonem č. 127/2005 Sb., o elektronických</w:t>
      </w:r>
      <w:r w:rsidRPr="00E800D0">
        <w:rPr>
          <w:rFonts w:asciiTheme="minorHAnsi" w:hAnsiTheme="minorHAnsi"/>
        </w:rPr>
        <w:t xml:space="preserve"> komunikacích a o změně některých souvisejících zákonů (zákon o elektronických komunikacích), ve znění pozdějších předpisů (dále jen „</w:t>
      </w:r>
      <w:proofErr w:type="spellStart"/>
      <w:r w:rsidRPr="004D636B">
        <w:rPr>
          <w:rFonts w:asciiTheme="minorHAnsi" w:hAnsiTheme="minorHAnsi"/>
          <w:b/>
        </w:rPr>
        <w:t>ZoEK</w:t>
      </w:r>
      <w:proofErr w:type="spellEnd"/>
      <w:r w:rsidRPr="004D636B">
        <w:rPr>
          <w:rFonts w:asciiTheme="minorHAnsi" w:hAnsiTheme="minorHAnsi"/>
        </w:rPr>
        <w:t>“), případně dalšími právními předpisy a zavazuje s</w:t>
      </w:r>
      <w:r w:rsidRPr="003F3942">
        <w:rPr>
          <w:rFonts w:asciiTheme="minorHAnsi" w:hAnsiTheme="minorHAnsi"/>
        </w:rPr>
        <w:t xml:space="preserve">e udržovat v platnosti ve všech zásadních ohledech licence, souhlasy, povolení a další oprávnění požadovaná po celou dobu účinnosti této Smlouvy. </w:t>
      </w:r>
    </w:p>
    <w:p w14:paraId="60761470" w14:textId="384EE23C" w:rsidR="00AB2DA9" w:rsidRPr="003F3942"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Poskytoval je pojištěný na </w:t>
      </w:r>
      <w:r>
        <w:rPr>
          <w:rFonts w:asciiTheme="minorHAnsi" w:hAnsiTheme="minorHAnsi"/>
        </w:rPr>
        <w:t>škodu způsobenou Poskytovatelem</w:t>
      </w:r>
      <w:r w:rsidRPr="003F3942">
        <w:rPr>
          <w:rFonts w:asciiTheme="minorHAnsi" w:hAnsiTheme="minorHAnsi"/>
        </w:rPr>
        <w:t xml:space="preserve"> Objednateli s výší pojistného plnění </w:t>
      </w:r>
      <w:r w:rsidRPr="007068E6">
        <w:rPr>
          <w:rFonts w:asciiTheme="minorHAnsi" w:hAnsiTheme="minorHAnsi"/>
        </w:rPr>
        <w:t>minimálně 10 000 000,- Kč</w:t>
      </w:r>
      <w:r w:rsidRPr="003F3942">
        <w:rPr>
          <w:rFonts w:asciiTheme="minorHAnsi" w:hAnsiTheme="minorHAnsi"/>
        </w:rPr>
        <w:t xml:space="preserve"> se spoluúčastí maximálně 10 % z částky pojistného plnění a zavazuje se udržovat platnost tohoto pojištění po celou dobu </w:t>
      </w:r>
      <w:r w:rsidR="00910985">
        <w:rPr>
          <w:rFonts w:asciiTheme="minorHAnsi" w:hAnsiTheme="minorHAnsi"/>
          <w:lang w:val="cs-CZ"/>
        </w:rPr>
        <w:t>účinnosti</w:t>
      </w:r>
      <w:r w:rsidRPr="003F3942">
        <w:rPr>
          <w:rFonts w:asciiTheme="minorHAnsi" w:hAnsiTheme="minorHAnsi"/>
        </w:rPr>
        <w:t xml:space="preserve"> Smlouvy.</w:t>
      </w:r>
    </w:p>
    <w:p w14:paraId="2CFAEBFF" w14:textId="77777777" w:rsidR="00AB2DA9" w:rsidRPr="00C5675E" w:rsidRDefault="00AB2DA9" w:rsidP="00AB2DA9">
      <w:pPr>
        <w:pStyle w:val="RLlneksmlouvy"/>
        <w:tabs>
          <w:tab w:val="clear" w:pos="3148"/>
          <w:tab w:val="num" w:pos="709"/>
        </w:tabs>
        <w:spacing w:before="120" w:after="0"/>
        <w:ind w:hanging="3148"/>
        <w:rPr>
          <w:rFonts w:asciiTheme="minorHAnsi" w:hAnsiTheme="minorHAnsi"/>
          <w:sz w:val="20"/>
        </w:rPr>
      </w:pPr>
      <w:bookmarkStart w:id="5" w:name="_Toc295034730"/>
      <w:bookmarkStart w:id="6" w:name="_Toc279065730"/>
      <w:bookmarkStart w:id="7" w:name="_Toc279065868"/>
      <w:bookmarkStart w:id="8" w:name="_Toc283839389"/>
      <w:bookmarkStart w:id="9" w:name="_Toc287280958"/>
      <w:r w:rsidRPr="00C5675E">
        <w:rPr>
          <w:rFonts w:asciiTheme="minorHAnsi" w:hAnsiTheme="minorHAnsi"/>
          <w:sz w:val="20"/>
        </w:rPr>
        <w:t>ÚČEL SMLOUVY</w:t>
      </w:r>
      <w:bookmarkEnd w:id="5"/>
    </w:p>
    <w:p w14:paraId="313C7146" w14:textId="029FD494" w:rsidR="00AB2DA9" w:rsidRPr="00E800D0" w:rsidRDefault="00AB2DA9" w:rsidP="00AB2DA9">
      <w:pPr>
        <w:pStyle w:val="RLTextlnkuslovan"/>
        <w:spacing w:before="120" w:after="0" w:line="240" w:lineRule="auto"/>
        <w:ind w:left="0" w:firstLine="0"/>
        <w:rPr>
          <w:rFonts w:asciiTheme="minorHAnsi" w:hAnsiTheme="minorHAnsi"/>
        </w:rPr>
      </w:pPr>
      <w:bookmarkStart w:id="10" w:name="_Ref205610937"/>
      <w:r w:rsidRPr="00E800D0">
        <w:rPr>
          <w:rFonts w:asciiTheme="minorHAnsi" w:hAnsiTheme="minorHAnsi"/>
        </w:rPr>
        <w:t xml:space="preserve">Účelem této Smlouvy je zajištění poskytování služeb </w:t>
      </w:r>
      <w:r>
        <w:rPr>
          <w:rFonts w:asciiTheme="minorHAnsi" w:hAnsiTheme="minorHAnsi"/>
        </w:rPr>
        <w:t xml:space="preserve">internetové </w:t>
      </w:r>
      <w:r w:rsidRPr="002D7B91">
        <w:rPr>
          <w:rFonts w:asciiTheme="minorHAnsi" w:hAnsiTheme="minorHAnsi"/>
        </w:rPr>
        <w:t xml:space="preserve">konektivity, která je nezbytná pro fungování </w:t>
      </w:r>
      <w:proofErr w:type="spellStart"/>
      <w:r w:rsidRPr="002D7B91">
        <w:rPr>
          <w:rFonts w:asciiTheme="minorHAnsi" w:hAnsiTheme="minorHAnsi"/>
        </w:rPr>
        <w:t>MZe</w:t>
      </w:r>
      <w:proofErr w:type="spellEnd"/>
      <w:r w:rsidRPr="002D7B91">
        <w:rPr>
          <w:rFonts w:asciiTheme="minorHAnsi" w:hAnsiTheme="minorHAnsi"/>
        </w:rPr>
        <w:t xml:space="preserve">, pro lokalitu Ministerstva zemědělství </w:t>
      </w:r>
      <w:proofErr w:type="spellStart"/>
      <w:r w:rsidRPr="002D7B91">
        <w:rPr>
          <w:rFonts w:asciiTheme="minorHAnsi" w:hAnsiTheme="minorHAnsi"/>
        </w:rPr>
        <w:t>Těšnov</w:t>
      </w:r>
      <w:proofErr w:type="spellEnd"/>
      <w:r w:rsidRPr="002D7B91">
        <w:rPr>
          <w:rFonts w:asciiTheme="minorHAnsi" w:hAnsiTheme="minorHAnsi"/>
        </w:rPr>
        <w:t xml:space="preserve"> způsobem a za podmínek jak jsou specifikovány</w:t>
      </w:r>
      <w:r w:rsidRPr="00E800D0">
        <w:rPr>
          <w:rFonts w:asciiTheme="minorHAnsi" w:hAnsiTheme="minorHAnsi"/>
        </w:rPr>
        <w:t xml:space="preserve"> v </w:t>
      </w:r>
      <w:hyperlink w:anchor="Annex01" w:history="1">
        <w:r w:rsidRPr="00E426F7">
          <w:rPr>
            <w:rStyle w:val="Hypertextovodkaz"/>
            <w:rFonts w:asciiTheme="minorHAnsi" w:hAnsiTheme="minorHAnsi"/>
          </w:rPr>
          <w:t>Příloze č. 1</w:t>
        </w:r>
      </w:hyperlink>
      <w:r w:rsidRPr="00875A25">
        <w:t xml:space="preserve"> </w:t>
      </w:r>
      <w:r w:rsidR="00C209AF">
        <w:rPr>
          <w:lang w:val="cs-CZ"/>
        </w:rPr>
        <w:t xml:space="preserve">Smlouvy </w:t>
      </w:r>
      <w:r w:rsidRPr="00875A25">
        <w:t>a v dalších ustanoveních</w:t>
      </w:r>
      <w:r w:rsidRPr="00E800D0">
        <w:rPr>
          <w:rFonts w:asciiTheme="minorHAnsi" w:hAnsiTheme="minorHAnsi"/>
        </w:rPr>
        <w:t xml:space="preserve"> této Smlouvy (dále jen „</w:t>
      </w:r>
      <w:r w:rsidRPr="00E800D0">
        <w:rPr>
          <w:rFonts w:asciiTheme="minorHAnsi" w:hAnsiTheme="minorHAnsi"/>
          <w:b/>
        </w:rPr>
        <w:t>Služby</w:t>
      </w:r>
      <w:r w:rsidRPr="00E800D0">
        <w:rPr>
          <w:rFonts w:asciiTheme="minorHAnsi" w:hAnsiTheme="minorHAnsi"/>
        </w:rPr>
        <w:t>“</w:t>
      </w:r>
      <w:r w:rsidR="003C1897">
        <w:rPr>
          <w:rFonts w:asciiTheme="minorHAnsi" w:hAnsiTheme="minorHAnsi"/>
          <w:lang w:val="cs-CZ"/>
        </w:rPr>
        <w:t xml:space="preserve"> </w:t>
      </w:r>
      <w:r w:rsidR="000D5399">
        <w:rPr>
          <w:rFonts w:asciiTheme="minorHAnsi" w:hAnsiTheme="minorHAnsi"/>
          <w:lang w:val="cs-CZ"/>
        </w:rPr>
        <w:t>nebo „</w:t>
      </w:r>
      <w:r w:rsidR="000D5399" w:rsidRPr="00F50348">
        <w:rPr>
          <w:rFonts w:asciiTheme="minorHAnsi" w:hAnsiTheme="minorHAnsi"/>
          <w:b/>
          <w:bCs/>
          <w:lang w:val="cs-CZ"/>
        </w:rPr>
        <w:t>Služba</w:t>
      </w:r>
      <w:r w:rsidR="000D5399">
        <w:rPr>
          <w:rFonts w:asciiTheme="minorHAnsi" w:hAnsiTheme="minorHAnsi"/>
          <w:lang w:val="cs-CZ"/>
        </w:rPr>
        <w:t>“</w:t>
      </w:r>
      <w:r w:rsidRPr="00E800D0">
        <w:rPr>
          <w:rFonts w:asciiTheme="minorHAnsi" w:hAnsiTheme="minorHAnsi"/>
        </w:rPr>
        <w:t>).</w:t>
      </w:r>
      <w:r>
        <w:rPr>
          <w:rFonts w:asciiTheme="minorHAnsi" w:hAnsiTheme="minorHAnsi"/>
        </w:rPr>
        <w:t xml:space="preserve"> </w:t>
      </w:r>
    </w:p>
    <w:bookmarkEnd w:id="10"/>
    <w:p w14:paraId="76D269E3" w14:textId="77777777" w:rsidR="00AB2DA9" w:rsidRPr="00C5675E" w:rsidRDefault="00AB2DA9" w:rsidP="00AB2DA9">
      <w:pPr>
        <w:pStyle w:val="RLlneksmlouvy"/>
        <w:tabs>
          <w:tab w:val="clear" w:pos="3148"/>
          <w:tab w:val="num" w:pos="709"/>
        </w:tabs>
        <w:spacing w:before="120" w:after="0"/>
        <w:ind w:hanging="3148"/>
        <w:rPr>
          <w:rFonts w:asciiTheme="minorHAnsi" w:hAnsiTheme="minorHAnsi"/>
          <w:sz w:val="20"/>
        </w:rPr>
      </w:pPr>
      <w:r w:rsidRPr="00C5675E">
        <w:rPr>
          <w:rFonts w:asciiTheme="minorHAnsi" w:hAnsiTheme="minorHAnsi"/>
          <w:sz w:val="20"/>
        </w:rPr>
        <w:lastRenderedPageBreak/>
        <w:t>PŘEDMĚT</w:t>
      </w:r>
      <w:bookmarkEnd w:id="6"/>
      <w:bookmarkEnd w:id="7"/>
      <w:bookmarkEnd w:id="8"/>
      <w:bookmarkEnd w:id="9"/>
      <w:r w:rsidRPr="00C5675E">
        <w:rPr>
          <w:rFonts w:asciiTheme="minorHAnsi" w:hAnsiTheme="minorHAnsi"/>
          <w:sz w:val="20"/>
        </w:rPr>
        <w:t xml:space="preserve"> SMLOUVY</w:t>
      </w:r>
    </w:p>
    <w:p w14:paraId="0135130B" w14:textId="77777777" w:rsidR="00AB2DA9" w:rsidRPr="00E800D0" w:rsidRDefault="00AB2DA9" w:rsidP="00AB2DA9">
      <w:pPr>
        <w:pStyle w:val="RLTextlnkuslovan"/>
        <w:spacing w:before="120" w:after="0" w:line="240" w:lineRule="auto"/>
        <w:ind w:left="0" w:firstLine="0"/>
        <w:rPr>
          <w:rFonts w:asciiTheme="minorHAnsi" w:hAnsiTheme="minorHAnsi"/>
          <w:color w:val="000000"/>
        </w:rPr>
      </w:pPr>
      <w:r w:rsidRPr="00E800D0">
        <w:rPr>
          <w:rFonts w:asciiTheme="minorHAnsi" w:hAnsiTheme="minorHAnsi"/>
        </w:rPr>
        <w:t xml:space="preserve">Předmětem této Smlouvy je závazek Poskytovatele poskytovat Objednateli Služby specifikované </w:t>
      </w:r>
      <w:r w:rsidRPr="00E426F7">
        <w:rPr>
          <w:rFonts w:asciiTheme="minorHAnsi" w:hAnsiTheme="minorHAnsi"/>
        </w:rPr>
        <w:t xml:space="preserve">dále v této Smlouvě, a to za podmínek blíže sjednaných v této Smlouvě včetně jejích příloh, zejména v </w:t>
      </w:r>
      <w:hyperlink w:anchor="Annex01" w:history="1">
        <w:r w:rsidRPr="00E426F7">
          <w:rPr>
            <w:rStyle w:val="Hypertextovodkaz"/>
            <w:rFonts w:asciiTheme="minorHAnsi" w:hAnsiTheme="minorHAnsi"/>
          </w:rPr>
          <w:t>Příloze č. 1</w:t>
        </w:r>
      </w:hyperlink>
      <w:r w:rsidRPr="00E426F7">
        <w:rPr>
          <w:rStyle w:val="Hypertextovodkaz"/>
          <w:rFonts w:asciiTheme="minorHAnsi" w:hAnsiTheme="minorHAnsi"/>
        </w:rPr>
        <w:t xml:space="preserve"> </w:t>
      </w:r>
      <w:r w:rsidRPr="00E426F7">
        <w:rPr>
          <w:rFonts w:asciiTheme="minorHAnsi" w:hAnsiTheme="minorHAnsi"/>
        </w:rPr>
        <w:t>této Smlouvy</w:t>
      </w:r>
      <w:r w:rsidRPr="00E800D0">
        <w:rPr>
          <w:rFonts w:asciiTheme="minorHAnsi" w:hAnsiTheme="minorHAnsi"/>
        </w:rPr>
        <w:t xml:space="preserve">. </w:t>
      </w:r>
    </w:p>
    <w:p w14:paraId="6C283DEC" w14:textId="77777777" w:rsidR="00AB2DA9" w:rsidRPr="004D636B" w:rsidRDefault="00AB2DA9" w:rsidP="00AB2DA9">
      <w:pPr>
        <w:pStyle w:val="RLTextlnkuslovan"/>
        <w:spacing w:before="120" w:after="0" w:line="240" w:lineRule="auto"/>
        <w:ind w:left="0" w:firstLine="0"/>
        <w:rPr>
          <w:rFonts w:asciiTheme="minorHAnsi" w:hAnsiTheme="minorHAnsi"/>
          <w:color w:val="000000"/>
        </w:rPr>
      </w:pPr>
      <w:r w:rsidRPr="00E800D0">
        <w:rPr>
          <w:rFonts w:asciiTheme="minorHAnsi" w:hAnsiTheme="minorHAnsi"/>
        </w:rPr>
        <w:t>Předmětem této Smlouvy je dále závazek Objednatele uhradit Poskytovateli sjednanou cenu za Služby poskytované Poskytovatelem Objednateli</w:t>
      </w:r>
      <w:r w:rsidRPr="004D636B">
        <w:rPr>
          <w:rFonts w:asciiTheme="minorHAnsi" w:hAnsiTheme="minorHAnsi"/>
        </w:rPr>
        <w:t>, a to za podmínek blíže sjednaných v této Smlouvě.</w:t>
      </w:r>
      <w:r w:rsidRPr="004D636B">
        <w:rPr>
          <w:rFonts w:asciiTheme="minorHAnsi" w:hAnsiTheme="minorHAnsi"/>
          <w:color w:val="000000"/>
        </w:rPr>
        <w:t xml:space="preserve"> </w:t>
      </w:r>
    </w:p>
    <w:p w14:paraId="5EDC7807" w14:textId="77777777" w:rsidR="00AB2DA9" w:rsidRPr="00C5675E" w:rsidRDefault="00AB2DA9" w:rsidP="00AB2DA9">
      <w:pPr>
        <w:pStyle w:val="RLlneksmlouvy"/>
        <w:tabs>
          <w:tab w:val="clear" w:pos="3148"/>
          <w:tab w:val="num" w:pos="709"/>
        </w:tabs>
        <w:spacing w:before="120" w:after="0"/>
        <w:ind w:hanging="3148"/>
        <w:rPr>
          <w:rFonts w:asciiTheme="minorHAnsi" w:hAnsiTheme="minorHAnsi"/>
          <w:sz w:val="20"/>
        </w:rPr>
      </w:pPr>
      <w:bookmarkStart w:id="11" w:name="_Toc287004930"/>
      <w:bookmarkStart w:id="12" w:name="_Toc287004931"/>
      <w:bookmarkStart w:id="13" w:name="_Toc287004932"/>
      <w:bookmarkStart w:id="14" w:name="_Toc279065734"/>
      <w:bookmarkStart w:id="15" w:name="_Toc279065872"/>
      <w:bookmarkStart w:id="16" w:name="_Toc283839394"/>
      <w:bookmarkStart w:id="17" w:name="_Toc287280964"/>
      <w:bookmarkEnd w:id="11"/>
      <w:bookmarkEnd w:id="12"/>
      <w:bookmarkEnd w:id="13"/>
      <w:r w:rsidRPr="00C5675E">
        <w:rPr>
          <w:rFonts w:asciiTheme="minorHAnsi" w:hAnsiTheme="minorHAnsi"/>
          <w:sz w:val="20"/>
        </w:rPr>
        <w:t>ZÁVAZKY SMLUVNÍCH STRAN</w:t>
      </w:r>
      <w:bookmarkEnd w:id="14"/>
      <w:bookmarkEnd w:id="15"/>
      <w:bookmarkEnd w:id="16"/>
      <w:bookmarkEnd w:id="17"/>
    </w:p>
    <w:p w14:paraId="4AF57C22" w14:textId="32D33C32" w:rsidR="00AB2DA9" w:rsidRPr="00E426F7" w:rsidRDefault="00AB2DA9" w:rsidP="00AB2DA9">
      <w:pPr>
        <w:pStyle w:val="RLTextlnkuslovan"/>
        <w:spacing w:before="120" w:after="0" w:line="240" w:lineRule="auto"/>
        <w:ind w:left="0" w:firstLine="0"/>
        <w:rPr>
          <w:rFonts w:asciiTheme="minorHAnsi" w:hAnsiTheme="minorHAnsi"/>
        </w:rPr>
      </w:pPr>
      <w:r w:rsidRPr="00E426F7">
        <w:rPr>
          <w:rFonts w:asciiTheme="minorHAnsi" w:hAnsiTheme="minorHAnsi"/>
        </w:rPr>
        <w:t>Poskytovatel se zavazuje poskytovat Objednateli Služby v lokalit</w:t>
      </w:r>
      <w:r w:rsidR="005A3627">
        <w:rPr>
          <w:rFonts w:asciiTheme="minorHAnsi" w:hAnsiTheme="minorHAnsi"/>
          <w:lang w:val="cs-CZ"/>
        </w:rPr>
        <w:t>ě</w:t>
      </w:r>
      <w:r w:rsidRPr="00E426F7">
        <w:rPr>
          <w:rFonts w:asciiTheme="minorHAnsi" w:hAnsiTheme="minorHAnsi"/>
        </w:rPr>
        <w:t xml:space="preserve"> uveden</w:t>
      </w:r>
      <w:r w:rsidR="005A3627">
        <w:rPr>
          <w:rFonts w:asciiTheme="minorHAnsi" w:hAnsiTheme="minorHAnsi"/>
          <w:lang w:val="cs-CZ"/>
        </w:rPr>
        <w:t>é</w:t>
      </w:r>
      <w:r w:rsidRPr="00E426F7">
        <w:rPr>
          <w:rFonts w:asciiTheme="minorHAnsi" w:hAnsiTheme="minorHAnsi"/>
        </w:rPr>
        <w:t xml:space="preserve"> v </w:t>
      </w:r>
      <w:r w:rsidRPr="00E426F7">
        <w:rPr>
          <w:rStyle w:val="Hypertextovodkaz"/>
          <w:rFonts w:asciiTheme="minorHAnsi" w:hAnsiTheme="minorHAnsi"/>
        </w:rPr>
        <w:t>Příloze č. 2</w:t>
      </w:r>
      <w:r w:rsidRPr="00E426F7">
        <w:rPr>
          <w:rFonts w:asciiTheme="minorHAnsi" w:hAnsiTheme="minorHAnsi"/>
        </w:rPr>
        <w:t xml:space="preserve"> této Smlouvy.</w:t>
      </w:r>
    </w:p>
    <w:p w14:paraId="46A80B27" w14:textId="77777777" w:rsidR="00AB2DA9" w:rsidRPr="00E426F7" w:rsidRDefault="00AB2DA9" w:rsidP="00AB2DA9">
      <w:pPr>
        <w:pStyle w:val="RLTextlnkuslovan"/>
        <w:spacing w:before="120" w:after="0" w:line="240" w:lineRule="auto"/>
        <w:ind w:left="0" w:firstLine="0"/>
        <w:rPr>
          <w:rFonts w:asciiTheme="minorHAnsi" w:hAnsiTheme="minorHAnsi"/>
        </w:rPr>
      </w:pPr>
      <w:r w:rsidRPr="00E426F7">
        <w:rPr>
          <w:rFonts w:asciiTheme="minorHAnsi" w:hAnsiTheme="minorHAnsi"/>
        </w:rPr>
        <w:t xml:space="preserve">Poskytovatel se zavazuje poskytovat Služby v souladu s požadavky uvedenými v </w:t>
      </w:r>
      <w:hyperlink w:anchor="Annex01" w:history="1">
        <w:r w:rsidRPr="00E426F7">
          <w:rPr>
            <w:rStyle w:val="Hypertextovodkaz"/>
            <w:rFonts w:asciiTheme="minorHAnsi" w:hAnsiTheme="minorHAnsi"/>
          </w:rPr>
          <w:t>Příloze č. 1</w:t>
        </w:r>
      </w:hyperlink>
      <w:r w:rsidRPr="00E426F7">
        <w:rPr>
          <w:rFonts w:asciiTheme="minorHAnsi" w:hAnsiTheme="minorHAnsi"/>
        </w:rPr>
        <w:t xml:space="preserve"> této Smlouvy a v </w:t>
      </w:r>
      <w:hyperlink w:anchor="Annex03" w:history="1">
        <w:r w:rsidRPr="00E426F7">
          <w:rPr>
            <w:rStyle w:val="Hypertextovodkaz"/>
            <w:rFonts w:asciiTheme="minorHAnsi" w:hAnsiTheme="minorHAnsi"/>
          </w:rPr>
          <w:t>Příloze č. 3</w:t>
        </w:r>
      </w:hyperlink>
      <w:r w:rsidRPr="00E426F7">
        <w:rPr>
          <w:rFonts w:asciiTheme="minorHAnsi" w:hAnsiTheme="minorHAnsi"/>
        </w:rPr>
        <w:t xml:space="preserve"> této Smlouvy. </w:t>
      </w:r>
    </w:p>
    <w:p w14:paraId="37C0B91A" w14:textId="77777777" w:rsidR="00AB2DA9" w:rsidRDefault="00AB2DA9" w:rsidP="00AB2DA9">
      <w:pPr>
        <w:pStyle w:val="RLTextlnkuslovan"/>
        <w:spacing w:before="120" w:after="0" w:line="240" w:lineRule="auto"/>
        <w:ind w:left="0" w:firstLine="0"/>
        <w:rPr>
          <w:rFonts w:asciiTheme="minorHAnsi" w:hAnsiTheme="minorHAnsi"/>
        </w:rPr>
      </w:pPr>
      <w:r w:rsidRPr="00C5675E">
        <w:rPr>
          <w:rFonts w:asciiTheme="minorHAnsi" w:hAnsiTheme="minorHAnsi"/>
        </w:rPr>
        <w:t xml:space="preserve">Poskytovatel se zavazuje poskytovat Služby sám </w:t>
      </w:r>
      <w:r>
        <w:rPr>
          <w:rFonts w:asciiTheme="minorHAnsi" w:hAnsiTheme="minorHAnsi"/>
        </w:rPr>
        <w:t>nebo</w:t>
      </w:r>
      <w:r w:rsidRPr="004D636B">
        <w:rPr>
          <w:rFonts w:asciiTheme="minorHAnsi" w:hAnsiTheme="minorHAnsi"/>
        </w:rPr>
        <w:t xml:space="preserve"> je oprávněn, </w:t>
      </w:r>
      <w:r>
        <w:rPr>
          <w:rFonts w:asciiTheme="minorHAnsi" w:hAnsiTheme="minorHAnsi"/>
        </w:rPr>
        <w:t>pokud nebude dohodnuto jinak, k </w:t>
      </w:r>
      <w:r w:rsidRPr="004D636B">
        <w:rPr>
          <w:rFonts w:asciiTheme="minorHAnsi" w:hAnsiTheme="minorHAnsi"/>
        </w:rPr>
        <w:t xml:space="preserve">plnění svých závazků dle této Smlouvy, jakožto i k poskytování Služeb a plnění svých dalších závazků dle této Smlouvy, používat jako </w:t>
      </w:r>
      <w:r w:rsidRPr="003F3942">
        <w:rPr>
          <w:rFonts w:asciiTheme="minorHAnsi" w:hAnsiTheme="minorHAnsi"/>
        </w:rPr>
        <w:t>poddodavatele třetí osoby</w:t>
      </w:r>
      <w:r>
        <w:rPr>
          <w:rFonts w:asciiTheme="minorHAnsi" w:hAnsiTheme="minorHAnsi"/>
        </w:rPr>
        <w:t xml:space="preserve">, které </w:t>
      </w:r>
      <w:r w:rsidRPr="00E426F7">
        <w:rPr>
          <w:rFonts w:asciiTheme="minorHAnsi" w:hAnsiTheme="minorHAnsi"/>
        </w:rPr>
        <w:t>budou uvedeny v Příloze č. 8.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w:t>
      </w:r>
      <w:r w:rsidRPr="00C5675E">
        <w:rPr>
          <w:rFonts w:asciiTheme="minorHAnsi" w:hAnsiTheme="minorHAnsi"/>
        </w:rPr>
        <w:t xml:space="preserve"> tohoto odstavce však není nutné uzavírat dodatek k této Smlouvě.</w:t>
      </w:r>
    </w:p>
    <w:p w14:paraId="739E5BC5" w14:textId="77777777" w:rsidR="005079D9" w:rsidRPr="004806D8" w:rsidRDefault="005079D9" w:rsidP="005079D9">
      <w:pPr>
        <w:pStyle w:val="RLTextlnkuslovan"/>
        <w:spacing w:before="60" w:after="60" w:line="240" w:lineRule="auto"/>
        <w:rPr>
          <w:rFonts w:asciiTheme="minorHAnsi" w:hAnsiTheme="minorHAnsi"/>
        </w:rPr>
      </w:pPr>
      <w:r w:rsidRPr="004806D8">
        <w:rPr>
          <w:rFonts w:asciiTheme="minorHAnsi" w:hAnsiTheme="minorHAnsi"/>
        </w:rPr>
        <w:t>Poskytovatel se zavazuje, že zajistí po celou dobu plnění Veřejné zakázky</w:t>
      </w:r>
    </w:p>
    <w:p w14:paraId="1D33876F" w14:textId="26A7179E" w:rsidR="005079D9" w:rsidRDefault="005079D9" w:rsidP="00292427">
      <w:pPr>
        <w:pStyle w:val="RLTextlnkuslovan"/>
        <w:numPr>
          <w:ilvl w:val="0"/>
          <w:numId w:val="54"/>
        </w:numPr>
        <w:spacing w:before="60" w:after="60" w:line="240" w:lineRule="auto"/>
        <w:ind w:left="993"/>
        <w:rPr>
          <w:rFonts w:asciiTheme="minorHAnsi" w:hAnsiTheme="minorHAnsi"/>
        </w:rPr>
      </w:pPr>
      <w:r w:rsidRPr="004806D8">
        <w:rPr>
          <w:rFonts w:asciiTheme="minorHAnsi" w:hAnsiTheme="minorHAnsi"/>
        </w:rPr>
        <w:t>plnění veškerých povinností vyplývající z právních předpisů České republiky, zejména pak z předpisů pracovněprávních, předpisů z oblasti zaměstnanosti a bezpečnosti a ochrany zdraví při práci, a to vůči všem osobám, které se na plnění Veřejné zakázky podílejí; k plnění těchto povinností zaváže Poskytovatel i své poddodavatele,</w:t>
      </w:r>
    </w:p>
    <w:p w14:paraId="0414D2CE" w14:textId="67959C44" w:rsidR="005079D9" w:rsidRPr="004806D8" w:rsidRDefault="005079D9" w:rsidP="00292427">
      <w:pPr>
        <w:pStyle w:val="RLTextlnkuslovan"/>
        <w:numPr>
          <w:ilvl w:val="0"/>
          <w:numId w:val="54"/>
        </w:numPr>
        <w:spacing w:before="60" w:after="60" w:line="240" w:lineRule="auto"/>
        <w:ind w:left="993"/>
        <w:rPr>
          <w:rFonts w:asciiTheme="minorHAnsi" w:hAnsiTheme="minorHAnsi"/>
        </w:rPr>
      </w:pPr>
      <w:r w:rsidRPr="004806D8">
        <w:rPr>
          <w:rFonts w:asciiTheme="minorHAnsi" w:hAnsiTheme="minorHAnsi"/>
        </w:rPr>
        <w:t xml:space="preserve">při výkonu administrativních činností souvisejících s plněním </w:t>
      </w:r>
      <w:r>
        <w:rPr>
          <w:rFonts w:asciiTheme="minorHAnsi" w:hAnsiTheme="minorHAnsi"/>
          <w:lang w:val="cs-CZ"/>
        </w:rPr>
        <w:t>V</w:t>
      </w:r>
      <w:proofErr w:type="spellStart"/>
      <w:r w:rsidRPr="004806D8">
        <w:rPr>
          <w:rFonts w:asciiTheme="minorHAnsi" w:hAnsiTheme="minorHAnsi"/>
        </w:rPr>
        <w:t>eřejné</w:t>
      </w:r>
      <w:proofErr w:type="spellEnd"/>
      <w:r w:rsidRPr="004806D8">
        <w:rPr>
          <w:rFonts w:asciiTheme="minorHAnsi" w:hAnsiTheme="minorHAnsi"/>
        </w:rPr>
        <w:t xml:space="preserve"> zakázky používání, je-li to objektivně možné, recyklovan</w:t>
      </w:r>
      <w:r>
        <w:rPr>
          <w:rFonts w:asciiTheme="minorHAnsi" w:hAnsiTheme="minorHAnsi"/>
          <w:lang w:val="cs-CZ"/>
        </w:rPr>
        <w:t xml:space="preserve">ých </w:t>
      </w:r>
      <w:r w:rsidRPr="004806D8">
        <w:rPr>
          <w:rFonts w:asciiTheme="minorHAnsi" w:hAnsiTheme="minorHAnsi"/>
        </w:rPr>
        <w:t>nebo recyklovateln</w:t>
      </w:r>
      <w:r>
        <w:rPr>
          <w:rFonts w:asciiTheme="minorHAnsi" w:hAnsiTheme="minorHAnsi"/>
          <w:lang w:val="cs-CZ"/>
        </w:rPr>
        <w:t>ých</w:t>
      </w:r>
      <w:r w:rsidRPr="004806D8">
        <w:rPr>
          <w:rFonts w:asciiTheme="minorHAnsi" w:hAnsiTheme="minorHAnsi"/>
        </w:rPr>
        <w:t xml:space="preserve"> materiál</w:t>
      </w:r>
      <w:r>
        <w:rPr>
          <w:rFonts w:asciiTheme="minorHAnsi" w:hAnsiTheme="minorHAnsi"/>
          <w:lang w:val="cs-CZ"/>
        </w:rPr>
        <w:t>ů</w:t>
      </w:r>
      <w:r w:rsidRPr="004806D8">
        <w:rPr>
          <w:rFonts w:asciiTheme="minorHAnsi" w:hAnsiTheme="minorHAnsi"/>
        </w:rPr>
        <w:t>, výrobk</w:t>
      </w:r>
      <w:r>
        <w:rPr>
          <w:rFonts w:asciiTheme="minorHAnsi" w:hAnsiTheme="minorHAnsi"/>
          <w:lang w:val="cs-CZ"/>
        </w:rPr>
        <w:t>ů</w:t>
      </w:r>
      <w:r w:rsidRPr="004806D8">
        <w:rPr>
          <w:rFonts w:asciiTheme="minorHAnsi" w:hAnsiTheme="minorHAnsi"/>
        </w:rPr>
        <w:t xml:space="preserve"> a obal</w:t>
      </w:r>
      <w:r>
        <w:rPr>
          <w:rFonts w:asciiTheme="minorHAnsi" w:hAnsiTheme="minorHAnsi"/>
          <w:lang w:val="cs-CZ"/>
        </w:rPr>
        <w:t>ů</w:t>
      </w:r>
      <w:r w:rsidRPr="004806D8">
        <w:rPr>
          <w:rFonts w:asciiTheme="minorHAnsi" w:hAnsiTheme="minorHAnsi"/>
        </w:rPr>
        <w:t>.</w:t>
      </w:r>
    </w:p>
    <w:p w14:paraId="2EF05FAD" w14:textId="77777777" w:rsidR="005079D9" w:rsidRPr="003F3942" w:rsidRDefault="005079D9" w:rsidP="004806D8">
      <w:pPr>
        <w:pStyle w:val="RLTextlnkuslovan"/>
        <w:numPr>
          <w:ilvl w:val="0"/>
          <w:numId w:val="0"/>
        </w:numPr>
        <w:spacing w:before="120" w:after="0" w:line="240" w:lineRule="auto"/>
        <w:rPr>
          <w:rFonts w:asciiTheme="minorHAnsi" w:hAnsiTheme="minorHAnsi"/>
        </w:rPr>
      </w:pPr>
    </w:p>
    <w:p w14:paraId="7789DD6E" w14:textId="77777777" w:rsidR="00AB2DA9" w:rsidRPr="00C5675E" w:rsidRDefault="00AB2DA9" w:rsidP="00AB2DA9">
      <w:pPr>
        <w:pStyle w:val="RLlneksmlouvy"/>
        <w:tabs>
          <w:tab w:val="clear" w:pos="3148"/>
          <w:tab w:val="num" w:pos="709"/>
        </w:tabs>
        <w:spacing w:before="120" w:after="0"/>
        <w:ind w:hanging="3148"/>
        <w:rPr>
          <w:rFonts w:asciiTheme="minorHAnsi" w:hAnsiTheme="minorHAnsi"/>
          <w:sz w:val="20"/>
        </w:rPr>
      </w:pPr>
      <w:r w:rsidRPr="00E800D0">
        <w:rPr>
          <w:rFonts w:asciiTheme="minorHAnsi" w:hAnsiTheme="minorHAnsi"/>
          <w:sz w:val="20"/>
        </w:rPr>
        <w:t>ZŘÍZENÍ SLUŽEB</w:t>
      </w:r>
    </w:p>
    <w:p w14:paraId="7F00ADA2" w14:textId="6CB91EAE" w:rsidR="00AB2DA9" w:rsidRPr="00D7615E" w:rsidRDefault="00AB2DA9" w:rsidP="00AB2DA9">
      <w:pPr>
        <w:pStyle w:val="RLTextlnkuslovan"/>
        <w:spacing w:before="120" w:after="0" w:line="240" w:lineRule="auto"/>
        <w:ind w:left="0" w:firstLine="0"/>
        <w:rPr>
          <w:rFonts w:asciiTheme="minorHAnsi" w:hAnsiTheme="minorHAnsi"/>
        </w:rPr>
      </w:pPr>
      <w:bookmarkStart w:id="18" w:name="_Toc286501222"/>
      <w:bookmarkStart w:id="19" w:name="_Toc279065738"/>
      <w:bookmarkStart w:id="20" w:name="_Toc279065876"/>
      <w:bookmarkStart w:id="21" w:name="_Toc283839398"/>
      <w:r w:rsidRPr="00E800D0">
        <w:rPr>
          <w:rFonts w:asciiTheme="minorHAnsi" w:hAnsiTheme="minorHAnsi"/>
        </w:rPr>
        <w:t>Poskytovatel</w:t>
      </w:r>
      <w:r w:rsidRPr="00E800D0">
        <w:rPr>
          <w:rFonts w:asciiTheme="minorHAnsi" w:hAnsiTheme="minorHAnsi" w:cs="Calibri"/>
        </w:rPr>
        <w:t xml:space="preserve"> </w:t>
      </w:r>
      <w:r w:rsidRPr="00D7615E">
        <w:rPr>
          <w:rFonts w:asciiTheme="minorHAnsi" w:hAnsiTheme="minorHAnsi" w:cs="Calibri"/>
        </w:rPr>
        <w:t xml:space="preserve">je povinen Služby zřídit a zahájit řádné poskytování Služeb </w:t>
      </w:r>
      <w:r w:rsidR="00302A4D">
        <w:rPr>
          <w:rFonts w:asciiTheme="minorHAnsi" w:hAnsiTheme="minorHAnsi" w:cs="Calibri"/>
          <w:lang w:val="cs-CZ"/>
        </w:rPr>
        <w:t>od</w:t>
      </w:r>
      <w:r w:rsidRPr="00D7615E">
        <w:rPr>
          <w:rFonts w:asciiTheme="minorHAnsi" w:hAnsiTheme="minorHAnsi" w:cs="Calibri"/>
        </w:rPr>
        <w:t xml:space="preserve"> 1. 5. </w:t>
      </w:r>
      <w:r w:rsidR="00281E6D" w:rsidRPr="00D7615E">
        <w:rPr>
          <w:rFonts w:asciiTheme="minorHAnsi" w:hAnsiTheme="minorHAnsi" w:cs="Calibri"/>
        </w:rPr>
        <w:t>20</w:t>
      </w:r>
      <w:r w:rsidR="00281E6D" w:rsidRPr="00D7615E">
        <w:rPr>
          <w:rFonts w:asciiTheme="minorHAnsi" w:hAnsiTheme="minorHAnsi" w:cs="Calibri"/>
          <w:lang w:val="cs-CZ"/>
        </w:rPr>
        <w:t>24</w:t>
      </w:r>
      <w:r w:rsidRPr="00D7615E">
        <w:rPr>
          <w:rFonts w:asciiTheme="minorHAnsi" w:hAnsiTheme="minorHAnsi"/>
        </w:rPr>
        <w:t xml:space="preserve">. </w:t>
      </w:r>
    </w:p>
    <w:p w14:paraId="5812169D" w14:textId="1141C936" w:rsidR="00AB2DA9" w:rsidRPr="00D7615E" w:rsidRDefault="00AB2DA9" w:rsidP="00AB2DA9">
      <w:pPr>
        <w:pStyle w:val="RLTextlnkuslovan"/>
        <w:spacing w:before="120" w:after="0" w:line="240" w:lineRule="auto"/>
        <w:ind w:left="0" w:firstLine="0"/>
        <w:rPr>
          <w:rFonts w:asciiTheme="minorHAnsi" w:hAnsiTheme="minorHAnsi"/>
        </w:rPr>
      </w:pPr>
      <w:r w:rsidRPr="00D7615E">
        <w:rPr>
          <w:rFonts w:asciiTheme="minorHAnsi" w:hAnsiTheme="minorHAnsi"/>
        </w:rPr>
        <w:t xml:space="preserve">Poskytovatel je povinen pro každou zřízenou a předávanou </w:t>
      </w:r>
      <w:r w:rsidR="003C1897">
        <w:rPr>
          <w:rFonts w:asciiTheme="minorHAnsi" w:hAnsiTheme="minorHAnsi"/>
          <w:lang w:val="cs-CZ"/>
        </w:rPr>
        <w:t>s</w:t>
      </w:r>
      <w:proofErr w:type="spellStart"/>
      <w:r w:rsidRPr="00D7615E">
        <w:rPr>
          <w:rFonts w:asciiTheme="minorHAnsi" w:hAnsiTheme="minorHAnsi"/>
        </w:rPr>
        <w:t>lužbu</w:t>
      </w:r>
      <w:proofErr w:type="spellEnd"/>
      <w:r w:rsidR="003C1897">
        <w:rPr>
          <w:rFonts w:asciiTheme="minorHAnsi" w:hAnsiTheme="minorHAnsi"/>
          <w:lang w:val="cs-CZ"/>
        </w:rPr>
        <w:t xml:space="preserve"> specifikovanou v Přílohách Smlouvy</w:t>
      </w:r>
      <w:r w:rsidRPr="00D7615E">
        <w:rPr>
          <w:rFonts w:asciiTheme="minorHAnsi" w:hAnsiTheme="minorHAnsi"/>
        </w:rPr>
        <w:t xml:space="preserve"> předložit měřící protokoly, které budou prokazovat, že </w:t>
      </w:r>
      <w:r w:rsidR="003C1897">
        <w:rPr>
          <w:rFonts w:asciiTheme="minorHAnsi" w:hAnsiTheme="minorHAnsi"/>
          <w:lang w:val="cs-CZ"/>
        </w:rPr>
        <w:t>s</w:t>
      </w:r>
      <w:proofErr w:type="spellStart"/>
      <w:r w:rsidRPr="00D7615E">
        <w:rPr>
          <w:rFonts w:asciiTheme="minorHAnsi" w:hAnsiTheme="minorHAnsi"/>
        </w:rPr>
        <w:t>lužba</w:t>
      </w:r>
      <w:proofErr w:type="spellEnd"/>
      <w:r w:rsidRPr="00D7615E">
        <w:rPr>
          <w:rFonts w:asciiTheme="minorHAnsi" w:hAnsiTheme="minorHAnsi"/>
        </w:rPr>
        <w:t xml:space="preserve"> je zřízena v souladu s podmínkami stanovenými v této Smlouvě (především v souladu s technickými parametry </w:t>
      </w:r>
      <w:r w:rsidR="003C1897">
        <w:rPr>
          <w:rFonts w:asciiTheme="minorHAnsi" w:hAnsiTheme="minorHAnsi"/>
          <w:lang w:val="cs-CZ"/>
        </w:rPr>
        <w:t>s</w:t>
      </w:r>
      <w:proofErr w:type="spellStart"/>
      <w:r w:rsidRPr="00D7615E">
        <w:rPr>
          <w:rFonts w:asciiTheme="minorHAnsi" w:hAnsiTheme="minorHAnsi"/>
        </w:rPr>
        <w:t>lužby</w:t>
      </w:r>
      <w:proofErr w:type="spellEnd"/>
      <w:r w:rsidRPr="00D7615E">
        <w:rPr>
          <w:rFonts w:asciiTheme="minorHAnsi" w:hAnsiTheme="minorHAnsi"/>
        </w:rPr>
        <w:t xml:space="preserve"> uvedenými v přílohách této Smlouvy). Po vyhotovení daného měřícího protokolu, na základě provedeného měření a kontroly u konkrétní zřízené </w:t>
      </w:r>
      <w:r w:rsidR="003C1897">
        <w:rPr>
          <w:rFonts w:asciiTheme="minorHAnsi" w:hAnsiTheme="minorHAnsi"/>
          <w:lang w:val="cs-CZ"/>
        </w:rPr>
        <w:t>s</w:t>
      </w:r>
      <w:proofErr w:type="spellStart"/>
      <w:r w:rsidRPr="00D7615E">
        <w:rPr>
          <w:rFonts w:asciiTheme="minorHAnsi" w:hAnsiTheme="minorHAnsi"/>
        </w:rPr>
        <w:t>lužby</w:t>
      </w:r>
      <w:proofErr w:type="spellEnd"/>
      <w:r w:rsidRPr="00D7615E">
        <w:rPr>
          <w:rFonts w:asciiTheme="minorHAnsi" w:hAnsiTheme="minorHAnsi"/>
        </w:rPr>
        <w:t xml:space="preserve">, bude tento měřící protokol zaslán v elektronické formě na určené kontaktní osoby dle článku 13 Smlouvy ke kontrole a schválení. </w:t>
      </w:r>
    </w:p>
    <w:p w14:paraId="48FA5B21" w14:textId="14FAF241" w:rsidR="00AB2DA9" w:rsidRPr="00D7615E" w:rsidRDefault="00AB2DA9" w:rsidP="00AB2DA9">
      <w:pPr>
        <w:pStyle w:val="RLTextlnkuslovan"/>
        <w:spacing w:before="120" w:after="0" w:line="240" w:lineRule="auto"/>
        <w:ind w:left="0" w:firstLine="0"/>
        <w:rPr>
          <w:rFonts w:asciiTheme="minorHAnsi" w:hAnsiTheme="minorHAnsi"/>
        </w:rPr>
      </w:pPr>
      <w:r w:rsidRPr="00D7615E">
        <w:rPr>
          <w:rFonts w:asciiTheme="minorHAnsi" w:hAnsiTheme="minorHAnsi"/>
        </w:rPr>
        <w:t xml:space="preserve">Řádné předání a zahájení poskytování </w:t>
      </w:r>
      <w:proofErr w:type="spellStart"/>
      <w:r w:rsidRPr="00D7615E">
        <w:rPr>
          <w:rFonts w:asciiTheme="minorHAnsi" w:hAnsiTheme="minorHAnsi"/>
        </w:rPr>
        <w:t>Služ</w:t>
      </w:r>
      <w:r w:rsidR="003C1897">
        <w:rPr>
          <w:rFonts w:asciiTheme="minorHAnsi" w:hAnsiTheme="minorHAnsi"/>
          <w:lang w:val="cs-CZ"/>
        </w:rPr>
        <w:t>e</w:t>
      </w:r>
      <w:proofErr w:type="spellEnd"/>
      <w:r w:rsidRPr="00D7615E">
        <w:rPr>
          <w:rFonts w:asciiTheme="minorHAnsi" w:hAnsiTheme="minorHAnsi"/>
        </w:rPr>
        <w:t>b bude potvrzeno podpisem předávacího protokolu zástupci smluvních stran. Měřící protokol a dokumentace uvedená v </w:t>
      </w:r>
      <w:bookmarkStart w:id="22" w:name="_Hlk13053770"/>
      <w:r w:rsidR="00F50348">
        <w:rPr>
          <w:rFonts w:asciiTheme="minorHAnsi" w:hAnsiTheme="minorHAnsi"/>
          <w:lang w:val="cs-CZ"/>
        </w:rPr>
        <w:t>katalogovém listě</w:t>
      </w:r>
      <w:r w:rsidRPr="00D7615E">
        <w:rPr>
          <w:rFonts w:asciiTheme="minorHAnsi" w:hAnsiTheme="minorHAnsi"/>
        </w:rPr>
        <w:t xml:space="preserve"> </w:t>
      </w:r>
      <w:bookmarkEnd w:id="22"/>
      <w:r w:rsidRPr="00D7615E">
        <w:rPr>
          <w:rFonts w:asciiTheme="minorHAnsi" w:hAnsiTheme="minorHAnsi"/>
        </w:rPr>
        <w:t>bude vždy součástí předávacího protokolu.</w:t>
      </w:r>
      <w:bookmarkEnd w:id="18"/>
    </w:p>
    <w:p w14:paraId="4786CF83" w14:textId="77777777" w:rsidR="00AB2DA9" w:rsidRPr="00D7615E" w:rsidRDefault="00AB2DA9" w:rsidP="00AB2DA9">
      <w:pPr>
        <w:pStyle w:val="RLlneksmlouvy"/>
        <w:tabs>
          <w:tab w:val="clear" w:pos="3148"/>
          <w:tab w:val="num" w:pos="709"/>
        </w:tabs>
        <w:spacing w:before="120" w:after="0"/>
        <w:ind w:hanging="3148"/>
        <w:rPr>
          <w:rFonts w:asciiTheme="minorHAnsi" w:hAnsiTheme="minorHAnsi"/>
          <w:sz w:val="20"/>
        </w:rPr>
      </w:pPr>
      <w:bookmarkStart w:id="23" w:name="_Toc165434550"/>
      <w:bookmarkStart w:id="24" w:name="_Toc165707227"/>
      <w:bookmarkStart w:id="25" w:name="_Toc287004946"/>
      <w:bookmarkStart w:id="26" w:name="_Ref287001020"/>
      <w:bookmarkStart w:id="27" w:name="_Ref287003830"/>
      <w:bookmarkStart w:id="28" w:name="_Ref287003933"/>
      <w:bookmarkStart w:id="29" w:name="_Ref287004112"/>
      <w:bookmarkStart w:id="30" w:name="_Toc287280968"/>
      <w:bookmarkEnd w:id="23"/>
      <w:bookmarkEnd w:id="24"/>
      <w:bookmarkEnd w:id="25"/>
      <w:r w:rsidRPr="00D7615E">
        <w:rPr>
          <w:rFonts w:asciiTheme="minorHAnsi" w:hAnsiTheme="minorHAnsi"/>
          <w:sz w:val="20"/>
        </w:rPr>
        <w:t>MONITORING A VÝKAZ PLNĚNÍ</w:t>
      </w:r>
    </w:p>
    <w:p w14:paraId="19D3BC38" w14:textId="77777777" w:rsidR="00AB2DA9" w:rsidRPr="00D7615E" w:rsidRDefault="00AB2DA9" w:rsidP="00AB2DA9">
      <w:pPr>
        <w:pStyle w:val="RLTextlnkuslovan"/>
        <w:spacing w:before="60" w:after="60" w:line="240" w:lineRule="auto"/>
        <w:ind w:left="0" w:firstLine="0"/>
        <w:rPr>
          <w:rFonts w:cs="Tahoma"/>
        </w:rPr>
      </w:pPr>
      <w:bookmarkStart w:id="31" w:name="_Ref534104206"/>
      <w:r w:rsidRPr="00D7615E">
        <w:t>Poskytovatel</w:t>
      </w:r>
      <w:r w:rsidRPr="00D7615E">
        <w:rPr>
          <w:rFonts w:cs="Tahoma"/>
        </w:rPr>
        <w:t xml:space="preserve"> bere na vědomí, že Poskytovatelem poskytované Služby budou zapojeny do </w:t>
      </w:r>
      <w:r w:rsidRPr="00D7615E">
        <w:t xml:space="preserve">automatizovaného dohledu nad poskytováním Služeb za účelem vyhodnocení úrovně plnění Služeb a/nebo sledování plnění SLA parametrů uvedených v rámci </w:t>
      </w:r>
      <w:hyperlink w:anchor="Annex01" w:history="1">
        <w:r w:rsidRPr="00D7615E">
          <w:rPr>
            <w:rStyle w:val="Hypertextovodkaz"/>
            <w:rFonts w:asciiTheme="minorHAnsi" w:hAnsiTheme="minorHAnsi"/>
          </w:rPr>
          <w:t>Přílohy č. 1</w:t>
        </w:r>
      </w:hyperlink>
      <w:r w:rsidRPr="00D7615E">
        <w:rPr>
          <w:rFonts w:asciiTheme="minorHAnsi" w:hAnsiTheme="minorHAnsi"/>
        </w:rPr>
        <w:t xml:space="preserve"> této Smlouvy a/nebo v rámci </w:t>
      </w:r>
      <w:hyperlink w:anchor="Annex03" w:history="1">
        <w:r w:rsidRPr="00D7615E">
          <w:rPr>
            <w:rStyle w:val="Hypertextovodkaz"/>
            <w:rFonts w:asciiTheme="minorHAnsi" w:hAnsiTheme="minorHAnsi"/>
          </w:rPr>
          <w:t>Přílohy č. 3</w:t>
        </w:r>
      </w:hyperlink>
      <w:r w:rsidRPr="00D7615E">
        <w:rPr>
          <w:rFonts w:asciiTheme="minorHAnsi" w:hAnsiTheme="minorHAnsi"/>
        </w:rPr>
        <w:t xml:space="preserve"> této Smlouvy</w:t>
      </w:r>
      <w:r w:rsidRPr="00D7615E">
        <w:t xml:space="preserve"> (dále jen „</w:t>
      </w:r>
      <w:r w:rsidRPr="00D7615E">
        <w:rPr>
          <w:b/>
        </w:rPr>
        <w:t>Monitoring</w:t>
      </w:r>
      <w:r w:rsidRPr="00D7615E">
        <w:t>“).</w:t>
      </w:r>
      <w:bookmarkEnd w:id="31"/>
      <w:r w:rsidRPr="00D7615E">
        <w:t xml:space="preserve"> </w:t>
      </w:r>
    </w:p>
    <w:p w14:paraId="6AE86BD6" w14:textId="77777777" w:rsidR="00AB2DA9" w:rsidRPr="0065234C" w:rsidRDefault="00AB2DA9" w:rsidP="00AB2DA9">
      <w:pPr>
        <w:pStyle w:val="RLTextlnkuslovan"/>
        <w:spacing w:before="60" w:after="60" w:line="240" w:lineRule="auto"/>
        <w:ind w:left="0" w:firstLine="0"/>
        <w:rPr>
          <w:rFonts w:cs="Tahoma"/>
        </w:rPr>
      </w:pPr>
      <w:r w:rsidRPr="00374D01">
        <w:t>Poskytovatel bere na vědomí, že z činnosti osoby provozující Monitoring, tj. Objednatele nebo jím určené osoby (dále jen „</w:t>
      </w:r>
      <w:r w:rsidRPr="00875A25">
        <w:rPr>
          <w:b/>
        </w:rPr>
        <w:t>Provozovatel monitoringu</w:t>
      </w:r>
      <w:r w:rsidRPr="00374D01">
        <w:t>“), mohou vzejít údaje relevantní pro posouzení, zda jsou Služby dle této Smlouvy poskytovány v kvalitě definované v jednotlivých SLA.</w:t>
      </w:r>
    </w:p>
    <w:p w14:paraId="717DD31F" w14:textId="77777777" w:rsidR="00AB2DA9" w:rsidRPr="0065234C" w:rsidRDefault="00AB2DA9" w:rsidP="00AB2DA9">
      <w:pPr>
        <w:pStyle w:val="RLTextlnkuslovan"/>
        <w:spacing w:before="60" w:after="60" w:line="240" w:lineRule="auto"/>
        <w:ind w:left="0" w:firstLine="0"/>
      </w:pPr>
      <w:r w:rsidRPr="0065234C">
        <w:t xml:space="preserve">Poskytovatel je povinen poskytnout </w:t>
      </w:r>
      <w:r>
        <w:t>Provozovateli monitoringu</w:t>
      </w:r>
      <w:r w:rsidRPr="0065234C">
        <w:t xml:space="preserve"> potřebnou součinnost, aby bylo možné řádně provádět Monitoring </w:t>
      </w:r>
      <w:r>
        <w:t>Služeb</w:t>
      </w:r>
      <w:r w:rsidRPr="0065234C">
        <w:t xml:space="preserve"> dle této Smlouvy, a to i v případě technických změn Monitoringu nebo </w:t>
      </w:r>
      <w:r w:rsidRPr="0065234C">
        <w:lastRenderedPageBreak/>
        <w:t>při</w:t>
      </w:r>
      <w:r>
        <w:t> </w:t>
      </w:r>
      <w:r w:rsidRPr="0065234C">
        <w:t>instalaci či údržbě jakýchkoliv dalších systémů automatizovaného dohledu, které se Objednatel rozhodne využívat, bez</w:t>
      </w:r>
      <w:r>
        <w:t> </w:t>
      </w:r>
      <w:r w:rsidRPr="0065234C">
        <w:t xml:space="preserve">ohledu na to, zda budou sloužit jako podklad pro vyhodnocení plnění SLA parametrů. </w:t>
      </w:r>
    </w:p>
    <w:p w14:paraId="03193923" w14:textId="75502B84" w:rsidR="00AB2DA9" w:rsidRDefault="00AB2DA9" w:rsidP="00AB2DA9">
      <w:pPr>
        <w:pStyle w:val="RLTextlnkuslovan"/>
        <w:spacing w:before="120" w:after="0" w:line="240" w:lineRule="auto"/>
        <w:ind w:left="0" w:firstLine="0"/>
        <w:rPr>
          <w:lang w:eastAsia="en-US"/>
        </w:rPr>
      </w:pPr>
      <w:r w:rsidRPr="0065234C">
        <w:t xml:space="preserve">V případě, že údaje z Monitoringu nebudou za určité období dostupné, mohou být pro vyhodnocení kvality </w:t>
      </w:r>
      <w:r>
        <w:t>Služeb</w:t>
      </w:r>
      <w:r w:rsidRPr="0065234C">
        <w:t xml:space="preserve"> a plnění SLA využity jakékoliv dostupné údaje</w:t>
      </w:r>
      <w:r w:rsidR="00292427">
        <w:rPr>
          <w:lang w:val="cs-CZ"/>
        </w:rPr>
        <w:t xml:space="preserve"> d</w:t>
      </w:r>
      <w:r w:rsidR="00097AAD">
        <w:rPr>
          <w:lang w:val="cs-CZ"/>
        </w:rPr>
        <w:t>le uvážení Objednatele.</w:t>
      </w:r>
    </w:p>
    <w:p w14:paraId="79B1A457" w14:textId="77777777" w:rsidR="00AB2DA9" w:rsidRPr="007068E6" w:rsidRDefault="00AB2DA9" w:rsidP="00AB2DA9">
      <w:pPr>
        <w:pStyle w:val="RLTextlnkuslovan"/>
        <w:spacing w:before="60" w:after="60" w:line="240" w:lineRule="auto"/>
        <w:ind w:left="0" w:firstLine="0"/>
      </w:pPr>
      <w:bookmarkStart w:id="32" w:name="_Ref492455756"/>
      <w:r w:rsidRPr="00E82557">
        <w:t xml:space="preserve">Výkaz plnění slouží jako podklad k akceptaci Služeb  ve vztahu k Vyhodnocovacímu období (jak je tento pojem definován v odst. 6.6) pro všechny </w:t>
      </w:r>
      <w:r w:rsidRPr="007068E6">
        <w:t>Služby a zahrnuje zejména, nikoliv však výlučně, následující podklady:</w:t>
      </w:r>
      <w:bookmarkEnd w:id="32"/>
    </w:p>
    <w:p w14:paraId="2EFA9964" w14:textId="77777777" w:rsidR="00AB2DA9" w:rsidRPr="007068E6" w:rsidRDefault="00AB2DA9" w:rsidP="00AB2DA9">
      <w:pPr>
        <w:pStyle w:val="RLTextlnkuslovan"/>
        <w:numPr>
          <w:ilvl w:val="2"/>
          <w:numId w:val="4"/>
        </w:numPr>
        <w:tabs>
          <w:tab w:val="clear" w:pos="2211"/>
        </w:tabs>
        <w:spacing w:before="60" w:after="60" w:line="240" w:lineRule="auto"/>
        <w:ind w:left="284" w:firstLine="0"/>
      </w:pPr>
      <w:r w:rsidRPr="007068E6">
        <w:t>návrh akceptačního protokolu s uvedením celkového souhrnného plnění Služeb za Vyhodnocovací období, zahrnující i vyhodnocení případných slev z ceny za Vyhodnocovací období;</w:t>
      </w:r>
    </w:p>
    <w:p w14:paraId="5EDB5E94" w14:textId="77777777" w:rsidR="00AB2DA9" w:rsidRPr="00E82557" w:rsidRDefault="00AB2DA9" w:rsidP="00AB2DA9">
      <w:pPr>
        <w:pStyle w:val="RLTextlnkuslovan"/>
        <w:numPr>
          <w:ilvl w:val="2"/>
          <w:numId w:val="4"/>
        </w:numPr>
        <w:tabs>
          <w:tab w:val="clear" w:pos="2211"/>
        </w:tabs>
        <w:spacing w:before="60" w:after="60" w:line="240" w:lineRule="auto"/>
        <w:ind w:left="284" w:firstLine="0"/>
      </w:pPr>
      <w:r w:rsidRPr="007068E6">
        <w:t>Report obsahující přehled plnění SLA parametrů;</w:t>
      </w:r>
      <w:r w:rsidRPr="00E82557">
        <w:t xml:space="preserve"> </w:t>
      </w:r>
    </w:p>
    <w:p w14:paraId="20C83806" w14:textId="77777777" w:rsidR="00AB2DA9" w:rsidRPr="0065234C" w:rsidRDefault="00AB2DA9" w:rsidP="00AB2DA9">
      <w:pPr>
        <w:pStyle w:val="RLTextlnkuslovan"/>
        <w:numPr>
          <w:ilvl w:val="0"/>
          <w:numId w:val="0"/>
        </w:numPr>
        <w:spacing w:before="60" w:after="60"/>
        <w:ind w:firstLine="284"/>
      </w:pPr>
      <w:r w:rsidRPr="0065234C">
        <w:t>(dále jen „</w:t>
      </w:r>
      <w:r w:rsidRPr="0065234C">
        <w:rPr>
          <w:b/>
        </w:rPr>
        <w:t>Výkaz plnění</w:t>
      </w:r>
      <w:r>
        <w:rPr>
          <w:b/>
        </w:rPr>
        <w:t xml:space="preserve"> </w:t>
      </w:r>
      <w:r w:rsidRPr="0065234C">
        <w:t>“).</w:t>
      </w:r>
    </w:p>
    <w:p w14:paraId="3C19F301" w14:textId="77777777" w:rsidR="00AB2DA9" w:rsidRPr="0065234C" w:rsidRDefault="00AB2DA9" w:rsidP="00AB2DA9">
      <w:pPr>
        <w:pStyle w:val="RLTextlnkuslovan"/>
        <w:spacing w:before="60" w:after="60" w:line="240" w:lineRule="auto"/>
        <w:ind w:left="0" w:firstLine="0"/>
      </w:pPr>
      <w:bookmarkStart w:id="33" w:name="_Ref492390224"/>
      <w:r w:rsidRPr="0065234C">
        <w:t>Vyhodnocovacím obdobím je 1 kalendářní měsíc (dále jen „</w:t>
      </w:r>
      <w:r w:rsidRPr="0065234C">
        <w:rPr>
          <w:b/>
        </w:rPr>
        <w:t>Vyhodnocovací období</w:t>
      </w:r>
      <w:r w:rsidRPr="0065234C">
        <w:t>“).</w:t>
      </w:r>
      <w:bookmarkEnd w:id="33"/>
    </w:p>
    <w:p w14:paraId="4A8C4960" w14:textId="176A2082" w:rsidR="00AB2DA9" w:rsidRPr="006E7EF7" w:rsidRDefault="00AB2DA9" w:rsidP="00AB2DA9">
      <w:pPr>
        <w:pStyle w:val="RLTextlnkuslovan"/>
        <w:spacing w:before="120" w:after="0" w:line="240" w:lineRule="auto"/>
        <w:ind w:left="0" w:firstLine="0"/>
        <w:rPr>
          <w:lang w:eastAsia="en-US"/>
        </w:rPr>
      </w:pPr>
      <w:bookmarkStart w:id="34" w:name="_Ref10808304"/>
      <w:r w:rsidRPr="0065234C">
        <w:t>Poskytovatel je povin</w:t>
      </w:r>
      <w:r w:rsidR="00F47198">
        <w:t>en</w:t>
      </w:r>
      <w:r w:rsidRPr="0065234C">
        <w:t xml:space="preserve"> předat kompletní Výkaz plnění Objednateli nejpozději do 5 pracovních dní</w:t>
      </w:r>
      <w:r w:rsidRPr="0073601B">
        <w:t xml:space="preserve"> od konce vyhodnocovacího období nebo</w:t>
      </w:r>
      <w:r w:rsidRPr="0065234C">
        <w:t xml:space="preserve"> od obdržení </w:t>
      </w:r>
      <w:r w:rsidRPr="0073601B">
        <w:t xml:space="preserve">podkladů ze strany Objednatele, jsou-li nezbytné pro vyhotovení Výkazu plnění a nemůže je zajistit Poskytovatel </w:t>
      </w:r>
      <w:r w:rsidRPr="00026EA6">
        <w:t>sám</w:t>
      </w:r>
      <w:r w:rsidRPr="008965A1">
        <w:t>, nedohodnou-li se strany jinak.</w:t>
      </w:r>
      <w:bookmarkEnd w:id="34"/>
      <w:r w:rsidRPr="00973A4D">
        <w:t xml:space="preserve"> </w:t>
      </w:r>
    </w:p>
    <w:p w14:paraId="02E7C3D1" w14:textId="77777777" w:rsidR="00AB2DA9" w:rsidRPr="00C5675E" w:rsidRDefault="00AB2DA9" w:rsidP="00AB2DA9">
      <w:pPr>
        <w:pStyle w:val="RLlneksmlouvy"/>
        <w:tabs>
          <w:tab w:val="clear" w:pos="3148"/>
          <w:tab w:val="num" w:pos="709"/>
        </w:tabs>
        <w:spacing w:before="120" w:after="0"/>
        <w:ind w:hanging="3148"/>
        <w:rPr>
          <w:rFonts w:asciiTheme="minorHAnsi" w:hAnsiTheme="minorHAnsi"/>
          <w:sz w:val="20"/>
        </w:rPr>
      </w:pPr>
      <w:r w:rsidRPr="00C5675E">
        <w:rPr>
          <w:rFonts w:asciiTheme="minorHAnsi" w:hAnsiTheme="minorHAnsi"/>
          <w:sz w:val="20"/>
        </w:rPr>
        <w:t xml:space="preserve">CENA ZA SLUŽBY </w:t>
      </w:r>
      <w:bookmarkEnd w:id="19"/>
      <w:bookmarkEnd w:id="20"/>
      <w:bookmarkEnd w:id="21"/>
      <w:bookmarkEnd w:id="26"/>
      <w:bookmarkEnd w:id="27"/>
      <w:bookmarkEnd w:id="28"/>
      <w:bookmarkEnd w:id="29"/>
      <w:bookmarkEnd w:id="30"/>
      <w:r w:rsidRPr="00E800D0">
        <w:rPr>
          <w:rFonts w:asciiTheme="minorHAnsi" w:hAnsiTheme="minorHAnsi"/>
          <w:sz w:val="20"/>
        </w:rPr>
        <w:t>A PLATEBNÍ PODMÍNKY</w:t>
      </w:r>
    </w:p>
    <w:p w14:paraId="104FD789" w14:textId="17E71049" w:rsidR="00AB2DA9" w:rsidRPr="00B83799"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rPr>
        <w:t>Smluvní strany se dohodly, že cena za Služby poskytované Poskytovatelem dle této Smlouvy</w:t>
      </w:r>
      <w:r>
        <w:rPr>
          <w:rFonts w:asciiTheme="minorHAnsi" w:hAnsiTheme="minorHAnsi"/>
        </w:rPr>
        <w:t xml:space="preserve"> </w:t>
      </w:r>
      <w:r w:rsidRPr="004D715D">
        <w:rPr>
          <w:rFonts w:asciiTheme="minorHAnsi" w:hAnsiTheme="minorHAnsi"/>
        </w:rPr>
        <w:t xml:space="preserve">včetně ceny za instalaci Služeb, bude stanovena (vypočtena) na základě cenových údajů obsažených </w:t>
      </w:r>
      <w:r w:rsidRPr="00943DE6">
        <w:rPr>
          <w:rFonts w:asciiTheme="minorHAnsi" w:hAnsiTheme="minorHAnsi"/>
        </w:rPr>
        <w:t>v </w:t>
      </w:r>
      <w:r w:rsidRPr="00943DE6">
        <w:t>Příloze č. </w:t>
      </w:r>
      <w:r w:rsidRPr="00943DE6">
        <w:rPr>
          <w:rFonts w:asciiTheme="minorHAnsi" w:hAnsiTheme="minorHAnsi"/>
        </w:rPr>
        <w:t>4 této Smlouvy</w:t>
      </w:r>
      <w:r w:rsidRPr="00E800D0">
        <w:rPr>
          <w:rFonts w:asciiTheme="minorHAnsi" w:hAnsiTheme="minorHAnsi"/>
        </w:rPr>
        <w:t xml:space="preserve"> a v souladu s ostatními ustanoveními této Smlouvy. Daň z přidané hodnoty bude účtována v souladu s </w:t>
      </w:r>
      <w:r w:rsidRPr="00B83799">
        <w:rPr>
          <w:rFonts w:asciiTheme="minorHAnsi" w:hAnsiTheme="minorHAnsi"/>
        </w:rPr>
        <w:t>příslušnými předpisy.</w:t>
      </w:r>
    </w:p>
    <w:p w14:paraId="620C557F" w14:textId="5F893088" w:rsidR="00AB2DA9" w:rsidRPr="00B83799" w:rsidRDefault="00AB2DA9" w:rsidP="00AB2DA9">
      <w:pPr>
        <w:pStyle w:val="RLTextlnkuslovan"/>
        <w:spacing w:before="120" w:after="0" w:line="240" w:lineRule="auto"/>
        <w:ind w:left="0" w:firstLine="0"/>
        <w:rPr>
          <w:rFonts w:asciiTheme="minorHAnsi" w:hAnsiTheme="minorHAnsi"/>
        </w:rPr>
      </w:pPr>
      <w:r w:rsidRPr="00B83799">
        <w:rPr>
          <w:rFonts w:asciiTheme="minorHAnsi" w:hAnsiTheme="minorHAnsi"/>
        </w:rPr>
        <w:t>Cena za poskytované Služby sjednaná v této Smlouvě je cenou maximální, konečnou a nepřekročitelnou, přičemž její výši není možné změnit s výjimkou změny daňových předpisů týkajících se daně z přidané hodnoty (DPH).</w:t>
      </w:r>
    </w:p>
    <w:p w14:paraId="0E38D8DC" w14:textId="77777777" w:rsidR="00AB2DA9" w:rsidRPr="003F3942" w:rsidRDefault="00AB2DA9" w:rsidP="00AB2DA9">
      <w:pPr>
        <w:pStyle w:val="RLTextlnkuslovan"/>
        <w:spacing w:before="120" w:after="0" w:line="240" w:lineRule="auto"/>
        <w:ind w:left="0" w:firstLine="0"/>
        <w:rPr>
          <w:rFonts w:asciiTheme="minorHAnsi" w:hAnsiTheme="minorHAnsi"/>
        </w:rPr>
      </w:pPr>
      <w:r>
        <w:rPr>
          <w:rFonts w:asciiTheme="minorHAnsi" w:hAnsiTheme="minorHAnsi"/>
        </w:rPr>
        <w:t xml:space="preserve">Cena za instalaci Služeb </w:t>
      </w:r>
      <w:r w:rsidRPr="0065234C">
        <w:t>bude Objednatelem</w:t>
      </w:r>
      <w:r w:rsidRPr="0065234C">
        <w:rPr>
          <w:b/>
        </w:rPr>
        <w:t xml:space="preserve"> </w:t>
      </w:r>
      <w:r w:rsidRPr="0065234C">
        <w:t xml:space="preserve">Poskytovateli </w:t>
      </w:r>
      <w:r>
        <w:t>u</w:t>
      </w:r>
      <w:r w:rsidRPr="0065234C">
        <w:t>hrazena na základě faktury</w:t>
      </w:r>
      <w:r>
        <w:t>, kterou je</w:t>
      </w:r>
      <w:r w:rsidRPr="0065234C">
        <w:t xml:space="preserve"> Poskytovatel</w:t>
      </w:r>
      <w:r>
        <w:t xml:space="preserve"> oprávněn vystavit poté, co Objednatel protokolárně potvrdí řádné zřízení všech Služeb.</w:t>
      </w:r>
      <w:r w:rsidRPr="003F3942">
        <w:rPr>
          <w:rFonts w:asciiTheme="minorHAnsi" w:hAnsiTheme="minorHAnsi"/>
        </w:rPr>
        <w:t xml:space="preserve"> </w:t>
      </w:r>
    </w:p>
    <w:p w14:paraId="35E41CBB" w14:textId="77777777" w:rsidR="00AB2DA9" w:rsidRPr="00F50348" w:rsidRDefault="00AB2DA9" w:rsidP="00AB2DA9">
      <w:pPr>
        <w:pStyle w:val="RLTextlnkuslovan"/>
        <w:spacing w:before="60" w:after="60" w:line="240" w:lineRule="auto"/>
        <w:ind w:left="0" w:firstLine="0"/>
      </w:pPr>
      <w:bookmarkStart w:id="35" w:name="_Ref305772235"/>
      <w:r w:rsidRPr="0065234C">
        <w:t xml:space="preserve">Cena </w:t>
      </w:r>
      <w:r>
        <w:t>S</w:t>
      </w:r>
      <w:r w:rsidRPr="0065234C">
        <w:t>lužeb bude Objednatelem</w:t>
      </w:r>
      <w:r w:rsidRPr="0065234C">
        <w:rPr>
          <w:b/>
        </w:rPr>
        <w:t xml:space="preserve"> </w:t>
      </w:r>
      <w:r w:rsidRPr="0065234C">
        <w:t xml:space="preserve">Poskytovateli hrazena na základě faktury Poskytovatele, která bude </w:t>
      </w:r>
      <w:r w:rsidRPr="00F50348">
        <w:t>vystavována po ukončení Vyhodnocovacího období (kalendářního měsíce) za následujících podmínek:</w:t>
      </w:r>
    </w:p>
    <w:p w14:paraId="0B2EFD3D" w14:textId="77777777" w:rsidR="00AB2DA9" w:rsidRPr="00F50348" w:rsidRDefault="00AB2DA9" w:rsidP="00AB2DA9">
      <w:pPr>
        <w:pStyle w:val="RLTextlnkuslovan"/>
        <w:numPr>
          <w:ilvl w:val="2"/>
          <w:numId w:val="4"/>
        </w:numPr>
        <w:tabs>
          <w:tab w:val="clear" w:pos="2211"/>
        </w:tabs>
        <w:spacing w:before="60" w:after="60" w:line="240" w:lineRule="auto"/>
        <w:ind w:left="284" w:firstLine="0"/>
      </w:pPr>
      <w:bookmarkStart w:id="36" w:name="VýkPln"/>
      <w:bookmarkEnd w:id="35"/>
      <w:bookmarkEnd w:id="36"/>
      <w:r w:rsidRPr="00F50348">
        <w:t xml:space="preserve">Cena Služeb a příslušná faktura bude v případě neplnění SLA snížena o částku určenou podle pravidel definovaných </w:t>
      </w:r>
      <w:r w:rsidRPr="00F50348">
        <w:rPr>
          <w:rFonts w:asciiTheme="minorHAnsi" w:hAnsiTheme="minorHAnsi"/>
        </w:rPr>
        <w:t xml:space="preserve">v </w:t>
      </w:r>
      <w:hyperlink w:anchor="Annex01" w:history="1">
        <w:r w:rsidRPr="00F50348">
          <w:rPr>
            <w:rStyle w:val="Hypertextovodkaz"/>
            <w:rFonts w:asciiTheme="minorHAnsi" w:hAnsiTheme="minorHAnsi"/>
            <w:color w:val="auto"/>
          </w:rPr>
          <w:t>Příloze č. 1</w:t>
        </w:r>
      </w:hyperlink>
      <w:r w:rsidRPr="00F50348">
        <w:rPr>
          <w:rFonts w:asciiTheme="minorHAnsi" w:hAnsiTheme="minorHAnsi"/>
        </w:rPr>
        <w:t xml:space="preserve"> této Smlouvy a v </w:t>
      </w:r>
      <w:hyperlink w:anchor="Annex03" w:history="1">
        <w:r w:rsidRPr="00F50348">
          <w:rPr>
            <w:rStyle w:val="Hypertextovodkaz"/>
            <w:rFonts w:asciiTheme="minorHAnsi" w:hAnsiTheme="minorHAnsi"/>
            <w:color w:val="auto"/>
          </w:rPr>
          <w:t>Příloze č. 3</w:t>
        </w:r>
      </w:hyperlink>
      <w:r w:rsidRPr="00F50348">
        <w:rPr>
          <w:rFonts w:asciiTheme="minorHAnsi" w:hAnsiTheme="minorHAnsi"/>
        </w:rPr>
        <w:t xml:space="preserve"> této Smlouvy</w:t>
      </w:r>
      <w:r w:rsidRPr="00F50348">
        <w:t>;</w:t>
      </w:r>
    </w:p>
    <w:p w14:paraId="24B5D5B1" w14:textId="7365FE52" w:rsidR="00AB2DA9" w:rsidRPr="00F50348" w:rsidRDefault="00AB2DA9" w:rsidP="00AB2DA9">
      <w:pPr>
        <w:pStyle w:val="RLTextlnkuslovan"/>
        <w:numPr>
          <w:ilvl w:val="2"/>
          <w:numId w:val="4"/>
        </w:numPr>
        <w:tabs>
          <w:tab w:val="clear" w:pos="2211"/>
        </w:tabs>
        <w:spacing w:before="60" w:after="60" w:line="240" w:lineRule="auto"/>
        <w:ind w:left="284" w:firstLine="0"/>
      </w:pPr>
      <w:bookmarkStart w:id="37" w:name="_Ref492384577"/>
      <w:r w:rsidRPr="00F50348">
        <w:t xml:space="preserve">V případě, že byly Služby poskytovány v rozsahu odpovídajícím pouze části kalendářního měsíce, bude za příslušný kalendářní měsíc </w:t>
      </w:r>
      <w:r w:rsidR="004F16B7" w:rsidRPr="003A66E7">
        <w:rPr>
          <w:lang w:val="cs-CZ"/>
        </w:rPr>
        <w:t xml:space="preserve">fakturována a </w:t>
      </w:r>
      <w:r w:rsidRPr="00F50348">
        <w:t xml:space="preserve">uhrazena pouze poměrná část </w:t>
      </w:r>
      <w:r w:rsidR="003C1897" w:rsidRPr="00F50348">
        <w:rPr>
          <w:lang w:val="cs-CZ"/>
        </w:rPr>
        <w:t xml:space="preserve">měsíční </w:t>
      </w:r>
      <w:r w:rsidRPr="00F50348">
        <w:t xml:space="preserve">ceny </w:t>
      </w:r>
      <w:proofErr w:type="spellStart"/>
      <w:r w:rsidRPr="00F50348">
        <w:t>Služ</w:t>
      </w:r>
      <w:r w:rsidR="003C1897" w:rsidRPr="00F50348">
        <w:rPr>
          <w:lang w:val="cs-CZ"/>
        </w:rPr>
        <w:t>e</w:t>
      </w:r>
      <w:proofErr w:type="spellEnd"/>
      <w:r w:rsidRPr="00F50348">
        <w:t>b</w:t>
      </w:r>
      <w:bookmarkEnd w:id="37"/>
      <w:r w:rsidRPr="00F50348">
        <w:t>;</w:t>
      </w:r>
    </w:p>
    <w:p w14:paraId="6ED3BA8B" w14:textId="77777777" w:rsidR="00AB2DA9" w:rsidRPr="00F50348" w:rsidRDefault="00AB2DA9" w:rsidP="00AB2DA9">
      <w:pPr>
        <w:pStyle w:val="RLTextlnkuslovan"/>
        <w:numPr>
          <w:ilvl w:val="2"/>
          <w:numId w:val="4"/>
        </w:numPr>
        <w:tabs>
          <w:tab w:val="clear" w:pos="2211"/>
        </w:tabs>
        <w:spacing w:before="60" w:after="60" w:line="240" w:lineRule="auto"/>
        <w:ind w:left="284" w:firstLine="0"/>
        <w:rPr>
          <w:rFonts w:asciiTheme="minorHAnsi" w:hAnsiTheme="minorHAnsi"/>
        </w:rPr>
      </w:pPr>
      <w:r w:rsidRPr="00F50348">
        <w:t>Cena za Služby bude Objednatelem hrazena na základě faktury, kterou je Poskytovatel oprávněn vystavit po schválení Výkazu plnění za příslušné Vyhodnocovací období Objednatelem, přičemž její přílohou bude Výkaz plnění schválený Objednatelem. Poskytovatel není oprávněn vystavit fakturu na úhradu Služeb před schválením Výkazu plnění ze strany Objednatele za příslušné Vyhodnocovací období.</w:t>
      </w:r>
    </w:p>
    <w:p w14:paraId="4BA85F21" w14:textId="2A4270CF" w:rsidR="00AB2DA9" w:rsidRPr="00F50348" w:rsidRDefault="00AE1E0D" w:rsidP="00AB2DA9">
      <w:pPr>
        <w:pStyle w:val="RLTextlnkuslovan"/>
        <w:spacing w:before="120" w:after="0" w:line="240" w:lineRule="auto"/>
        <w:ind w:left="0" w:firstLine="0"/>
        <w:rPr>
          <w:rFonts w:asciiTheme="minorHAnsi" w:hAnsiTheme="minorHAnsi"/>
        </w:rPr>
      </w:pPr>
      <w:r w:rsidRPr="00F50348">
        <w:rPr>
          <w:rFonts w:asciiTheme="minorHAnsi" w:hAnsiTheme="minorHAnsi"/>
          <w:lang w:val="cs-CZ"/>
        </w:rPr>
        <w:t>Každý</w:t>
      </w:r>
      <w:r w:rsidR="00AB2DA9" w:rsidRPr="00F50348">
        <w:rPr>
          <w:rFonts w:asciiTheme="minorHAnsi" w:hAnsiTheme="minorHAnsi"/>
        </w:rPr>
        <w:t xml:space="preserve"> daňový doklad (faktura) bude obsahovat podrobný rozpis Služeb poskytnutých ze strany Poskytovatele v příslušném kalendářním měsíci a akceptační protokol, stvrzený Objednatelem. Lhůta splatnosti veškerých řádně vystavených daňových dokladů činí třicet (30) dnů ode dne jejich doručení Objednateli.</w:t>
      </w:r>
    </w:p>
    <w:p w14:paraId="15565FEA" w14:textId="51EE7BEE" w:rsidR="00AB2DA9" w:rsidRPr="00F50348" w:rsidRDefault="00AB2DA9" w:rsidP="00AB2DA9">
      <w:pPr>
        <w:pStyle w:val="RLTextlnkuslovan"/>
        <w:spacing w:before="120" w:after="0" w:line="240" w:lineRule="auto"/>
        <w:ind w:left="0" w:firstLine="0"/>
        <w:rPr>
          <w:rFonts w:asciiTheme="minorHAnsi" w:hAnsiTheme="minorHAnsi"/>
        </w:rPr>
      </w:pPr>
      <w:r w:rsidRPr="00F50348">
        <w:rPr>
          <w:rFonts w:asciiTheme="minorHAnsi" w:hAnsiTheme="minorHAnsi"/>
        </w:rPr>
        <w:t xml:space="preserve">Objednatel má právo daňový doklad – fakturu Poskytovateli před uplynutím lhůty splatnosti vrátit, aniž by došlo k prodlení s jeho úhradou, (i) obsahuje-li nesprávné údaje, </w:t>
      </w:r>
      <w:r w:rsidR="00AE1E0D" w:rsidRPr="00F50348">
        <w:rPr>
          <w:rFonts w:asciiTheme="minorHAnsi" w:hAnsiTheme="minorHAnsi"/>
          <w:lang w:val="cs-CZ"/>
        </w:rPr>
        <w:t xml:space="preserve">nebo </w:t>
      </w:r>
      <w:r w:rsidRPr="00F50348">
        <w:rPr>
          <w:rFonts w:asciiTheme="minorHAnsi" w:hAnsiTheme="minorHAnsi"/>
        </w:rPr>
        <w:t>(</w:t>
      </w:r>
      <w:proofErr w:type="spellStart"/>
      <w:r w:rsidRPr="00F50348">
        <w:rPr>
          <w:rFonts w:asciiTheme="minorHAnsi" w:hAnsiTheme="minorHAnsi"/>
        </w:rPr>
        <w:t>ii</w:t>
      </w:r>
      <w:proofErr w:type="spellEnd"/>
      <w:r w:rsidRPr="00F50348">
        <w:rPr>
          <w:rFonts w:asciiTheme="minorHAnsi" w:hAnsiTheme="minorHAnsi"/>
        </w:rPr>
        <w:t xml:space="preserve">) je-li daňový doklad vystaven v rozporu s podmínkami stanovenými v této Smlouvě, </w:t>
      </w:r>
      <w:r w:rsidR="00AE1E0D" w:rsidRPr="00F50348">
        <w:rPr>
          <w:rFonts w:asciiTheme="minorHAnsi" w:hAnsiTheme="minorHAnsi"/>
          <w:lang w:val="cs-CZ"/>
        </w:rPr>
        <w:t xml:space="preserve">nebo </w:t>
      </w:r>
      <w:r w:rsidRPr="00F50348">
        <w:rPr>
          <w:rFonts w:asciiTheme="minorHAnsi" w:hAnsiTheme="minorHAnsi"/>
        </w:rPr>
        <w:t>(</w:t>
      </w:r>
      <w:proofErr w:type="spellStart"/>
      <w:r w:rsidRPr="00F50348">
        <w:rPr>
          <w:rFonts w:asciiTheme="minorHAnsi" w:hAnsiTheme="minorHAnsi"/>
        </w:rPr>
        <w:t>iii</w:t>
      </w:r>
      <w:proofErr w:type="spellEnd"/>
      <w:r w:rsidRPr="00F50348">
        <w:rPr>
          <w:rFonts w:asciiTheme="minorHAnsi" w:hAnsiTheme="minorHAnsi"/>
        </w:rPr>
        <w:t xml:space="preserve">) chybí-li na daňovém dokladu – faktuře některá z náležitostí </w:t>
      </w:r>
      <w:r w:rsidR="00AE1E0D" w:rsidRPr="00F50348">
        <w:rPr>
          <w:rFonts w:asciiTheme="minorHAnsi" w:hAnsiTheme="minorHAnsi"/>
          <w:lang w:val="cs-CZ"/>
        </w:rPr>
        <w:t>nebo</w:t>
      </w:r>
      <w:r w:rsidRPr="00F50348">
        <w:rPr>
          <w:rFonts w:asciiTheme="minorHAnsi" w:hAnsiTheme="minorHAnsi"/>
        </w:rPr>
        <w:t xml:space="preserve"> příloh, </w:t>
      </w:r>
      <w:r w:rsidR="00AE1E0D" w:rsidRPr="00F50348">
        <w:rPr>
          <w:rFonts w:asciiTheme="minorHAnsi" w:hAnsiTheme="minorHAnsi"/>
          <w:lang w:val="cs-CZ"/>
        </w:rPr>
        <w:t xml:space="preserve">nebo </w:t>
      </w:r>
      <w:r w:rsidRPr="00F50348">
        <w:rPr>
          <w:rFonts w:asciiTheme="minorHAnsi" w:hAnsiTheme="minorHAnsi"/>
        </w:rPr>
        <w:t>(</w:t>
      </w:r>
      <w:proofErr w:type="spellStart"/>
      <w:r w:rsidRPr="00F50348">
        <w:rPr>
          <w:rFonts w:asciiTheme="minorHAnsi" w:hAnsiTheme="minorHAnsi"/>
        </w:rPr>
        <w:t>iv</w:t>
      </w:r>
      <w:proofErr w:type="spellEnd"/>
      <w:r w:rsidRPr="00F50348">
        <w:rPr>
          <w:rFonts w:asciiTheme="minorHAnsi" w:hAnsiTheme="minorHAnsi"/>
        </w:rPr>
        <w:t>) v rámci vyúčtování ceny nebyla zohledněna sleva z ceny, na kterou má Objednatel právo dle této Smlouvy. Nová lhůta splatnosti v délce třicet (30) dnů počne plynout ode dne doručení opraveného daňového dokladu – faktury Objednateli.</w:t>
      </w:r>
    </w:p>
    <w:p w14:paraId="2DAA4F34" w14:textId="77777777" w:rsidR="00AB2DA9" w:rsidRPr="00F50348" w:rsidRDefault="00AB2DA9" w:rsidP="00AB2DA9">
      <w:pPr>
        <w:pStyle w:val="RLlneksmlouvy"/>
        <w:tabs>
          <w:tab w:val="clear" w:pos="3148"/>
          <w:tab w:val="num" w:pos="709"/>
        </w:tabs>
        <w:spacing w:before="120" w:after="0"/>
        <w:ind w:hanging="3148"/>
        <w:rPr>
          <w:rFonts w:asciiTheme="minorHAnsi" w:hAnsiTheme="minorHAnsi"/>
          <w:sz w:val="20"/>
        </w:rPr>
      </w:pPr>
      <w:bookmarkStart w:id="38" w:name="_Toc185674334"/>
      <w:bookmarkStart w:id="39" w:name="_Toc168933977"/>
      <w:bookmarkStart w:id="40" w:name="_Toc165445480"/>
      <w:bookmarkStart w:id="41" w:name="_Toc287004954"/>
      <w:bookmarkStart w:id="42" w:name="_Toc165434565"/>
      <w:bookmarkStart w:id="43" w:name="_Toc165434566"/>
      <w:bookmarkStart w:id="44" w:name="_Toc279065739"/>
      <w:bookmarkStart w:id="45" w:name="_Toc279065877"/>
      <w:bookmarkEnd w:id="38"/>
      <w:bookmarkEnd w:id="39"/>
      <w:bookmarkEnd w:id="40"/>
      <w:bookmarkEnd w:id="41"/>
      <w:bookmarkEnd w:id="42"/>
      <w:bookmarkEnd w:id="43"/>
      <w:r w:rsidRPr="00F50348">
        <w:rPr>
          <w:rFonts w:asciiTheme="minorHAnsi" w:hAnsiTheme="minorHAnsi"/>
          <w:sz w:val="20"/>
        </w:rPr>
        <w:t>KVALITA SLUŽEB</w:t>
      </w:r>
    </w:p>
    <w:p w14:paraId="79AD4465" w14:textId="6F9ABD69" w:rsidR="00AB2DA9" w:rsidRPr="00F50348" w:rsidRDefault="00AB2DA9" w:rsidP="00AB2DA9">
      <w:pPr>
        <w:pStyle w:val="RLTextlnkuslovan"/>
        <w:spacing w:before="120" w:after="0" w:line="240" w:lineRule="auto"/>
        <w:ind w:left="0" w:firstLine="0"/>
        <w:rPr>
          <w:rFonts w:asciiTheme="minorHAnsi" w:hAnsiTheme="minorHAnsi"/>
        </w:rPr>
      </w:pPr>
      <w:r w:rsidRPr="00F50348">
        <w:rPr>
          <w:rFonts w:asciiTheme="minorHAnsi" w:hAnsiTheme="minorHAnsi"/>
        </w:rPr>
        <w:t>U Služeb, pro něž jsou v Katalogovém listu stanoveny SLA, je Poskytovatel povinen poskytovat předmětné Služby v souladu s</w:t>
      </w:r>
      <w:r w:rsidR="00AE1E0D" w:rsidRPr="00F50348">
        <w:rPr>
          <w:rFonts w:asciiTheme="minorHAnsi" w:hAnsiTheme="minorHAnsi"/>
          <w:lang w:val="cs-CZ"/>
        </w:rPr>
        <w:t>e</w:t>
      </w:r>
      <w:r w:rsidRPr="00F50348">
        <w:rPr>
          <w:rFonts w:asciiTheme="minorHAnsi" w:hAnsiTheme="minorHAnsi"/>
        </w:rPr>
        <w:t> SLA parametry stanovenými v předmětném Katalogovém listu.</w:t>
      </w:r>
    </w:p>
    <w:p w14:paraId="0725D3FA" w14:textId="77777777" w:rsidR="00AB2DA9" w:rsidRPr="003F3942" w:rsidRDefault="00AB2DA9" w:rsidP="00AB2DA9">
      <w:pPr>
        <w:pStyle w:val="RLTextlnkuslovan"/>
        <w:spacing w:before="120" w:after="0" w:line="240" w:lineRule="auto"/>
        <w:ind w:left="0" w:firstLine="0"/>
        <w:rPr>
          <w:rFonts w:asciiTheme="minorHAnsi" w:hAnsiTheme="minorHAnsi"/>
        </w:rPr>
      </w:pPr>
      <w:bookmarkStart w:id="46" w:name="_Ref10970971"/>
      <w:r w:rsidRPr="00F50348">
        <w:rPr>
          <w:rFonts w:asciiTheme="minorHAnsi" w:hAnsiTheme="minorHAnsi"/>
        </w:rPr>
        <w:t xml:space="preserve">V případě plánované odstávky parametru Služby musí Poskytovatel zaslat Objednateli žádost o schválení odstávky minimálně 30 dnů předem. Objednatel se musí vyjádřit </w:t>
      </w:r>
      <w:r w:rsidRPr="004D636B">
        <w:rPr>
          <w:rFonts w:asciiTheme="minorHAnsi" w:hAnsiTheme="minorHAnsi"/>
        </w:rPr>
        <w:t>do 1</w:t>
      </w:r>
      <w:r w:rsidRPr="00A36023">
        <w:rPr>
          <w:rFonts w:asciiTheme="minorHAnsi" w:hAnsiTheme="minorHAnsi"/>
        </w:rPr>
        <w:t>0</w:t>
      </w:r>
      <w:r w:rsidRPr="003F3942">
        <w:rPr>
          <w:rFonts w:asciiTheme="minorHAnsi" w:hAnsiTheme="minorHAnsi"/>
        </w:rPr>
        <w:t xml:space="preserve"> dnů.</w:t>
      </w:r>
      <w:bookmarkEnd w:id="46"/>
    </w:p>
    <w:p w14:paraId="5141C5E8" w14:textId="77777777" w:rsidR="00AB2DA9" w:rsidRPr="003F3942" w:rsidRDefault="00AB2DA9" w:rsidP="00AB2DA9">
      <w:pPr>
        <w:pStyle w:val="RLTextlnkuslovan"/>
        <w:spacing w:before="120" w:after="0" w:line="240" w:lineRule="auto"/>
        <w:ind w:left="0" w:firstLine="0"/>
        <w:rPr>
          <w:rFonts w:asciiTheme="minorHAnsi" w:hAnsiTheme="minorHAnsi"/>
        </w:rPr>
      </w:pPr>
      <w:r w:rsidRPr="003F3942">
        <w:rPr>
          <w:rFonts w:asciiTheme="minorHAnsi" w:hAnsiTheme="minorHAnsi"/>
        </w:rPr>
        <w:lastRenderedPageBreak/>
        <w:t>Odstranění</w:t>
      </w:r>
      <w:r w:rsidRPr="003F3942">
        <w:rPr>
          <w:rFonts w:asciiTheme="minorHAnsi" w:hAnsiTheme="minorHAnsi" w:cs="Garamond"/>
        </w:rPr>
        <w:t xml:space="preserve"> jakékoli závady Služeb vzniklé z důvodů ležících na straně Poskytovatele je Poskytovatel povinen poskytnout bezúplatně.</w:t>
      </w:r>
    </w:p>
    <w:p w14:paraId="635235F0" w14:textId="77777777" w:rsidR="00AB2DA9" w:rsidRPr="00C5675E" w:rsidRDefault="00AB2DA9" w:rsidP="00AB2DA9">
      <w:pPr>
        <w:pStyle w:val="RLlneksmlouvy"/>
        <w:tabs>
          <w:tab w:val="clear" w:pos="3148"/>
          <w:tab w:val="num" w:pos="709"/>
        </w:tabs>
        <w:spacing w:before="120" w:after="0"/>
        <w:ind w:hanging="3148"/>
        <w:rPr>
          <w:rFonts w:asciiTheme="minorHAnsi" w:hAnsiTheme="minorHAnsi"/>
          <w:sz w:val="20"/>
        </w:rPr>
      </w:pPr>
      <w:bookmarkStart w:id="47" w:name="_Toc168933990"/>
      <w:bookmarkStart w:id="48" w:name="_Toc168934074"/>
      <w:bookmarkStart w:id="49" w:name="_Ref10797272"/>
      <w:bookmarkEnd w:id="44"/>
      <w:bookmarkEnd w:id="45"/>
      <w:bookmarkEnd w:id="47"/>
      <w:bookmarkEnd w:id="48"/>
      <w:r w:rsidRPr="00E800D0">
        <w:rPr>
          <w:rFonts w:asciiTheme="minorHAnsi" w:hAnsiTheme="minorHAnsi"/>
          <w:sz w:val="20"/>
        </w:rPr>
        <w:t>TRVÁNÍ</w:t>
      </w:r>
      <w:r w:rsidRPr="00C5675E">
        <w:rPr>
          <w:rFonts w:asciiTheme="minorHAnsi" w:hAnsiTheme="minorHAnsi"/>
          <w:sz w:val="20"/>
        </w:rPr>
        <w:t xml:space="preserve"> SMLOUVY </w:t>
      </w:r>
      <w:bookmarkEnd w:id="49"/>
    </w:p>
    <w:p w14:paraId="63EC1E2A" w14:textId="77777777" w:rsidR="00AB2DA9" w:rsidRPr="00D7615E" w:rsidRDefault="00AB2DA9" w:rsidP="00AB2DA9">
      <w:pPr>
        <w:pStyle w:val="RLTextlnkuslovan"/>
        <w:spacing w:before="120" w:after="0" w:line="240" w:lineRule="auto"/>
        <w:ind w:left="0" w:firstLine="0"/>
        <w:rPr>
          <w:rFonts w:asciiTheme="minorHAnsi" w:hAnsiTheme="minorHAnsi"/>
        </w:rPr>
      </w:pPr>
      <w:bookmarkStart w:id="50" w:name="_Toc286501246"/>
      <w:r w:rsidRPr="00D7615E">
        <w:rPr>
          <w:rFonts w:asciiTheme="minorHAnsi" w:hAnsiTheme="minorHAnsi"/>
        </w:rPr>
        <w:t xml:space="preserve">Smluvní strany se dohodly, že tato Smlouva nabývá platnosti dnem jejího podpisu poslední ze smluvních stran (tj. uzavřením Smlouvy). </w:t>
      </w:r>
      <w:bookmarkEnd w:id="50"/>
      <w:r w:rsidRPr="00D7615E">
        <w:rPr>
          <w:rFonts w:asciiTheme="minorHAnsi" w:hAnsiTheme="minorHAnsi"/>
        </w:rPr>
        <w:t xml:space="preserve">Tato Smlouva nabývá účinnosti dnem </w:t>
      </w:r>
      <w:r w:rsidRPr="00D7615E">
        <w:t>jejího uveřejnění v registru smluv</w:t>
      </w:r>
      <w:r w:rsidRPr="00D7615E">
        <w:rPr>
          <w:rFonts w:asciiTheme="minorHAnsi" w:hAnsiTheme="minorHAnsi"/>
        </w:rPr>
        <w:t>.</w:t>
      </w:r>
    </w:p>
    <w:p w14:paraId="744E1343" w14:textId="43D1FCC2" w:rsidR="00AB2DA9" w:rsidRPr="00D7615E" w:rsidRDefault="00AB2DA9" w:rsidP="00AB2DA9">
      <w:pPr>
        <w:pStyle w:val="RLTextlnkuslovan"/>
        <w:spacing w:before="120" w:after="0" w:line="240" w:lineRule="auto"/>
        <w:ind w:left="0" w:firstLine="0"/>
        <w:rPr>
          <w:rFonts w:asciiTheme="minorHAnsi" w:hAnsiTheme="minorHAnsi"/>
        </w:rPr>
      </w:pPr>
      <w:bookmarkStart w:id="51" w:name="_Ref10797225"/>
      <w:r w:rsidRPr="00D7615E">
        <w:rPr>
          <w:rFonts w:asciiTheme="minorHAnsi" w:hAnsiTheme="minorHAnsi"/>
        </w:rPr>
        <w:t xml:space="preserve">Smluvní strany se dohodly, že tato Smlouva se uzavírá na dobu určitou, která skončí </w:t>
      </w:r>
      <w:r w:rsidR="00AE1E0D">
        <w:rPr>
          <w:rFonts w:asciiTheme="minorHAnsi" w:hAnsiTheme="minorHAnsi"/>
          <w:lang w:val="cs-CZ"/>
        </w:rPr>
        <w:t xml:space="preserve">dne </w:t>
      </w:r>
      <w:r w:rsidRPr="00D7615E">
        <w:rPr>
          <w:rFonts w:asciiTheme="minorHAnsi" w:hAnsiTheme="minorHAnsi"/>
        </w:rPr>
        <w:t>30.</w:t>
      </w:r>
      <w:r w:rsidR="000B462B" w:rsidRPr="00D7615E">
        <w:rPr>
          <w:rFonts w:asciiTheme="minorHAnsi" w:hAnsiTheme="minorHAnsi"/>
          <w:lang w:val="cs-CZ"/>
        </w:rPr>
        <w:t> </w:t>
      </w:r>
      <w:r w:rsidRPr="00D7615E">
        <w:rPr>
          <w:rFonts w:asciiTheme="minorHAnsi" w:hAnsiTheme="minorHAnsi"/>
        </w:rPr>
        <w:t>4.</w:t>
      </w:r>
      <w:r w:rsidR="000B462B" w:rsidRPr="00D7615E">
        <w:rPr>
          <w:rFonts w:asciiTheme="minorHAnsi" w:hAnsiTheme="minorHAnsi"/>
          <w:lang w:val="cs-CZ"/>
        </w:rPr>
        <w:t> </w:t>
      </w:r>
      <w:r w:rsidR="000B462B" w:rsidRPr="00D7615E">
        <w:rPr>
          <w:rFonts w:asciiTheme="minorHAnsi" w:hAnsiTheme="minorHAnsi"/>
        </w:rPr>
        <w:t>202</w:t>
      </w:r>
      <w:r w:rsidR="000B462B" w:rsidRPr="00D7615E">
        <w:rPr>
          <w:rFonts w:asciiTheme="minorHAnsi" w:hAnsiTheme="minorHAnsi"/>
          <w:lang w:val="cs-CZ"/>
        </w:rPr>
        <w:t>8</w:t>
      </w:r>
      <w:r w:rsidRPr="00D7615E">
        <w:rPr>
          <w:rFonts w:asciiTheme="minorHAnsi" w:hAnsiTheme="minorHAnsi"/>
        </w:rPr>
        <w:t>.</w:t>
      </w:r>
      <w:bookmarkEnd w:id="51"/>
    </w:p>
    <w:p w14:paraId="7245E1A8" w14:textId="07719C63" w:rsidR="00AB2DA9" w:rsidRPr="00D7615E" w:rsidRDefault="00AB2DA9" w:rsidP="00AB2DA9">
      <w:pPr>
        <w:pStyle w:val="RLTextlnkuslovan"/>
        <w:spacing w:before="120" w:after="0" w:line="240" w:lineRule="auto"/>
        <w:ind w:left="0" w:firstLine="0"/>
        <w:rPr>
          <w:rFonts w:asciiTheme="minorHAnsi" w:hAnsiTheme="minorHAnsi"/>
          <w:color w:val="000000"/>
        </w:rPr>
      </w:pPr>
      <w:bookmarkStart w:id="52" w:name="_Toc283839420"/>
      <w:bookmarkStart w:id="53" w:name="_Toc283839421"/>
      <w:bookmarkEnd w:id="52"/>
      <w:bookmarkEnd w:id="53"/>
      <w:r w:rsidRPr="00D7615E">
        <w:rPr>
          <w:rFonts w:asciiTheme="minorHAnsi" w:hAnsiTheme="minorHAnsi"/>
        </w:rPr>
        <w:t xml:space="preserve">Smluvní strany se dohodly, že před okamžikem zániku této Smlouvy dle odst. </w:t>
      </w:r>
      <w:r w:rsidRPr="00D7615E">
        <w:rPr>
          <w:rFonts w:asciiTheme="minorHAnsi" w:hAnsiTheme="minorHAnsi"/>
        </w:rPr>
        <w:fldChar w:fldCharType="begin"/>
      </w:r>
      <w:r w:rsidRPr="00D7615E">
        <w:rPr>
          <w:rFonts w:asciiTheme="minorHAnsi" w:hAnsiTheme="minorHAnsi"/>
        </w:rPr>
        <w:instrText xml:space="preserve"> REF _Ref10797225 \r \h </w:instrText>
      </w:r>
      <w:r w:rsidR="00E07A9B" w:rsidRPr="00D7615E">
        <w:rPr>
          <w:rFonts w:asciiTheme="minorHAnsi" w:hAnsiTheme="minorHAnsi"/>
        </w:rPr>
        <w:instrText xml:space="preserve"> \* MERGEFORMAT </w:instrText>
      </w:r>
      <w:r w:rsidRPr="00D7615E">
        <w:rPr>
          <w:rFonts w:asciiTheme="minorHAnsi" w:hAnsiTheme="minorHAnsi"/>
        </w:rPr>
      </w:r>
      <w:r w:rsidRPr="00D7615E">
        <w:rPr>
          <w:rFonts w:asciiTheme="minorHAnsi" w:hAnsiTheme="minorHAnsi"/>
        </w:rPr>
        <w:fldChar w:fldCharType="separate"/>
      </w:r>
      <w:r w:rsidR="002633A8">
        <w:rPr>
          <w:rFonts w:asciiTheme="minorHAnsi" w:hAnsiTheme="minorHAnsi"/>
        </w:rPr>
        <w:t>9.2</w:t>
      </w:r>
      <w:r w:rsidRPr="00D7615E">
        <w:rPr>
          <w:rFonts w:asciiTheme="minorHAnsi" w:hAnsiTheme="minorHAnsi"/>
        </w:rPr>
        <w:fldChar w:fldCharType="end"/>
      </w:r>
      <w:r w:rsidRPr="00D7615E">
        <w:rPr>
          <w:rFonts w:asciiTheme="minorHAnsi" w:hAnsiTheme="minorHAnsi"/>
        </w:rPr>
        <w:t xml:space="preserve"> této Smlouvy lze tuto Smlouvu ukončit výhradně (a) na základě písemné dohody smluvních stran, nebo (b) výpovědí za podmínek uvedených v tomto čl. </w:t>
      </w:r>
      <w:r w:rsidRPr="00D7615E">
        <w:rPr>
          <w:rFonts w:asciiTheme="minorHAnsi" w:hAnsiTheme="minorHAnsi"/>
        </w:rPr>
        <w:fldChar w:fldCharType="begin"/>
      </w:r>
      <w:r w:rsidRPr="00D7615E">
        <w:rPr>
          <w:rFonts w:asciiTheme="minorHAnsi" w:hAnsiTheme="minorHAnsi"/>
        </w:rPr>
        <w:instrText xml:space="preserve"> REF _Ref10797272 \r \h </w:instrText>
      </w:r>
      <w:r w:rsidR="00E07A9B" w:rsidRPr="00D7615E">
        <w:rPr>
          <w:rFonts w:asciiTheme="minorHAnsi" w:hAnsiTheme="minorHAnsi"/>
        </w:rPr>
        <w:instrText xml:space="preserve"> \* MERGEFORMAT </w:instrText>
      </w:r>
      <w:r w:rsidRPr="00D7615E">
        <w:rPr>
          <w:rFonts w:asciiTheme="minorHAnsi" w:hAnsiTheme="minorHAnsi"/>
        </w:rPr>
      </w:r>
      <w:r w:rsidRPr="00D7615E">
        <w:rPr>
          <w:rFonts w:asciiTheme="minorHAnsi" w:hAnsiTheme="minorHAnsi"/>
        </w:rPr>
        <w:fldChar w:fldCharType="separate"/>
      </w:r>
      <w:r w:rsidR="002633A8">
        <w:rPr>
          <w:rFonts w:asciiTheme="minorHAnsi" w:hAnsiTheme="minorHAnsi"/>
        </w:rPr>
        <w:t>9</w:t>
      </w:r>
      <w:r w:rsidRPr="00D7615E">
        <w:rPr>
          <w:rFonts w:asciiTheme="minorHAnsi" w:hAnsiTheme="minorHAnsi"/>
        </w:rPr>
        <w:fldChar w:fldCharType="end"/>
      </w:r>
      <w:r w:rsidRPr="00D7615E">
        <w:rPr>
          <w:rFonts w:asciiTheme="minorHAnsi" w:hAnsiTheme="minorHAnsi"/>
        </w:rPr>
        <w:t xml:space="preserve"> Smlouvy, nebo (c) odstoupením od Smlouvy z důvodů stanovených v tomto čl. </w:t>
      </w:r>
      <w:r w:rsidRPr="00D7615E">
        <w:rPr>
          <w:rFonts w:asciiTheme="minorHAnsi" w:hAnsiTheme="minorHAnsi"/>
        </w:rPr>
        <w:fldChar w:fldCharType="begin"/>
      </w:r>
      <w:r w:rsidRPr="00D7615E">
        <w:rPr>
          <w:rFonts w:asciiTheme="minorHAnsi" w:hAnsiTheme="minorHAnsi"/>
        </w:rPr>
        <w:instrText xml:space="preserve"> REF _Ref10797272 \r \h </w:instrText>
      </w:r>
      <w:r w:rsidR="00E07A9B" w:rsidRPr="00D7615E">
        <w:rPr>
          <w:rFonts w:asciiTheme="minorHAnsi" w:hAnsiTheme="minorHAnsi"/>
        </w:rPr>
        <w:instrText xml:space="preserve"> \* MERGEFORMAT </w:instrText>
      </w:r>
      <w:r w:rsidRPr="00D7615E">
        <w:rPr>
          <w:rFonts w:asciiTheme="minorHAnsi" w:hAnsiTheme="minorHAnsi"/>
        </w:rPr>
      </w:r>
      <w:r w:rsidRPr="00D7615E">
        <w:rPr>
          <w:rFonts w:asciiTheme="minorHAnsi" w:hAnsiTheme="minorHAnsi"/>
        </w:rPr>
        <w:fldChar w:fldCharType="separate"/>
      </w:r>
      <w:r w:rsidR="002633A8">
        <w:rPr>
          <w:rFonts w:asciiTheme="minorHAnsi" w:hAnsiTheme="minorHAnsi"/>
        </w:rPr>
        <w:t>9</w:t>
      </w:r>
      <w:r w:rsidRPr="00D7615E">
        <w:rPr>
          <w:rFonts w:asciiTheme="minorHAnsi" w:hAnsiTheme="minorHAnsi"/>
        </w:rPr>
        <w:fldChar w:fldCharType="end"/>
      </w:r>
      <w:r w:rsidRPr="00D7615E">
        <w:rPr>
          <w:rFonts w:asciiTheme="minorHAnsi" w:hAnsiTheme="minorHAnsi"/>
        </w:rPr>
        <w:t xml:space="preserve"> Smlouvy nebo v právních předpisech.</w:t>
      </w:r>
    </w:p>
    <w:p w14:paraId="7DEECEA8" w14:textId="771DB916" w:rsidR="00AB2DA9" w:rsidRPr="00E220CF" w:rsidRDefault="00AB2DA9" w:rsidP="00AB2DA9">
      <w:pPr>
        <w:pStyle w:val="RLTextlnkuslovan"/>
        <w:spacing w:before="120" w:after="0" w:line="240" w:lineRule="auto"/>
        <w:ind w:left="0" w:firstLine="0"/>
        <w:rPr>
          <w:rFonts w:asciiTheme="minorHAnsi" w:hAnsiTheme="minorHAnsi"/>
        </w:rPr>
      </w:pPr>
      <w:r w:rsidRPr="00E220CF">
        <w:rPr>
          <w:rFonts w:asciiTheme="minorHAnsi" w:hAnsiTheme="minorHAnsi"/>
        </w:rPr>
        <w:t>Objednatel je oprávněn ukončit tuto Smlouvu</w:t>
      </w:r>
      <w:r w:rsidR="009F114B">
        <w:rPr>
          <w:rFonts w:asciiTheme="minorHAnsi" w:hAnsiTheme="minorHAnsi"/>
          <w:lang w:val="cs-CZ"/>
        </w:rPr>
        <w:t xml:space="preserve"> bez jakýchkoli sankcí vůči jeho osobě písemnou</w:t>
      </w:r>
      <w:r w:rsidRPr="00E220CF">
        <w:rPr>
          <w:rFonts w:asciiTheme="minorHAnsi" w:hAnsiTheme="minorHAnsi"/>
        </w:rPr>
        <w:t xml:space="preserve"> výpovědí s  měsíční výpovědní dobou, a to i bez uvedení důvodů.  </w:t>
      </w:r>
      <w:r w:rsidRPr="00B83799">
        <w:rPr>
          <w:rFonts w:asciiTheme="minorHAnsi" w:hAnsiTheme="minorHAnsi"/>
          <w:color w:val="000000"/>
        </w:rPr>
        <w:t xml:space="preserve">Výpovědní doba dle tohoto odstavce začíná plynout prvním dnem následujícího kalendářního měsíce </w:t>
      </w:r>
      <w:r w:rsidR="009F114B">
        <w:rPr>
          <w:rFonts w:asciiTheme="minorHAnsi" w:hAnsiTheme="minorHAnsi"/>
          <w:color w:val="000000"/>
          <w:lang w:val="cs-CZ"/>
        </w:rPr>
        <w:t>po</w:t>
      </w:r>
      <w:r w:rsidRPr="00B83799">
        <w:rPr>
          <w:rFonts w:asciiTheme="minorHAnsi" w:hAnsiTheme="minorHAnsi"/>
          <w:color w:val="000000"/>
        </w:rPr>
        <w:t xml:space="preserve"> doručení výpovědi Poskytovateli. </w:t>
      </w:r>
    </w:p>
    <w:p w14:paraId="4D7B0123" w14:textId="77777777" w:rsidR="00AB2DA9" w:rsidRPr="004D636B" w:rsidRDefault="00AB2DA9" w:rsidP="00AB2DA9">
      <w:pPr>
        <w:pStyle w:val="RLTextlnkuslovan"/>
        <w:spacing w:before="120" w:after="0" w:line="240" w:lineRule="auto"/>
        <w:ind w:left="0" w:firstLine="0"/>
        <w:rPr>
          <w:rFonts w:asciiTheme="minorHAnsi" w:hAnsiTheme="minorHAnsi"/>
          <w:color w:val="000000"/>
        </w:rPr>
      </w:pPr>
      <w:r w:rsidRPr="00CA0696">
        <w:rPr>
          <w:rFonts w:asciiTheme="minorHAnsi" w:hAnsiTheme="minorHAnsi"/>
        </w:rPr>
        <w:t>Odstoupit</w:t>
      </w:r>
      <w:r w:rsidRPr="00CA0696">
        <w:rPr>
          <w:rFonts w:asciiTheme="minorHAnsi" w:hAnsiTheme="minorHAnsi"/>
          <w:color w:val="000000"/>
        </w:rPr>
        <w:t xml:space="preserve"> od Smlouvy lze v případ</w:t>
      </w:r>
      <w:r w:rsidRPr="00E800D0">
        <w:rPr>
          <w:rFonts w:asciiTheme="minorHAnsi" w:hAnsiTheme="minorHAnsi"/>
          <w:color w:val="000000"/>
        </w:rPr>
        <w:t>ech stanovených v této Smlouvě a dále v případech stanovených právními předpisy</w:t>
      </w:r>
      <w:r w:rsidRPr="004D636B">
        <w:rPr>
          <w:rFonts w:asciiTheme="minorHAnsi" w:hAnsiTheme="minorHAnsi"/>
          <w:color w:val="000000"/>
        </w:rPr>
        <w:t xml:space="preserve">.  </w:t>
      </w:r>
    </w:p>
    <w:p w14:paraId="02E76A2B" w14:textId="77777777" w:rsidR="00AB2DA9" w:rsidRPr="00E800D0"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color w:val="000000"/>
        </w:rPr>
        <w:t>Objednatel</w:t>
      </w:r>
      <w:r w:rsidRPr="00E800D0">
        <w:rPr>
          <w:rFonts w:asciiTheme="minorHAnsi" w:hAnsiTheme="minorHAnsi"/>
        </w:rPr>
        <w:t xml:space="preserve"> je dále oprávněn odstoupit od této Smlouvy bez jakýchkoliv sankcí vůči jeho osobě v případě, že:</w:t>
      </w:r>
    </w:p>
    <w:p w14:paraId="02E0ADEB" w14:textId="77777777" w:rsidR="00AB2DA9" w:rsidRPr="00E800D0"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E800D0">
        <w:rPr>
          <w:rFonts w:asciiTheme="minorHAnsi" w:hAnsiTheme="minorHAnsi"/>
          <w:color w:val="000000"/>
        </w:rPr>
        <w:t>bude vydáno rozhodnutí o úpadku Poskytovatele, nebo</w:t>
      </w:r>
    </w:p>
    <w:p w14:paraId="007CCFFE" w14:textId="77777777" w:rsidR="00AB2DA9" w:rsidRPr="004D636B"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4D636B">
        <w:rPr>
          <w:rFonts w:asciiTheme="minorHAnsi" w:hAnsiTheme="minorHAnsi"/>
          <w:color w:val="000000"/>
        </w:rPr>
        <w:t>Poskytovatel sám podá dlužnický návrh na zahájení insolvenčního řízení, nebo</w:t>
      </w:r>
    </w:p>
    <w:p w14:paraId="4F43EF8D" w14:textId="77777777" w:rsidR="00AB2DA9" w:rsidRPr="003F3942"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3F3942">
        <w:rPr>
          <w:rFonts w:asciiTheme="minorHAnsi" w:hAnsiTheme="minorHAnsi"/>
          <w:color w:val="000000"/>
        </w:rPr>
        <w:t>bude zahájeno insolvenční řízení s Poskytovatelem, nebo</w:t>
      </w:r>
    </w:p>
    <w:p w14:paraId="7C49D3D8" w14:textId="77777777" w:rsidR="00AB2DA9" w:rsidRPr="003F3942"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3F3942">
        <w:rPr>
          <w:rFonts w:asciiTheme="minorHAnsi" w:hAnsiTheme="minorHAnsi"/>
          <w:color w:val="000000"/>
        </w:rPr>
        <w:t>Poskytovatel vstoupí do likvidace, nebo</w:t>
      </w:r>
    </w:p>
    <w:p w14:paraId="3750F902" w14:textId="77777777" w:rsidR="00AB2DA9" w:rsidRPr="00943DE6"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color w:val="000000"/>
        </w:rPr>
      </w:pPr>
      <w:r w:rsidRPr="00943DE6">
        <w:rPr>
          <w:rFonts w:asciiTheme="minorHAnsi" w:hAnsiTheme="minorHAnsi"/>
          <w:color w:val="000000"/>
        </w:rPr>
        <w:t>je tak stanoveno v této Smlouvě nebo jejích přílohách.</w:t>
      </w:r>
    </w:p>
    <w:p w14:paraId="386D9F2A" w14:textId="77777777" w:rsidR="00AB2DA9" w:rsidRPr="00E800D0" w:rsidRDefault="00AB2DA9" w:rsidP="00AB2DA9">
      <w:pPr>
        <w:pStyle w:val="RLTextlnkuslovan"/>
        <w:numPr>
          <w:ilvl w:val="0"/>
          <w:numId w:val="0"/>
        </w:numPr>
        <w:spacing w:before="120" w:after="0" w:line="240" w:lineRule="auto"/>
        <w:ind w:left="567"/>
        <w:rPr>
          <w:rFonts w:asciiTheme="minorHAnsi" w:hAnsiTheme="minorHAnsi"/>
          <w:color w:val="000000"/>
        </w:rPr>
      </w:pPr>
      <w:r w:rsidRPr="00E800D0">
        <w:rPr>
          <w:rFonts w:asciiTheme="minorHAnsi" w:hAnsiTheme="minorHAnsi"/>
          <w:color w:val="000000"/>
        </w:rPr>
        <w:t>Účinky odstoupení od Smlouvy nastávají dnem doručení písemného oznámení o odstoupení druhé smluvní straně.</w:t>
      </w:r>
    </w:p>
    <w:p w14:paraId="607FD523" w14:textId="77777777" w:rsidR="00AB2DA9" w:rsidRPr="003F3942"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rPr>
        <w:t xml:space="preserve">Smluvní </w:t>
      </w:r>
      <w:r w:rsidRPr="00E800D0">
        <w:rPr>
          <w:rFonts w:asciiTheme="minorHAnsi" w:hAnsiTheme="minorHAnsi"/>
          <w:color w:val="000000"/>
        </w:rPr>
        <w:t>strany</w:t>
      </w:r>
      <w:r w:rsidRPr="00E800D0">
        <w:rPr>
          <w:rFonts w:asciiTheme="minorHAnsi" w:hAnsiTheme="minorHAnsi"/>
        </w:rPr>
        <w:t xml:space="preserve"> se dohodly a souhlasí, že pro účely této Smlouvy je porušení podstatné, jestliže </w:t>
      </w:r>
      <w:r>
        <w:rPr>
          <w:rFonts w:asciiTheme="minorHAnsi" w:hAnsiTheme="minorHAnsi"/>
        </w:rPr>
        <w:t>smluvní strana</w:t>
      </w:r>
      <w:r w:rsidRPr="00E800D0">
        <w:rPr>
          <w:rFonts w:asciiTheme="minorHAnsi" w:hAnsiTheme="minorHAnsi"/>
        </w:rPr>
        <w:t xml:space="preserve"> porušující tuto Smlouvu věděl</w:t>
      </w:r>
      <w:r>
        <w:rPr>
          <w:rFonts w:asciiTheme="minorHAnsi" w:hAnsiTheme="minorHAnsi"/>
        </w:rPr>
        <w:t>a</w:t>
      </w:r>
      <w:r w:rsidRPr="00E800D0">
        <w:rPr>
          <w:rFonts w:asciiTheme="minorHAnsi" w:hAnsiTheme="minorHAnsi"/>
        </w:rPr>
        <w:t xml:space="preserve"> v době uzavření této Smlouvy nebo v tét</w:t>
      </w:r>
      <w:r>
        <w:rPr>
          <w:rFonts w:asciiTheme="minorHAnsi" w:hAnsiTheme="minorHAnsi"/>
        </w:rPr>
        <w:t>o době bylo rozumné předvídat s </w:t>
      </w:r>
      <w:r w:rsidRPr="00E800D0">
        <w:rPr>
          <w:rFonts w:asciiTheme="minorHAnsi" w:hAnsiTheme="minorHAnsi"/>
        </w:rPr>
        <w:t xml:space="preserve">přihlédnutím k účelu této Smlouvy, který vyplývá z jejího obsahu, že </w:t>
      </w:r>
      <w:r>
        <w:rPr>
          <w:rFonts w:asciiTheme="minorHAnsi" w:hAnsiTheme="minorHAnsi"/>
        </w:rPr>
        <w:t>druhá smluvní strana</w:t>
      </w:r>
      <w:r w:rsidRPr="00E800D0">
        <w:rPr>
          <w:rFonts w:asciiTheme="minorHAnsi" w:hAnsiTheme="minorHAnsi"/>
        </w:rPr>
        <w:t xml:space="preserve"> nebude mít zájem na plnění povinností při takovém porušení této Smlouvy. </w:t>
      </w:r>
      <w:r w:rsidRPr="004D636B">
        <w:rPr>
          <w:rFonts w:asciiTheme="minorHAnsi" w:hAnsiTheme="minorHAnsi"/>
        </w:rPr>
        <w:t>Smluvní strany se dále dohodly a souhlasí, že pro účely této Smlouvy je porušení podstatné rovněž v případech výslovně t</w:t>
      </w:r>
      <w:r w:rsidRPr="003F3942">
        <w:rPr>
          <w:rFonts w:asciiTheme="minorHAnsi" w:hAnsiTheme="minorHAnsi"/>
        </w:rPr>
        <w:t>ak označených v jiných ustanoveních této Smlouvy.</w:t>
      </w:r>
    </w:p>
    <w:p w14:paraId="2320997A" w14:textId="77777777" w:rsidR="00AB2DA9" w:rsidRPr="007068E6" w:rsidRDefault="00AB2DA9" w:rsidP="00AB2DA9">
      <w:pPr>
        <w:pStyle w:val="RLTextlnkuslovan"/>
        <w:spacing w:before="120" w:after="0" w:line="240" w:lineRule="auto"/>
        <w:ind w:left="0" w:firstLine="0"/>
        <w:rPr>
          <w:rFonts w:asciiTheme="minorHAnsi" w:hAnsiTheme="minorHAnsi"/>
        </w:rPr>
      </w:pPr>
      <w:r w:rsidRPr="003F3942">
        <w:rPr>
          <w:rFonts w:asciiTheme="minorHAnsi" w:hAnsiTheme="minorHAnsi"/>
        </w:rPr>
        <w:t xml:space="preserve">Smluvní </w:t>
      </w:r>
      <w:r w:rsidRPr="00E800D0">
        <w:rPr>
          <w:rFonts w:asciiTheme="minorHAnsi" w:hAnsiTheme="minorHAnsi"/>
          <w:color w:val="000000"/>
        </w:rPr>
        <w:t>strany</w:t>
      </w:r>
      <w:r w:rsidRPr="00E800D0">
        <w:rPr>
          <w:rFonts w:asciiTheme="minorHAnsi" w:hAnsiTheme="minorHAnsi"/>
        </w:rPr>
        <w:t xml:space="preserve"> se dále dohodly a </w:t>
      </w:r>
      <w:r w:rsidRPr="007068E6">
        <w:rPr>
          <w:rFonts w:asciiTheme="minorHAnsi" w:hAnsiTheme="minorHAnsi"/>
        </w:rPr>
        <w:t>souhlasí, že pro účely této Smlouvy se za podstatné porušení Smlouvy považuje rovněž případ, kdy se prohlášení Poskytovatele dle odst. 1.2 této Smlouvy ukáže jako nepravdivé.</w:t>
      </w:r>
    </w:p>
    <w:p w14:paraId="34AC972A" w14:textId="77777777" w:rsidR="00AB2DA9" w:rsidRPr="007068E6" w:rsidRDefault="00AB2DA9" w:rsidP="00AB2DA9">
      <w:pPr>
        <w:pStyle w:val="RLlneksmlouvy"/>
        <w:tabs>
          <w:tab w:val="clear" w:pos="3148"/>
          <w:tab w:val="num" w:pos="709"/>
        </w:tabs>
        <w:spacing w:before="120" w:after="0"/>
        <w:ind w:hanging="3148"/>
        <w:rPr>
          <w:rFonts w:asciiTheme="minorHAnsi" w:hAnsiTheme="minorHAnsi"/>
          <w:sz w:val="20"/>
        </w:rPr>
      </w:pPr>
      <w:r w:rsidRPr="007068E6">
        <w:rPr>
          <w:rFonts w:asciiTheme="minorHAnsi" w:hAnsiTheme="minorHAnsi"/>
          <w:sz w:val="20"/>
        </w:rPr>
        <w:t>SANKCE, SLEVY Z CENY A NÁHRADA ŠKODY</w:t>
      </w:r>
    </w:p>
    <w:p w14:paraId="5C3008CA" w14:textId="77777777" w:rsidR="00AB2DA9" w:rsidRPr="007068E6" w:rsidRDefault="00AB2DA9" w:rsidP="00AB2DA9">
      <w:pPr>
        <w:pStyle w:val="RLTextlnkuslovan"/>
        <w:spacing w:before="120" w:after="0" w:line="240" w:lineRule="auto"/>
        <w:ind w:left="0" w:firstLine="0"/>
        <w:rPr>
          <w:rFonts w:asciiTheme="minorHAnsi" w:hAnsiTheme="minorHAnsi"/>
        </w:rPr>
      </w:pPr>
      <w:r w:rsidRPr="007068E6">
        <w:rPr>
          <w:rFonts w:asciiTheme="minorHAnsi" w:hAnsiTheme="minorHAnsi"/>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39CE01C1" w14:textId="69D4C50A" w:rsidR="00AB2DA9" w:rsidRPr="007068E6" w:rsidRDefault="00AB2DA9" w:rsidP="00AB2DA9">
      <w:pPr>
        <w:pStyle w:val="RLTextlnkuslovan"/>
        <w:spacing w:before="120" w:after="0" w:line="240" w:lineRule="auto"/>
        <w:ind w:left="0" w:firstLine="0"/>
        <w:rPr>
          <w:rFonts w:asciiTheme="minorHAnsi" w:hAnsiTheme="minorHAnsi"/>
        </w:rPr>
      </w:pPr>
      <w:r w:rsidRPr="007068E6">
        <w:rPr>
          <w:rFonts w:asciiTheme="minorHAnsi" w:hAnsiTheme="minorHAnsi"/>
        </w:rPr>
        <w:t>V </w:t>
      </w:r>
      <w:r w:rsidRPr="007068E6">
        <w:rPr>
          <w:rFonts w:asciiTheme="minorHAnsi" w:hAnsiTheme="minorHAnsi"/>
          <w:color w:val="000000"/>
        </w:rPr>
        <w:t>případě</w:t>
      </w:r>
      <w:r w:rsidRPr="007068E6">
        <w:rPr>
          <w:rFonts w:asciiTheme="minorHAnsi" w:hAnsiTheme="minorHAnsi"/>
        </w:rPr>
        <w:t xml:space="preserve"> nesplnění povinnosti Poskytovatele zřídit Služby </w:t>
      </w:r>
      <w:r w:rsidR="00171221">
        <w:rPr>
          <w:rFonts w:asciiTheme="minorHAnsi" w:hAnsiTheme="minorHAnsi"/>
          <w:lang w:val="cs-CZ"/>
        </w:rPr>
        <w:t xml:space="preserve">a zahájit jejich poskytování </w:t>
      </w:r>
      <w:r w:rsidRPr="007068E6">
        <w:rPr>
          <w:rFonts w:asciiTheme="minorHAnsi" w:hAnsiTheme="minorHAnsi"/>
        </w:rPr>
        <w:t xml:space="preserve">v termínu dle odst. 5.1 Smlouvy je Poskytovatel povinen uhradit Objednateli smluvní pokutu ve výši </w:t>
      </w:r>
      <w:r w:rsidRPr="007068E6">
        <w:rPr>
          <w:rFonts w:asciiTheme="minorHAnsi" w:hAnsiTheme="minorHAnsi"/>
          <w:lang w:val="en-GB"/>
        </w:rPr>
        <w:t xml:space="preserve">5 000,- </w:t>
      </w:r>
      <w:proofErr w:type="spellStart"/>
      <w:r w:rsidRPr="007068E6">
        <w:rPr>
          <w:rFonts w:asciiTheme="minorHAnsi" w:hAnsiTheme="minorHAnsi"/>
          <w:lang w:val="en-GB"/>
        </w:rPr>
        <w:t>Kč</w:t>
      </w:r>
      <w:proofErr w:type="spellEnd"/>
      <w:r w:rsidRPr="007068E6">
        <w:rPr>
          <w:rFonts w:asciiTheme="minorHAnsi" w:hAnsiTheme="minorHAnsi"/>
        </w:rPr>
        <w:t xml:space="preserve">, a to za každý </w:t>
      </w:r>
      <w:r w:rsidR="00171221">
        <w:rPr>
          <w:rFonts w:asciiTheme="minorHAnsi" w:hAnsiTheme="minorHAnsi"/>
          <w:lang w:val="cs-CZ"/>
        </w:rPr>
        <w:t xml:space="preserve">i </w:t>
      </w:r>
      <w:r w:rsidRPr="007068E6">
        <w:rPr>
          <w:rFonts w:asciiTheme="minorHAnsi" w:hAnsiTheme="minorHAnsi"/>
        </w:rPr>
        <w:t>započatý den prodlení se splněním předmětné povinnosti.</w:t>
      </w:r>
    </w:p>
    <w:p w14:paraId="2F2610D2" w14:textId="77777777" w:rsidR="00AB2DA9" w:rsidRPr="007068E6" w:rsidRDefault="00AB2DA9" w:rsidP="00AB2DA9">
      <w:pPr>
        <w:pStyle w:val="RLTextlnkuslovan"/>
        <w:spacing w:before="120" w:after="0" w:line="240" w:lineRule="auto"/>
        <w:ind w:left="0" w:firstLine="0"/>
        <w:rPr>
          <w:rFonts w:asciiTheme="minorHAnsi" w:hAnsiTheme="minorHAnsi"/>
        </w:rPr>
      </w:pPr>
      <w:r w:rsidRPr="007068E6">
        <w:rPr>
          <w:rFonts w:asciiTheme="minorHAnsi" w:hAnsiTheme="minorHAnsi"/>
        </w:rPr>
        <w:t xml:space="preserve">V případě, že Služby nebudou poskytovány v souladu s parametry stanovenými v </w:t>
      </w:r>
      <w:hyperlink w:anchor="Annex01" w:history="1">
        <w:r w:rsidRPr="007068E6">
          <w:rPr>
            <w:rStyle w:val="Hypertextovodkaz"/>
            <w:rFonts w:asciiTheme="minorHAnsi" w:hAnsiTheme="minorHAnsi"/>
          </w:rPr>
          <w:t>Příloze č. 1</w:t>
        </w:r>
      </w:hyperlink>
      <w:r w:rsidRPr="007068E6">
        <w:rPr>
          <w:rFonts w:asciiTheme="minorHAnsi" w:hAnsiTheme="minorHAnsi"/>
        </w:rPr>
        <w:t xml:space="preserve"> této Smlouvy, je Poskytovatel povinen uhradit Objednateli slevu z ceny dle </w:t>
      </w:r>
      <w:hyperlink w:anchor="ListAnnex03" w:history="1">
        <w:r w:rsidRPr="007068E6">
          <w:rPr>
            <w:rStyle w:val="Hypertextovodkaz"/>
            <w:rFonts w:asciiTheme="minorHAnsi" w:hAnsiTheme="minorHAnsi"/>
          </w:rPr>
          <w:t xml:space="preserve">Přílohy č. 3 </w:t>
        </w:r>
      </w:hyperlink>
      <w:r w:rsidRPr="007068E6">
        <w:rPr>
          <w:rFonts w:asciiTheme="minorHAnsi" w:hAnsiTheme="minorHAnsi"/>
        </w:rPr>
        <w:t xml:space="preserve"> této </w:t>
      </w:r>
      <w:r w:rsidRPr="007068E6">
        <w:rPr>
          <w:rFonts w:asciiTheme="minorHAnsi" w:hAnsiTheme="minorHAnsi"/>
          <w:color w:val="000000"/>
        </w:rPr>
        <w:t>Smlouvy</w:t>
      </w:r>
      <w:r w:rsidRPr="007068E6">
        <w:rPr>
          <w:rFonts w:asciiTheme="minorHAnsi" w:hAnsiTheme="minorHAnsi"/>
        </w:rPr>
        <w:t xml:space="preserve">. </w:t>
      </w:r>
    </w:p>
    <w:p w14:paraId="62601B9C" w14:textId="27CE1679" w:rsidR="00AB2DA9" w:rsidRPr="007068E6" w:rsidRDefault="00AB2DA9" w:rsidP="00AB2DA9">
      <w:pPr>
        <w:pStyle w:val="RLTextlnkuslovan"/>
        <w:spacing w:before="120" w:after="0" w:line="240" w:lineRule="auto"/>
        <w:ind w:left="0" w:firstLine="0"/>
        <w:rPr>
          <w:rFonts w:asciiTheme="minorHAnsi" w:hAnsiTheme="minorHAnsi"/>
        </w:rPr>
      </w:pPr>
      <w:r w:rsidRPr="007068E6">
        <w:rPr>
          <w:rFonts w:asciiTheme="minorHAnsi" w:hAnsiTheme="minorHAnsi"/>
        </w:rPr>
        <w:t xml:space="preserve">V případě porušení povinnosti ze strany Poskytovatele dle odst. </w:t>
      </w:r>
      <w:r w:rsidRPr="007068E6">
        <w:rPr>
          <w:rFonts w:asciiTheme="minorHAnsi" w:hAnsiTheme="minorHAnsi"/>
        </w:rPr>
        <w:fldChar w:fldCharType="begin"/>
      </w:r>
      <w:r w:rsidRPr="007068E6">
        <w:rPr>
          <w:rFonts w:asciiTheme="minorHAnsi" w:hAnsiTheme="minorHAnsi"/>
        </w:rPr>
        <w:instrText xml:space="preserve"> REF _Ref10970971 \r \h </w:instrText>
      </w:r>
      <w:r w:rsidR="0009487E" w:rsidRPr="007068E6">
        <w:rPr>
          <w:rFonts w:asciiTheme="minorHAnsi" w:hAnsiTheme="minorHAnsi"/>
        </w:rPr>
        <w:instrText xml:space="preserve"> \* MERGEFORMAT </w:instrText>
      </w:r>
      <w:r w:rsidRPr="007068E6">
        <w:rPr>
          <w:rFonts w:asciiTheme="minorHAnsi" w:hAnsiTheme="minorHAnsi"/>
        </w:rPr>
      </w:r>
      <w:r w:rsidRPr="007068E6">
        <w:rPr>
          <w:rFonts w:asciiTheme="minorHAnsi" w:hAnsiTheme="minorHAnsi"/>
        </w:rPr>
        <w:fldChar w:fldCharType="separate"/>
      </w:r>
      <w:r w:rsidR="002633A8">
        <w:rPr>
          <w:rFonts w:asciiTheme="minorHAnsi" w:hAnsiTheme="minorHAnsi"/>
        </w:rPr>
        <w:t>8.2</w:t>
      </w:r>
      <w:r w:rsidRPr="007068E6">
        <w:rPr>
          <w:rFonts w:asciiTheme="minorHAnsi" w:hAnsiTheme="minorHAnsi"/>
        </w:rPr>
        <w:fldChar w:fldCharType="end"/>
      </w:r>
      <w:r w:rsidRPr="007068E6">
        <w:rPr>
          <w:rFonts w:asciiTheme="minorHAnsi" w:hAnsiTheme="minorHAnsi"/>
        </w:rPr>
        <w:t xml:space="preserve"> této Smlouvy je </w:t>
      </w:r>
      <w:r w:rsidRPr="007068E6">
        <w:rPr>
          <w:rFonts w:asciiTheme="minorHAnsi" w:hAnsiTheme="minorHAnsi"/>
          <w:bCs/>
        </w:rPr>
        <w:t>Poskytovatel</w:t>
      </w:r>
      <w:r w:rsidRPr="007068E6">
        <w:rPr>
          <w:rFonts w:asciiTheme="minorHAnsi" w:hAnsiTheme="minorHAnsi"/>
        </w:rPr>
        <w:t xml:space="preserve"> povinen uhradit Objednateli smluvní pokutu ve výši </w:t>
      </w:r>
      <w:r w:rsidRPr="007068E6">
        <w:rPr>
          <w:rFonts w:asciiTheme="minorHAnsi" w:hAnsiTheme="minorHAnsi"/>
          <w:lang w:val="en-GB"/>
        </w:rPr>
        <w:t>1</w:t>
      </w:r>
      <w:r w:rsidR="00CA76AE">
        <w:rPr>
          <w:rFonts w:asciiTheme="minorHAnsi" w:hAnsiTheme="minorHAnsi"/>
          <w:lang w:val="en-GB"/>
        </w:rPr>
        <w:t>5</w:t>
      </w:r>
      <w:r w:rsidRPr="007068E6">
        <w:rPr>
          <w:rFonts w:asciiTheme="minorHAnsi" w:hAnsiTheme="minorHAnsi"/>
          <w:lang w:val="en-GB"/>
        </w:rPr>
        <w:t xml:space="preserve"> 000,- </w:t>
      </w:r>
      <w:proofErr w:type="spellStart"/>
      <w:r w:rsidRPr="007068E6">
        <w:rPr>
          <w:rFonts w:asciiTheme="minorHAnsi" w:hAnsiTheme="minorHAnsi"/>
          <w:lang w:val="en-GB"/>
        </w:rPr>
        <w:t>Kč</w:t>
      </w:r>
      <w:proofErr w:type="spellEnd"/>
      <w:r w:rsidRPr="007068E6">
        <w:rPr>
          <w:rFonts w:asciiTheme="minorHAnsi" w:hAnsiTheme="minorHAnsi"/>
          <w:lang w:val="en-GB"/>
        </w:rPr>
        <w:t xml:space="preserve"> </w:t>
      </w:r>
      <w:r w:rsidRPr="007068E6">
        <w:rPr>
          <w:rFonts w:asciiTheme="minorHAnsi" w:hAnsiTheme="minorHAnsi"/>
        </w:rPr>
        <w:t>za každé jednotlivé porušení uvedené povinnosti .</w:t>
      </w:r>
    </w:p>
    <w:p w14:paraId="1C1008EA" w14:textId="5DADD072" w:rsidR="00AB2DA9" w:rsidRPr="007068E6" w:rsidRDefault="00AB2DA9" w:rsidP="00AB2DA9">
      <w:pPr>
        <w:pStyle w:val="RLTextlnkuslovan"/>
        <w:spacing w:before="120" w:after="0" w:line="240" w:lineRule="auto"/>
        <w:ind w:left="0" w:firstLine="0"/>
        <w:rPr>
          <w:rFonts w:asciiTheme="minorHAnsi" w:hAnsiTheme="minorHAnsi"/>
        </w:rPr>
      </w:pPr>
      <w:r w:rsidRPr="007068E6">
        <w:rPr>
          <w:rFonts w:asciiTheme="minorHAnsi" w:hAnsiTheme="minorHAnsi"/>
        </w:rPr>
        <w:lastRenderedPageBreak/>
        <w:t xml:space="preserve">V případě porušení </w:t>
      </w:r>
      <w:r w:rsidR="004A476C">
        <w:rPr>
          <w:rFonts w:asciiTheme="minorHAnsi" w:hAnsiTheme="minorHAnsi"/>
          <w:lang w:val="cs-CZ"/>
        </w:rPr>
        <w:t xml:space="preserve">kterékoli </w:t>
      </w:r>
      <w:r w:rsidRPr="007068E6">
        <w:rPr>
          <w:rFonts w:asciiTheme="minorHAnsi" w:hAnsiTheme="minorHAnsi"/>
        </w:rPr>
        <w:t>povinnost</w:t>
      </w:r>
      <w:r w:rsidR="004A476C">
        <w:rPr>
          <w:rFonts w:asciiTheme="minorHAnsi" w:hAnsiTheme="minorHAnsi"/>
          <w:lang w:val="cs-CZ"/>
        </w:rPr>
        <w:t>i</w:t>
      </w:r>
      <w:r w:rsidRPr="007068E6">
        <w:rPr>
          <w:rFonts w:asciiTheme="minorHAnsi" w:hAnsiTheme="minorHAnsi"/>
        </w:rPr>
        <w:t xml:space="preserve"> dle čl. </w:t>
      </w:r>
      <w:r w:rsidRPr="007068E6">
        <w:rPr>
          <w:rFonts w:asciiTheme="minorHAnsi" w:hAnsiTheme="minorHAnsi"/>
        </w:rPr>
        <w:fldChar w:fldCharType="begin"/>
      </w:r>
      <w:r w:rsidRPr="007068E6">
        <w:rPr>
          <w:rFonts w:asciiTheme="minorHAnsi" w:hAnsiTheme="minorHAnsi"/>
        </w:rPr>
        <w:instrText xml:space="preserve"> REF _Ref10810091 \r \h </w:instrText>
      </w:r>
      <w:r w:rsidR="0009487E" w:rsidRPr="007068E6">
        <w:rPr>
          <w:rFonts w:asciiTheme="minorHAnsi" w:hAnsiTheme="minorHAnsi"/>
        </w:rPr>
        <w:instrText xml:space="preserve"> \* MERGEFORMAT </w:instrText>
      </w:r>
      <w:r w:rsidRPr="007068E6">
        <w:rPr>
          <w:rFonts w:asciiTheme="minorHAnsi" w:hAnsiTheme="minorHAnsi"/>
        </w:rPr>
      </w:r>
      <w:r w:rsidRPr="007068E6">
        <w:rPr>
          <w:rFonts w:asciiTheme="minorHAnsi" w:hAnsiTheme="minorHAnsi"/>
        </w:rPr>
        <w:fldChar w:fldCharType="separate"/>
      </w:r>
      <w:r w:rsidR="002633A8">
        <w:rPr>
          <w:rFonts w:asciiTheme="minorHAnsi" w:hAnsiTheme="minorHAnsi"/>
        </w:rPr>
        <w:t>11</w:t>
      </w:r>
      <w:r w:rsidRPr="007068E6">
        <w:rPr>
          <w:rFonts w:asciiTheme="minorHAnsi" w:hAnsiTheme="minorHAnsi"/>
        </w:rPr>
        <w:fldChar w:fldCharType="end"/>
      </w:r>
      <w:r w:rsidRPr="007068E6">
        <w:rPr>
          <w:rFonts w:asciiTheme="minorHAnsi" w:hAnsiTheme="minorHAnsi"/>
        </w:rPr>
        <w:t xml:space="preserve"> této Smlouvy </w:t>
      </w:r>
      <w:r w:rsidR="004A476C">
        <w:rPr>
          <w:rFonts w:asciiTheme="minorHAnsi" w:hAnsiTheme="minorHAnsi"/>
          <w:lang w:val="cs-CZ"/>
        </w:rPr>
        <w:t xml:space="preserve">Poskytovatelem </w:t>
      </w:r>
      <w:r w:rsidRPr="007068E6">
        <w:rPr>
          <w:rFonts w:asciiTheme="minorHAnsi" w:hAnsiTheme="minorHAnsi"/>
        </w:rPr>
        <w:t xml:space="preserve">je </w:t>
      </w:r>
      <w:r w:rsidRPr="007068E6">
        <w:rPr>
          <w:rFonts w:asciiTheme="minorHAnsi" w:hAnsiTheme="minorHAnsi"/>
          <w:bCs/>
        </w:rPr>
        <w:t>Poskytovatel</w:t>
      </w:r>
      <w:r w:rsidRPr="007068E6">
        <w:rPr>
          <w:rFonts w:asciiTheme="minorHAnsi" w:hAnsiTheme="minorHAnsi"/>
        </w:rPr>
        <w:t xml:space="preserve"> povinen uhradit Objednateli smluvní pokutu ve výši 50 000,- Kč za každé jednotlivé porušení.</w:t>
      </w:r>
    </w:p>
    <w:p w14:paraId="2E32B94C" w14:textId="7A30277A" w:rsidR="00AB2DA9" w:rsidRPr="003E1B5C" w:rsidRDefault="00AB2DA9" w:rsidP="00AB2DA9">
      <w:pPr>
        <w:pStyle w:val="RLTextlnkuslovan"/>
        <w:spacing w:before="120" w:after="0" w:line="240" w:lineRule="auto"/>
        <w:ind w:left="0" w:firstLine="0"/>
        <w:rPr>
          <w:rFonts w:asciiTheme="minorHAnsi" w:hAnsiTheme="minorHAnsi"/>
        </w:rPr>
      </w:pPr>
      <w:r w:rsidRPr="003E1B5C">
        <w:t xml:space="preserve">V případě, že Poskytovatel poruší povinnost reagovat na požadavek Objednatele nebo jím určené třetí strany a zahájit poskytování součinnosti </w:t>
      </w:r>
      <w:r w:rsidRPr="00D7615E">
        <w:t xml:space="preserve">dle čl. </w:t>
      </w:r>
      <w:r w:rsidRPr="00D7615E">
        <w:fldChar w:fldCharType="begin"/>
      </w:r>
      <w:r w:rsidRPr="00D7615E">
        <w:instrText xml:space="preserve"> REF _Ref10796817 \r \h </w:instrText>
      </w:r>
      <w:r w:rsidR="0009487E" w:rsidRPr="00D7615E">
        <w:instrText xml:space="preserve"> \* MERGEFORMAT </w:instrText>
      </w:r>
      <w:r w:rsidRPr="00D7615E">
        <w:fldChar w:fldCharType="separate"/>
      </w:r>
      <w:r w:rsidR="002633A8">
        <w:t>12</w:t>
      </w:r>
      <w:r w:rsidRPr="00D7615E">
        <w:fldChar w:fldCharType="end"/>
      </w:r>
      <w:r w:rsidRPr="003E1B5C">
        <w:t xml:space="preserve"> této Smlouvy nejpozději do 3 pracovních dnů ode dne doručení takovéhoto požadavku (</w:t>
      </w:r>
      <w:r w:rsidRPr="003E1B5C">
        <w:rPr>
          <w:rFonts w:asciiTheme="minorHAnsi" w:hAnsiTheme="minorHAnsi"/>
        </w:rPr>
        <w:t>po dobu 1 měsíc</w:t>
      </w:r>
      <w:r w:rsidR="004A476C">
        <w:rPr>
          <w:rFonts w:asciiTheme="minorHAnsi" w:hAnsiTheme="minorHAnsi"/>
          <w:lang w:val="cs-CZ"/>
        </w:rPr>
        <w:t>e</w:t>
      </w:r>
      <w:r w:rsidRPr="003E1B5C">
        <w:rPr>
          <w:rFonts w:asciiTheme="minorHAnsi" w:hAnsiTheme="minorHAnsi"/>
        </w:rPr>
        <w:t xml:space="preserve"> po uplynutí doby trvání této Smlouvy)</w:t>
      </w:r>
      <w:r w:rsidRPr="003E1B5C">
        <w:t xml:space="preserve">, je </w:t>
      </w:r>
      <w:r w:rsidR="004A476C">
        <w:rPr>
          <w:lang w:val="cs-CZ"/>
        </w:rPr>
        <w:t xml:space="preserve">Poskytovatel povinen uhradit </w:t>
      </w:r>
      <w:r w:rsidRPr="003E1B5C">
        <w:t>Objednatel</w:t>
      </w:r>
      <w:r w:rsidR="004A476C">
        <w:rPr>
          <w:lang w:val="cs-CZ"/>
        </w:rPr>
        <w:t>i</w:t>
      </w:r>
      <w:r w:rsidRPr="003E1B5C">
        <w:t xml:space="preserve"> smluvní pokutu ve výši </w:t>
      </w:r>
      <w:r w:rsidRPr="003E1B5C">
        <w:rPr>
          <w:rFonts w:asciiTheme="minorHAnsi" w:hAnsiTheme="minorHAnsi"/>
        </w:rPr>
        <w:t xml:space="preserve">1 000,- Kč </w:t>
      </w:r>
      <w:r w:rsidRPr="003E1B5C">
        <w:t>za každý i započatý den prodlení s plněním této smluvní povinnosti.</w:t>
      </w:r>
    </w:p>
    <w:p w14:paraId="6AFB6C9A" w14:textId="2C8612EF" w:rsidR="00AB2DA9" w:rsidRPr="003E1B5C" w:rsidRDefault="00AB2DA9" w:rsidP="00AB2DA9">
      <w:pPr>
        <w:pStyle w:val="RLTextlnkuslovan"/>
        <w:spacing w:before="120" w:after="0" w:line="240" w:lineRule="auto"/>
        <w:ind w:left="0" w:firstLine="0"/>
        <w:rPr>
          <w:rFonts w:asciiTheme="minorHAnsi" w:hAnsiTheme="minorHAnsi"/>
        </w:rPr>
      </w:pPr>
      <w:r w:rsidRPr="003E1B5C">
        <w:rPr>
          <w:rFonts w:asciiTheme="minorHAnsi" w:hAnsiTheme="minorHAnsi"/>
        </w:rPr>
        <w:t xml:space="preserve">V případě porušení </w:t>
      </w:r>
      <w:r w:rsidR="00F54454">
        <w:rPr>
          <w:rFonts w:asciiTheme="minorHAnsi" w:hAnsiTheme="minorHAnsi"/>
          <w:lang w:val="cs-CZ"/>
        </w:rPr>
        <w:t xml:space="preserve">kterékoli </w:t>
      </w:r>
      <w:r w:rsidRPr="003E1B5C">
        <w:rPr>
          <w:rFonts w:asciiTheme="minorHAnsi" w:hAnsiTheme="minorHAnsi"/>
        </w:rPr>
        <w:t>povinnost</w:t>
      </w:r>
      <w:r w:rsidR="00F54454">
        <w:rPr>
          <w:rFonts w:asciiTheme="minorHAnsi" w:hAnsiTheme="minorHAnsi"/>
          <w:lang w:val="cs-CZ"/>
        </w:rPr>
        <w:t>i</w:t>
      </w:r>
      <w:r w:rsidRPr="003E1B5C">
        <w:rPr>
          <w:rFonts w:asciiTheme="minorHAnsi" w:hAnsiTheme="minorHAnsi"/>
        </w:rPr>
        <w:t xml:space="preserve"> ze strany Poskytovatele dle odst. </w:t>
      </w:r>
      <w:r w:rsidRPr="00D7615E">
        <w:rPr>
          <w:rFonts w:asciiTheme="minorHAnsi" w:hAnsiTheme="minorHAnsi"/>
        </w:rPr>
        <w:fldChar w:fldCharType="begin"/>
      </w:r>
      <w:r w:rsidRPr="00D7615E">
        <w:rPr>
          <w:rFonts w:asciiTheme="minorHAnsi" w:hAnsiTheme="minorHAnsi"/>
        </w:rPr>
        <w:instrText xml:space="preserve"> REF _Ref10796228 \r \h </w:instrText>
      </w:r>
      <w:r w:rsidR="0009487E" w:rsidRPr="00D7615E">
        <w:rPr>
          <w:rFonts w:asciiTheme="minorHAnsi" w:hAnsiTheme="minorHAnsi"/>
        </w:rPr>
        <w:instrText xml:space="preserve"> \* MERGEFORMAT </w:instrText>
      </w:r>
      <w:r w:rsidRPr="00D7615E">
        <w:rPr>
          <w:rFonts w:asciiTheme="minorHAnsi" w:hAnsiTheme="minorHAnsi"/>
        </w:rPr>
      </w:r>
      <w:r w:rsidRPr="00D7615E">
        <w:rPr>
          <w:rFonts w:asciiTheme="minorHAnsi" w:hAnsiTheme="minorHAnsi"/>
        </w:rPr>
        <w:fldChar w:fldCharType="separate"/>
      </w:r>
      <w:r w:rsidR="002633A8">
        <w:rPr>
          <w:rFonts w:asciiTheme="minorHAnsi" w:hAnsiTheme="minorHAnsi"/>
        </w:rPr>
        <w:t>13.3</w:t>
      </w:r>
      <w:r w:rsidRPr="00D7615E">
        <w:rPr>
          <w:rFonts w:asciiTheme="minorHAnsi" w:hAnsiTheme="minorHAnsi"/>
        </w:rPr>
        <w:fldChar w:fldCharType="end"/>
      </w:r>
      <w:r w:rsidRPr="00D7615E">
        <w:rPr>
          <w:rFonts w:asciiTheme="minorHAnsi" w:hAnsiTheme="minorHAnsi"/>
        </w:rPr>
        <w:t xml:space="preserve"> této</w:t>
      </w:r>
      <w:r w:rsidRPr="003E1B5C">
        <w:rPr>
          <w:rFonts w:asciiTheme="minorHAnsi" w:hAnsiTheme="minorHAnsi"/>
        </w:rPr>
        <w:t xml:space="preserve"> Smlouvy je </w:t>
      </w:r>
      <w:r w:rsidRPr="003E1B5C">
        <w:rPr>
          <w:rFonts w:asciiTheme="minorHAnsi" w:hAnsiTheme="minorHAnsi"/>
          <w:bCs/>
        </w:rPr>
        <w:t>Poskytovatel</w:t>
      </w:r>
      <w:r w:rsidRPr="003E1B5C">
        <w:rPr>
          <w:rFonts w:asciiTheme="minorHAnsi" w:hAnsiTheme="minorHAnsi"/>
        </w:rPr>
        <w:t xml:space="preserve"> povinen uhradit Objednateli smluvní pokutu ve výši 5 000,- Kč za každé jednotlivé porušení.</w:t>
      </w:r>
    </w:p>
    <w:p w14:paraId="4A824189" w14:textId="4AAC8356" w:rsidR="00AB2DA9" w:rsidRPr="003E1B5C" w:rsidRDefault="00AB2DA9" w:rsidP="00AB2DA9">
      <w:pPr>
        <w:pStyle w:val="RLTextlnkuslovan"/>
        <w:spacing w:before="120" w:after="0" w:line="240" w:lineRule="auto"/>
        <w:ind w:left="0" w:firstLine="0"/>
        <w:rPr>
          <w:rFonts w:asciiTheme="minorHAnsi" w:hAnsiTheme="minorHAnsi"/>
        </w:rPr>
      </w:pPr>
      <w:r w:rsidRPr="003E1B5C">
        <w:rPr>
          <w:rFonts w:asciiTheme="minorHAnsi" w:hAnsiTheme="minorHAnsi"/>
        </w:rPr>
        <w:t xml:space="preserve">V případě porušení </w:t>
      </w:r>
      <w:r w:rsidR="00F54454">
        <w:rPr>
          <w:rFonts w:asciiTheme="minorHAnsi" w:hAnsiTheme="minorHAnsi"/>
          <w:lang w:val="cs-CZ"/>
        </w:rPr>
        <w:t xml:space="preserve">kterékoli </w:t>
      </w:r>
      <w:r w:rsidRPr="003E1B5C">
        <w:rPr>
          <w:rFonts w:asciiTheme="minorHAnsi" w:hAnsiTheme="minorHAnsi"/>
        </w:rPr>
        <w:t>povinnost</w:t>
      </w:r>
      <w:r w:rsidR="00F54454">
        <w:rPr>
          <w:rFonts w:asciiTheme="minorHAnsi" w:hAnsiTheme="minorHAnsi"/>
          <w:lang w:val="cs-CZ"/>
        </w:rPr>
        <w:t>i</w:t>
      </w:r>
      <w:r w:rsidRPr="003E1B5C">
        <w:rPr>
          <w:rFonts w:asciiTheme="minorHAnsi" w:hAnsiTheme="minorHAnsi"/>
        </w:rPr>
        <w:t xml:space="preserve"> ze strany Poskytovatele dle katalogového listu (dále též „</w:t>
      </w:r>
      <w:r w:rsidRPr="003E1B5C">
        <w:rPr>
          <w:rFonts w:asciiTheme="minorHAnsi" w:hAnsiTheme="minorHAnsi"/>
          <w:b/>
        </w:rPr>
        <w:t>KL</w:t>
      </w:r>
      <w:r w:rsidRPr="003E1B5C">
        <w:rPr>
          <w:rFonts w:asciiTheme="minorHAnsi" w:hAnsiTheme="minorHAnsi"/>
        </w:rPr>
        <w:t>“) obsaženého v </w:t>
      </w:r>
      <w:hyperlink w:anchor="Annex01" w:history="1">
        <w:r w:rsidRPr="003E1B5C">
          <w:rPr>
            <w:rStyle w:val="Hypertextovodkaz"/>
            <w:rFonts w:asciiTheme="minorHAnsi" w:hAnsiTheme="minorHAnsi"/>
          </w:rPr>
          <w:t>Příloze č. 1</w:t>
        </w:r>
      </w:hyperlink>
      <w:r w:rsidRPr="003E1B5C">
        <w:rPr>
          <w:rFonts w:asciiTheme="minorHAnsi" w:hAnsiTheme="minorHAnsi"/>
        </w:rPr>
        <w:t xml:space="preserve"> této Smlouvy bodu „</w:t>
      </w:r>
      <w:r w:rsidRPr="003E1B5C">
        <w:rPr>
          <w:rFonts w:asciiTheme="minorHAnsi" w:hAnsiTheme="minorHAnsi"/>
          <w:b/>
        </w:rPr>
        <w:t>Další Podmínky</w:t>
      </w:r>
      <w:r w:rsidRPr="003E1B5C">
        <w:rPr>
          <w:rFonts w:asciiTheme="minorHAnsi" w:hAnsiTheme="minorHAnsi"/>
        </w:rPr>
        <w:t xml:space="preserve">“ je </w:t>
      </w:r>
      <w:r w:rsidRPr="003E1B5C">
        <w:rPr>
          <w:rFonts w:asciiTheme="minorHAnsi" w:hAnsiTheme="minorHAnsi"/>
          <w:bCs/>
        </w:rPr>
        <w:t>Poskytovatel</w:t>
      </w:r>
      <w:r w:rsidRPr="003E1B5C">
        <w:rPr>
          <w:rFonts w:asciiTheme="minorHAnsi" w:hAnsiTheme="minorHAnsi"/>
        </w:rPr>
        <w:t xml:space="preserve"> povinen uhradit Objednateli smluvní pokutu ve výši </w:t>
      </w:r>
      <w:r w:rsidRPr="003E1B5C">
        <w:rPr>
          <w:rFonts w:asciiTheme="minorHAnsi" w:hAnsiTheme="minorHAnsi"/>
          <w:lang w:val="en-GB"/>
        </w:rPr>
        <w:t>1</w:t>
      </w:r>
      <w:r w:rsidR="00CA76AE">
        <w:rPr>
          <w:rFonts w:asciiTheme="minorHAnsi" w:hAnsiTheme="minorHAnsi"/>
          <w:lang w:val="en-GB"/>
        </w:rPr>
        <w:t>0</w:t>
      </w:r>
      <w:r w:rsidRPr="003E1B5C">
        <w:rPr>
          <w:rFonts w:asciiTheme="minorHAnsi" w:hAnsiTheme="minorHAnsi"/>
          <w:lang w:val="en-GB"/>
        </w:rPr>
        <w:t xml:space="preserve"> 000,- </w:t>
      </w:r>
      <w:proofErr w:type="spellStart"/>
      <w:r w:rsidRPr="003E1B5C">
        <w:rPr>
          <w:rFonts w:asciiTheme="minorHAnsi" w:hAnsiTheme="minorHAnsi"/>
          <w:lang w:val="en-GB"/>
        </w:rPr>
        <w:t>Kč</w:t>
      </w:r>
      <w:proofErr w:type="spellEnd"/>
      <w:r w:rsidRPr="003E1B5C">
        <w:rPr>
          <w:rFonts w:asciiTheme="minorHAnsi" w:hAnsiTheme="minorHAnsi"/>
        </w:rPr>
        <w:t xml:space="preserve"> za každé jednotlivé porušení.</w:t>
      </w:r>
    </w:p>
    <w:p w14:paraId="02190CB3" w14:textId="77777777" w:rsidR="00AB2DA9" w:rsidRPr="00A36023" w:rsidRDefault="00AB2DA9" w:rsidP="00AB2DA9">
      <w:pPr>
        <w:pStyle w:val="RLTextlnkuslovan"/>
        <w:spacing w:before="120" w:after="0" w:line="240" w:lineRule="auto"/>
        <w:ind w:left="0" w:firstLine="0"/>
        <w:rPr>
          <w:rFonts w:asciiTheme="minorHAnsi" w:hAnsiTheme="minorHAnsi"/>
        </w:rPr>
      </w:pPr>
      <w:bookmarkStart w:id="54" w:name="_Ref13054509"/>
      <w:r w:rsidRPr="00E800D0">
        <w:rPr>
          <w:rFonts w:asciiTheme="minorHAnsi" w:hAnsiTheme="minorHAnsi"/>
        </w:rPr>
        <w:t xml:space="preserve">Každá ze smluvních stran je oprávněna požadovat náhradu škody v plné výši, a to i v případě, že se jedná o porušení povinnosti, na kterou se </w:t>
      </w:r>
      <w:r w:rsidRPr="004D636B">
        <w:rPr>
          <w:rFonts w:asciiTheme="minorHAnsi" w:hAnsiTheme="minorHAnsi"/>
        </w:rPr>
        <w:t xml:space="preserve">dle této Smlouvy vztahuje </w:t>
      </w:r>
      <w:r w:rsidRPr="00A36023">
        <w:rPr>
          <w:rFonts w:asciiTheme="minorHAnsi" w:hAnsiTheme="minorHAnsi"/>
        </w:rPr>
        <w:t>smluvní pokuta nebo sleva z ceny.</w:t>
      </w:r>
      <w:bookmarkEnd w:id="54"/>
    </w:p>
    <w:p w14:paraId="1608E009" w14:textId="57375774" w:rsidR="00AB2DA9" w:rsidRPr="003F3942" w:rsidRDefault="00AB2DA9" w:rsidP="00AB2DA9">
      <w:pPr>
        <w:pStyle w:val="RLTextlnkuslovan"/>
        <w:spacing w:before="120" w:after="0" w:line="240" w:lineRule="auto"/>
        <w:ind w:left="0" w:firstLine="0"/>
        <w:rPr>
          <w:rFonts w:asciiTheme="minorHAnsi" w:hAnsiTheme="minorHAnsi"/>
        </w:rPr>
      </w:pPr>
      <w:bookmarkStart w:id="55" w:name="_Ref13054536"/>
      <w:r w:rsidRPr="003F3942">
        <w:rPr>
          <w:rFonts w:asciiTheme="minorHAnsi" w:hAnsiTheme="minorHAnsi"/>
        </w:rPr>
        <w:t xml:space="preserve">Smluvní pokuty dle této Smlouvy jsou splatné jednadvacátý (21.) den ode dne doručení písemné výzvy oprávněné smluvní strany k jejich úhradě povinnou smluvní stranou, není-li ve výzvě uvedena </w:t>
      </w:r>
      <w:r w:rsidR="00F54454">
        <w:rPr>
          <w:rFonts w:asciiTheme="minorHAnsi" w:hAnsiTheme="minorHAnsi"/>
          <w:lang w:val="cs-CZ"/>
        </w:rPr>
        <w:t>doba</w:t>
      </w:r>
      <w:r w:rsidRPr="003F3942">
        <w:rPr>
          <w:rFonts w:asciiTheme="minorHAnsi" w:hAnsiTheme="minorHAnsi"/>
        </w:rPr>
        <w:t xml:space="preserve"> delší.</w:t>
      </w:r>
      <w:bookmarkEnd w:id="55"/>
    </w:p>
    <w:p w14:paraId="6D8764CE" w14:textId="77777777" w:rsidR="00AB2DA9" w:rsidRPr="005A54AD"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rPr>
        <w:t xml:space="preserve">Ustanovení </w:t>
      </w:r>
      <w:r w:rsidRPr="00943DE6">
        <w:rPr>
          <w:rFonts w:asciiTheme="minorHAnsi" w:hAnsiTheme="minorHAnsi"/>
        </w:rPr>
        <w:t>odst. 10.9 a 10.10 tohoto článku</w:t>
      </w:r>
      <w:r w:rsidRPr="00E800D0">
        <w:rPr>
          <w:rFonts w:asciiTheme="minorHAnsi" w:hAnsiTheme="minorHAnsi"/>
        </w:rPr>
        <w:t xml:space="preserve"> se použijí také pro smluvní pokuty nebo slevy z ceny stanovené na jiných místech této Smlouvy nebo v jejích přílohách.</w:t>
      </w:r>
    </w:p>
    <w:p w14:paraId="7E3311C4" w14:textId="77777777" w:rsidR="00AB2DA9" w:rsidRPr="00C5675E" w:rsidRDefault="00AB2DA9" w:rsidP="00AB2DA9">
      <w:pPr>
        <w:pStyle w:val="RLlneksmlouvy"/>
        <w:tabs>
          <w:tab w:val="clear" w:pos="3148"/>
          <w:tab w:val="num" w:pos="709"/>
        </w:tabs>
        <w:spacing w:before="120" w:after="0"/>
        <w:ind w:hanging="3148"/>
        <w:rPr>
          <w:rFonts w:asciiTheme="minorHAnsi" w:hAnsiTheme="minorHAnsi"/>
          <w:sz w:val="20"/>
        </w:rPr>
      </w:pPr>
      <w:bookmarkStart w:id="56" w:name="_Toc279069190"/>
      <w:bookmarkStart w:id="57" w:name="_Toc279665753"/>
      <w:bookmarkStart w:id="58" w:name="_Ref10810091"/>
      <w:bookmarkStart w:id="59" w:name="_Toc279065744"/>
      <w:bookmarkStart w:id="60" w:name="_Toc279065882"/>
      <w:bookmarkStart w:id="61" w:name="_Ref283233610"/>
      <w:bookmarkStart w:id="62" w:name="_Toc283839430"/>
      <w:r w:rsidRPr="00C5675E">
        <w:rPr>
          <w:rFonts w:asciiTheme="minorHAnsi" w:hAnsiTheme="minorHAnsi"/>
          <w:sz w:val="20"/>
        </w:rPr>
        <w:t>DŮVĚRNOST INFORMACÍ A OCHRANA DUŠEVNÍHO VLASTNICTVÍ</w:t>
      </w:r>
      <w:bookmarkEnd w:id="56"/>
      <w:bookmarkEnd w:id="57"/>
      <w:bookmarkEnd w:id="58"/>
      <w:r w:rsidRPr="00C5675E">
        <w:rPr>
          <w:rFonts w:asciiTheme="minorHAnsi" w:hAnsiTheme="minorHAnsi"/>
          <w:sz w:val="20"/>
        </w:rPr>
        <w:t xml:space="preserve"> </w:t>
      </w:r>
    </w:p>
    <w:p w14:paraId="083D91CE" w14:textId="77777777" w:rsidR="00AB2DA9" w:rsidRPr="00E800D0" w:rsidRDefault="00AB2DA9" w:rsidP="00AB2DA9">
      <w:pPr>
        <w:pStyle w:val="RLTextlnkuslovan"/>
        <w:spacing w:before="120" w:after="0" w:line="240" w:lineRule="auto"/>
        <w:ind w:left="0" w:firstLine="0"/>
        <w:rPr>
          <w:rFonts w:asciiTheme="minorHAnsi" w:hAnsiTheme="minorHAnsi"/>
          <w:bCs/>
        </w:rPr>
      </w:pPr>
      <w:bookmarkStart w:id="63" w:name="_Toc279069191"/>
      <w:bookmarkStart w:id="64" w:name="_Toc279665754"/>
      <w:r w:rsidRPr="00E800D0">
        <w:rPr>
          <w:rFonts w:asciiTheme="minorHAnsi" w:hAnsiTheme="minorHAnsi"/>
        </w:rPr>
        <w:t>Důvěrné</w:t>
      </w:r>
      <w:r w:rsidRPr="00E800D0">
        <w:rPr>
          <w:rFonts w:asciiTheme="minorHAnsi" w:hAnsiTheme="minorHAnsi"/>
          <w:bCs/>
        </w:rPr>
        <w:t xml:space="preserve"> </w:t>
      </w:r>
      <w:r w:rsidRPr="00E800D0">
        <w:rPr>
          <w:rFonts w:asciiTheme="minorHAnsi" w:hAnsiTheme="minorHAnsi"/>
        </w:rPr>
        <w:t>informace</w:t>
      </w:r>
      <w:r w:rsidRPr="00E800D0">
        <w:rPr>
          <w:rFonts w:asciiTheme="minorHAnsi" w:hAnsiTheme="minorHAnsi"/>
          <w:bCs/>
        </w:rPr>
        <w:t xml:space="preserve"> a závazek k jejich ochraně</w:t>
      </w:r>
      <w:bookmarkEnd w:id="63"/>
      <w:bookmarkEnd w:id="64"/>
      <w:r w:rsidRPr="00E800D0">
        <w:rPr>
          <w:rFonts w:asciiTheme="minorHAnsi" w:hAnsiTheme="minorHAnsi"/>
          <w:bCs/>
        </w:rPr>
        <w:t xml:space="preserve"> </w:t>
      </w:r>
    </w:p>
    <w:p w14:paraId="3D0F3A38" w14:textId="77777777" w:rsidR="00AB2DA9" w:rsidRPr="00E800D0"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 xml:space="preserve">Žádná ze </w:t>
      </w:r>
      <w:r w:rsidRPr="00E800D0">
        <w:rPr>
          <w:rFonts w:asciiTheme="minorHAnsi" w:hAnsiTheme="minorHAnsi"/>
          <w:color w:val="000000"/>
        </w:rPr>
        <w:t>smluvních</w:t>
      </w:r>
      <w:r w:rsidRPr="00E800D0">
        <w:rPr>
          <w:rFonts w:asciiTheme="minorHAnsi" w:hAnsiTheme="minorHAnsi"/>
        </w:rPr>
        <w:t xml:space="preserve"> stran není oprávněna zpřístupnit jakékoli třetí straně, ani použít nebo využít k jakémukoli účelu jakékoli informace týkající se ostatních smluvních stran nebo jejich zástupců, spřízněných osob, podnikatelské činnosti a obchodů zamýšlených touto Smlouvou (dále jen „</w:t>
      </w:r>
      <w:r w:rsidRPr="00E800D0">
        <w:rPr>
          <w:rFonts w:asciiTheme="minorHAnsi" w:hAnsiTheme="minorHAnsi"/>
          <w:b/>
          <w:bCs/>
        </w:rPr>
        <w:t>Důvěrné informace</w:t>
      </w:r>
      <w:r w:rsidRPr="00E800D0">
        <w:rPr>
          <w:rFonts w:asciiTheme="minorHAnsi" w:hAnsiTheme="minorHAnsi"/>
        </w:rPr>
        <w:t>“), jež získá nebo získala na základě této Smlouvy, vyjma pokud tak učiní (i) s předchozím písemným souhlasem příslušné smluvní strany, nebo (</w:t>
      </w:r>
      <w:proofErr w:type="spellStart"/>
      <w:r w:rsidRPr="00E800D0">
        <w:rPr>
          <w:rFonts w:asciiTheme="minorHAnsi" w:hAnsiTheme="minorHAnsi"/>
        </w:rPr>
        <w:t>ii</w:t>
      </w:r>
      <w:proofErr w:type="spellEnd"/>
      <w:r w:rsidRPr="00E800D0">
        <w:rPr>
          <w:rFonts w:asciiTheme="minorHAnsi" w:hAnsiTheme="minorHAnsi"/>
        </w:rPr>
        <w:t xml:space="preserve">) v souladu s požadavky příslušných právních předpisů (včetně práva Objednatele zveřejnit tuto Smlouvu v souladu se </w:t>
      </w:r>
      <w:r w:rsidRPr="004151FC">
        <w:rPr>
          <w:rFonts w:asciiTheme="minorHAnsi" w:hAnsiTheme="minorHAnsi"/>
        </w:rPr>
        <w:t>zákonem č. 106/1999 Sb</w:t>
      </w:r>
      <w:r>
        <w:rPr>
          <w:rFonts w:asciiTheme="minorHAnsi" w:hAnsiTheme="minorHAnsi"/>
        </w:rPr>
        <w:t>., o svobodném přístupu k </w:t>
      </w:r>
      <w:r w:rsidRPr="00E800D0">
        <w:rPr>
          <w:rFonts w:asciiTheme="minorHAnsi" w:hAnsiTheme="minorHAnsi"/>
        </w:rPr>
        <w:t>informacím, ve znění pozdějších předpisů), platných účetních předpisů, platných burzovních předpisů a rozhodnutí příslušného soudu či jiného oprávněného orgánu veřejné moci, nebo (</w:t>
      </w:r>
      <w:proofErr w:type="spellStart"/>
      <w:r w:rsidRPr="00E800D0">
        <w:rPr>
          <w:rFonts w:asciiTheme="minorHAnsi" w:hAnsiTheme="minorHAnsi"/>
        </w:rPr>
        <w:t>iii</w:t>
      </w:r>
      <w:proofErr w:type="spellEnd"/>
      <w:r w:rsidRPr="00E800D0">
        <w:rPr>
          <w:rFonts w:asciiTheme="minorHAnsi" w:hAnsiTheme="minorHAnsi"/>
        </w:rPr>
        <w:t xml:space="preserve">) pokud to tato Smlouva výslovně umožňuje. </w:t>
      </w:r>
    </w:p>
    <w:p w14:paraId="0C393A88" w14:textId="77777777" w:rsidR="00AB2DA9" w:rsidRPr="00E800D0"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 xml:space="preserve"> Žádné ustanovení této Smlouvy není obchodním tajemstvím Poskytovatele a bez ohledu na jiná ustanovení této Smlouvy je Objednatel oprávněn tuto Smlouvu uveřejnit.</w:t>
      </w:r>
      <w:r>
        <w:rPr>
          <w:rFonts w:asciiTheme="minorHAnsi" w:hAnsiTheme="minorHAnsi"/>
        </w:rPr>
        <w:t xml:space="preserve"> Objednatel je dále oprávněn bez omezení nakládat s veškerými informacemi, které se týkají plnění této Smlouvy.</w:t>
      </w:r>
    </w:p>
    <w:p w14:paraId="0A873220" w14:textId="65CF9E1E" w:rsidR="00AB2DA9" w:rsidRPr="00A36023" w:rsidRDefault="00AB2DA9" w:rsidP="00AB2DA9">
      <w:pPr>
        <w:pStyle w:val="RLTextlnkuslovan"/>
        <w:spacing w:before="120" w:after="0" w:line="240" w:lineRule="auto"/>
        <w:ind w:left="0" w:firstLine="0"/>
        <w:rPr>
          <w:rFonts w:asciiTheme="minorHAnsi" w:hAnsiTheme="minorHAnsi"/>
        </w:rPr>
      </w:pPr>
      <w:r w:rsidRPr="004D636B">
        <w:rPr>
          <w:rFonts w:asciiTheme="minorHAnsi" w:hAnsiTheme="minorHAnsi"/>
        </w:rPr>
        <w:t xml:space="preserve">Pro účely </w:t>
      </w:r>
      <w:r w:rsidRPr="004D636B">
        <w:rPr>
          <w:rFonts w:asciiTheme="minorHAnsi" w:hAnsiTheme="minorHAnsi"/>
          <w:bCs/>
        </w:rPr>
        <w:t>této</w:t>
      </w:r>
      <w:r w:rsidRPr="00A36023">
        <w:rPr>
          <w:rFonts w:asciiTheme="minorHAnsi" w:hAnsiTheme="minorHAnsi"/>
        </w:rPr>
        <w:t xml:space="preserve"> Smlouvy se za Důvěrné informace nepokládají žádné informace,: </w:t>
      </w:r>
    </w:p>
    <w:p w14:paraId="7F9AAA5F" w14:textId="77777777" w:rsidR="00AB2DA9" w:rsidRPr="003F3942"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které </w:t>
      </w:r>
      <w:r w:rsidRPr="003F3942">
        <w:rPr>
          <w:rFonts w:asciiTheme="minorHAnsi" w:hAnsiTheme="minorHAnsi"/>
          <w:color w:val="000000"/>
        </w:rPr>
        <w:t>se</w:t>
      </w:r>
      <w:r w:rsidRPr="003F3942">
        <w:rPr>
          <w:rFonts w:asciiTheme="minorHAnsi" w:hAnsiTheme="minorHAnsi"/>
        </w:rPr>
        <w:t xml:space="preserve"> staly veřejně známými, aniž by jejich zveřejněním došlo k porušení závazků přijímající smluvní strany či právních předpisů,</w:t>
      </w:r>
    </w:p>
    <w:p w14:paraId="6B86F9EB" w14:textId="77777777" w:rsidR="00AB2DA9" w:rsidRPr="003F3942"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které </w:t>
      </w:r>
      <w:r w:rsidRPr="003F3942">
        <w:rPr>
          <w:rFonts w:asciiTheme="minorHAnsi" w:hAnsiTheme="minorHAnsi"/>
          <w:color w:val="000000"/>
        </w:rPr>
        <w:t>měla</w:t>
      </w:r>
      <w:r w:rsidRPr="003F3942">
        <w:rPr>
          <w:rFonts w:asciiTheme="minorHAnsi" w:hAnsiTheme="minorHAnsi"/>
        </w:rPr>
        <w:t xml:space="preserve"> přijímající strana prokazatelně legálně k dispozici před uzavřením této Smlouvy, pokud takové informace nebyly předmětem jiné, dříve mezi smluvn</w:t>
      </w:r>
      <w:r>
        <w:rPr>
          <w:rFonts w:asciiTheme="minorHAnsi" w:hAnsiTheme="minorHAnsi"/>
        </w:rPr>
        <w:t>ími stranami uzavřené smlouvy o </w:t>
      </w:r>
      <w:r w:rsidRPr="003F3942">
        <w:rPr>
          <w:rFonts w:asciiTheme="minorHAnsi" w:hAnsiTheme="minorHAnsi"/>
        </w:rPr>
        <w:t>ochraně informací,</w:t>
      </w:r>
    </w:p>
    <w:p w14:paraId="342E8C81" w14:textId="77777777" w:rsidR="00AB2DA9" w:rsidRPr="00E800D0"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které </w:t>
      </w:r>
      <w:r w:rsidRPr="00A36023">
        <w:rPr>
          <w:rFonts w:asciiTheme="minorHAnsi" w:hAnsiTheme="minorHAnsi"/>
          <w:color w:val="000000"/>
        </w:rPr>
        <w:t>jsou</w:t>
      </w:r>
      <w:r w:rsidRPr="00E800D0">
        <w:rPr>
          <w:rFonts w:asciiTheme="minorHAnsi" w:hAnsiTheme="minorHAnsi"/>
        </w:rPr>
        <w:t xml:space="preserve"> výsledkem postupu, při kterém k nim přijímající strana dospěje nezávisle a je to schopna doložit svými záznamy nebo důvěrnými informacemi třetí strany,</w:t>
      </w:r>
    </w:p>
    <w:p w14:paraId="78D10C7F" w14:textId="77777777" w:rsidR="00AB2DA9" w:rsidRPr="00E800D0"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E800D0">
        <w:rPr>
          <w:rFonts w:asciiTheme="minorHAnsi" w:hAnsiTheme="minorHAnsi"/>
        </w:rPr>
        <w:t>které po podpisu této Smlouvy poskytne přijímající straně třetí osoba, jež není omezena v takovém nakládání s informacemi,</w:t>
      </w:r>
    </w:p>
    <w:p w14:paraId="06D969F6" w14:textId="2292EC42" w:rsidR="00AB2DA9" w:rsidRPr="004D636B"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4D636B">
        <w:rPr>
          <w:rFonts w:asciiTheme="minorHAnsi" w:hAnsiTheme="minorHAnsi"/>
        </w:rPr>
        <w:t xml:space="preserve">jejichž zpřístupnění </w:t>
      </w:r>
      <w:r w:rsidR="00F54454">
        <w:rPr>
          <w:rFonts w:asciiTheme="minorHAnsi" w:hAnsiTheme="minorHAnsi"/>
          <w:lang w:val="cs-CZ"/>
        </w:rPr>
        <w:t>je</w:t>
      </w:r>
      <w:r w:rsidRPr="004D636B">
        <w:rPr>
          <w:rFonts w:asciiTheme="minorHAnsi" w:hAnsiTheme="minorHAnsi"/>
        </w:rPr>
        <w:t xml:space="preserve"> vyžadováno zákonem či jiným právním předpisem včetně práva EU nebo závazným rozhodnutím oprávněného orgánu veřejné moci</w:t>
      </w:r>
      <w:r w:rsidR="00F54454">
        <w:rPr>
          <w:rFonts w:asciiTheme="minorHAnsi" w:hAnsiTheme="minorHAnsi"/>
          <w:lang w:val="cs-CZ"/>
        </w:rPr>
        <w:t>,</w:t>
      </w:r>
    </w:p>
    <w:p w14:paraId="5DC2C5BA" w14:textId="63086213" w:rsidR="00AB2DA9" w:rsidRPr="003F3942" w:rsidRDefault="00F54454" w:rsidP="00AB2DA9">
      <w:pPr>
        <w:pStyle w:val="RLTextlnkuslovan"/>
        <w:numPr>
          <w:ilvl w:val="2"/>
          <w:numId w:val="4"/>
        </w:numPr>
        <w:tabs>
          <w:tab w:val="clear" w:pos="2211"/>
        </w:tabs>
        <w:spacing w:before="120" w:after="0" w:line="240" w:lineRule="auto"/>
        <w:ind w:left="397" w:firstLine="0"/>
        <w:rPr>
          <w:rFonts w:asciiTheme="minorHAnsi" w:hAnsiTheme="minorHAnsi"/>
        </w:rPr>
      </w:pPr>
      <w:r>
        <w:rPr>
          <w:rFonts w:asciiTheme="minorHAnsi" w:hAnsiTheme="minorHAnsi"/>
          <w:lang w:val="cs-CZ"/>
        </w:rPr>
        <w:t xml:space="preserve">které </w:t>
      </w:r>
      <w:r w:rsidR="00AB2DA9" w:rsidRPr="003F3942">
        <w:rPr>
          <w:rFonts w:asciiTheme="minorHAnsi" w:hAnsiTheme="minorHAnsi"/>
        </w:rPr>
        <w:t>jsou obsažené ve Smlouvě a jsou zveřejněné dle příslušných právních předpisů.</w:t>
      </w:r>
    </w:p>
    <w:p w14:paraId="142855BA" w14:textId="1E45A348" w:rsidR="00AB2DA9" w:rsidRPr="00E800D0" w:rsidRDefault="00D47AF8" w:rsidP="00AB2DA9">
      <w:pPr>
        <w:pStyle w:val="RLTextlnkuslovan"/>
        <w:spacing w:before="120" w:after="0" w:line="240" w:lineRule="auto"/>
        <w:ind w:left="0" w:firstLine="0"/>
        <w:rPr>
          <w:rFonts w:asciiTheme="minorHAnsi" w:hAnsiTheme="minorHAnsi"/>
        </w:rPr>
      </w:pPr>
      <w:proofErr w:type="spellStart"/>
      <w:r>
        <w:rPr>
          <w:rFonts w:asciiTheme="minorHAnsi" w:hAnsiTheme="minorHAnsi"/>
          <w:lang w:val="cs-CZ"/>
        </w:rPr>
        <w:t>Poskyto</w:t>
      </w:r>
      <w:r w:rsidRPr="00CA76AE">
        <w:rPr>
          <w:rFonts w:asciiTheme="minorHAnsi" w:hAnsiTheme="minorHAnsi"/>
        </w:rPr>
        <w:t>vatel</w:t>
      </w:r>
      <w:proofErr w:type="spellEnd"/>
      <w:r w:rsidRPr="00CA76AE">
        <w:rPr>
          <w:rFonts w:asciiTheme="minorHAnsi" w:hAnsiTheme="minorHAnsi"/>
        </w:rPr>
        <w:t xml:space="preserve"> se zavazuje během plnění Smlouvy i po ukončení Smlouvy zachovávat mlčenlivost o všech skutečnostech, o kterých se dozví v souvislosti s touto Smlouvou. Pokud se </w:t>
      </w:r>
      <w:proofErr w:type="spellStart"/>
      <w:r>
        <w:rPr>
          <w:rFonts w:asciiTheme="minorHAnsi" w:hAnsiTheme="minorHAnsi"/>
          <w:lang w:val="cs-CZ"/>
        </w:rPr>
        <w:t>Poskyto</w:t>
      </w:r>
      <w:r w:rsidRPr="00CA76AE">
        <w:rPr>
          <w:rFonts w:asciiTheme="minorHAnsi" w:hAnsiTheme="minorHAnsi"/>
        </w:rPr>
        <w:t>vatel</w:t>
      </w:r>
      <w:proofErr w:type="spellEnd"/>
      <w:r w:rsidRPr="00CA76AE">
        <w:rPr>
          <w:rFonts w:asciiTheme="minorHAnsi" w:hAnsiTheme="minorHAnsi"/>
        </w:rPr>
        <w:t xml:space="preserve"> kdykoliv </w:t>
      </w:r>
      <w:r w:rsidRPr="00CA76AE">
        <w:rPr>
          <w:rFonts w:asciiTheme="minorHAnsi" w:hAnsiTheme="minorHAnsi"/>
        </w:rPr>
        <w:lastRenderedPageBreak/>
        <w:t xml:space="preserve">v průběhu realizace Smlouvy nebo po jejím ukončení seznámí s osobními údaji, platí povinnost mlčenlivosti také pro osobní údaje včetně zákazu předávat osobní údaje třetí osobě. V případě, že </w:t>
      </w:r>
      <w:proofErr w:type="spellStart"/>
      <w:r>
        <w:rPr>
          <w:rFonts w:asciiTheme="minorHAnsi" w:hAnsiTheme="minorHAnsi"/>
          <w:lang w:val="cs-CZ"/>
        </w:rPr>
        <w:t>Poskyto</w:t>
      </w:r>
      <w:r w:rsidRPr="00CA76AE">
        <w:rPr>
          <w:rFonts w:asciiTheme="minorHAnsi" w:hAnsiTheme="minorHAnsi"/>
        </w:rPr>
        <w:t>vatel</w:t>
      </w:r>
      <w:proofErr w:type="spellEnd"/>
      <w:r w:rsidRPr="00CA76AE">
        <w:rPr>
          <w:rFonts w:asciiTheme="minorHAnsi" w:hAnsiTheme="minorHAnsi"/>
        </w:rPr>
        <w:t xml:space="preserve"> zjistí, že bude osobní údaje jakýmkoliv způsobem zpracovávat, je o této skutečnosti povinen neprodleně informovat Objednatele a uzavřít s ním</w:t>
      </w:r>
      <w:r>
        <w:rPr>
          <w:rFonts w:asciiTheme="minorHAnsi" w:hAnsiTheme="minorHAnsi"/>
          <w:lang w:val="cs-CZ"/>
        </w:rPr>
        <w:t xml:space="preserve"> (např. formou dodatku k této Smlouvě)</w:t>
      </w:r>
      <w:r w:rsidRPr="00CA76AE">
        <w:rPr>
          <w:rFonts w:asciiTheme="minorHAnsi" w:hAnsiTheme="minorHAnsi"/>
        </w:rPr>
        <w:t xml:space="preserve"> 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w:t>
      </w:r>
      <w:r w:rsidR="00AB2DA9" w:rsidRPr="00E800D0">
        <w:rPr>
          <w:rFonts w:asciiTheme="minorHAnsi" w:hAnsiTheme="minorHAnsi"/>
        </w:rPr>
        <w:t xml:space="preserve">  </w:t>
      </w:r>
    </w:p>
    <w:p w14:paraId="6A6D7C49" w14:textId="21B962EB" w:rsidR="00AB2DA9" w:rsidRPr="00A36023" w:rsidRDefault="00AB2DA9" w:rsidP="00AB2DA9">
      <w:pPr>
        <w:pStyle w:val="RLTextlnkuslovan"/>
        <w:spacing w:before="120" w:after="0" w:line="240" w:lineRule="auto"/>
        <w:ind w:left="0" w:firstLine="0"/>
        <w:rPr>
          <w:rFonts w:asciiTheme="minorHAnsi" w:hAnsiTheme="minorHAnsi"/>
        </w:rPr>
      </w:pPr>
      <w:r w:rsidRPr="00A36023">
        <w:rPr>
          <w:rFonts w:asciiTheme="minorHAnsi" w:hAnsiTheme="minorHAnsi"/>
        </w:rPr>
        <w:t>Poskytovatel</w:t>
      </w:r>
      <w:r w:rsidRPr="00E800D0">
        <w:rPr>
          <w:rFonts w:asciiTheme="minorHAnsi" w:hAnsiTheme="minorHAnsi"/>
        </w:rPr>
        <w:t xml:space="preserve"> dále výslovně prohlašuje a bere na vědomí, že tato Smlouva nepředstavuje jeho obchodní tajemství ani neobsahuje jeho důvěrné informace</w:t>
      </w:r>
      <w:r w:rsidR="00DA65A8">
        <w:rPr>
          <w:rFonts w:asciiTheme="minorHAnsi" w:hAnsiTheme="minorHAnsi"/>
          <w:lang w:val="cs-CZ"/>
        </w:rPr>
        <w:t>.</w:t>
      </w:r>
      <w:r w:rsidR="00DA65A8">
        <w:t xml:space="preserve"> </w:t>
      </w:r>
      <w:r w:rsidR="00DA65A8" w:rsidRPr="00CA76AE">
        <w:rPr>
          <w:rFonts w:asciiTheme="minorHAnsi" w:hAnsiTheme="minorHAnsi"/>
        </w:rPr>
        <w:t>Poskytovatel svým podpisem níže potvrzuje, že souhlasí s tím, aby obraz Smlouvy včetně jejích příloh a případných dodatků a metadata k této Smlouvě byly uveřejněny v registru smluv v souladu se zákonem č. 340/2015 Sb., o zvláštních podmínkách účinnosti některých smluv, uveřejňováni těchto smluv a o registru smluv (zákon o registru smluv), ve znění pozdějších předpisů. Smluvní strany se dohodly, že podklady dle předchoz</w:t>
      </w:r>
      <w:r w:rsidR="00341EDD">
        <w:rPr>
          <w:rFonts w:asciiTheme="minorHAnsi" w:hAnsiTheme="minorHAnsi"/>
          <w:lang w:val="cs-CZ"/>
        </w:rPr>
        <w:t>í</w:t>
      </w:r>
      <w:r w:rsidR="00DA65A8" w:rsidRPr="00CA76AE">
        <w:rPr>
          <w:rFonts w:asciiTheme="minorHAnsi" w:hAnsiTheme="minorHAnsi"/>
        </w:rPr>
        <w:t xml:space="preserve"> věty odešle za účelem jejich uveřejnění správci registru smluv Objednatel; tím není dotčeno právo Poskytovatele k jejich odeslání.</w:t>
      </w:r>
    </w:p>
    <w:p w14:paraId="0545F3CF" w14:textId="77777777" w:rsidR="00AB2DA9" w:rsidRPr="003F3942" w:rsidRDefault="00AB2DA9" w:rsidP="00AB2DA9">
      <w:pPr>
        <w:pStyle w:val="RLTextlnkuslovan"/>
        <w:spacing w:before="120" w:after="0" w:line="240" w:lineRule="auto"/>
        <w:ind w:left="0" w:firstLine="0"/>
        <w:rPr>
          <w:rFonts w:asciiTheme="minorHAnsi" w:hAnsiTheme="minorHAnsi"/>
        </w:rPr>
      </w:pPr>
      <w:bookmarkStart w:id="65" w:name="_Toc279069192"/>
      <w:bookmarkStart w:id="66" w:name="_Toc279665755"/>
      <w:r w:rsidRPr="003F3942">
        <w:rPr>
          <w:rFonts w:asciiTheme="minorHAnsi" w:hAnsiTheme="minorHAnsi"/>
        </w:rPr>
        <w:t>Oprávnění ke zpřístupnění Důvěrných informací</w:t>
      </w:r>
      <w:bookmarkEnd w:id="65"/>
      <w:bookmarkEnd w:id="66"/>
      <w:r w:rsidRPr="003F3942">
        <w:rPr>
          <w:rFonts w:asciiTheme="minorHAnsi" w:hAnsiTheme="minorHAnsi"/>
        </w:rPr>
        <w:t xml:space="preserve"> </w:t>
      </w:r>
    </w:p>
    <w:p w14:paraId="67A70644" w14:textId="77777777" w:rsidR="00AB2DA9" w:rsidRPr="003F3942"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Jakákoli ze smluvních stran je oprávněna sdělovat Důvěrné informace svým spřízněným osobám, </w:t>
      </w:r>
      <w:r>
        <w:rPr>
          <w:rFonts w:asciiTheme="minorHAnsi" w:hAnsiTheme="minorHAnsi"/>
        </w:rPr>
        <w:t>pod</w:t>
      </w:r>
      <w:r w:rsidRPr="003F3942">
        <w:rPr>
          <w:rFonts w:asciiTheme="minorHAnsi" w:hAnsiTheme="minorHAnsi"/>
        </w:rPr>
        <w:t>dodavatelům, právním zástupcům, účetním, zaměstnancům, zástupcům a představitelům, avšak s tím, že taková smluvní strana zajistí, aby ty osoby, jež budou mít přístup k Důvěrným informacím, nezpřístupňovaly Důvěrné informace třetím osobám, ani je nepoužívaly, ani nevyužívaly k jinému účelu, než (i) za účelem plnění (resp. zajištění plnění) zákonných povinností příslušné smluvní strany, nebo (</w:t>
      </w:r>
      <w:proofErr w:type="spellStart"/>
      <w:r w:rsidRPr="003F3942">
        <w:rPr>
          <w:rFonts w:asciiTheme="minorHAnsi" w:hAnsiTheme="minorHAnsi"/>
        </w:rPr>
        <w:t>ii</w:t>
      </w:r>
      <w:proofErr w:type="spellEnd"/>
      <w:r w:rsidRPr="003F3942">
        <w:rPr>
          <w:rFonts w:asciiTheme="minorHAnsi" w:hAnsiTheme="minorHAnsi"/>
        </w:rPr>
        <w:t xml:space="preserve">) za účelem plnění (resp. zajištění plnění) povinností vyplývajících smluvní straně z této Smlouvy. </w:t>
      </w:r>
    </w:p>
    <w:p w14:paraId="0DA85624" w14:textId="77777777" w:rsidR="00AB2DA9" w:rsidRPr="003F3942" w:rsidRDefault="00AB2DA9" w:rsidP="00AB2DA9">
      <w:pPr>
        <w:pStyle w:val="RLTextlnkuslovan"/>
        <w:spacing w:before="120" w:after="0" w:line="240" w:lineRule="auto"/>
        <w:ind w:left="0" w:firstLine="0"/>
        <w:rPr>
          <w:rFonts w:asciiTheme="minorHAnsi" w:hAnsiTheme="minorHAnsi"/>
          <w:bCs/>
        </w:rPr>
      </w:pPr>
      <w:bookmarkStart w:id="67" w:name="_Toc279069193"/>
      <w:bookmarkStart w:id="68" w:name="_Toc279665756"/>
      <w:r w:rsidRPr="003F3942">
        <w:rPr>
          <w:rFonts w:asciiTheme="minorHAnsi" w:hAnsiTheme="minorHAnsi"/>
        </w:rPr>
        <w:t>Bezpečnostní</w:t>
      </w:r>
      <w:r w:rsidRPr="003F3942">
        <w:rPr>
          <w:rFonts w:asciiTheme="minorHAnsi" w:hAnsiTheme="minorHAnsi"/>
          <w:bCs/>
        </w:rPr>
        <w:t xml:space="preserve"> opatření ve vztahu k Důvěrným informacím</w:t>
      </w:r>
      <w:bookmarkEnd w:id="67"/>
      <w:bookmarkEnd w:id="68"/>
      <w:r w:rsidRPr="003F3942">
        <w:rPr>
          <w:rFonts w:asciiTheme="minorHAnsi" w:hAnsiTheme="minorHAnsi"/>
          <w:bCs/>
        </w:rPr>
        <w:t xml:space="preserve"> </w:t>
      </w:r>
    </w:p>
    <w:p w14:paraId="0DFD6B16" w14:textId="77777777" w:rsidR="00AB2DA9" w:rsidRPr="003F3942"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Každá ze smluvních stran se zavazuje, že bude dodržovat přiměřená bezpečností opatření za účelem zamezení neoprávněného přístupu třetích osob k Důvěrným informacím, jež jsou v držení příslušné smluvní strany. </w:t>
      </w:r>
    </w:p>
    <w:p w14:paraId="4E01F3D2" w14:textId="77777777" w:rsidR="00AB2DA9" w:rsidRPr="003F3942" w:rsidRDefault="00AB2DA9" w:rsidP="00AB2DA9">
      <w:pPr>
        <w:pStyle w:val="RLTextlnkuslovan"/>
        <w:spacing w:before="120" w:after="0" w:line="240" w:lineRule="auto"/>
        <w:ind w:left="0" w:firstLine="0"/>
        <w:rPr>
          <w:rFonts w:asciiTheme="minorHAnsi" w:hAnsiTheme="minorHAnsi"/>
          <w:bCs/>
        </w:rPr>
      </w:pPr>
      <w:bookmarkStart w:id="69" w:name="_Toc279069194"/>
      <w:bookmarkStart w:id="70" w:name="_Toc279665757"/>
      <w:r w:rsidRPr="003F3942">
        <w:rPr>
          <w:rFonts w:asciiTheme="minorHAnsi" w:hAnsiTheme="minorHAnsi"/>
        </w:rPr>
        <w:t>Trvání</w:t>
      </w:r>
      <w:r w:rsidRPr="003F3942">
        <w:rPr>
          <w:rFonts w:asciiTheme="minorHAnsi" w:hAnsiTheme="minorHAnsi"/>
          <w:bCs/>
        </w:rPr>
        <w:t xml:space="preserve"> závazků důvěrnosti </w:t>
      </w:r>
      <w:bookmarkEnd w:id="69"/>
      <w:bookmarkEnd w:id="70"/>
      <w:r w:rsidRPr="003F3942">
        <w:rPr>
          <w:rFonts w:asciiTheme="minorHAnsi" w:hAnsiTheme="minorHAnsi"/>
          <w:bCs/>
        </w:rPr>
        <w:t>dle této Smlouvy</w:t>
      </w:r>
    </w:p>
    <w:p w14:paraId="3BF3AE69" w14:textId="232DCD9D" w:rsidR="00AB2DA9" w:rsidRPr="00CA0696" w:rsidRDefault="00AB2DA9" w:rsidP="00AB2DA9">
      <w:pPr>
        <w:pStyle w:val="RLTextlnkuslovan"/>
        <w:numPr>
          <w:ilvl w:val="2"/>
          <w:numId w:val="4"/>
        </w:numPr>
        <w:tabs>
          <w:tab w:val="clear" w:pos="2211"/>
        </w:tabs>
        <w:spacing w:before="120" w:after="0" w:line="240" w:lineRule="auto"/>
        <w:ind w:left="397" w:firstLine="0"/>
        <w:rPr>
          <w:rFonts w:asciiTheme="minorHAnsi" w:hAnsiTheme="minorHAnsi"/>
        </w:rPr>
      </w:pPr>
      <w:r w:rsidRPr="003F3942">
        <w:rPr>
          <w:rFonts w:asciiTheme="minorHAnsi" w:hAnsiTheme="minorHAnsi"/>
        </w:rPr>
        <w:t xml:space="preserve">Závazky obsažené v této Smlouvě týkající se zachovávání důvěrnosti zůstanou v plném rozsahu platné a účinné ještě po dobu </w:t>
      </w:r>
      <w:r w:rsidRPr="00CA0696">
        <w:rPr>
          <w:rFonts w:asciiTheme="minorHAnsi" w:hAnsiTheme="minorHAnsi"/>
        </w:rPr>
        <w:t>deseti (10) let od zániku účinnosti Smlouvy.</w:t>
      </w:r>
      <w:r w:rsidR="00DF18CA">
        <w:rPr>
          <w:rFonts w:asciiTheme="minorHAnsi" w:hAnsiTheme="minorHAnsi"/>
          <w:lang w:val="cs-CZ"/>
        </w:rPr>
        <w:t xml:space="preserve"> Povinnost mlčenlivosti ve vztahu k osobním údajům není časově omezena.</w:t>
      </w:r>
    </w:p>
    <w:p w14:paraId="0E76B3EF" w14:textId="77777777" w:rsidR="00AB2DA9" w:rsidRPr="000D0C62" w:rsidRDefault="00AB2DA9" w:rsidP="00AB2DA9">
      <w:pPr>
        <w:pStyle w:val="RLTextlnkuslovan"/>
        <w:spacing w:before="120" w:after="0" w:line="240" w:lineRule="auto"/>
        <w:ind w:left="0" w:firstLine="0"/>
        <w:rPr>
          <w:rFonts w:asciiTheme="minorHAnsi" w:hAnsiTheme="minorHAnsi"/>
        </w:rPr>
      </w:pPr>
      <w:r w:rsidRPr="00CA0696">
        <w:rPr>
          <w:rFonts w:asciiTheme="minorHAnsi" w:hAnsiTheme="minorHAnsi"/>
          <w:bCs/>
        </w:rPr>
        <w:t>Ostatními</w:t>
      </w:r>
      <w:r w:rsidRPr="00CA0696">
        <w:rPr>
          <w:rFonts w:asciiTheme="minorHAnsi" w:hAnsiTheme="minorHAnsi"/>
        </w:rPr>
        <w:t xml:space="preserve"> ustanoveními této Smlouvy nejsou dotčeny závazky Poskytovatele, plynoucí z ochrany </w:t>
      </w:r>
      <w:r w:rsidRPr="000D0C62">
        <w:rPr>
          <w:rFonts w:asciiTheme="minorHAnsi" w:hAnsiTheme="minorHAnsi"/>
        </w:rPr>
        <w:t xml:space="preserve">osobních, provozních a lokalizačních údajů a důvěrnosti komunikací ve smyslu </w:t>
      </w:r>
      <w:proofErr w:type="spellStart"/>
      <w:r w:rsidRPr="000D0C62">
        <w:rPr>
          <w:rFonts w:asciiTheme="minorHAnsi" w:hAnsiTheme="minorHAnsi"/>
        </w:rPr>
        <w:t>ZoEK</w:t>
      </w:r>
      <w:proofErr w:type="spellEnd"/>
      <w:r w:rsidRPr="000D0C62">
        <w:rPr>
          <w:rFonts w:asciiTheme="minorHAnsi" w:hAnsiTheme="minorHAnsi"/>
        </w:rPr>
        <w:t xml:space="preserve"> a případně dalších souvisejících právních předpisů.</w:t>
      </w:r>
    </w:p>
    <w:p w14:paraId="7AE19DBB" w14:textId="77777777" w:rsidR="00AB2DA9" w:rsidRPr="000D0C62" w:rsidRDefault="00AB2DA9" w:rsidP="00AB2DA9">
      <w:pPr>
        <w:pStyle w:val="RLlneksmlouvy"/>
        <w:tabs>
          <w:tab w:val="clear" w:pos="3148"/>
          <w:tab w:val="num" w:pos="709"/>
        </w:tabs>
        <w:spacing w:before="120" w:after="0"/>
        <w:ind w:hanging="3148"/>
        <w:rPr>
          <w:rFonts w:asciiTheme="minorHAnsi" w:hAnsiTheme="minorHAnsi"/>
          <w:sz w:val="20"/>
        </w:rPr>
      </w:pPr>
      <w:bookmarkStart w:id="71" w:name="_Ref10796817"/>
      <w:r w:rsidRPr="000D0C62">
        <w:rPr>
          <w:rFonts w:asciiTheme="minorHAnsi" w:hAnsiTheme="minorHAnsi"/>
          <w:sz w:val="20"/>
        </w:rPr>
        <w:t>PODPORA PŘI PŘECHODU NA NOVÉHO POSKYTOVATELE</w:t>
      </w:r>
      <w:bookmarkEnd w:id="71"/>
    </w:p>
    <w:p w14:paraId="3C6CFAD5" w14:textId="0B21DDB1" w:rsidR="00AB2DA9" w:rsidRDefault="00AB2DA9" w:rsidP="00AB2DA9">
      <w:pPr>
        <w:pStyle w:val="RLTextlnkuslovan"/>
        <w:spacing w:before="120" w:after="0" w:line="240" w:lineRule="auto"/>
        <w:ind w:left="0" w:firstLine="0"/>
        <w:rPr>
          <w:rFonts w:asciiTheme="minorHAnsi" w:hAnsiTheme="minorHAnsi"/>
        </w:rPr>
      </w:pPr>
      <w:r w:rsidRPr="000D0C62">
        <w:rPr>
          <w:rFonts w:asciiTheme="minorHAnsi" w:hAnsiTheme="minorHAnsi"/>
        </w:rPr>
        <w:t xml:space="preserve">V případě, že dojde k uzavření nové smlouvy týkající se Služeb nebo jakékoli jejich části s novým poskytovatelem odlišným od Poskytovatele, zavazuje se Poskytovatel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w:t>
      </w:r>
      <w:r w:rsidRPr="000D0C62">
        <w:rPr>
          <w:rFonts w:asciiTheme="minorHAnsi" w:hAnsiTheme="minorHAnsi"/>
          <w:lang w:eastAsia="en-US"/>
        </w:rPr>
        <w:t xml:space="preserve">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uplynutí </w:t>
      </w:r>
      <w:r w:rsidR="00CA76AE">
        <w:rPr>
          <w:rFonts w:asciiTheme="minorHAnsi" w:hAnsiTheme="minorHAnsi"/>
          <w:lang w:val="cs-CZ" w:eastAsia="en-US"/>
        </w:rPr>
        <w:t>1</w:t>
      </w:r>
      <w:r w:rsidRPr="000D0C62">
        <w:rPr>
          <w:rFonts w:asciiTheme="minorHAnsi" w:hAnsiTheme="minorHAnsi"/>
          <w:lang w:eastAsia="en-US"/>
        </w:rPr>
        <w:t>.</w:t>
      </w:r>
      <w:r w:rsidR="0039234B">
        <w:rPr>
          <w:rFonts w:asciiTheme="minorHAnsi" w:hAnsiTheme="minorHAnsi"/>
          <w:lang w:val="cs-CZ" w:eastAsia="en-US"/>
        </w:rPr>
        <w:t> </w:t>
      </w:r>
      <w:r w:rsidRPr="000D0C62">
        <w:rPr>
          <w:rFonts w:asciiTheme="minorHAnsi" w:hAnsiTheme="minorHAnsi"/>
          <w:lang w:eastAsia="en-US"/>
        </w:rPr>
        <w:t xml:space="preserve">kalendářního měsíce po měsíci, ve kterém tato Smlouva zanikla. </w:t>
      </w:r>
      <w:r w:rsidRPr="000D0C62">
        <w:rPr>
          <w:rFonts w:asciiTheme="minorHAnsi" w:hAnsiTheme="minorHAnsi"/>
        </w:rPr>
        <w:t>Poskytovatel se zavazuje tuto součinnost poskytovat s odbornou péčí, bez zbytečného odkladu a zodpovědně. Poskytovatel se zavazuje reagovat na požadavek Objednatele nebo jím určené třetí strany a zahájit poskytování součinnosti dle tohoto odstavce Smlouvy nejpozději do 3 pracovních dnů ode dne doručení takovéhoto požadavku</w:t>
      </w:r>
      <w:r w:rsidR="004A476C">
        <w:rPr>
          <w:rFonts w:asciiTheme="minorHAnsi" w:hAnsiTheme="minorHAnsi"/>
          <w:lang w:val="cs-CZ"/>
        </w:rPr>
        <w:t>,</w:t>
      </w:r>
      <w:r w:rsidRPr="000D0C62">
        <w:rPr>
          <w:rFonts w:asciiTheme="minorHAnsi" w:hAnsiTheme="minorHAnsi"/>
        </w:rPr>
        <w:t xml:space="preserve"> a to i minimálně po dobu 1 měsíc</w:t>
      </w:r>
      <w:r w:rsidR="004A476C">
        <w:rPr>
          <w:rFonts w:asciiTheme="minorHAnsi" w:hAnsiTheme="minorHAnsi"/>
          <w:lang w:val="cs-CZ"/>
        </w:rPr>
        <w:t>e</w:t>
      </w:r>
      <w:r w:rsidRPr="000D0C62">
        <w:rPr>
          <w:rFonts w:asciiTheme="minorHAnsi" w:hAnsiTheme="minorHAnsi"/>
        </w:rPr>
        <w:t xml:space="preserve"> po uplynutí doby trvání této Smlouvy. Smluvní strany se dohodly, že cena za plnění dle tohoto odstavce je součástí ceny za poskytování Služeb dle této Smlouvy.</w:t>
      </w:r>
    </w:p>
    <w:p w14:paraId="7158FEFB" w14:textId="77777777" w:rsidR="00506F98" w:rsidRPr="0083046C" w:rsidRDefault="00506F98" w:rsidP="00D769FB">
      <w:pPr>
        <w:rPr>
          <w:lang w:eastAsia="en-US"/>
        </w:rPr>
      </w:pPr>
    </w:p>
    <w:p w14:paraId="3BDF866F" w14:textId="77777777" w:rsidR="00AB2DA9" w:rsidRPr="000D0C62" w:rsidRDefault="00AB2DA9" w:rsidP="00AB2DA9">
      <w:pPr>
        <w:pStyle w:val="RLlneksmlouvy"/>
        <w:tabs>
          <w:tab w:val="clear" w:pos="3148"/>
          <w:tab w:val="num" w:pos="709"/>
        </w:tabs>
        <w:spacing w:before="120" w:after="0"/>
        <w:ind w:hanging="3148"/>
        <w:rPr>
          <w:rFonts w:asciiTheme="minorHAnsi" w:hAnsiTheme="minorHAnsi"/>
          <w:sz w:val="20"/>
        </w:rPr>
      </w:pPr>
      <w:bookmarkStart w:id="72" w:name="_Toc287281000"/>
      <w:bookmarkStart w:id="73" w:name="_Ref287283773"/>
      <w:r w:rsidRPr="000D0C62">
        <w:rPr>
          <w:rFonts w:asciiTheme="minorHAnsi" w:hAnsiTheme="minorHAnsi"/>
          <w:sz w:val="20"/>
        </w:rPr>
        <w:lastRenderedPageBreak/>
        <w:t>DORUČOVÁNÍ</w:t>
      </w:r>
      <w:bookmarkEnd w:id="59"/>
      <w:bookmarkEnd w:id="60"/>
      <w:bookmarkEnd w:id="61"/>
      <w:bookmarkEnd w:id="62"/>
      <w:bookmarkEnd w:id="72"/>
      <w:bookmarkEnd w:id="73"/>
      <w:r w:rsidRPr="000D0C62">
        <w:rPr>
          <w:rFonts w:asciiTheme="minorHAnsi" w:hAnsiTheme="minorHAnsi"/>
          <w:sz w:val="20"/>
        </w:rPr>
        <w:t xml:space="preserve"> </w:t>
      </w:r>
    </w:p>
    <w:p w14:paraId="1D7CBC7B" w14:textId="25D7DC2E" w:rsidR="00506F98" w:rsidRPr="00D769FB" w:rsidRDefault="00AB2DA9" w:rsidP="00D769FB">
      <w:pPr>
        <w:pStyle w:val="RLTextlnkuslovan"/>
        <w:spacing w:before="120" w:after="0" w:line="240" w:lineRule="auto"/>
        <w:ind w:left="0" w:firstLine="0"/>
        <w:rPr>
          <w:rFonts w:asciiTheme="minorHAnsi" w:hAnsiTheme="minorHAnsi"/>
        </w:rPr>
      </w:pPr>
      <w:r w:rsidRPr="000D0C62">
        <w:rPr>
          <w:rFonts w:asciiTheme="minorHAnsi" w:hAnsiTheme="minorHAnsi"/>
        </w:rPr>
        <w:t>Kromě jiných způsobů komunikace se za účinné považuje i doručování na níže uvedené kontaktní adresy smluvních stran:</w:t>
      </w:r>
    </w:p>
    <w:p w14:paraId="5831F855" w14:textId="08287C2D" w:rsidR="00AB2DA9" w:rsidRPr="000D0C62" w:rsidRDefault="00506F98" w:rsidP="00AB2DA9">
      <w:pPr>
        <w:keepNext/>
        <w:spacing w:before="120" w:after="0"/>
        <w:ind w:left="1418" w:hanging="709"/>
        <w:jc w:val="both"/>
        <w:rPr>
          <w:rFonts w:asciiTheme="minorHAnsi" w:hAnsiTheme="minorHAnsi"/>
          <w:b/>
          <w:sz w:val="20"/>
          <w:szCs w:val="20"/>
        </w:rPr>
      </w:pPr>
      <w:r>
        <w:rPr>
          <w:rFonts w:asciiTheme="minorHAnsi" w:hAnsiTheme="minorHAnsi"/>
          <w:sz w:val="20"/>
          <w:szCs w:val="20"/>
        </w:rPr>
        <w:t xml:space="preserve">                  </w:t>
      </w:r>
      <w:r w:rsidR="00AB2DA9" w:rsidRPr="000D0C62">
        <w:rPr>
          <w:rFonts w:asciiTheme="minorHAnsi" w:hAnsiTheme="minorHAnsi"/>
          <w:b/>
          <w:sz w:val="20"/>
          <w:szCs w:val="20"/>
        </w:rPr>
        <w:t>Objednatel:</w:t>
      </w:r>
    </w:p>
    <w:p w14:paraId="1010C247" w14:textId="77777777" w:rsidR="00AB2DA9" w:rsidRPr="00D769FB" w:rsidRDefault="00AB2DA9" w:rsidP="00AB2DA9">
      <w:pPr>
        <w:tabs>
          <w:tab w:val="left" w:pos="0"/>
        </w:tabs>
        <w:spacing w:before="120"/>
        <w:ind w:left="1418" w:hanging="709"/>
        <w:jc w:val="both"/>
        <w:rPr>
          <w:rFonts w:asciiTheme="minorHAnsi" w:hAnsiTheme="minorHAnsi"/>
          <w:sz w:val="20"/>
          <w:szCs w:val="20"/>
        </w:rPr>
      </w:pPr>
      <w:r w:rsidRPr="000D0C62">
        <w:rPr>
          <w:rFonts w:asciiTheme="minorHAnsi" w:hAnsiTheme="minorHAnsi"/>
          <w:sz w:val="20"/>
          <w:szCs w:val="20"/>
        </w:rPr>
        <w:tab/>
      </w:r>
      <w:r w:rsidRPr="00D769FB">
        <w:rPr>
          <w:rFonts w:asciiTheme="minorHAnsi" w:hAnsiTheme="minorHAnsi"/>
          <w:sz w:val="20"/>
          <w:szCs w:val="20"/>
        </w:rPr>
        <w:t>Osoba pověřená ve věcech smluvních a obchodních:</w:t>
      </w:r>
    </w:p>
    <w:p w14:paraId="6DF9D8C2" w14:textId="77777777" w:rsidR="00AB2DA9" w:rsidRPr="00D769FB" w:rsidRDefault="00AB2DA9" w:rsidP="00AB2DA9">
      <w:pPr>
        <w:tabs>
          <w:tab w:val="left" w:pos="0"/>
        </w:tabs>
        <w:spacing w:before="120" w:after="0"/>
        <w:ind w:left="1418" w:hanging="709"/>
        <w:jc w:val="both"/>
        <w:rPr>
          <w:rFonts w:asciiTheme="minorHAnsi" w:hAnsiTheme="minorHAnsi"/>
          <w:sz w:val="20"/>
          <w:szCs w:val="20"/>
        </w:rPr>
      </w:pPr>
      <w:r w:rsidRPr="00D769FB">
        <w:rPr>
          <w:rFonts w:asciiTheme="minorHAnsi" w:hAnsiTheme="minorHAnsi"/>
          <w:sz w:val="20"/>
          <w:szCs w:val="20"/>
        </w:rPr>
        <w:tab/>
      </w:r>
      <w:r w:rsidRPr="00D769FB">
        <w:rPr>
          <w:rFonts w:asciiTheme="minorHAnsi" w:hAnsiTheme="minorHAnsi"/>
          <w:sz w:val="20"/>
          <w:szCs w:val="20"/>
        </w:rPr>
        <w:tab/>
        <w:t xml:space="preserve">Adresa: </w:t>
      </w:r>
      <w:r w:rsidRPr="00D769FB">
        <w:rPr>
          <w:rFonts w:asciiTheme="minorHAnsi" w:hAnsiTheme="minorHAnsi"/>
          <w:sz w:val="20"/>
          <w:szCs w:val="20"/>
        </w:rPr>
        <w:tab/>
      </w:r>
      <w:r w:rsidRPr="00D769FB">
        <w:rPr>
          <w:rFonts w:asciiTheme="minorHAnsi" w:hAnsiTheme="minorHAnsi"/>
          <w:sz w:val="20"/>
          <w:szCs w:val="20"/>
        </w:rPr>
        <w:tab/>
      </w:r>
      <w:proofErr w:type="spellStart"/>
      <w:r w:rsidRPr="00D769FB">
        <w:rPr>
          <w:rFonts w:asciiTheme="minorHAnsi" w:hAnsiTheme="minorHAnsi"/>
          <w:sz w:val="20"/>
          <w:szCs w:val="20"/>
        </w:rPr>
        <w:t>Těšnov</w:t>
      </w:r>
      <w:proofErr w:type="spellEnd"/>
      <w:r w:rsidRPr="00D769FB">
        <w:rPr>
          <w:rFonts w:asciiTheme="minorHAnsi" w:hAnsiTheme="minorHAnsi"/>
          <w:sz w:val="20"/>
          <w:szCs w:val="20"/>
        </w:rPr>
        <w:t xml:space="preserve"> 65/17, 110 00 Praha 1 – Nové Město</w:t>
      </w:r>
    </w:p>
    <w:p w14:paraId="24FD88CF" w14:textId="67AF569D" w:rsidR="00AB2DA9" w:rsidRPr="00D769FB" w:rsidRDefault="00AB2DA9" w:rsidP="00AB2DA9">
      <w:pPr>
        <w:tabs>
          <w:tab w:val="left" w:pos="0"/>
        </w:tabs>
        <w:spacing w:before="120" w:after="0"/>
        <w:ind w:left="1418" w:hanging="709"/>
        <w:jc w:val="both"/>
        <w:rPr>
          <w:rFonts w:asciiTheme="minorHAnsi" w:hAnsiTheme="minorHAnsi" w:cs="Tahoma"/>
          <w:sz w:val="20"/>
          <w:szCs w:val="20"/>
        </w:rPr>
      </w:pPr>
      <w:r w:rsidRPr="00D769FB">
        <w:rPr>
          <w:rFonts w:asciiTheme="minorHAnsi" w:hAnsiTheme="minorHAnsi"/>
          <w:sz w:val="20"/>
          <w:szCs w:val="20"/>
        </w:rPr>
        <w:tab/>
      </w:r>
      <w:r w:rsidRPr="00D769FB">
        <w:rPr>
          <w:rFonts w:asciiTheme="minorHAnsi" w:hAnsiTheme="minorHAnsi"/>
          <w:sz w:val="20"/>
          <w:szCs w:val="20"/>
        </w:rPr>
        <w:tab/>
        <w:t>K rukám:</w:t>
      </w:r>
      <w:r w:rsidRPr="00D769FB">
        <w:rPr>
          <w:rFonts w:asciiTheme="minorHAnsi" w:hAnsiTheme="minorHAnsi"/>
          <w:sz w:val="20"/>
          <w:szCs w:val="20"/>
        </w:rPr>
        <w:tab/>
      </w:r>
      <w:r w:rsidR="006E2632" w:rsidRPr="00D769FB">
        <w:rPr>
          <w:rFonts w:asciiTheme="minorHAnsi" w:hAnsiTheme="minorHAnsi"/>
          <w:sz w:val="20"/>
          <w:szCs w:val="20"/>
        </w:rPr>
        <w:t>Ing. Miroslav Rychtařík</w:t>
      </w:r>
    </w:p>
    <w:p w14:paraId="2D762A44" w14:textId="4C9AC1DE" w:rsidR="00AB2DA9" w:rsidRPr="00D769FB" w:rsidRDefault="00AB2DA9" w:rsidP="00AB2DA9">
      <w:pPr>
        <w:tabs>
          <w:tab w:val="left" w:pos="0"/>
        </w:tabs>
        <w:spacing w:before="120" w:after="0"/>
        <w:ind w:left="1418" w:hanging="709"/>
        <w:jc w:val="both"/>
        <w:rPr>
          <w:rFonts w:asciiTheme="minorHAnsi" w:hAnsiTheme="minorHAnsi" w:cs="Tahoma"/>
          <w:sz w:val="20"/>
          <w:szCs w:val="20"/>
        </w:rPr>
      </w:pPr>
      <w:r w:rsidRPr="00D769FB">
        <w:rPr>
          <w:rFonts w:asciiTheme="minorHAnsi" w:hAnsiTheme="minorHAnsi"/>
          <w:sz w:val="20"/>
          <w:szCs w:val="20"/>
        </w:rPr>
        <w:tab/>
      </w:r>
      <w:r w:rsidRPr="00D769FB">
        <w:rPr>
          <w:rFonts w:asciiTheme="minorHAnsi" w:hAnsiTheme="minorHAnsi"/>
          <w:sz w:val="20"/>
          <w:szCs w:val="20"/>
        </w:rPr>
        <w:tab/>
        <w:t xml:space="preserve">Telefon: </w:t>
      </w:r>
      <w:r w:rsidRPr="00D769FB">
        <w:rPr>
          <w:rFonts w:asciiTheme="minorHAnsi" w:hAnsiTheme="minorHAnsi"/>
          <w:sz w:val="20"/>
          <w:szCs w:val="20"/>
        </w:rPr>
        <w:tab/>
      </w:r>
      <w:r w:rsidR="006E2632" w:rsidRPr="00506F98">
        <w:rPr>
          <w:rFonts w:asciiTheme="minorHAnsi" w:hAnsiTheme="minorHAnsi"/>
          <w:sz w:val="20"/>
          <w:szCs w:val="20"/>
        </w:rPr>
        <w:t>221812331</w:t>
      </w:r>
    </w:p>
    <w:p w14:paraId="5A0A1B4F" w14:textId="3619D5B0" w:rsidR="006E2632" w:rsidRPr="00D769FB" w:rsidRDefault="00AB2DA9" w:rsidP="00AB2DA9">
      <w:pPr>
        <w:tabs>
          <w:tab w:val="left" w:pos="0"/>
        </w:tabs>
        <w:spacing w:before="120" w:after="0"/>
        <w:ind w:left="1418" w:hanging="709"/>
        <w:jc w:val="both"/>
        <w:rPr>
          <w:rFonts w:asciiTheme="minorHAnsi" w:hAnsiTheme="minorHAnsi" w:cs="Tahoma"/>
          <w:sz w:val="20"/>
          <w:szCs w:val="20"/>
        </w:rPr>
      </w:pPr>
      <w:r w:rsidRPr="00D769FB">
        <w:rPr>
          <w:rFonts w:asciiTheme="minorHAnsi" w:hAnsiTheme="minorHAnsi"/>
          <w:sz w:val="20"/>
          <w:szCs w:val="20"/>
        </w:rPr>
        <w:tab/>
      </w:r>
      <w:r w:rsidRPr="00D769FB">
        <w:rPr>
          <w:rFonts w:asciiTheme="minorHAnsi" w:hAnsiTheme="minorHAnsi"/>
          <w:sz w:val="20"/>
          <w:szCs w:val="20"/>
        </w:rPr>
        <w:tab/>
        <w:t>Email:</w:t>
      </w:r>
      <w:r w:rsidRPr="00D769FB">
        <w:rPr>
          <w:rFonts w:asciiTheme="minorHAnsi" w:hAnsiTheme="minorHAnsi"/>
          <w:sz w:val="20"/>
          <w:szCs w:val="20"/>
        </w:rPr>
        <w:tab/>
      </w:r>
      <w:r w:rsidRPr="00D769FB">
        <w:rPr>
          <w:rFonts w:asciiTheme="minorHAnsi" w:hAnsiTheme="minorHAnsi"/>
          <w:sz w:val="20"/>
          <w:szCs w:val="20"/>
        </w:rPr>
        <w:tab/>
      </w:r>
      <w:hyperlink r:id="rId11" w:history="1">
        <w:r w:rsidR="006E2632" w:rsidRPr="00506F98">
          <w:rPr>
            <w:rStyle w:val="Hypertextovodkaz"/>
            <w:rFonts w:asciiTheme="minorHAnsi" w:hAnsiTheme="minorHAnsi"/>
            <w:sz w:val="20"/>
            <w:szCs w:val="20"/>
          </w:rPr>
          <w:t>miroslav.rychtarik@mze.gov.cz</w:t>
        </w:r>
      </w:hyperlink>
    </w:p>
    <w:p w14:paraId="22FBDFB6" w14:textId="77777777" w:rsidR="00AB2DA9" w:rsidRPr="00D769FB" w:rsidRDefault="00AB2DA9" w:rsidP="006E2632">
      <w:pPr>
        <w:tabs>
          <w:tab w:val="left" w:pos="0"/>
        </w:tabs>
        <w:spacing w:before="120" w:after="0"/>
        <w:ind w:left="1418" w:hanging="709"/>
        <w:jc w:val="both"/>
        <w:rPr>
          <w:rFonts w:asciiTheme="minorHAnsi" w:hAnsiTheme="minorHAnsi"/>
          <w:sz w:val="20"/>
          <w:szCs w:val="20"/>
        </w:rPr>
      </w:pPr>
      <w:r w:rsidRPr="00D769FB">
        <w:rPr>
          <w:rFonts w:asciiTheme="minorHAnsi" w:hAnsiTheme="minorHAnsi"/>
          <w:sz w:val="20"/>
          <w:szCs w:val="20"/>
        </w:rPr>
        <w:tab/>
        <w:t>Osoba pověřená ve věcech technických a realizačních:</w:t>
      </w:r>
    </w:p>
    <w:p w14:paraId="33C220EF" w14:textId="77777777" w:rsidR="00AB2DA9" w:rsidRPr="00D769FB" w:rsidRDefault="00AB2DA9" w:rsidP="00AB2DA9">
      <w:pPr>
        <w:tabs>
          <w:tab w:val="left" w:pos="0"/>
        </w:tabs>
        <w:spacing w:before="120" w:after="0"/>
        <w:ind w:left="1418" w:hanging="709"/>
        <w:jc w:val="both"/>
        <w:rPr>
          <w:rFonts w:asciiTheme="minorHAnsi" w:hAnsiTheme="minorHAnsi"/>
          <w:sz w:val="20"/>
          <w:szCs w:val="20"/>
        </w:rPr>
      </w:pPr>
      <w:r w:rsidRPr="00D769FB">
        <w:rPr>
          <w:rFonts w:asciiTheme="minorHAnsi" w:hAnsiTheme="minorHAnsi"/>
          <w:sz w:val="20"/>
          <w:szCs w:val="20"/>
        </w:rPr>
        <w:tab/>
      </w:r>
      <w:r w:rsidRPr="00D769FB">
        <w:rPr>
          <w:rFonts w:asciiTheme="minorHAnsi" w:hAnsiTheme="minorHAnsi"/>
          <w:sz w:val="20"/>
          <w:szCs w:val="20"/>
        </w:rPr>
        <w:tab/>
        <w:t xml:space="preserve">Adresa: </w:t>
      </w:r>
      <w:r w:rsidRPr="00D769FB">
        <w:rPr>
          <w:rFonts w:asciiTheme="minorHAnsi" w:hAnsiTheme="minorHAnsi"/>
          <w:sz w:val="20"/>
          <w:szCs w:val="20"/>
        </w:rPr>
        <w:tab/>
      </w:r>
      <w:r w:rsidRPr="00D769FB">
        <w:rPr>
          <w:rFonts w:asciiTheme="minorHAnsi" w:hAnsiTheme="minorHAnsi"/>
          <w:sz w:val="20"/>
          <w:szCs w:val="20"/>
        </w:rPr>
        <w:tab/>
      </w:r>
      <w:proofErr w:type="spellStart"/>
      <w:r w:rsidRPr="00D769FB">
        <w:rPr>
          <w:rFonts w:asciiTheme="minorHAnsi" w:hAnsiTheme="minorHAnsi"/>
          <w:sz w:val="20"/>
          <w:szCs w:val="20"/>
        </w:rPr>
        <w:t>Těšnov</w:t>
      </w:r>
      <w:proofErr w:type="spellEnd"/>
      <w:r w:rsidRPr="00D769FB">
        <w:rPr>
          <w:rFonts w:asciiTheme="minorHAnsi" w:hAnsiTheme="minorHAnsi"/>
          <w:sz w:val="20"/>
          <w:szCs w:val="20"/>
        </w:rPr>
        <w:t xml:space="preserve"> 65/17, 110 00 Praha 1 – Nové Město</w:t>
      </w:r>
    </w:p>
    <w:p w14:paraId="3976462B" w14:textId="1827A4AB" w:rsidR="00AB2DA9" w:rsidRPr="00D769FB" w:rsidRDefault="00AB2DA9" w:rsidP="00AB2DA9">
      <w:pPr>
        <w:tabs>
          <w:tab w:val="left" w:pos="0"/>
        </w:tabs>
        <w:spacing w:before="120" w:after="0"/>
        <w:ind w:left="1418" w:hanging="709"/>
        <w:jc w:val="both"/>
        <w:rPr>
          <w:rFonts w:asciiTheme="minorHAnsi" w:hAnsiTheme="minorHAnsi" w:cs="Tahoma"/>
          <w:sz w:val="20"/>
          <w:szCs w:val="20"/>
        </w:rPr>
      </w:pPr>
      <w:r w:rsidRPr="00D769FB">
        <w:rPr>
          <w:rFonts w:asciiTheme="minorHAnsi" w:hAnsiTheme="minorHAnsi"/>
          <w:sz w:val="20"/>
          <w:szCs w:val="20"/>
        </w:rPr>
        <w:tab/>
      </w:r>
      <w:r w:rsidRPr="00D769FB">
        <w:rPr>
          <w:rFonts w:asciiTheme="minorHAnsi" w:hAnsiTheme="minorHAnsi"/>
          <w:sz w:val="20"/>
          <w:szCs w:val="20"/>
        </w:rPr>
        <w:tab/>
        <w:t>K rukám:</w:t>
      </w:r>
      <w:r w:rsidRPr="00D769FB">
        <w:rPr>
          <w:rFonts w:asciiTheme="minorHAnsi" w:hAnsiTheme="minorHAnsi"/>
          <w:sz w:val="20"/>
          <w:szCs w:val="20"/>
        </w:rPr>
        <w:tab/>
      </w:r>
      <w:r w:rsidR="006E2632" w:rsidRPr="00D769FB">
        <w:rPr>
          <w:rFonts w:asciiTheme="minorHAnsi" w:hAnsiTheme="minorHAnsi"/>
          <w:sz w:val="20"/>
          <w:szCs w:val="20"/>
        </w:rPr>
        <w:t>Ing. Aleš Prošek</w:t>
      </w:r>
    </w:p>
    <w:p w14:paraId="096EB531" w14:textId="43E504E5" w:rsidR="00AB2DA9" w:rsidRPr="00D769FB" w:rsidRDefault="00AB2DA9" w:rsidP="00AB2DA9">
      <w:pPr>
        <w:tabs>
          <w:tab w:val="left" w:pos="0"/>
        </w:tabs>
        <w:spacing w:before="120" w:after="0"/>
        <w:ind w:left="1418" w:hanging="709"/>
        <w:jc w:val="both"/>
        <w:rPr>
          <w:rFonts w:asciiTheme="minorHAnsi" w:hAnsiTheme="minorHAnsi" w:cs="Tahoma"/>
          <w:sz w:val="20"/>
          <w:szCs w:val="20"/>
        </w:rPr>
      </w:pPr>
      <w:r w:rsidRPr="00D769FB">
        <w:rPr>
          <w:rFonts w:asciiTheme="minorHAnsi" w:hAnsiTheme="minorHAnsi"/>
          <w:sz w:val="20"/>
          <w:szCs w:val="20"/>
        </w:rPr>
        <w:tab/>
      </w:r>
      <w:r w:rsidRPr="00D769FB">
        <w:rPr>
          <w:rFonts w:asciiTheme="minorHAnsi" w:hAnsiTheme="minorHAnsi"/>
          <w:sz w:val="20"/>
          <w:szCs w:val="20"/>
        </w:rPr>
        <w:tab/>
        <w:t xml:space="preserve">Telefon: </w:t>
      </w:r>
      <w:r w:rsidRPr="00D769FB">
        <w:rPr>
          <w:rFonts w:asciiTheme="minorHAnsi" w:hAnsiTheme="minorHAnsi"/>
          <w:sz w:val="20"/>
          <w:szCs w:val="20"/>
        </w:rPr>
        <w:tab/>
      </w:r>
      <w:r w:rsidR="00506F98" w:rsidRPr="00506F98">
        <w:rPr>
          <w:rFonts w:asciiTheme="minorHAnsi" w:hAnsiTheme="minorHAnsi"/>
          <w:sz w:val="20"/>
          <w:szCs w:val="20"/>
        </w:rPr>
        <w:t>221812622</w:t>
      </w:r>
    </w:p>
    <w:p w14:paraId="7729DCE8" w14:textId="43F997B0" w:rsidR="00AB2DA9" w:rsidRPr="00D769FB" w:rsidRDefault="00AB2DA9" w:rsidP="00AB2DA9">
      <w:pPr>
        <w:tabs>
          <w:tab w:val="left" w:pos="0"/>
        </w:tabs>
        <w:spacing w:before="120" w:after="0"/>
        <w:ind w:left="1418" w:hanging="709"/>
        <w:jc w:val="both"/>
        <w:rPr>
          <w:rFonts w:asciiTheme="minorHAnsi" w:hAnsiTheme="minorHAnsi" w:cs="Tahoma"/>
          <w:sz w:val="20"/>
          <w:szCs w:val="20"/>
        </w:rPr>
      </w:pPr>
      <w:r w:rsidRPr="00D769FB">
        <w:rPr>
          <w:rFonts w:asciiTheme="minorHAnsi" w:hAnsiTheme="minorHAnsi"/>
          <w:sz w:val="20"/>
          <w:szCs w:val="20"/>
        </w:rPr>
        <w:tab/>
      </w:r>
      <w:r w:rsidRPr="00D769FB">
        <w:rPr>
          <w:rFonts w:asciiTheme="minorHAnsi" w:hAnsiTheme="minorHAnsi"/>
          <w:sz w:val="20"/>
          <w:szCs w:val="20"/>
        </w:rPr>
        <w:tab/>
        <w:t>Email:</w:t>
      </w:r>
      <w:r w:rsidRPr="00D769FB">
        <w:rPr>
          <w:rFonts w:asciiTheme="minorHAnsi" w:hAnsiTheme="minorHAnsi"/>
          <w:sz w:val="20"/>
          <w:szCs w:val="20"/>
        </w:rPr>
        <w:tab/>
      </w:r>
      <w:r w:rsidRPr="00D769FB">
        <w:rPr>
          <w:rFonts w:asciiTheme="minorHAnsi" w:hAnsiTheme="minorHAnsi"/>
          <w:sz w:val="20"/>
          <w:szCs w:val="20"/>
        </w:rPr>
        <w:tab/>
      </w:r>
      <w:hyperlink r:id="rId12" w:history="1">
        <w:r w:rsidR="00506F98" w:rsidRPr="00BE6AFE">
          <w:rPr>
            <w:rStyle w:val="Hypertextovodkaz"/>
            <w:rFonts w:asciiTheme="minorHAnsi" w:hAnsiTheme="minorHAnsi"/>
            <w:sz w:val="20"/>
            <w:szCs w:val="20"/>
          </w:rPr>
          <w:t>ales.prosek@mze.gov.cz</w:t>
        </w:r>
      </w:hyperlink>
      <w:r w:rsidR="00506F98">
        <w:rPr>
          <w:rFonts w:asciiTheme="minorHAnsi" w:hAnsiTheme="minorHAnsi"/>
          <w:sz w:val="20"/>
          <w:szCs w:val="20"/>
        </w:rPr>
        <w:t xml:space="preserve"> </w:t>
      </w:r>
    </w:p>
    <w:p w14:paraId="1C0CB4C2" w14:textId="77777777" w:rsidR="00AB2DA9" w:rsidRPr="00D769FB" w:rsidRDefault="00AB2DA9" w:rsidP="00AB2DA9">
      <w:pPr>
        <w:tabs>
          <w:tab w:val="left" w:pos="0"/>
        </w:tabs>
        <w:spacing w:before="120" w:after="0"/>
        <w:ind w:left="1418" w:hanging="709"/>
        <w:jc w:val="both"/>
        <w:rPr>
          <w:rFonts w:asciiTheme="minorHAnsi" w:hAnsiTheme="minorHAnsi"/>
          <w:sz w:val="20"/>
          <w:szCs w:val="20"/>
        </w:rPr>
      </w:pPr>
      <w:r w:rsidRPr="00D769FB">
        <w:rPr>
          <w:rFonts w:asciiTheme="minorHAnsi" w:hAnsiTheme="minorHAnsi"/>
          <w:sz w:val="20"/>
          <w:szCs w:val="20"/>
        </w:rPr>
        <w:tab/>
      </w:r>
      <w:proofErr w:type="spellStart"/>
      <w:r w:rsidRPr="00D769FB">
        <w:rPr>
          <w:rFonts w:asciiTheme="minorHAnsi" w:hAnsiTheme="minorHAnsi"/>
          <w:sz w:val="20"/>
          <w:szCs w:val="20"/>
        </w:rPr>
        <w:t>Help</w:t>
      </w:r>
      <w:proofErr w:type="spellEnd"/>
      <w:r w:rsidRPr="00D769FB">
        <w:rPr>
          <w:rFonts w:asciiTheme="minorHAnsi" w:hAnsiTheme="minorHAnsi"/>
          <w:sz w:val="20"/>
          <w:szCs w:val="20"/>
        </w:rPr>
        <w:t xml:space="preserve"> </w:t>
      </w:r>
      <w:proofErr w:type="spellStart"/>
      <w:r w:rsidRPr="00D769FB">
        <w:rPr>
          <w:rFonts w:asciiTheme="minorHAnsi" w:hAnsiTheme="minorHAnsi"/>
          <w:sz w:val="20"/>
          <w:szCs w:val="20"/>
        </w:rPr>
        <w:t>Desk</w:t>
      </w:r>
      <w:proofErr w:type="spellEnd"/>
      <w:r w:rsidRPr="00D769FB">
        <w:rPr>
          <w:rFonts w:asciiTheme="minorHAnsi" w:hAnsiTheme="minorHAnsi"/>
          <w:sz w:val="20"/>
          <w:szCs w:val="20"/>
        </w:rPr>
        <w:t>:</w:t>
      </w:r>
      <w:r w:rsidRPr="00D769FB">
        <w:rPr>
          <w:rFonts w:asciiTheme="minorHAnsi" w:hAnsiTheme="minorHAnsi"/>
          <w:sz w:val="20"/>
          <w:szCs w:val="20"/>
        </w:rPr>
        <w:tab/>
      </w:r>
    </w:p>
    <w:p w14:paraId="2E7F2F59" w14:textId="77777777" w:rsidR="00AB2DA9" w:rsidRPr="00D769FB" w:rsidRDefault="00AB2DA9" w:rsidP="00AB2DA9">
      <w:pPr>
        <w:tabs>
          <w:tab w:val="left" w:pos="0"/>
        </w:tabs>
        <w:spacing w:before="120" w:after="0"/>
        <w:ind w:left="1418" w:hanging="709"/>
        <w:jc w:val="both"/>
        <w:rPr>
          <w:rFonts w:asciiTheme="minorHAnsi" w:hAnsiTheme="minorHAnsi" w:cs="Tahoma"/>
          <w:sz w:val="20"/>
          <w:szCs w:val="20"/>
        </w:rPr>
      </w:pPr>
      <w:r w:rsidRPr="00D769FB">
        <w:rPr>
          <w:rFonts w:asciiTheme="minorHAnsi" w:hAnsiTheme="minorHAnsi"/>
          <w:sz w:val="20"/>
          <w:szCs w:val="20"/>
        </w:rPr>
        <w:tab/>
      </w:r>
      <w:r w:rsidRPr="00D769FB">
        <w:rPr>
          <w:rFonts w:asciiTheme="minorHAnsi" w:hAnsiTheme="minorHAnsi"/>
          <w:sz w:val="20"/>
          <w:szCs w:val="20"/>
        </w:rPr>
        <w:tab/>
        <w:t xml:space="preserve">Telefon: </w:t>
      </w:r>
      <w:r w:rsidRPr="00D769FB">
        <w:rPr>
          <w:rFonts w:asciiTheme="minorHAnsi" w:hAnsiTheme="minorHAnsi"/>
          <w:sz w:val="20"/>
          <w:szCs w:val="20"/>
        </w:rPr>
        <w:tab/>
        <w:t>222 312 977</w:t>
      </w:r>
    </w:p>
    <w:p w14:paraId="60483E00" w14:textId="13939C09" w:rsidR="00AB2DA9" w:rsidRPr="00D769FB" w:rsidRDefault="00AB2DA9" w:rsidP="00AB2DA9">
      <w:pPr>
        <w:tabs>
          <w:tab w:val="left" w:pos="0"/>
        </w:tabs>
        <w:spacing w:before="120" w:after="0"/>
        <w:ind w:left="1418" w:hanging="709"/>
        <w:jc w:val="both"/>
        <w:rPr>
          <w:rFonts w:asciiTheme="minorHAnsi" w:hAnsiTheme="minorHAnsi" w:cs="Tahoma"/>
          <w:sz w:val="20"/>
          <w:szCs w:val="20"/>
        </w:rPr>
      </w:pPr>
      <w:r w:rsidRPr="00D769FB">
        <w:rPr>
          <w:rFonts w:asciiTheme="minorHAnsi" w:hAnsiTheme="minorHAnsi"/>
          <w:sz w:val="20"/>
          <w:szCs w:val="20"/>
        </w:rPr>
        <w:tab/>
      </w:r>
      <w:r w:rsidRPr="00D769FB">
        <w:rPr>
          <w:rFonts w:asciiTheme="minorHAnsi" w:hAnsiTheme="minorHAnsi"/>
          <w:sz w:val="20"/>
          <w:szCs w:val="20"/>
        </w:rPr>
        <w:tab/>
        <w:t>Email:</w:t>
      </w:r>
      <w:r w:rsidRPr="00D769FB">
        <w:rPr>
          <w:rFonts w:asciiTheme="minorHAnsi" w:hAnsiTheme="minorHAnsi"/>
          <w:sz w:val="20"/>
          <w:szCs w:val="20"/>
        </w:rPr>
        <w:tab/>
      </w:r>
      <w:r w:rsidRPr="00D769FB">
        <w:rPr>
          <w:rFonts w:asciiTheme="minorHAnsi" w:hAnsiTheme="minorHAnsi"/>
          <w:sz w:val="20"/>
          <w:szCs w:val="20"/>
        </w:rPr>
        <w:tab/>
        <w:t>helpdesk@mze.</w:t>
      </w:r>
      <w:r w:rsidR="00D769FB" w:rsidRPr="00D769FB">
        <w:rPr>
          <w:rFonts w:asciiTheme="minorHAnsi" w:hAnsiTheme="minorHAnsi"/>
          <w:sz w:val="20"/>
          <w:szCs w:val="20"/>
        </w:rPr>
        <w:t>gov.</w:t>
      </w:r>
      <w:r w:rsidRPr="00D769FB">
        <w:rPr>
          <w:rFonts w:asciiTheme="minorHAnsi" w:hAnsiTheme="minorHAnsi"/>
          <w:sz w:val="20"/>
          <w:szCs w:val="20"/>
        </w:rPr>
        <w:t>cz</w:t>
      </w:r>
    </w:p>
    <w:p w14:paraId="4E7F6994" w14:textId="77777777" w:rsidR="00AB2DA9" w:rsidRPr="006E2632" w:rsidRDefault="00AB2DA9" w:rsidP="00AB2DA9">
      <w:pPr>
        <w:tabs>
          <w:tab w:val="left" w:pos="0"/>
        </w:tabs>
        <w:spacing w:before="120"/>
        <w:ind w:left="1418" w:hanging="709"/>
        <w:jc w:val="both"/>
        <w:rPr>
          <w:rFonts w:asciiTheme="minorHAnsi" w:hAnsiTheme="minorHAnsi"/>
          <w:sz w:val="20"/>
          <w:szCs w:val="20"/>
          <w:highlight w:val="yellow"/>
        </w:rPr>
      </w:pPr>
    </w:p>
    <w:p w14:paraId="09023BF8" w14:textId="77777777" w:rsidR="00AB2DA9" w:rsidRPr="006E2632" w:rsidRDefault="00AB2DA9" w:rsidP="00AB2DA9">
      <w:pPr>
        <w:tabs>
          <w:tab w:val="left" w:pos="0"/>
        </w:tabs>
        <w:spacing w:before="120" w:after="0"/>
        <w:ind w:left="1418" w:hanging="709"/>
        <w:jc w:val="both"/>
        <w:rPr>
          <w:rFonts w:asciiTheme="minorHAnsi" w:hAnsiTheme="minorHAnsi"/>
          <w:sz w:val="20"/>
          <w:szCs w:val="20"/>
          <w:highlight w:val="yellow"/>
        </w:rPr>
      </w:pPr>
    </w:p>
    <w:p w14:paraId="35C34D78" w14:textId="77777777" w:rsidR="00AB2DA9" w:rsidRPr="00E82557" w:rsidRDefault="00AB2DA9" w:rsidP="00AB2DA9">
      <w:pPr>
        <w:keepNext/>
        <w:spacing w:before="120" w:after="0"/>
        <w:ind w:left="1418" w:hanging="709"/>
        <w:jc w:val="both"/>
        <w:rPr>
          <w:rFonts w:asciiTheme="minorHAnsi" w:hAnsiTheme="minorHAnsi"/>
          <w:b/>
          <w:sz w:val="20"/>
          <w:szCs w:val="20"/>
        </w:rPr>
      </w:pPr>
      <w:r w:rsidRPr="00E82557">
        <w:rPr>
          <w:rFonts w:asciiTheme="minorHAnsi" w:hAnsiTheme="minorHAnsi"/>
          <w:sz w:val="20"/>
          <w:szCs w:val="20"/>
        </w:rPr>
        <w:tab/>
      </w:r>
      <w:r w:rsidRPr="00E82557">
        <w:rPr>
          <w:rFonts w:asciiTheme="minorHAnsi" w:hAnsiTheme="minorHAnsi"/>
          <w:b/>
          <w:sz w:val="20"/>
          <w:szCs w:val="20"/>
        </w:rPr>
        <w:t>Poskytovatel:</w:t>
      </w:r>
    </w:p>
    <w:p w14:paraId="207FCD29" w14:textId="77777777" w:rsidR="00AB2DA9" w:rsidRPr="00E82557" w:rsidRDefault="00AB2DA9" w:rsidP="00AB2DA9">
      <w:pPr>
        <w:tabs>
          <w:tab w:val="left" w:pos="0"/>
        </w:tabs>
        <w:spacing w:before="120"/>
        <w:ind w:left="1418" w:hanging="709"/>
        <w:jc w:val="both"/>
        <w:rPr>
          <w:rFonts w:asciiTheme="minorHAnsi" w:hAnsiTheme="minorHAnsi"/>
          <w:sz w:val="20"/>
          <w:szCs w:val="20"/>
        </w:rPr>
      </w:pPr>
      <w:r w:rsidRPr="00E82557">
        <w:rPr>
          <w:rFonts w:asciiTheme="minorHAnsi" w:hAnsiTheme="minorHAnsi"/>
          <w:sz w:val="20"/>
          <w:szCs w:val="20"/>
        </w:rPr>
        <w:tab/>
        <w:t>Osoba pověřená ve věcech smluvních a obchodních:</w:t>
      </w:r>
    </w:p>
    <w:p w14:paraId="61EE6C31" w14:textId="20929290" w:rsidR="00AB2DA9" w:rsidRPr="00D32915" w:rsidRDefault="00AB2DA9" w:rsidP="00AB2DA9">
      <w:pPr>
        <w:tabs>
          <w:tab w:val="left" w:pos="0"/>
        </w:tabs>
        <w:spacing w:before="120" w:after="0"/>
        <w:ind w:left="1418" w:hanging="709"/>
        <w:jc w:val="both"/>
        <w:rPr>
          <w:rFonts w:asciiTheme="minorHAnsi" w:hAnsiTheme="minorHAnsi"/>
          <w:sz w:val="20"/>
          <w:szCs w:val="20"/>
        </w:rPr>
      </w:pPr>
      <w:r w:rsidRPr="00E82557">
        <w:rPr>
          <w:rFonts w:asciiTheme="minorHAnsi" w:hAnsiTheme="minorHAnsi"/>
          <w:sz w:val="20"/>
          <w:szCs w:val="20"/>
        </w:rPr>
        <w:tab/>
      </w:r>
      <w:r w:rsidRPr="00E82557">
        <w:rPr>
          <w:rFonts w:asciiTheme="minorHAnsi" w:hAnsiTheme="minorHAnsi"/>
          <w:sz w:val="20"/>
          <w:szCs w:val="20"/>
        </w:rPr>
        <w:tab/>
        <w:t xml:space="preserve">Adresa: </w:t>
      </w:r>
      <w:r w:rsidRPr="00E82557">
        <w:rPr>
          <w:rFonts w:asciiTheme="minorHAnsi" w:hAnsiTheme="minorHAnsi"/>
          <w:sz w:val="20"/>
          <w:szCs w:val="20"/>
        </w:rPr>
        <w:tab/>
      </w:r>
      <w:r w:rsidRPr="00E82557">
        <w:rPr>
          <w:rFonts w:asciiTheme="minorHAnsi" w:hAnsiTheme="minorHAnsi"/>
          <w:sz w:val="20"/>
          <w:szCs w:val="20"/>
        </w:rPr>
        <w:tab/>
      </w:r>
      <w:r w:rsidR="00966BA7" w:rsidRPr="00D32915">
        <w:rPr>
          <w:rFonts w:asciiTheme="minorHAnsi" w:hAnsiTheme="minorHAnsi"/>
          <w:sz w:val="20"/>
          <w:szCs w:val="20"/>
        </w:rPr>
        <w:t>Za Brumlovkou 266/2</w:t>
      </w:r>
      <w:r w:rsidR="00AC2BDA" w:rsidRPr="00D32915">
        <w:rPr>
          <w:rFonts w:asciiTheme="minorHAnsi" w:hAnsiTheme="minorHAnsi"/>
          <w:sz w:val="20"/>
          <w:szCs w:val="20"/>
        </w:rPr>
        <w:t>, 140 22 Praha 4</w:t>
      </w:r>
      <w:r w:rsidR="00E82557" w:rsidRPr="00D32915">
        <w:rPr>
          <w:rFonts w:asciiTheme="minorHAnsi" w:hAnsiTheme="minorHAnsi"/>
          <w:sz w:val="20"/>
          <w:szCs w:val="20"/>
        </w:rPr>
        <w:t xml:space="preserve">  </w:t>
      </w:r>
    </w:p>
    <w:p w14:paraId="12B98CE3" w14:textId="16DB187B" w:rsidR="00AB2DA9" w:rsidRPr="00D32915" w:rsidRDefault="00AB2DA9" w:rsidP="00AB2DA9">
      <w:pPr>
        <w:tabs>
          <w:tab w:val="left" w:pos="0"/>
        </w:tabs>
        <w:spacing w:before="120" w:after="0"/>
        <w:ind w:left="1418" w:hanging="709"/>
        <w:jc w:val="both"/>
        <w:rPr>
          <w:rFonts w:asciiTheme="minorHAnsi" w:hAnsiTheme="minorHAnsi" w:cs="Tahoma"/>
          <w:sz w:val="20"/>
          <w:szCs w:val="20"/>
        </w:rPr>
      </w:pPr>
      <w:r w:rsidRPr="00D32915">
        <w:rPr>
          <w:rFonts w:asciiTheme="minorHAnsi" w:hAnsiTheme="minorHAnsi"/>
          <w:sz w:val="20"/>
          <w:szCs w:val="20"/>
        </w:rPr>
        <w:tab/>
      </w:r>
      <w:r w:rsidRPr="00D32915">
        <w:rPr>
          <w:rFonts w:asciiTheme="minorHAnsi" w:hAnsiTheme="minorHAnsi"/>
          <w:sz w:val="20"/>
          <w:szCs w:val="20"/>
        </w:rPr>
        <w:tab/>
        <w:t>K rukám:</w:t>
      </w:r>
      <w:r w:rsidRPr="00D32915">
        <w:rPr>
          <w:rFonts w:asciiTheme="minorHAnsi" w:hAnsiTheme="minorHAnsi"/>
          <w:sz w:val="20"/>
          <w:szCs w:val="20"/>
        </w:rPr>
        <w:tab/>
      </w:r>
      <w:proofErr w:type="spellStart"/>
      <w:r w:rsidR="00B612B3">
        <w:rPr>
          <w:rFonts w:asciiTheme="minorHAnsi" w:hAnsiTheme="minorHAnsi"/>
          <w:sz w:val="20"/>
          <w:szCs w:val="20"/>
        </w:rPr>
        <w:t>xxx</w:t>
      </w:r>
      <w:proofErr w:type="spellEnd"/>
      <w:r w:rsidR="00E82557" w:rsidRPr="00D32915">
        <w:rPr>
          <w:rFonts w:asciiTheme="minorHAnsi" w:hAnsiTheme="minorHAnsi" w:cs="Tahoma"/>
          <w:sz w:val="20"/>
          <w:szCs w:val="20"/>
        </w:rPr>
        <w:t xml:space="preserve">  </w:t>
      </w:r>
    </w:p>
    <w:p w14:paraId="735EA851" w14:textId="2F9E703F" w:rsidR="00AB2DA9" w:rsidRPr="00D32915" w:rsidRDefault="00AB2DA9" w:rsidP="00AB2DA9">
      <w:pPr>
        <w:tabs>
          <w:tab w:val="left" w:pos="0"/>
        </w:tabs>
        <w:spacing w:before="120" w:after="0"/>
        <w:ind w:left="1418" w:hanging="709"/>
        <w:jc w:val="both"/>
        <w:rPr>
          <w:rFonts w:asciiTheme="minorHAnsi" w:hAnsiTheme="minorHAnsi" w:cs="Tahoma"/>
          <w:sz w:val="20"/>
          <w:szCs w:val="20"/>
        </w:rPr>
      </w:pPr>
      <w:r w:rsidRPr="00D32915">
        <w:rPr>
          <w:rFonts w:asciiTheme="minorHAnsi" w:hAnsiTheme="minorHAnsi"/>
          <w:sz w:val="20"/>
          <w:szCs w:val="20"/>
        </w:rPr>
        <w:tab/>
      </w:r>
      <w:r w:rsidRPr="00D32915">
        <w:rPr>
          <w:rFonts w:asciiTheme="minorHAnsi" w:hAnsiTheme="minorHAnsi"/>
          <w:sz w:val="20"/>
          <w:szCs w:val="20"/>
        </w:rPr>
        <w:tab/>
        <w:t xml:space="preserve">Telefon: </w:t>
      </w:r>
      <w:r w:rsidRPr="00D32915">
        <w:rPr>
          <w:rFonts w:asciiTheme="minorHAnsi" w:hAnsiTheme="minorHAnsi"/>
          <w:sz w:val="20"/>
          <w:szCs w:val="20"/>
        </w:rPr>
        <w:tab/>
      </w:r>
      <w:proofErr w:type="spellStart"/>
      <w:r w:rsidR="00B612B3">
        <w:rPr>
          <w:rFonts w:asciiTheme="minorHAnsi" w:hAnsiTheme="minorHAnsi"/>
          <w:sz w:val="20"/>
          <w:szCs w:val="20"/>
        </w:rPr>
        <w:t>xxx</w:t>
      </w:r>
      <w:proofErr w:type="spellEnd"/>
    </w:p>
    <w:p w14:paraId="116C330D" w14:textId="4EC24BE3" w:rsidR="00AB2DA9" w:rsidRPr="00D32915" w:rsidRDefault="00AB2DA9" w:rsidP="00AB2DA9">
      <w:pPr>
        <w:tabs>
          <w:tab w:val="left" w:pos="0"/>
        </w:tabs>
        <w:spacing w:before="120" w:after="0"/>
        <w:ind w:left="1418" w:hanging="709"/>
        <w:jc w:val="both"/>
        <w:rPr>
          <w:rFonts w:asciiTheme="minorHAnsi" w:hAnsiTheme="minorHAnsi" w:cs="Tahoma"/>
          <w:sz w:val="20"/>
          <w:szCs w:val="20"/>
        </w:rPr>
      </w:pPr>
      <w:r w:rsidRPr="00D32915">
        <w:rPr>
          <w:rFonts w:asciiTheme="minorHAnsi" w:hAnsiTheme="minorHAnsi"/>
          <w:sz w:val="20"/>
          <w:szCs w:val="20"/>
        </w:rPr>
        <w:tab/>
      </w:r>
      <w:r w:rsidRPr="00D32915">
        <w:rPr>
          <w:rFonts w:asciiTheme="minorHAnsi" w:hAnsiTheme="minorHAnsi"/>
          <w:sz w:val="20"/>
          <w:szCs w:val="20"/>
        </w:rPr>
        <w:tab/>
        <w:t>Email:</w:t>
      </w:r>
      <w:r w:rsidRPr="00D32915">
        <w:rPr>
          <w:rFonts w:asciiTheme="minorHAnsi" w:hAnsiTheme="minorHAnsi"/>
          <w:sz w:val="20"/>
          <w:szCs w:val="20"/>
        </w:rPr>
        <w:tab/>
      </w:r>
      <w:r w:rsidRPr="00D32915">
        <w:rPr>
          <w:rFonts w:asciiTheme="minorHAnsi" w:hAnsiTheme="minorHAnsi"/>
          <w:sz w:val="20"/>
          <w:szCs w:val="20"/>
        </w:rPr>
        <w:tab/>
      </w:r>
      <w:proofErr w:type="spellStart"/>
      <w:r w:rsidR="00B612B3">
        <w:rPr>
          <w:rFonts w:asciiTheme="minorHAnsi" w:hAnsiTheme="minorHAnsi"/>
          <w:sz w:val="20"/>
          <w:szCs w:val="20"/>
        </w:rPr>
        <w:t>xxx</w:t>
      </w:r>
      <w:proofErr w:type="spellEnd"/>
      <w:r w:rsidR="00E82557" w:rsidRPr="00D32915">
        <w:rPr>
          <w:rFonts w:asciiTheme="minorHAnsi" w:hAnsiTheme="minorHAnsi" w:cs="Tahoma"/>
          <w:sz w:val="20"/>
          <w:szCs w:val="20"/>
        </w:rPr>
        <w:t xml:space="preserve"> </w:t>
      </w:r>
    </w:p>
    <w:p w14:paraId="18B0CB0A" w14:textId="77777777" w:rsidR="008736E4" w:rsidRDefault="00AB2DA9" w:rsidP="00AB2DA9">
      <w:pPr>
        <w:tabs>
          <w:tab w:val="left" w:pos="0"/>
        </w:tabs>
        <w:spacing w:before="120"/>
        <w:ind w:left="1418" w:hanging="709"/>
        <w:jc w:val="both"/>
        <w:rPr>
          <w:rFonts w:asciiTheme="minorHAnsi" w:hAnsiTheme="minorHAnsi"/>
          <w:sz w:val="20"/>
          <w:szCs w:val="20"/>
        </w:rPr>
      </w:pPr>
      <w:r w:rsidRPr="00E82557">
        <w:rPr>
          <w:rFonts w:asciiTheme="minorHAnsi" w:hAnsiTheme="minorHAnsi"/>
          <w:sz w:val="20"/>
          <w:szCs w:val="20"/>
        </w:rPr>
        <w:tab/>
      </w:r>
    </w:p>
    <w:p w14:paraId="4CA57503" w14:textId="77777777" w:rsidR="008736E4" w:rsidRDefault="008736E4" w:rsidP="00AB2DA9">
      <w:pPr>
        <w:tabs>
          <w:tab w:val="left" w:pos="0"/>
        </w:tabs>
        <w:spacing w:before="120"/>
        <w:ind w:left="1418" w:hanging="709"/>
        <w:jc w:val="both"/>
        <w:rPr>
          <w:rFonts w:asciiTheme="minorHAnsi" w:hAnsiTheme="minorHAnsi"/>
          <w:sz w:val="20"/>
          <w:szCs w:val="20"/>
        </w:rPr>
      </w:pPr>
    </w:p>
    <w:p w14:paraId="4459CE16" w14:textId="77777777" w:rsidR="008736E4" w:rsidRDefault="008736E4" w:rsidP="00AB2DA9">
      <w:pPr>
        <w:tabs>
          <w:tab w:val="left" w:pos="0"/>
        </w:tabs>
        <w:spacing w:before="120"/>
        <w:ind w:left="1418" w:hanging="709"/>
        <w:jc w:val="both"/>
        <w:rPr>
          <w:rFonts w:asciiTheme="minorHAnsi" w:hAnsiTheme="minorHAnsi"/>
          <w:sz w:val="20"/>
          <w:szCs w:val="20"/>
        </w:rPr>
      </w:pPr>
    </w:p>
    <w:p w14:paraId="018225BD" w14:textId="77777777" w:rsidR="00D82879" w:rsidRDefault="00D82879" w:rsidP="00AB2DA9">
      <w:pPr>
        <w:tabs>
          <w:tab w:val="left" w:pos="0"/>
        </w:tabs>
        <w:spacing w:before="120"/>
        <w:ind w:left="1418" w:hanging="709"/>
        <w:jc w:val="both"/>
        <w:rPr>
          <w:rFonts w:asciiTheme="minorHAnsi" w:hAnsiTheme="minorHAnsi"/>
          <w:sz w:val="20"/>
          <w:szCs w:val="20"/>
        </w:rPr>
      </w:pPr>
    </w:p>
    <w:p w14:paraId="7117F778" w14:textId="77777777" w:rsidR="00D82879" w:rsidRDefault="00D82879" w:rsidP="00AB2DA9">
      <w:pPr>
        <w:tabs>
          <w:tab w:val="left" w:pos="0"/>
        </w:tabs>
        <w:spacing w:before="120"/>
        <w:ind w:left="1418" w:hanging="709"/>
        <w:jc w:val="both"/>
        <w:rPr>
          <w:rFonts w:asciiTheme="minorHAnsi" w:hAnsiTheme="minorHAnsi"/>
          <w:sz w:val="20"/>
          <w:szCs w:val="20"/>
        </w:rPr>
      </w:pPr>
    </w:p>
    <w:p w14:paraId="5364D2AB" w14:textId="77777777" w:rsidR="00D82879" w:rsidRDefault="00D82879" w:rsidP="00AB2DA9">
      <w:pPr>
        <w:tabs>
          <w:tab w:val="left" w:pos="0"/>
        </w:tabs>
        <w:spacing w:before="120"/>
        <w:ind w:left="1418" w:hanging="709"/>
        <w:jc w:val="both"/>
        <w:rPr>
          <w:rFonts w:asciiTheme="minorHAnsi" w:hAnsiTheme="minorHAnsi"/>
          <w:sz w:val="20"/>
          <w:szCs w:val="20"/>
        </w:rPr>
      </w:pPr>
    </w:p>
    <w:p w14:paraId="461ADD1E" w14:textId="77777777" w:rsidR="00D82879" w:rsidRDefault="00D82879" w:rsidP="00AB2DA9">
      <w:pPr>
        <w:tabs>
          <w:tab w:val="left" w:pos="0"/>
        </w:tabs>
        <w:spacing w:before="120"/>
        <w:ind w:left="1418" w:hanging="709"/>
        <w:jc w:val="both"/>
        <w:rPr>
          <w:rFonts w:asciiTheme="minorHAnsi" w:hAnsiTheme="minorHAnsi"/>
          <w:sz w:val="20"/>
          <w:szCs w:val="20"/>
        </w:rPr>
      </w:pPr>
    </w:p>
    <w:p w14:paraId="4456DD65" w14:textId="77777777" w:rsidR="00D82879" w:rsidRDefault="00D82879" w:rsidP="00AB2DA9">
      <w:pPr>
        <w:tabs>
          <w:tab w:val="left" w:pos="0"/>
        </w:tabs>
        <w:spacing w:before="120"/>
        <w:ind w:left="1418" w:hanging="709"/>
        <w:jc w:val="both"/>
        <w:rPr>
          <w:rFonts w:asciiTheme="minorHAnsi" w:hAnsiTheme="minorHAnsi"/>
          <w:sz w:val="20"/>
          <w:szCs w:val="20"/>
        </w:rPr>
      </w:pPr>
    </w:p>
    <w:p w14:paraId="49C8104A" w14:textId="77777777" w:rsidR="00D82879" w:rsidRDefault="00D82879" w:rsidP="00AB2DA9">
      <w:pPr>
        <w:tabs>
          <w:tab w:val="left" w:pos="0"/>
        </w:tabs>
        <w:spacing w:before="120"/>
        <w:ind w:left="1418" w:hanging="709"/>
        <w:jc w:val="both"/>
        <w:rPr>
          <w:rFonts w:asciiTheme="minorHAnsi" w:hAnsiTheme="minorHAnsi"/>
          <w:sz w:val="20"/>
          <w:szCs w:val="20"/>
        </w:rPr>
      </w:pPr>
    </w:p>
    <w:p w14:paraId="31673742" w14:textId="77777777" w:rsidR="008736E4" w:rsidRDefault="008736E4" w:rsidP="00AB2DA9">
      <w:pPr>
        <w:tabs>
          <w:tab w:val="left" w:pos="0"/>
        </w:tabs>
        <w:spacing w:before="120"/>
        <w:ind w:left="1418" w:hanging="709"/>
        <w:jc w:val="both"/>
        <w:rPr>
          <w:rFonts w:asciiTheme="minorHAnsi" w:hAnsiTheme="minorHAnsi"/>
          <w:sz w:val="20"/>
          <w:szCs w:val="20"/>
        </w:rPr>
      </w:pPr>
    </w:p>
    <w:p w14:paraId="7EEF2481" w14:textId="36107BB9" w:rsidR="00AB2DA9" w:rsidRPr="00E82557" w:rsidRDefault="00AB2DA9" w:rsidP="00AB2DA9">
      <w:pPr>
        <w:tabs>
          <w:tab w:val="left" w:pos="0"/>
        </w:tabs>
        <w:spacing w:before="120"/>
        <w:ind w:left="1418" w:hanging="709"/>
        <w:jc w:val="both"/>
        <w:rPr>
          <w:rFonts w:asciiTheme="minorHAnsi" w:hAnsiTheme="minorHAnsi"/>
          <w:sz w:val="20"/>
          <w:szCs w:val="20"/>
        </w:rPr>
      </w:pPr>
      <w:r w:rsidRPr="00E82557">
        <w:rPr>
          <w:rFonts w:asciiTheme="minorHAnsi" w:hAnsiTheme="minorHAnsi"/>
          <w:sz w:val="20"/>
          <w:szCs w:val="20"/>
        </w:rPr>
        <w:lastRenderedPageBreak/>
        <w:t>Osoba pověřená ve věcech technických a realizačních:</w:t>
      </w:r>
    </w:p>
    <w:p w14:paraId="5C1ED642" w14:textId="4AECEE2B" w:rsidR="00E82557" w:rsidRPr="00D32915" w:rsidRDefault="00AB2DA9" w:rsidP="00AB2DA9">
      <w:pPr>
        <w:tabs>
          <w:tab w:val="left" w:pos="0"/>
        </w:tabs>
        <w:spacing w:before="120" w:after="0"/>
        <w:ind w:left="1418" w:hanging="709"/>
        <w:jc w:val="both"/>
        <w:rPr>
          <w:rFonts w:asciiTheme="minorHAnsi" w:hAnsiTheme="minorHAnsi"/>
          <w:sz w:val="20"/>
          <w:szCs w:val="20"/>
        </w:rPr>
      </w:pPr>
      <w:r w:rsidRPr="00E82557">
        <w:rPr>
          <w:rFonts w:asciiTheme="minorHAnsi" w:hAnsiTheme="minorHAnsi"/>
          <w:sz w:val="20"/>
          <w:szCs w:val="20"/>
        </w:rPr>
        <w:tab/>
      </w:r>
      <w:r w:rsidRPr="00E82557">
        <w:rPr>
          <w:rFonts w:asciiTheme="minorHAnsi" w:hAnsiTheme="minorHAnsi"/>
          <w:sz w:val="20"/>
          <w:szCs w:val="20"/>
        </w:rPr>
        <w:tab/>
        <w:t xml:space="preserve">Adresa: </w:t>
      </w:r>
      <w:r w:rsidRPr="00E82557">
        <w:rPr>
          <w:rFonts w:asciiTheme="minorHAnsi" w:hAnsiTheme="minorHAnsi"/>
          <w:sz w:val="20"/>
          <w:szCs w:val="20"/>
        </w:rPr>
        <w:tab/>
      </w:r>
      <w:r w:rsidRPr="00E82557">
        <w:rPr>
          <w:rFonts w:asciiTheme="minorHAnsi" w:hAnsiTheme="minorHAnsi"/>
          <w:sz w:val="20"/>
          <w:szCs w:val="20"/>
        </w:rPr>
        <w:tab/>
      </w:r>
      <w:r w:rsidR="00B022A8" w:rsidRPr="00D32915">
        <w:rPr>
          <w:rFonts w:asciiTheme="minorHAnsi" w:hAnsiTheme="minorHAnsi"/>
          <w:sz w:val="20"/>
          <w:szCs w:val="20"/>
        </w:rPr>
        <w:t xml:space="preserve">Za Brumlovkou 266/2, 140 22 Praha 4  </w:t>
      </w:r>
    </w:p>
    <w:p w14:paraId="5422B5C0" w14:textId="650720F6" w:rsidR="00AB2DA9" w:rsidRPr="00D32915" w:rsidRDefault="00AB2DA9" w:rsidP="00AB2DA9">
      <w:pPr>
        <w:tabs>
          <w:tab w:val="left" w:pos="0"/>
        </w:tabs>
        <w:spacing w:before="120" w:after="0"/>
        <w:ind w:left="1418" w:hanging="709"/>
        <w:jc w:val="both"/>
        <w:rPr>
          <w:rFonts w:asciiTheme="minorHAnsi" w:hAnsiTheme="minorHAnsi" w:cs="Tahoma"/>
          <w:sz w:val="20"/>
          <w:szCs w:val="20"/>
        </w:rPr>
      </w:pPr>
      <w:r w:rsidRPr="00D32915">
        <w:rPr>
          <w:rFonts w:asciiTheme="minorHAnsi" w:hAnsiTheme="minorHAnsi"/>
          <w:sz w:val="20"/>
          <w:szCs w:val="20"/>
        </w:rPr>
        <w:tab/>
      </w:r>
      <w:r w:rsidRPr="00D32915">
        <w:rPr>
          <w:rFonts w:asciiTheme="minorHAnsi" w:hAnsiTheme="minorHAnsi"/>
          <w:sz w:val="20"/>
          <w:szCs w:val="20"/>
        </w:rPr>
        <w:tab/>
        <w:t>K rukám:</w:t>
      </w:r>
      <w:r w:rsidRPr="00D32915">
        <w:rPr>
          <w:rFonts w:asciiTheme="minorHAnsi" w:hAnsiTheme="minorHAnsi"/>
          <w:sz w:val="20"/>
          <w:szCs w:val="20"/>
        </w:rPr>
        <w:tab/>
      </w:r>
      <w:proofErr w:type="spellStart"/>
      <w:r w:rsidR="00B612B3">
        <w:rPr>
          <w:rFonts w:asciiTheme="minorHAnsi" w:hAnsiTheme="minorHAnsi"/>
          <w:sz w:val="20"/>
          <w:szCs w:val="20"/>
        </w:rPr>
        <w:t>xxx</w:t>
      </w:r>
      <w:proofErr w:type="spellEnd"/>
      <w:r w:rsidR="00E82557" w:rsidRPr="00D32915">
        <w:rPr>
          <w:rFonts w:asciiTheme="minorHAnsi" w:hAnsiTheme="minorHAnsi" w:cs="Tahoma"/>
          <w:sz w:val="20"/>
          <w:szCs w:val="20"/>
        </w:rPr>
        <w:t xml:space="preserve">  </w:t>
      </w:r>
    </w:p>
    <w:p w14:paraId="52A35DD1" w14:textId="55B71BBA" w:rsidR="00AB2DA9" w:rsidRPr="00D32915" w:rsidRDefault="00AB2DA9" w:rsidP="00AB2DA9">
      <w:pPr>
        <w:tabs>
          <w:tab w:val="left" w:pos="0"/>
        </w:tabs>
        <w:spacing w:before="120" w:after="0"/>
        <w:ind w:left="1418" w:hanging="709"/>
        <w:jc w:val="both"/>
        <w:rPr>
          <w:rFonts w:asciiTheme="minorHAnsi" w:hAnsiTheme="minorHAnsi" w:cs="Tahoma"/>
          <w:sz w:val="20"/>
          <w:szCs w:val="20"/>
        </w:rPr>
      </w:pPr>
      <w:r w:rsidRPr="00D32915">
        <w:rPr>
          <w:rFonts w:asciiTheme="minorHAnsi" w:hAnsiTheme="minorHAnsi"/>
          <w:sz w:val="20"/>
          <w:szCs w:val="20"/>
        </w:rPr>
        <w:tab/>
      </w:r>
      <w:r w:rsidRPr="00D32915">
        <w:rPr>
          <w:rFonts w:asciiTheme="minorHAnsi" w:hAnsiTheme="minorHAnsi"/>
          <w:sz w:val="20"/>
          <w:szCs w:val="20"/>
        </w:rPr>
        <w:tab/>
        <w:t xml:space="preserve">Telefon: </w:t>
      </w:r>
      <w:r w:rsidRPr="00D32915">
        <w:rPr>
          <w:rFonts w:asciiTheme="minorHAnsi" w:hAnsiTheme="minorHAnsi"/>
          <w:sz w:val="20"/>
          <w:szCs w:val="20"/>
        </w:rPr>
        <w:tab/>
      </w:r>
      <w:proofErr w:type="spellStart"/>
      <w:r w:rsidR="00B612B3">
        <w:rPr>
          <w:rFonts w:asciiTheme="minorHAnsi" w:hAnsiTheme="minorHAnsi"/>
          <w:sz w:val="20"/>
          <w:szCs w:val="20"/>
        </w:rPr>
        <w:t>xxx</w:t>
      </w:r>
      <w:proofErr w:type="spellEnd"/>
      <w:r w:rsidR="00E82557" w:rsidRPr="00D32915">
        <w:rPr>
          <w:rFonts w:asciiTheme="minorHAnsi" w:hAnsiTheme="minorHAnsi" w:cs="Tahoma"/>
          <w:sz w:val="20"/>
          <w:szCs w:val="20"/>
        </w:rPr>
        <w:t xml:space="preserve"> </w:t>
      </w:r>
    </w:p>
    <w:p w14:paraId="61B80298" w14:textId="616EEC10" w:rsidR="00B022A8" w:rsidRPr="00D32915" w:rsidRDefault="00AB2DA9" w:rsidP="00AB2DA9">
      <w:pPr>
        <w:tabs>
          <w:tab w:val="left" w:pos="0"/>
        </w:tabs>
        <w:spacing w:before="120" w:after="0"/>
        <w:ind w:left="1418" w:hanging="709"/>
        <w:jc w:val="both"/>
        <w:rPr>
          <w:rFonts w:asciiTheme="minorHAnsi" w:hAnsiTheme="minorHAnsi"/>
          <w:sz w:val="20"/>
          <w:szCs w:val="20"/>
        </w:rPr>
      </w:pPr>
      <w:r w:rsidRPr="00D32915">
        <w:rPr>
          <w:rFonts w:asciiTheme="minorHAnsi" w:hAnsiTheme="minorHAnsi"/>
          <w:sz w:val="20"/>
          <w:szCs w:val="20"/>
        </w:rPr>
        <w:tab/>
      </w:r>
      <w:r w:rsidRPr="00D32915">
        <w:rPr>
          <w:rFonts w:asciiTheme="minorHAnsi" w:hAnsiTheme="minorHAnsi"/>
          <w:sz w:val="20"/>
          <w:szCs w:val="20"/>
        </w:rPr>
        <w:tab/>
        <w:t>Email:</w:t>
      </w:r>
      <w:r w:rsidRPr="00D32915">
        <w:rPr>
          <w:rFonts w:asciiTheme="minorHAnsi" w:hAnsiTheme="minorHAnsi"/>
          <w:sz w:val="20"/>
          <w:szCs w:val="20"/>
        </w:rPr>
        <w:tab/>
      </w:r>
      <w:r w:rsidRPr="00D32915">
        <w:rPr>
          <w:rFonts w:asciiTheme="minorHAnsi" w:hAnsiTheme="minorHAnsi"/>
          <w:sz w:val="20"/>
          <w:szCs w:val="20"/>
        </w:rPr>
        <w:tab/>
      </w:r>
      <w:proofErr w:type="spellStart"/>
      <w:r w:rsidR="00B612B3">
        <w:rPr>
          <w:rFonts w:asciiTheme="minorHAnsi" w:hAnsiTheme="minorHAnsi"/>
          <w:sz w:val="20"/>
          <w:szCs w:val="20"/>
        </w:rPr>
        <w:t>xxx</w:t>
      </w:r>
      <w:proofErr w:type="spellEnd"/>
    </w:p>
    <w:p w14:paraId="69E6907A" w14:textId="1B25D5EE" w:rsidR="00AB2DA9" w:rsidRPr="00D32915" w:rsidRDefault="00E82557" w:rsidP="00AB2DA9">
      <w:pPr>
        <w:tabs>
          <w:tab w:val="left" w:pos="0"/>
        </w:tabs>
        <w:spacing w:before="120" w:after="0"/>
        <w:ind w:left="1418" w:hanging="709"/>
        <w:jc w:val="both"/>
        <w:rPr>
          <w:rFonts w:asciiTheme="minorHAnsi" w:hAnsiTheme="minorHAnsi"/>
          <w:sz w:val="20"/>
          <w:szCs w:val="20"/>
        </w:rPr>
      </w:pPr>
      <w:r w:rsidRPr="00D32915">
        <w:rPr>
          <w:rFonts w:asciiTheme="minorHAnsi" w:hAnsiTheme="minorHAnsi" w:cs="Tahoma"/>
          <w:sz w:val="20"/>
          <w:szCs w:val="20"/>
        </w:rPr>
        <w:t xml:space="preserve">  </w:t>
      </w:r>
      <w:r w:rsidR="00AB2DA9" w:rsidRPr="00D32915">
        <w:rPr>
          <w:rFonts w:asciiTheme="minorHAnsi" w:hAnsiTheme="minorHAnsi"/>
          <w:sz w:val="20"/>
          <w:szCs w:val="20"/>
        </w:rPr>
        <w:tab/>
      </w:r>
      <w:proofErr w:type="spellStart"/>
      <w:r w:rsidR="00AB2DA9" w:rsidRPr="00D32915">
        <w:rPr>
          <w:rFonts w:asciiTheme="minorHAnsi" w:hAnsiTheme="minorHAnsi"/>
          <w:sz w:val="20"/>
          <w:szCs w:val="20"/>
        </w:rPr>
        <w:t>Help</w:t>
      </w:r>
      <w:proofErr w:type="spellEnd"/>
      <w:r w:rsidR="00AB2DA9" w:rsidRPr="00D32915">
        <w:rPr>
          <w:rFonts w:asciiTheme="minorHAnsi" w:hAnsiTheme="minorHAnsi"/>
          <w:sz w:val="20"/>
          <w:szCs w:val="20"/>
        </w:rPr>
        <w:t xml:space="preserve"> </w:t>
      </w:r>
      <w:proofErr w:type="spellStart"/>
      <w:r w:rsidR="00AB2DA9" w:rsidRPr="00D32915">
        <w:rPr>
          <w:rFonts w:asciiTheme="minorHAnsi" w:hAnsiTheme="minorHAnsi"/>
          <w:sz w:val="20"/>
          <w:szCs w:val="20"/>
        </w:rPr>
        <w:t>Desk</w:t>
      </w:r>
      <w:proofErr w:type="spellEnd"/>
      <w:r w:rsidR="00AB2DA9" w:rsidRPr="00D32915">
        <w:rPr>
          <w:rFonts w:asciiTheme="minorHAnsi" w:hAnsiTheme="minorHAnsi"/>
          <w:sz w:val="20"/>
          <w:szCs w:val="20"/>
        </w:rPr>
        <w:t>:</w:t>
      </w:r>
      <w:r w:rsidR="00AB2DA9" w:rsidRPr="00D32915">
        <w:rPr>
          <w:rFonts w:asciiTheme="minorHAnsi" w:hAnsiTheme="minorHAnsi"/>
          <w:sz w:val="20"/>
          <w:szCs w:val="20"/>
        </w:rPr>
        <w:tab/>
      </w:r>
    </w:p>
    <w:p w14:paraId="4D417F0C" w14:textId="11398995" w:rsidR="00AB2DA9" w:rsidRPr="00D32915" w:rsidRDefault="00AB2DA9" w:rsidP="00AB2DA9">
      <w:pPr>
        <w:tabs>
          <w:tab w:val="left" w:pos="0"/>
        </w:tabs>
        <w:spacing w:before="120" w:after="0"/>
        <w:ind w:left="1418" w:hanging="709"/>
        <w:jc w:val="both"/>
        <w:rPr>
          <w:rFonts w:asciiTheme="minorHAnsi" w:hAnsiTheme="minorHAnsi" w:cs="Tahoma"/>
          <w:sz w:val="20"/>
          <w:szCs w:val="20"/>
        </w:rPr>
      </w:pPr>
      <w:r w:rsidRPr="00D32915">
        <w:rPr>
          <w:rFonts w:asciiTheme="minorHAnsi" w:hAnsiTheme="minorHAnsi"/>
          <w:sz w:val="20"/>
          <w:szCs w:val="20"/>
        </w:rPr>
        <w:tab/>
      </w:r>
      <w:r w:rsidRPr="00D32915">
        <w:rPr>
          <w:rFonts w:asciiTheme="minorHAnsi" w:hAnsiTheme="minorHAnsi"/>
          <w:sz w:val="20"/>
          <w:szCs w:val="20"/>
        </w:rPr>
        <w:tab/>
        <w:t xml:space="preserve">Telefon: </w:t>
      </w:r>
      <w:r w:rsidRPr="00D32915">
        <w:rPr>
          <w:rFonts w:asciiTheme="minorHAnsi" w:hAnsiTheme="minorHAnsi"/>
          <w:sz w:val="20"/>
          <w:szCs w:val="20"/>
        </w:rPr>
        <w:tab/>
      </w:r>
      <w:r w:rsidR="00CF19E3" w:rsidRPr="00D32915">
        <w:rPr>
          <w:rFonts w:asciiTheme="minorHAnsi" w:hAnsiTheme="minorHAnsi"/>
          <w:sz w:val="20"/>
          <w:szCs w:val="20"/>
        </w:rPr>
        <w:t>800 111 777</w:t>
      </w:r>
      <w:r w:rsidR="00E82557" w:rsidRPr="00D32915">
        <w:rPr>
          <w:rFonts w:asciiTheme="minorHAnsi" w:hAnsiTheme="minorHAnsi" w:cs="Tahoma"/>
          <w:sz w:val="20"/>
          <w:szCs w:val="20"/>
        </w:rPr>
        <w:t xml:space="preserve">  </w:t>
      </w:r>
    </w:p>
    <w:p w14:paraId="64B3CA52" w14:textId="62E574B6" w:rsidR="00AB2DA9" w:rsidRPr="000D0C62" w:rsidRDefault="00AB2DA9" w:rsidP="00AB2DA9">
      <w:pPr>
        <w:tabs>
          <w:tab w:val="left" w:pos="0"/>
        </w:tabs>
        <w:spacing w:before="120" w:after="0"/>
        <w:ind w:left="1418" w:hanging="709"/>
        <w:jc w:val="both"/>
        <w:rPr>
          <w:rFonts w:asciiTheme="minorHAnsi" w:hAnsiTheme="minorHAnsi" w:cs="Tahoma"/>
          <w:sz w:val="20"/>
          <w:szCs w:val="20"/>
        </w:rPr>
      </w:pPr>
      <w:r w:rsidRPr="00D32915">
        <w:rPr>
          <w:rFonts w:asciiTheme="minorHAnsi" w:hAnsiTheme="minorHAnsi"/>
          <w:sz w:val="20"/>
          <w:szCs w:val="20"/>
        </w:rPr>
        <w:tab/>
      </w:r>
      <w:r w:rsidRPr="00D32915">
        <w:rPr>
          <w:rFonts w:asciiTheme="minorHAnsi" w:hAnsiTheme="minorHAnsi"/>
          <w:sz w:val="20"/>
          <w:szCs w:val="20"/>
        </w:rPr>
        <w:tab/>
        <w:t>Email:</w:t>
      </w:r>
      <w:r w:rsidRPr="00D32915">
        <w:rPr>
          <w:rFonts w:asciiTheme="minorHAnsi" w:hAnsiTheme="minorHAnsi"/>
          <w:sz w:val="20"/>
          <w:szCs w:val="20"/>
        </w:rPr>
        <w:tab/>
      </w:r>
      <w:r w:rsidRPr="00D32915">
        <w:rPr>
          <w:rFonts w:asciiTheme="minorHAnsi" w:hAnsiTheme="minorHAnsi"/>
          <w:sz w:val="20"/>
          <w:szCs w:val="20"/>
        </w:rPr>
        <w:tab/>
      </w:r>
      <w:r w:rsidR="00CF19E3" w:rsidRPr="00D32915">
        <w:rPr>
          <w:rFonts w:asciiTheme="minorHAnsi" w:hAnsiTheme="minorHAnsi"/>
          <w:sz w:val="20"/>
          <w:szCs w:val="20"/>
        </w:rPr>
        <w:t>korporace@o2.cz</w:t>
      </w:r>
      <w:r w:rsidR="00E82557" w:rsidRPr="00E82557">
        <w:rPr>
          <w:rFonts w:asciiTheme="minorHAnsi" w:hAnsiTheme="minorHAnsi" w:cs="Tahoma"/>
          <w:sz w:val="20"/>
          <w:szCs w:val="20"/>
        </w:rPr>
        <w:t xml:space="preserve">  </w:t>
      </w:r>
    </w:p>
    <w:p w14:paraId="60659942" w14:textId="77777777" w:rsidR="00AB2DA9" w:rsidRDefault="00AB2DA9" w:rsidP="00AB2DA9">
      <w:pPr>
        <w:tabs>
          <w:tab w:val="left" w:pos="0"/>
        </w:tabs>
        <w:spacing w:before="120"/>
        <w:ind w:left="1418" w:hanging="709"/>
        <w:jc w:val="both"/>
        <w:rPr>
          <w:rFonts w:asciiTheme="minorHAnsi" w:hAnsiTheme="minorHAnsi"/>
          <w:sz w:val="20"/>
          <w:szCs w:val="20"/>
        </w:rPr>
      </w:pPr>
    </w:p>
    <w:p w14:paraId="34B56147" w14:textId="77777777" w:rsidR="00AB2DA9" w:rsidRDefault="00AB2DA9" w:rsidP="00AB2DA9">
      <w:pPr>
        <w:tabs>
          <w:tab w:val="left" w:pos="0"/>
        </w:tabs>
        <w:spacing w:before="120"/>
        <w:ind w:left="1418" w:hanging="709"/>
        <w:jc w:val="both"/>
        <w:rPr>
          <w:rFonts w:asciiTheme="minorHAnsi" w:hAnsiTheme="minorHAnsi"/>
          <w:sz w:val="20"/>
          <w:szCs w:val="20"/>
        </w:rPr>
      </w:pPr>
    </w:p>
    <w:p w14:paraId="2D61B4A4" w14:textId="77777777" w:rsidR="00AB2DA9" w:rsidRPr="00E800D0"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rPr>
        <w:t xml:space="preserve">Každá ze smluvních stran je oprávněna změnit výše uvedené kontaktní údaje jednostranným písemným oznámením doručeným druhé smluvní straně. </w:t>
      </w:r>
    </w:p>
    <w:p w14:paraId="185BB4DF" w14:textId="77777777" w:rsidR="00AB2DA9" w:rsidRDefault="00AB2DA9" w:rsidP="00AB2DA9">
      <w:pPr>
        <w:pStyle w:val="RLTextlnkuslovan"/>
        <w:spacing w:before="120" w:after="0" w:line="240" w:lineRule="auto"/>
        <w:ind w:left="0" w:firstLine="0"/>
        <w:rPr>
          <w:rFonts w:asciiTheme="minorHAnsi" w:hAnsiTheme="minorHAnsi"/>
        </w:rPr>
      </w:pPr>
      <w:bookmarkStart w:id="74" w:name="_Ref533863511"/>
      <w:bookmarkStart w:id="75" w:name="_Ref10796228"/>
      <w:r w:rsidRPr="00E800D0">
        <w:rPr>
          <w:rFonts w:asciiTheme="minorHAnsi" w:hAnsiTheme="minorHAnsi"/>
        </w:rPr>
        <w:t>Poskytovatel je povinen písemně oznámit Objednateli změnu údajů o Poskytovateli uvedených v záhlaví Smlouvy</w:t>
      </w:r>
      <w:r>
        <w:rPr>
          <w:rFonts w:asciiTheme="minorHAnsi" w:hAnsiTheme="minorHAnsi"/>
        </w:rPr>
        <w:t xml:space="preserve">, změny dle </w:t>
      </w:r>
      <w:r w:rsidRPr="00D769FB">
        <w:rPr>
          <w:rFonts w:asciiTheme="minorHAnsi" w:hAnsiTheme="minorHAnsi"/>
        </w:rPr>
        <w:t>odst. 13.2,</w:t>
      </w:r>
      <w:r w:rsidRPr="00E800D0">
        <w:rPr>
          <w:rFonts w:asciiTheme="minorHAnsi" w:hAnsiTheme="minorHAnsi"/>
        </w:rPr>
        <w:t xml:space="preserve"> a jakékoliv změny týkající se registrace Poskytovatele jako plátce DPH, a to nejpozději do 5 pracovních dnů od uskutečnění takové změny.</w:t>
      </w:r>
      <w:bookmarkEnd w:id="74"/>
      <w:bookmarkEnd w:id="75"/>
    </w:p>
    <w:p w14:paraId="113698D2" w14:textId="3325A162" w:rsidR="00AB2DA9" w:rsidRPr="00E800D0" w:rsidRDefault="00AB2DA9" w:rsidP="00AB2DA9">
      <w:pPr>
        <w:pStyle w:val="RLlneksmlouvy"/>
        <w:tabs>
          <w:tab w:val="clear" w:pos="3148"/>
          <w:tab w:val="num" w:pos="709"/>
        </w:tabs>
        <w:spacing w:before="120" w:after="0"/>
        <w:ind w:hanging="3148"/>
        <w:rPr>
          <w:rFonts w:asciiTheme="minorHAnsi" w:hAnsiTheme="minorHAnsi"/>
          <w:sz w:val="20"/>
        </w:rPr>
      </w:pPr>
      <w:r>
        <w:rPr>
          <w:rFonts w:asciiTheme="minorHAnsi" w:hAnsiTheme="minorHAnsi"/>
          <w:sz w:val="20"/>
        </w:rPr>
        <w:t xml:space="preserve">KYBERNETICKÁ BEZPEČNOST </w:t>
      </w:r>
    </w:p>
    <w:p w14:paraId="244E19C6" w14:textId="03F03186" w:rsidR="00C33240" w:rsidRDefault="00C33240" w:rsidP="00C33240">
      <w:pPr>
        <w:pStyle w:val="RLTextlnkuslovan"/>
        <w:spacing w:line="240" w:lineRule="auto"/>
        <w:ind w:left="0" w:firstLine="0"/>
        <w:rPr>
          <w:rFonts w:asciiTheme="minorHAnsi" w:hAnsiTheme="minorHAnsi"/>
        </w:rPr>
      </w:pPr>
      <w:r w:rsidRPr="00061A04">
        <w:rPr>
          <w:rFonts w:asciiTheme="minorHAnsi" w:hAnsiTheme="minorHAnsi"/>
        </w:rPr>
        <w:t>Poskytovatel se při plnění zavazuje dodržovat zásady bezpečnosti in</w:t>
      </w:r>
      <w:r>
        <w:rPr>
          <w:rFonts w:asciiTheme="minorHAnsi" w:hAnsiTheme="minorHAnsi"/>
        </w:rPr>
        <w:t>formací v </w:t>
      </w:r>
      <w:r w:rsidRPr="00943DE6">
        <w:rPr>
          <w:rFonts w:asciiTheme="minorHAnsi" w:hAnsiTheme="minorHAnsi"/>
        </w:rPr>
        <w:t>souladu se zákonem č. 181/2014 Sb., o kybernetické bezpečnosti a o změně souvisejících zákonů, ve znění pozdějších předpisů (dále jen „</w:t>
      </w:r>
      <w:r w:rsidRPr="006D568F">
        <w:rPr>
          <w:rFonts w:asciiTheme="minorHAnsi" w:hAnsiTheme="minorHAnsi"/>
          <w:b/>
          <w:bCs/>
        </w:rPr>
        <w:t>zákon o kybernetické bezpečnosti</w:t>
      </w:r>
      <w:r w:rsidRPr="00943DE6">
        <w:rPr>
          <w:rFonts w:asciiTheme="minorHAnsi" w:hAnsiTheme="minorHAnsi"/>
        </w:rPr>
        <w:t>“)</w:t>
      </w:r>
      <w:r>
        <w:rPr>
          <w:rFonts w:asciiTheme="minorHAnsi" w:hAnsiTheme="minorHAnsi"/>
          <w:lang w:val="cs-CZ"/>
        </w:rPr>
        <w:t xml:space="preserve"> a</w:t>
      </w:r>
      <w:r w:rsidRPr="00943DE6">
        <w:rPr>
          <w:rFonts w:asciiTheme="minorHAnsi" w:hAnsiTheme="minorHAnsi"/>
        </w:rPr>
        <w:t xml:space="preserve"> </w:t>
      </w:r>
      <w:r>
        <w:rPr>
          <w:rFonts w:asciiTheme="minorHAnsi" w:hAnsiTheme="minorHAnsi"/>
          <w:lang w:val="cs-CZ"/>
        </w:rPr>
        <w:t xml:space="preserve">s </w:t>
      </w:r>
      <w:r w:rsidRPr="00943DE6">
        <w:rPr>
          <w:rFonts w:asciiTheme="minorHAnsi" w:hAnsiTheme="minorHAnsi"/>
        </w:rPr>
        <w:t>vyhláškou č. 82/2018 Sb., o bezpečnostních opatřeních, kybernetických bezpečnostních incidentech, reaktivních opatřeních a o stanovení náležitostí podání v oblasti kybernetické bezpečnosti (dále jen „</w:t>
      </w:r>
      <w:r w:rsidRPr="006D568F">
        <w:rPr>
          <w:rFonts w:asciiTheme="minorHAnsi" w:hAnsiTheme="minorHAnsi"/>
          <w:b/>
          <w:bCs/>
        </w:rPr>
        <w:t>vyhláška o kybernetické bezpečnosti</w:t>
      </w:r>
      <w:r w:rsidRPr="00943DE6">
        <w:rPr>
          <w:rFonts w:asciiTheme="minorHAnsi" w:hAnsiTheme="minorHAnsi"/>
        </w:rPr>
        <w:t>“).</w:t>
      </w:r>
      <w:r w:rsidRPr="00061A04">
        <w:rPr>
          <w:rFonts w:asciiTheme="minorHAnsi" w:hAnsiTheme="minorHAnsi"/>
        </w:rPr>
        <w:t xml:space="preserve"> Poskytovatel se zavazuje poskytnout Objednateli veškerou součinnost nezbytnou k tomu, aby Objednatel řádně naplňoval právní povinnosti stanovené zákonem, a zejména se zavazuje poskytnout Objednateli součinnost směřující k zavedení a provádění bezpečnostních opatření podle uvedených právních předpisů</w:t>
      </w:r>
      <w:r w:rsidRPr="00C45D6A">
        <w:rPr>
          <w:rFonts w:ascii="Arial" w:eastAsia="Calibri" w:hAnsi="Arial"/>
          <w:sz w:val="22"/>
          <w:lang w:val="cs-CZ" w:eastAsia="en-US"/>
        </w:rPr>
        <w:t xml:space="preserve"> </w:t>
      </w:r>
      <w:r w:rsidRPr="00C45D6A">
        <w:rPr>
          <w:rFonts w:asciiTheme="minorHAnsi" w:hAnsiTheme="minorHAnsi"/>
          <w:lang w:val="cs-CZ"/>
        </w:rPr>
        <w:t>a to v rozsahu popsaném v předmětu plnění</w:t>
      </w:r>
      <w:r>
        <w:rPr>
          <w:rFonts w:asciiTheme="minorHAnsi" w:hAnsiTheme="minorHAnsi"/>
          <w:lang w:val="cs-CZ"/>
        </w:rPr>
        <w:t>.</w:t>
      </w:r>
    </w:p>
    <w:p w14:paraId="633F851D" w14:textId="78AC67CC" w:rsidR="00C33240" w:rsidRPr="0039234B" w:rsidRDefault="00C33240" w:rsidP="00C33240">
      <w:pPr>
        <w:pStyle w:val="RLTextlnkuslovan"/>
        <w:spacing w:line="240" w:lineRule="auto"/>
        <w:ind w:left="0" w:firstLine="0"/>
        <w:rPr>
          <w:rFonts w:asciiTheme="minorHAnsi" w:hAnsiTheme="minorHAnsi"/>
        </w:rPr>
      </w:pPr>
      <w:r>
        <w:rPr>
          <w:rFonts w:asciiTheme="minorHAnsi" w:hAnsiTheme="minorHAnsi"/>
          <w:lang w:val="cs-CZ"/>
        </w:rPr>
        <w:t>Objednatel</w:t>
      </w:r>
      <w:r w:rsidRPr="0084028B">
        <w:rPr>
          <w:rFonts w:asciiTheme="minorHAnsi" w:hAnsiTheme="minorHAnsi"/>
          <w:lang w:val="cs-CZ"/>
        </w:rPr>
        <w:t xml:space="preserve"> tímto informuje </w:t>
      </w:r>
      <w:r>
        <w:rPr>
          <w:rFonts w:asciiTheme="minorHAnsi" w:hAnsiTheme="minorHAnsi"/>
          <w:lang w:val="cs-CZ"/>
        </w:rPr>
        <w:t>Poskytovatele</w:t>
      </w:r>
      <w:r w:rsidRPr="0084028B">
        <w:rPr>
          <w:rFonts w:asciiTheme="minorHAnsi" w:hAnsiTheme="minorHAnsi"/>
          <w:lang w:val="cs-CZ"/>
        </w:rPr>
        <w:t xml:space="preserve">, že je ve smyslu </w:t>
      </w:r>
      <w:r>
        <w:rPr>
          <w:rFonts w:asciiTheme="minorHAnsi" w:hAnsiTheme="minorHAnsi"/>
          <w:lang w:val="cs-CZ"/>
        </w:rPr>
        <w:t xml:space="preserve">§ 3 písm. e) </w:t>
      </w:r>
      <w:r w:rsidRPr="0084028B">
        <w:rPr>
          <w:rFonts w:asciiTheme="minorHAnsi" w:hAnsiTheme="minorHAnsi"/>
          <w:lang w:val="cs-CZ"/>
        </w:rPr>
        <w:t xml:space="preserve">zákona o kybernetické bezpečnosti, správcem a provozovatelem </w:t>
      </w:r>
      <w:r>
        <w:rPr>
          <w:rFonts w:asciiTheme="minorHAnsi" w:hAnsiTheme="minorHAnsi"/>
          <w:lang w:val="cs-CZ"/>
        </w:rPr>
        <w:t xml:space="preserve">významných </w:t>
      </w:r>
      <w:r w:rsidRPr="0084028B">
        <w:rPr>
          <w:rFonts w:asciiTheme="minorHAnsi" w:hAnsiTheme="minorHAnsi"/>
          <w:lang w:val="cs-CZ"/>
        </w:rPr>
        <w:t>informační</w:t>
      </w:r>
      <w:r>
        <w:rPr>
          <w:rFonts w:asciiTheme="minorHAnsi" w:hAnsiTheme="minorHAnsi"/>
          <w:lang w:val="cs-CZ"/>
        </w:rPr>
        <w:t>ch systémů</w:t>
      </w:r>
      <w:r w:rsidRPr="0084028B">
        <w:rPr>
          <w:rFonts w:asciiTheme="minorHAnsi" w:hAnsiTheme="minorHAnsi"/>
          <w:lang w:val="cs-CZ"/>
        </w:rPr>
        <w:t>, a zároveň upozorňuje, že je ve smyslu § 4 odst. 2 zákona o kybernetické bezpečnosti, povinen zavést a provádět bezpečnostní opatření v rozsahu nezbytném pro zajištění kybernetické bezpečnosti provozovaných systémů. V souladu s § 4 odst. 4 zákona o kybernetické bezpečnosti</w:t>
      </w:r>
      <w:r w:rsidR="00FD6971">
        <w:rPr>
          <w:rFonts w:asciiTheme="minorHAnsi" w:hAnsiTheme="minorHAnsi"/>
          <w:lang w:val="cs-CZ"/>
        </w:rPr>
        <w:t xml:space="preserve"> </w:t>
      </w:r>
      <w:r w:rsidRPr="0084028B">
        <w:rPr>
          <w:rFonts w:asciiTheme="minorHAnsi" w:hAnsiTheme="minorHAnsi"/>
          <w:lang w:val="cs-CZ"/>
        </w:rPr>
        <w:t xml:space="preserve">je </w:t>
      </w:r>
      <w:r>
        <w:rPr>
          <w:rFonts w:asciiTheme="minorHAnsi" w:hAnsiTheme="minorHAnsi"/>
          <w:lang w:val="cs-CZ"/>
        </w:rPr>
        <w:t>Objednatel</w:t>
      </w:r>
      <w:r w:rsidRPr="0084028B">
        <w:rPr>
          <w:rFonts w:asciiTheme="minorHAnsi" w:hAnsiTheme="minorHAnsi"/>
          <w:lang w:val="cs-CZ"/>
        </w:rPr>
        <w:t xml:space="preserve"> povinen zohlednit požadavky vyplývající z bezpečnostních opatření při výběru </w:t>
      </w:r>
      <w:r w:rsidR="00F5252D">
        <w:rPr>
          <w:rFonts w:asciiTheme="minorHAnsi" w:hAnsiTheme="minorHAnsi"/>
          <w:lang w:val="cs-CZ"/>
        </w:rPr>
        <w:t>dodavatele</w:t>
      </w:r>
      <w:r w:rsidRPr="0084028B">
        <w:rPr>
          <w:rFonts w:asciiTheme="minorHAnsi" w:hAnsiTheme="minorHAnsi"/>
          <w:lang w:val="cs-CZ"/>
        </w:rPr>
        <w:t xml:space="preserve">. Zohlednění požadavků vyplývajících z bezpečnostních opatření tedy nelze považovat za nezákonné omezení hospodářské soutěže nebo neodůvodněnou překážku hospodářské soutěži. </w:t>
      </w:r>
      <w:r>
        <w:rPr>
          <w:rFonts w:asciiTheme="minorHAnsi" w:hAnsiTheme="minorHAnsi"/>
          <w:lang w:val="cs-CZ"/>
        </w:rPr>
        <w:t>Objednatel</w:t>
      </w:r>
      <w:r w:rsidRPr="0084028B">
        <w:rPr>
          <w:rFonts w:asciiTheme="minorHAnsi" w:hAnsiTheme="minorHAnsi"/>
          <w:lang w:val="cs-CZ"/>
        </w:rPr>
        <w:t xml:space="preserve"> tímto upozorňuje </w:t>
      </w:r>
      <w:r>
        <w:rPr>
          <w:rFonts w:asciiTheme="minorHAnsi" w:hAnsiTheme="minorHAnsi"/>
          <w:lang w:val="cs-CZ"/>
        </w:rPr>
        <w:t>Poskytovatele</w:t>
      </w:r>
      <w:r w:rsidRPr="0084028B">
        <w:rPr>
          <w:rFonts w:asciiTheme="minorHAnsi" w:hAnsiTheme="minorHAnsi"/>
          <w:lang w:val="cs-CZ"/>
        </w:rPr>
        <w:t xml:space="preserve">, že je povinen vyhodnotit rizika spojená s předmětem plnění ve smyslu § 37 </w:t>
      </w:r>
      <w:r w:rsidR="00D27800">
        <w:rPr>
          <w:rFonts w:asciiTheme="minorHAnsi" w:hAnsiTheme="minorHAnsi"/>
          <w:lang w:val="cs-CZ"/>
        </w:rPr>
        <w:t>zákona č. 134/2016 Sb., o zadávání veřejných zakázek, ve znění pozdějších předpisů (dále jen „</w:t>
      </w:r>
      <w:r w:rsidR="00D27800" w:rsidRPr="0084028B">
        <w:rPr>
          <w:rFonts w:asciiTheme="minorHAnsi" w:hAnsiTheme="minorHAnsi"/>
          <w:lang w:val="cs-CZ"/>
        </w:rPr>
        <w:t>ZZVZ</w:t>
      </w:r>
      <w:r w:rsidR="00D27800">
        <w:rPr>
          <w:rFonts w:asciiTheme="minorHAnsi" w:hAnsiTheme="minorHAnsi"/>
          <w:lang w:val="cs-CZ"/>
        </w:rPr>
        <w:t>“)</w:t>
      </w:r>
      <w:r w:rsidR="00D27800" w:rsidRPr="0084028B">
        <w:rPr>
          <w:rFonts w:asciiTheme="minorHAnsi" w:hAnsiTheme="minorHAnsi"/>
          <w:lang w:val="cs-CZ"/>
        </w:rPr>
        <w:t xml:space="preserve"> </w:t>
      </w:r>
      <w:r w:rsidRPr="0084028B">
        <w:rPr>
          <w:rFonts w:asciiTheme="minorHAnsi" w:hAnsiTheme="minorHAnsi"/>
          <w:lang w:val="cs-CZ"/>
        </w:rPr>
        <w:t xml:space="preserve">a povinností vyplývajících ze zákona o kybernetické bezpečnosti a stanovit bezpečnostní požadavky na </w:t>
      </w:r>
      <w:r w:rsidR="00F5252D">
        <w:rPr>
          <w:rFonts w:asciiTheme="minorHAnsi" w:hAnsiTheme="minorHAnsi"/>
          <w:lang w:val="cs-CZ"/>
        </w:rPr>
        <w:t>d</w:t>
      </w:r>
      <w:r w:rsidRPr="0084028B">
        <w:rPr>
          <w:rFonts w:asciiTheme="minorHAnsi" w:hAnsiTheme="minorHAnsi"/>
          <w:lang w:val="cs-CZ"/>
        </w:rPr>
        <w:t xml:space="preserve">odavatele podle § 5 odst. 2 písm. e) zákona o kybernetické bezpečnosti. </w:t>
      </w:r>
      <w:r w:rsidR="005B4AA6">
        <w:rPr>
          <w:rFonts w:asciiTheme="minorHAnsi" w:hAnsiTheme="minorHAnsi"/>
          <w:lang w:val="cs-CZ"/>
        </w:rPr>
        <w:t>N</w:t>
      </w:r>
      <w:r w:rsidRPr="0084028B">
        <w:rPr>
          <w:rFonts w:asciiTheme="minorHAnsi" w:hAnsiTheme="minorHAnsi"/>
          <w:lang w:val="cs-CZ"/>
        </w:rPr>
        <w:t xml:space="preserve">a základě </w:t>
      </w:r>
      <w:r w:rsidR="005B4AA6">
        <w:rPr>
          <w:rFonts w:asciiTheme="minorHAnsi" w:hAnsiTheme="minorHAnsi"/>
          <w:lang w:val="cs-CZ"/>
        </w:rPr>
        <w:t>Objednatelem</w:t>
      </w:r>
      <w:r w:rsidRPr="0084028B">
        <w:rPr>
          <w:rFonts w:asciiTheme="minorHAnsi" w:hAnsiTheme="minorHAnsi"/>
          <w:lang w:val="cs-CZ"/>
        </w:rPr>
        <w:t xml:space="preserve"> provedené analýzy rizik a plnění svých povinností vyplývajících ze zákona o kybernetické bezpečnosti a vyhlášky o kybernetické bezpečnosti ve smyslu §37 odst. 1 písmeno b) a § 89 ZZVZ</w:t>
      </w:r>
      <w:r w:rsidR="005B4AA6">
        <w:rPr>
          <w:rFonts w:asciiTheme="minorHAnsi" w:hAnsiTheme="minorHAnsi"/>
          <w:lang w:val="cs-CZ"/>
        </w:rPr>
        <w:t xml:space="preserve"> se smluvní strany dohodly, že</w:t>
      </w:r>
      <w:r w:rsidRPr="0084028B">
        <w:rPr>
          <w:rFonts w:asciiTheme="minorHAnsi" w:hAnsiTheme="minorHAnsi"/>
          <w:lang w:val="cs-CZ"/>
        </w:rPr>
        <w:t xml:space="preserve"> </w:t>
      </w:r>
      <w:r>
        <w:rPr>
          <w:rFonts w:asciiTheme="minorHAnsi" w:hAnsiTheme="minorHAnsi"/>
          <w:lang w:val="cs-CZ"/>
        </w:rPr>
        <w:t>Poskyto</w:t>
      </w:r>
      <w:r w:rsidRPr="0084028B">
        <w:rPr>
          <w:rFonts w:asciiTheme="minorHAnsi" w:hAnsiTheme="minorHAnsi"/>
          <w:lang w:val="cs-CZ"/>
        </w:rPr>
        <w:t>vatel</w:t>
      </w:r>
      <w:r w:rsidR="005B4AA6">
        <w:rPr>
          <w:rFonts w:asciiTheme="minorHAnsi" w:hAnsiTheme="minorHAnsi"/>
          <w:lang w:val="cs-CZ"/>
        </w:rPr>
        <w:t xml:space="preserve"> není oprávněn poskytnout Objednateli</w:t>
      </w:r>
      <w:r w:rsidRPr="0084028B">
        <w:rPr>
          <w:rFonts w:asciiTheme="minorHAnsi" w:hAnsiTheme="minorHAnsi"/>
          <w:lang w:val="cs-CZ"/>
        </w:rPr>
        <w:t xml:space="preserve"> předmět plnění, který by vedl k vysokým nebo kritickým rizikům, jejichž snížení vyžaduje přijímat redundantní opatření. Dle varování Národního úřadu pro kybernetickou a informační bezpečnost dne 17. 12. 2018 se jedná zejména o používání softwaru i hardwaru výrobců (Huawei Technologies Co., Ltd., </w:t>
      </w:r>
      <w:proofErr w:type="spellStart"/>
      <w:r w:rsidRPr="0084028B">
        <w:rPr>
          <w:rFonts w:asciiTheme="minorHAnsi" w:hAnsiTheme="minorHAnsi"/>
          <w:lang w:val="cs-CZ"/>
        </w:rPr>
        <w:t>Šen</w:t>
      </w:r>
      <w:proofErr w:type="spellEnd"/>
      <w:r w:rsidRPr="0084028B">
        <w:rPr>
          <w:rFonts w:asciiTheme="minorHAnsi" w:hAnsiTheme="minorHAnsi"/>
          <w:lang w:val="cs-CZ"/>
        </w:rPr>
        <w:t xml:space="preserve">-čen, Čínská lidová republika, a ZTE </w:t>
      </w:r>
      <w:proofErr w:type="spellStart"/>
      <w:r w:rsidRPr="0084028B">
        <w:rPr>
          <w:rFonts w:asciiTheme="minorHAnsi" w:hAnsiTheme="minorHAnsi"/>
          <w:lang w:val="cs-CZ"/>
        </w:rPr>
        <w:t>Corporation</w:t>
      </w:r>
      <w:proofErr w:type="spellEnd"/>
      <w:r w:rsidRPr="0084028B">
        <w:rPr>
          <w:rFonts w:asciiTheme="minorHAnsi" w:hAnsiTheme="minorHAnsi"/>
          <w:lang w:val="cs-CZ"/>
        </w:rPr>
        <w:t xml:space="preserve">, </w:t>
      </w:r>
      <w:proofErr w:type="spellStart"/>
      <w:r w:rsidRPr="0084028B">
        <w:rPr>
          <w:rFonts w:asciiTheme="minorHAnsi" w:hAnsiTheme="minorHAnsi"/>
          <w:lang w:val="cs-CZ"/>
        </w:rPr>
        <w:t>Šen</w:t>
      </w:r>
      <w:proofErr w:type="spellEnd"/>
      <w:r w:rsidRPr="0084028B">
        <w:rPr>
          <w:rFonts w:asciiTheme="minorHAnsi" w:hAnsiTheme="minorHAnsi"/>
          <w:lang w:val="cs-CZ"/>
        </w:rPr>
        <w:t>-čen, Čínská lidová republika), které představuje bezpečnostní hrozbu</w:t>
      </w:r>
      <w:r>
        <w:rPr>
          <w:rFonts w:asciiTheme="minorHAnsi" w:hAnsiTheme="minorHAnsi"/>
          <w:lang w:val="cs-CZ"/>
        </w:rPr>
        <w:t>.</w:t>
      </w:r>
    </w:p>
    <w:p w14:paraId="16E28E9E" w14:textId="3E5A47EB" w:rsidR="00C33240" w:rsidRDefault="00C33240" w:rsidP="00C33240">
      <w:pPr>
        <w:pStyle w:val="RLTextlnkuslovan"/>
        <w:spacing w:line="240" w:lineRule="auto"/>
        <w:ind w:left="0" w:firstLine="0"/>
        <w:rPr>
          <w:rFonts w:asciiTheme="minorHAnsi" w:hAnsiTheme="minorHAnsi"/>
        </w:rPr>
      </w:pPr>
      <w:r w:rsidRPr="0084028B">
        <w:rPr>
          <w:rFonts w:asciiTheme="minorHAnsi" w:hAnsiTheme="minorHAnsi"/>
        </w:rPr>
        <w:t xml:space="preserve">Dále </w:t>
      </w:r>
      <w:r w:rsidR="005B4AA6">
        <w:rPr>
          <w:rFonts w:asciiTheme="minorHAnsi" w:hAnsiTheme="minorHAnsi"/>
          <w:lang w:val="cs-CZ"/>
        </w:rPr>
        <w:t xml:space="preserve">smluvní strany </w:t>
      </w:r>
      <w:r w:rsidRPr="0084028B">
        <w:rPr>
          <w:rFonts w:asciiTheme="minorHAnsi" w:hAnsiTheme="minorHAnsi"/>
        </w:rPr>
        <w:t>vycháze</w:t>
      </w:r>
      <w:r w:rsidR="005B4AA6">
        <w:rPr>
          <w:rFonts w:asciiTheme="minorHAnsi" w:hAnsiTheme="minorHAnsi"/>
          <w:lang w:val="cs-CZ"/>
        </w:rPr>
        <w:t>jí</w:t>
      </w:r>
      <w:r w:rsidRPr="0084028B">
        <w:rPr>
          <w:rFonts w:asciiTheme="minorHAnsi" w:hAnsiTheme="minorHAnsi"/>
        </w:rPr>
        <w:t xml:space="preserve"> z upozornění Národního úřadu pro kybernetickou bezpečnost, ze dne 4.</w:t>
      </w:r>
      <w:r>
        <w:rPr>
          <w:rFonts w:asciiTheme="minorHAnsi" w:hAnsiTheme="minorHAnsi"/>
          <w:lang w:val="cs-CZ"/>
        </w:rPr>
        <w:t> </w:t>
      </w:r>
      <w:r w:rsidRPr="0084028B">
        <w:rPr>
          <w:rFonts w:asciiTheme="minorHAnsi" w:hAnsiTheme="minorHAnsi"/>
        </w:rPr>
        <w:t xml:space="preserve">3. 2022, kdy tento upozorňuje před produkty či výrobu v Ruské federaci a dalších zemích, jejichž legislativa umožňuje zpravodajským službám a silovým složkám takových států narušit důvěrnost, dostupnost či integritu uchovaných nebo zpracovaných dat u společností, které se nacházejí v jejich </w:t>
      </w:r>
      <w:r w:rsidRPr="0084028B">
        <w:rPr>
          <w:rFonts w:asciiTheme="minorHAnsi" w:hAnsiTheme="minorHAnsi"/>
        </w:rPr>
        <w:lastRenderedPageBreak/>
        <w:t xml:space="preserve">jurisdikci. </w:t>
      </w:r>
      <w:r w:rsidR="005B4AA6">
        <w:rPr>
          <w:rFonts w:asciiTheme="minorHAnsi" w:hAnsiTheme="minorHAnsi"/>
          <w:lang w:val="cs-CZ"/>
        </w:rPr>
        <w:t>N</w:t>
      </w:r>
      <w:r w:rsidRPr="0084028B">
        <w:rPr>
          <w:rFonts w:asciiTheme="minorHAnsi" w:hAnsiTheme="minorHAnsi"/>
        </w:rPr>
        <w:t xml:space="preserve">a základě </w:t>
      </w:r>
      <w:r w:rsidR="005B4AA6">
        <w:rPr>
          <w:rFonts w:asciiTheme="minorHAnsi" w:hAnsiTheme="minorHAnsi"/>
          <w:lang w:val="cs-CZ"/>
        </w:rPr>
        <w:t xml:space="preserve">Objednatelem </w:t>
      </w:r>
      <w:r w:rsidRPr="0084028B">
        <w:rPr>
          <w:rFonts w:asciiTheme="minorHAnsi" w:hAnsiTheme="minorHAnsi"/>
        </w:rPr>
        <w:t xml:space="preserve">provedené analýzy rizik a plnění svých povinností vyplývajících ze </w:t>
      </w:r>
      <w:r w:rsidRPr="0084028B">
        <w:rPr>
          <w:rFonts w:asciiTheme="minorHAnsi" w:hAnsiTheme="minorHAnsi"/>
          <w:lang w:val="cs-CZ"/>
        </w:rPr>
        <w:t>zákona o kybernetické bezpečnosti</w:t>
      </w:r>
      <w:r w:rsidRPr="0084028B" w:rsidDel="0096779F">
        <w:rPr>
          <w:rFonts w:asciiTheme="minorHAnsi" w:hAnsiTheme="minorHAnsi"/>
        </w:rPr>
        <w:t xml:space="preserve"> </w:t>
      </w:r>
      <w:r w:rsidRPr="0084028B">
        <w:rPr>
          <w:rFonts w:asciiTheme="minorHAnsi" w:hAnsiTheme="minorHAnsi"/>
        </w:rPr>
        <w:t xml:space="preserve"> a vyhlášky o kybernetické bezpečnosti ve smyslu § 37 odst. 1 písmeno b) § 89 ZZVZ</w:t>
      </w:r>
      <w:r w:rsidR="005B4AA6">
        <w:rPr>
          <w:rFonts w:asciiTheme="minorHAnsi" w:hAnsiTheme="minorHAnsi"/>
          <w:lang w:val="cs-CZ"/>
        </w:rPr>
        <w:t xml:space="preserve"> se smluvní strany dohodly, že Poskytovatel není oprávněn poskytnout Objednateli</w:t>
      </w:r>
      <w:r w:rsidRPr="0084028B">
        <w:rPr>
          <w:rFonts w:asciiTheme="minorHAnsi" w:hAnsiTheme="minorHAnsi"/>
        </w:rPr>
        <w:t xml:space="preserve"> předmět plnění výrobců s významným vztahem k Ruské federaci, vůči kterým byl varování Národního úřadu pro kybernetickou a informační bezpečnost dne 21. 3. 2022, číslo jednací 3381/2022-NÚKIB-E/350. Dodavatel, který nabídne předmět plnění výše uvedených výrobců, bude ze zadávacího řízení vyloučen.</w:t>
      </w:r>
    </w:p>
    <w:p w14:paraId="75E2D444" w14:textId="5DA37E99" w:rsidR="00405A6B" w:rsidRPr="004350BA" w:rsidRDefault="00C33240" w:rsidP="004350BA">
      <w:pPr>
        <w:pStyle w:val="RLTextlnkuslovan"/>
        <w:spacing w:line="240" w:lineRule="auto"/>
        <w:ind w:left="0" w:firstLine="0"/>
        <w:rPr>
          <w:rFonts w:asciiTheme="minorHAnsi" w:hAnsiTheme="minorHAnsi"/>
        </w:rPr>
      </w:pPr>
      <w:r>
        <w:rPr>
          <w:rFonts w:asciiTheme="minorHAnsi" w:hAnsiTheme="minorHAnsi"/>
          <w:lang w:val="cs-CZ"/>
        </w:rPr>
        <w:t>Poskytovatel</w:t>
      </w:r>
      <w:r w:rsidRPr="0084028B">
        <w:rPr>
          <w:rFonts w:asciiTheme="minorHAnsi" w:hAnsiTheme="minorHAnsi"/>
        </w:rPr>
        <w:t xml:space="preserve"> se zavazuje </w:t>
      </w:r>
      <w:r w:rsidR="00137E58">
        <w:rPr>
          <w:rFonts w:asciiTheme="minorHAnsi" w:hAnsiTheme="minorHAnsi"/>
          <w:lang w:val="cs-CZ"/>
        </w:rPr>
        <w:t>poskytnout</w:t>
      </w:r>
      <w:r w:rsidRPr="0084028B">
        <w:rPr>
          <w:rFonts w:asciiTheme="minorHAnsi" w:hAnsiTheme="minorHAnsi"/>
        </w:rPr>
        <w:t xml:space="preserve"> </w:t>
      </w:r>
      <w:r>
        <w:rPr>
          <w:rFonts w:asciiTheme="minorHAnsi" w:hAnsiTheme="minorHAnsi"/>
          <w:lang w:val="cs-CZ"/>
        </w:rPr>
        <w:t>Objednateli</w:t>
      </w:r>
      <w:r w:rsidRPr="0084028B">
        <w:rPr>
          <w:rFonts w:asciiTheme="minorHAnsi" w:hAnsiTheme="minorHAnsi"/>
        </w:rPr>
        <w:t xml:space="preserve"> předmět plnění, který je v souladu s právními předpisy ČR a EÚ, zejména se zákonem o kybernetické bezpečnosti.</w:t>
      </w:r>
      <w:r w:rsidR="004350BA">
        <w:rPr>
          <w:rFonts w:asciiTheme="minorHAnsi" w:hAnsiTheme="minorHAnsi"/>
        </w:rPr>
        <w:br/>
      </w:r>
    </w:p>
    <w:p w14:paraId="154D3993" w14:textId="5CC4FFFC" w:rsidR="00675EEB" w:rsidRDefault="00524B7B" w:rsidP="00675EEB">
      <w:pPr>
        <w:pStyle w:val="RLTextlnkuslovan"/>
      </w:pPr>
      <w:proofErr w:type="spellStart"/>
      <w:r>
        <w:rPr>
          <w:rFonts w:asciiTheme="minorHAnsi" w:hAnsiTheme="minorHAnsi"/>
          <w:lang w:val="cs-CZ"/>
        </w:rPr>
        <w:t>Poskyto</w:t>
      </w:r>
      <w:r w:rsidR="0084028B" w:rsidRPr="0084028B">
        <w:rPr>
          <w:rFonts w:asciiTheme="minorHAnsi" w:hAnsiTheme="minorHAnsi"/>
        </w:rPr>
        <w:t>vatel</w:t>
      </w:r>
      <w:proofErr w:type="spellEnd"/>
      <w:r w:rsidR="0084028B" w:rsidRPr="0084028B">
        <w:rPr>
          <w:rFonts w:asciiTheme="minorHAnsi" w:hAnsiTheme="minorHAnsi"/>
        </w:rPr>
        <w:t xml:space="preserve"> prohlašuje</w:t>
      </w:r>
      <w:r w:rsidR="000B6C2C" w:rsidRPr="00574DFD">
        <w:t xml:space="preserve"> </w:t>
      </w:r>
      <w:r w:rsidR="000B6C2C">
        <w:rPr>
          <w:lang w:val="cs-CZ"/>
        </w:rPr>
        <w:t xml:space="preserve">a </w:t>
      </w:r>
      <w:r w:rsidR="000B6C2C" w:rsidRPr="00574DFD">
        <w:t>odpovídá za to, že žádný jeho poddodavatel po celou dobu trvání této Smlouvy</w:t>
      </w:r>
    </w:p>
    <w:p w14:paraId="34D552E9" w14:textId="605E1B61" w:rsidR="00405A6B" w:rsidRDefault="00405A6B" w:rsidP="00675EEB">
      <w:pPr>
        <w:pStyle w:val="RLTextlnkuslovan"/>
        <w:numPr>
          <w:ilvl w:val="0"/>
          <w:numId w:val="0"/>
        </w:numPr>
        <w:ind w:left="737"/>
      </w:pPr>
      <w:r w:rsidRPr="00F0476A">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F0476A">
        <w:t>ii</w:t>
      </w:r>
      <w:proofErr w:type="spellEnd"/>
      <w:r w:rsidRPr="00F0476A">
        <w:t>) české právní předpisy, zejména zákon č. 69/2006 Sb., o provádění mezinárodních sankcí, v platném znění, navazující na nařízení EU uvedená v tomto a předcházejícím odstavci Smlouvy</w:t>
      </w:r>
      <w:r w:rsidR="00524B7B">
        <w:t>.</w:t>
      </w:r>
    </w:p>
    <w:p w14:paraId="16D11261" w14:textId="77777777" w:rsidR="00CA76AE" w:rsidRPr="0039234B" w:rsidRDefault="00CA76AE" w:rsidP="00CA76AE">
      <w:pPr>
        <w:pStyle w:val="RLTextlnkuslovan"/>
        <w:numPr>
          <w:ilvl w:val="0"/>
          <w:numId w:val="0"/>
        </w:numPr>
        <w:ind w:left="737" w:hanging="737"/>
        <w:rPr>
          <w:rFonts w:asciiTheme="minorHAnsi" w:hAnsiTheme="minorHAnsi"/>
        </w:rPr>
      </w:pPr>
    </w:p>
    <w:p w14:paraId="4065259B" w14:textId="5204E4DB" w:rsidR="00C33240" w:rsidRPr="0096779F" w:rsidRDefault="00CA76AE" w:rsidP="00CA76AE">
      <w:pPr>
        <w:pStyle w:val="RLTextlnkuslovan"/>
        <w:numPr>
          <w:ilvl w:val="0"/>
          <w:numId w:val="0"/>
        </w:numPr>
        <w:spacing w:line="240" w:lineRule="auto"/>
        <w:rPr>
          <w:rFonts w:asciiTheme="minorHAnsi" w:hAnsiTheme="minorHAnsi"/>
        </w:rPr>
      </w:pPr>
      <w:r w:rsidRPr="001304B1">
        <w:rPr>
          <w:rFonts w:asciiTheme="minorHAnsi" w:hAnsiTheme="minorHAnsi"/>
        </w:rPr>
        <w:t xml:space="preserve">14.6   </w:t>
      </w:r>
      <w:r w:rsidR="00C33240" w:rsidRPr="00C5675E">
        <w:rPr>
          <w:rFonts w:asciiTheme="minorHAnsi" w:hAnsiTheme="minorHAnsi"/>
        </w:rPr>
        <w:t xml:space="preserve">Na základě </w:t>
      </w:r>
      <w:r w:rsidR="00C33240" w:rsidRPr="00943DE6">
        <w:rPr>
          <w:rFonts w:asciiTheme="minorHAnsi" w:hAnsiTheme="minorHAnsi"/>
        </w:rPr>
        <w:t xml:space="preserve">ustanovení § 4a odst. 1 zákona o kybernetické bezpečnosti, je Poskytovatel </w:t>
      </w:r>
      <w:r w:rsidR="00F47198">
        <w:rPr>
          <w:rFonts w:asciiTheme="minorHAnsi" w:hAnsiTheme="minorHAnsi"/>
        </w:rPr>
        <w:t>dodavatelem</w:t>
      </w:r>
      <w:r w:rsidR="00C33240" w:rsidRPr="00943DE6">
        <w:rPr>
          <w:rFonts w:asciiTheme="minorHAnsi" w:hAnsiTheme="minorHAnsi"/>
        </w:rPr>
        <w:t xml:space="preserve"> podpůrného aktiva významných informačních systémů (nebo jejich částí) ve smyslu § 2 písm. d) a g) zákona o kybernetické bezpečnosti, a tudíž se stal </w:t>
      </w:r>
      <w:r w:rsidR="005F7419" w:rsidRPr="001304B1">
        <w:rPr>
          <w:rFonts w:asciiTheme="minorHAnsi" w:hAnsiTheme="minorHAnsi"/>
        </w:rPr>
        <w:t xml:space="preserve"> významným dodavatelem podle § 2 písm. n) vyhlášky č.</w:t>
      </w:r>
      <w:r w:rsidR="002633A8">
        <w:rPr>
          <w:rFonts w:asciiTheme="minorHAnsi" w:hAnsiTheme="minorHAnsi"/>
        </w:rPr>
        <w:t> </w:t>
      </w:r>
      <w:r w:rsidR="005F7419" w:rsidRPr="001304B1">
        <w:rPr>
          <w:rFonts w:asciiTheme="minorHAnsi" w:hAnsiTheme="minorHAnsi"/>
        </w:rPr>
        <w:t>82/2018</w:t>
      </w:r>
      <w:r w:rsidR="002633A8">
        <w:rPr>
          <w:rFonts w:asciiTheme="minorHAnsi" w:hAnsiTheme="minorHAnsi"/>
        </w:rPr>
        <w:t> </w:t>
      </w:r>
      <w:r w:rsidR="005F7419" w:rsidRPr="001304B1">
        <w:rPr>
          <w:rFonts w:asciiTheme="minorHAnsi" w:hAnsiTheme="minorHAnsi"/>
        </w:rPr>
        <w:t>Sb., o bezpečnostních opatřeních, kybernetických bezpečnostních incidentech, reaktivních opatřeních, náležitostech podání v oblasti kybernetické bezpečnosti a likvidaci dat (vyhláška o kybernetické bezpečnosti)</w:t>
      </w:r>
      <w:r w:rsidR="001304B1">
        <w:rPr>
          <w:rFonts w:asciiTheme="minorHAnsi" w:hAnsiTheme="minorHAnsi"/>
        </w:rPr>
        <w:t xml:space="preserve">. </w:t>
      </w:r>
      <w:r w:rsidR="00C33240" w:rsidRPr="00943DE6">
        <w:rPr>
          <w:rFonts w:asciiTheme="minorHAnsi" w:hAnsiTheme="minorHAnsi"/>
        </w:rPr>
        <w:t>V případě této Smlouvy je Ministerstvo zemědělství</w:t>
      </w:r>
      <w:r w:rsidR="00C33240" w:rsidRPr="001304B1">
        <w:rPr>
          <w:rFonts w:asciiTheme="minorHAnsi" w:hAnsiTheme="minorHAnsi"/>
        </w:rPr>
        <w:t xml:space="preserve"> správcem 11 významných informačních systémů: </w:t>
      </w:r>
    </w:p>
    <w:p w14:paraId="03607365" w14:textId="77777777" w:rsidR="00C33240" w:rsidRPr="0096779F" w:rsidRDefault="00C33240" w:rsidP="00C33240">
      <w:pPr>
        <w:autoSpaceDE w:val="0"/>
        <w:autoSpaceDN w:val="0"/>
        <w:adjustRightInd w:val="0"/>
        <w:spacing w:after="0" w:line="240" w:lineRule="auto"/>
        <w:ind w:left="708"/>
        <w:rPr>
          <w:rFonts w:asciiTheme="minorHAnsi" w:eastAsia="Times New Roman" w:hAnsiTheme="minorHAnsi"/>
          <w:sz w:val="20"/>
          <w:szCs w:val="20"/>
          <w:lang w:val="x-none" w:eastAsia="x-none"/>
        </w:rPr>
      </w:pPr>
      <w:r w:rsidRPr="0096779F">
        <w:rPr>
          <w:rFonts w:asciiTheme="minorHAnsi" w:eastAsia="Times New Roman" w:hAnsiTheme="minorHAnsi"/>
          <w:sz w:val="20"/>
          <w:szCs w:val="20"/>
          <w:lang w:val="x-none" w:eastAsia="x-none"/>
        </w:rPr>
        <w:t>EL_POST (Elektronická pošta)</w:t>
      </w:r>
    </w:p>
    <w:p w14:paraId="26379321" w14:textId="77777777" w:rsidR="00C33240" w:rsidRPr="0096779F" w:rsidRDefault="00C33240" w:rsidP="00C33240">
      <w:pPr>
        <w:autoSpaceDE w:val="0"/>
        <w:autoSpaceDN w:val="0"/>
        <w:adjustRightInd w:val="0"/>
        <w:spacing w:after="0" w:line="240" w:lineRule="auto"/>
        <w:ind w:left="708"/>
        <w:rPr>
          <w:rFonts w:asciiTheme="minorHAnsi" w:eastAsia="Times New Roman" w:hAnsiTheme="minorHAnsi"/>
          <w:sz w:val="20"/>
          <w:szCs w:val="20"/>
          <w:lang w:val="x-none" w:eastAsia="x-none"/>
        </w:rPr>
      </w:pPr>
      <w:r w:rsidRPr="0096779F">
        <w:rPr>
          <w:rFonts w:asciiTheme="minorHAnsi" w:eastAsia="Times New Roman" w:hAnsiTheme="minorHAnsi"/>
          <w:sz w:val="20"/>
          <w:szCs w:val="20"/>
          <w:lang w:val="x-none" w:eastAsia="x-none"/>
        </w:rPr>
        <w:t>LPIS (Registr půdy)</w:t>
      </w:r>
    </w:p>
    <w:p w14:paraId="3D141DA0" w14:textId="77777777" w:rsidR="00C33240" w:rsidRPr="0096779F" w:rsidRDefault="00C33240" w:rsidP="00C33240">
      <w:pPr>
        <w:autoSpaceDE w:val="0"/>
        <w:autoSpaceDN w:val="0"/>
        <w:adjustRightInd w:val="0"/>
        <w:spacing w:after="0" w:line="240" w:lineRule="auto"/>
        <w:ind w:left="708"/>
        <w:rPr>
          <w:rFonts w:asciiTheme="minorHAnsi" w:eastAsia="Times New Roman" w:hAnsiTheme="minorHAnsi"/>
          <w:sz w:val="20"/>
          <w:szCs w:val="20"/>
          <w:lang w:val="x-none" w:eastAsia="x-none"/>
        </w:rPr>
      </w:pPr>
      <w:r w:rsidRPr="0096779F">
        <w:rPr>
          <w:rFonts w:asciiTheme="minorHAnsi" w:eastAsia="Times New Roman" w:hAnsiTheme="minorHAnsi"/>
          <w:sz w:val="20"/>
          <w:szCs w:val="20"/>
          <w:lang w:val="x-none" w:eastAsia="x-none"/>
        </w:rPr>
        <w:t>IZR (Registr zvířat)</w:t>
      </w:r>
    </w:p>
    <w:p w14:paraId="47C14549" w14:textId="77777777" w:rsidR="00C33240" w:rsidRPr="0096779F" w:rsidRDefault="00C33240" w:rsidP="00C33240">
      <w:pPr>
        <w:autoSpaceDE w:val="0"/>
        <w:autoSpaceDN w:val="0"/>
        <w:adjustRightInd w:val="0"/>
        <w:spacing w:after="0" w:line="240" w:lineRule="auto"/>
        <w:ind w:left="708"/>
        <w:rPr>
          <w:rFonts w:asciiTheme="minorHAnsi" w:eastAsia="Times New Roman" w:hAnsiTheme="minorHAnsi"/>
          <w:sz w:val="20"/>
          <w:szCs w:val="20"/>
          <w:lang w:val="x-none" w:eastAsia="x-none"/>
        </w:rPr>
      </w:pPr>
      <w:r w:rsidRPr="0096779F">
        <w:rPr>
          <w:rFonts w:asciiTheme="minorHAnsi" w:eastAsia="Times New Roman" w:hAnsiTheme="minorHAnsi"/>
          <w:sz w:val="20"/>
          <w:szCs w:val="20"/>
          <w:lang w:val="x-none" w:eastAsia="x-none"/>
        </w:rPr>
        <w:t>SZR (Společný zemědělský registr)</w:t>
      </w:r>
    </w:p>
    <w:p w14:paraId="5C8BEA45" w14:textId="77777777" w:rsidR="00C33240" w:rsidRPr="0096779F" w:rsidRDefault="00C33240" w:rsidP="00C33240">
      <w:pPr>
        <w:autoSpaceDE w:val="0"/>
        <w:autoSpaceDN w:val="0"/>
        <w:adjustRightInd w:val="0"/>
        <w:spacing w:after="0" w:line="240" w:lineRule="auto"/>
        <w:ind w:left="708"/>
        <w:rPr>
          <w:rFonts w:asciiTheme="minorHAnsi" w:eastAsia="Times New Roman" w:hAnsiTheme="minorHAnsi"/>
          <w:sz w:val="20"/>
          <w:szCs w:val="20"/>
          <w:lang w:val="x-none" w:eastAsia="x-none"/>
        </w:rPr>
      </w:pPr>
      <w:r w:rsidRPr="0096779F">
        <w:rPr>
          <w:rFonts w:asciiTheme="minorHAnsi" w:eastAsia="Times New Roman" w:hAnsiTheme="minorHAnsi"/>
          <w:sz w:val="20"/>
          <w:szCs w:val="20"/>
          <w:lang w:val="x-none" w:eastAsia="x-none"/>
        </w:rPr>
        <w:t xml:space="preserve">IS </w:t>
      </w:r>
      <w:proofErr w:type="spellStart"/>
      <w:r w:rsidRPr="0096779F">
        <w:rPr>
          <w:rFonts w:asciiTheme="minorHAnsi" w:eastAsia="Times New Roman" w:hAnsiTheme="minorHAnsi"/>
          <w:sz w:val="20"/>
          <w:szCs w:val="20"/>
          <w:lang w:val="x-none" w:eastAsia="x-none"/>
        </w:rPr>
        <w:t>VaK</w:t>
      </w:r>
      <w:proofErr w:type="spellEnd"/>
      <w:r w:rsidRPr="0096779F">
        <w:rPr>
          <w:rFonts w:asciiTheme="minorHAnsi" w:eastAsia="Times New Roman" w:hAnsiTheme="minorHAnsi"/>
          <w:sz w:val="20"/>
          <w:szCs w:val="20"/>
          <w:lang w:val="x-none" w:eastAsia="x-none"/>
        </w:rPr>
        <w:t xml:space="preserve"> (Informační systém vodovody a kanalizace)</w:t>
      </w:r>
      <w:r w:rsidRPr="0096779F">
        <w:rPr>
          <w:rFonts w:asciiTheme="minorHAnsi" w:eastAsia="Times New Roman" w:hAnsiTheme="minorHAnsi"/>
          <w:sz w:val="20"/>
          <w:szCs w:val="20"/>
          <w:lang w:val="x-none" w:eastAsia="x-none"/>
        </w:rPr>
        <w:br/>
        <w:t>EZP (Evidence zemědělského podnikatele)</w:t>
      </w:r>
    </w:p>
    <w:p w14:paraId="7EA7305B" w14:textId="77777777" w:rsidR="00C33240" w:rsidRPr="0096779F" w:rsidRDefault="00C33240" w:rsidP="00C33240">
      <w:pPr>
        <w:autoSpaceDE w:val="0"/>
        <w:autoSpaceDN w:val="0"/>
        <w:adjustRightInd w:val="0"/>
        <w:spacing w:after="0" w:line="240" w:lineRule="auto"/>
        <w:ind w:left="708"/>
        <w:rPr>
          <w:rFonts w:asciiTheme="minorHAnsi" w:eastAsia="Times New Roman" w:hAnsiTheme="minorHAnsi"/>
          <w:sz w:val="20"/>
          <w:szCs w:val="20"/>
          <w:lang w:val="x-none" w:eastAsia="x-none"/>
        </w:rPr>
      </w:pPr>
      <w:r w:rsidRPr="0096779F">
        <w:rPr>
          <w:rFonts w:asciiTheme="minorHAnsi" w:eastAsia="Times New Roman" w:hAnsiTheme="minorHAnsi"/>
          <w:sz w:val="20"/>
          <w:szCs w:val="20"/>
          <w:lang w:val="x-none" w:eastAsia="x-none"/>
        </w:rPr>
        <w:t>ISND (vč. HSND) (Informační systém národních dotací)</w:t>
      </w:r>
    </w:p>
    <w:p w14:paraId="6EF70459" w14:textId="77777777" w:rsidR="00C33240" w:rsidRPr="0096779F" w:rsidRDefault="00C33240" w:rsidP="00C33240">
      <w:pPr>
        <w:autoSpaceDE w:val="0"/>
        <w:autoSpaceDN w:val="0"/>
        <w:adjustRightInd w:val="0"/>
        <w:spacing w:after="0" w:line="240" w:lineRule="auto"/>
        <w:ind w:left="708"/>
        <w:rPr>
          <w:rFonts w:asciiTheme="minorHAnsi" w:eastAsia="Times New Roman" w:hAnsiTheme="minorHAnsi"/>
          <w:sz w:val="20"/>
          <w:szCs w:val="20"/>
          <w:lang w:val="x-none" w:eastAsia="x-none"/>
        </w:rPr>
      </w:pPr>
      <w:r w:rsidRPr="0096779F">
        <w:rPr>
          <w:rFonts w:asciiTheme="minorHAnsi" w:eastAsia="Times New Roman" w:hAnsiTheme="minorHAnsi"/>
          <w:sz w:val="20"/>
          <w:szCs w:val="20"/>
          <w:lang w:val="x-none" w:eastAsia="x-none"/>
        </w:rPr>
        <w:t>DMS (Informační systém spisové služby)</w:t>
      </w:r>
    </w:p>
    <w:p w14:paraId="156EBCC0" w14:textId="77777777" w:rsidR="00C33240" w:rsidRPr="0096779F" w:rsidRDefault="00C33240" w:rsidP="00C33240">
      <w:pPr>
        <w:autoSpaceDE w:val="0"/>
        <w:autoSpaceDN w:val="0"/>
        <w:adjustRightInd w:val="0"/>
        <w:spacing w:after="0" w:line="240" w:lineRule="auto"/>
        <w:ind w:left="708"/>
        <w:rPr>
          <w:rFonts w:asciiTheme="minorHAnsi" w:eastAsia="Times New Roman" w:hAnsiTheme="minorHAnsi"/>
          <w:sz w:val="20"/>
          <w:szCs w:val="20"/>
          <w:lang w:val="x-none" w:eastAsia="x-none"/>
        </w:rPr>
      </w:pPr>
      <w:r w:rsidRPr="0096779F">
        <w:rPr>
          <w:rFonts w:asciiTheme="minorHAnsi" w:eastAsia="Times New Roman" w:hAnsiTheme="minorHAnsi"/>
          <w:sz w:val="20"/>
          <w:szCs w:val="20"/>
          <w:lang w:val="x-none" w:eastAsia="x-none"/>
        </w:rPr>
        <w:t xml:space="preserve">SAP (IS pro vedení rozpočtové, účetní a majetkové evidence, personální a mzdové agendy </w:t>
      </w:r>
      <w:proofErr w:type="spellStart"/>
      <w:r w:rsidRPr="0096779F">
        <w:rPr>
          <w:rFonts w:asciiTheme="minorHAnsi" w:eastAsia="Times New Roman" w:hAnsiTheme="minorHAnsi"/>
          <w:sz w:val="20"/>
          <w:szCs w:val="20"/>
          <w:lang w:val="x-none" w:eastAsia="x-none"/>
        </w:rPr>
        <w:t>MZe</w:t>
      </w:r>
      <w:proofErr w:type="spellEnd"/>
      <w:r w:rsidRPr="0096779F">
        <w:rPr>
          <w:rFonts w:asciiTheme="minorHAnsi" w:eastAsia="Times New Roman" w:hAnsiTheme="minorHAnsi"/>
          <w:sz w:val="20"/>
          <w:szCs w:val="20"/>
          <w:lang w:val="x-none" w:eastAsia="x-none"/>
        </w:rPr>
        <w:t>)</w:t>
      </w:r>
    </w:p>
    <w:p w14:paraId="544BD350" w14:textId="77777777" w:rsidR="00C33240" w:rsidRPr="0096779F" w:rsidRDefault="00C33240" w:rsidP="00C33240">
      <w:pPr>
        <w:autoSpaceDE w:val="0"/>
        <w:autoSpaceDN w:val="0"/>
        <w:adjustRightInd w:val="0"/>
        <w:spacing w:after="0" w:line="240" w:lineRule="auto"/>
        <w:ind w:left="708"/>
        <w:rPr>
          <w:rFonts w:asciiTheme="minorHAnsi" w:eastAsia="Times New Roman" w:hAnsiTheme="minorHAnsi"/>
          <w:sz w:val="20"/>
          <w:szCs w:val="20"/>
          <w:lang w:val="x-none" w:eastAsia="x-none"/>
        </w:rPr>
      </w:pPr>
      <w:r w:rsidRPr="0096779F">
        <w:rPr>
          <w:rFonts w:asciiTheme="minorHAnsi" w:eastAsia="Times New Roman" w:hAnsiTheme="minorHAnsi"/>
          <w:sz w:val="20"/>
          <w:szCs w:val="20"/>
          <w:lang w:val="x-none" w:eastAsia="x-none"/>
        </w:rPr>
        <w:t xml:space="preserve">Portál </w:t>
      </w:r>
      <w:proofErr w:type="spellStart"/>
      <w:r w:rsidRPr="0096779F">
        <w:rPr>
          <w:rFonts w:asciiTheme="minorHAnsi" w:eastAsia="Times New Roman" w:hAnsiTheme="minorHAnsi"/>
          <w:sz w:val="20"/>
          <w:szCs w:val="20"/>
          <w:lang w:val="x-none" w:eastAsia="x-none"/>
        </w:rPr>
        <w:t>eAgri</w:t>
      </w:r>
      <w:proofErr w:type="spellEnd"/>
      <w:r w:rsidRPr="0096779F">
        <w:rPr>
          <w:rFonts w:asciiTheme="minorHAnsi" w:eastAsia="Times New Roman" w:hAnsiTheme="minorHAnsi"/>
          <w:sz w:val="20"/>
          <w:szCs w:val="20"/>
          <w:lang w:val="x-none" w:eastAsia="x-none"/>
        </w:rPr>
        <w:t xml:space="preserve"> (Úřední desky)</w:t>
      </w:r>
    </w:p>
    <w:p w14:paraId="7BF67B6D" w14:textId="77777777" w:rsidR="00C33240" w:rsidRPr="0096779F" w:rsidRDefault="00C33240" w:rsidP="00C33240">
      <w:pPr>
        <w:autoSpaceDE w:val="0"/>
        <w:autoSpaceDN w:val="0"/>
        <w:adjustRightInd w:val="0"/>
        <w:spacing w:after="0" w:line="240" w:lineRule="auto"/>
        <w:ind w:left="708"/>
        <w:rPr>
          <w:rFonts w:asciiTheme="minorHAnsi" w:eastAsia="Times New Roman" w:hAnsiTheme="minorHAnsi"/>
          <w:sz w:val="20"/>
          <w:szCs w:val="20"/>
          <w:lang w:val="x-none" w:eastAsia="x-none"/>
        </w:rPr>
      </w:pPr>
      <w:r w:rsidRPr="0096779F">
        <w:rPr>
          <w:rFonts w:asciiTheme="minorHAnsi" w:eastAsia="Times New Roman" w:hAnsiTheme="minorHAnsi"/>
          <w:sz w:val="20"/>
          <w:szCs w:val="20"/>
          <w:lang w:val="x-none" w:eastAsia="x-none"/>
        </w:rPr>
        <w:t>EARIAPP PRV (Program rozvoje venkova)</w:t>
      </w:r>
    </w:p>
    <w:p w14:paraId="60964BED" w14:textId="12CCE0EF" w:rsidR="00C33240" w:rsidRPr="00B83799" w:rsidRDefault="00675EEB" w:rsidP="00675EEB">
      <w:pPr>
        <w:pStyle w:val="RLTextlnkuslovan"/>
        <w:numPr>
          <w:ilvl w:val="0"/>
          <w:numId w:val="0"/>
        </w:numPr>
        <w:tabs>
          <w:tab w:val="left" w:pos="284"/>
        </w:tabs>
        <w:spacing w:line="240" w:lineRule="auto"/>
        <w:rPr>
          <w:rFonts w:asciiTheme="minorHAnsi" w:hAnsiTheme="minorHAnsi"/>
        </w:rPr>
      </w:pPr>
      <w:r>
        <w:rPr>
          <w:rFonts w:asciiTheme="minorHAnsi" w:hAnsiTheme="minorHAnsi"/>
          <w:lang w:val="cs-CZ"/>
        </w:rPr>
        <w:t xml:space="preserve">14.7     </w:t>
      </w:r>
      <w:r w:rsidR="00C33240">
        <w:rPr>
          <w:rFonts w:asciiTheme="minorHAnsi" w:hAnsiTheme="minorHAnsi"/>
        </w:rPr>
        <w:t>Objednatel</w:t>
      </w:r>
      <w:r w:rsidR="00C33240" w:rsidRPr="005701A3">
        <w:rPr>
          <w:rFonts w:asciiTheme="minorHAnsi" w:hAnsiTheme="minorHAnsi"/>
        </w:rPr>
        <w:t xml:space="preserve"> upozorňuje, že podle §3 zákona o kybernetické bezpečnosti jsou Poskytovateli povinnosti v oblasti kybernetické bezpečnosti ukládány přímo tímto zákonem a Poskytovatel je povinen podle §4 odst. 2 zákona o kybernetické bezpečnosti zavést a provádět bezpečnostní opatření v rozsahu nezbytném</w:t>
      </w:r>
      <w:r w:rsidR="00C33240">
        <w:rPr>
          <w:rFonts w:asciiTheme="minorHAnsi" w:hAnsiTheme="minorHAnsi"/>
        </w:rPr>
        <w:t xml:space="preserve"> </w:t>
      </w:r>
      <w:r w:rsidR="00C33240" w:rsidRPr="005701A3">
        <w:rPr>
          <w:rFonts w:asciiTheme="minorHAnsi" w:hAnsiTheme="minorHAnsi"/>
        </w:rPr>
        <w:t>pro zajištění kybernetické bezpečnosti významného informačního systému a vést</w:t>
      </w:r>
      <w:r w:rsidR="00C33240">
        <w:rPr>
          <w:rFonts w:asciiTheme="minorHAnsi" w:hAnsiTheme="minorHAnsi"/>
        </w:rPr>
        <w:t xml:space="preserve"> </w:t>
      </w:r>
      <w:r w:rsidR="00C33240" w:rsidRPr="005701A3">
        <w:rPr>
          <w:rFonts w:asciiTheme="minorHAnsi" w:hAnsiTheme="minorHAnsi"/>
        </w:rPr>
        <w:t>o</w:t>
      </w:r>
      <w:r w:rsidR="00C33240">
        <w:rPr>
          <w:rFonts w:asciiTheme="minorHAnsi" w:hAnsiTheme="minorHAnsi"/>
        </w:rPr>
        <w:t xml:space="preserve"> nich bezpečnostní dokumentaci.</w:t>
      </w:r>
    </w:p>
    <w:p w14:paraId="19B2B595" w14:textId="77777777" w:rsidR="00AB2DA9" w:rsidRDefault="00AB2DA9" w:rsidP="00AB2DA9">
      <w:pPr>
        <w:pStyle w:val="RLTextlnkuslovan"/>
        <w:numPr>
          <w:ilvl w:val="0"/>
          <w:numId w:val="0"/>
        </w:numPr>
        <w:spacing w:before="120" w:after="0" w:line="240" w:lineRule="auto"/>
        <w:rPr>
          <w:rFonts w:asciiTheme="minorHAnsi" w:hAnsiTheme="minorHAnsi"/>
        </w:rPr>
      </w:pPr>
    </w:p>
    <w:p w14:paraId="77ECDABD" w14:textId="77777777" w:rsidR="00AB2DA9" w:rsidRPr="00321103" w:rsidRDefault="00AB2DA9" w:rsidP="00AB2DA9">
      <w:pPr>
        <w:pStyle w:val="RLlneksmlouvy"/>
        <w:tabs>
          <w:tab w:val="clear" w:pos="3148"/>
          <w:tab w:val="num" w:pos="709"/>
        </w:tabs>
        <w:spacing w:before="120" w:after="0"/>
        <w:ind w:hanging="3148"/>
        <w:rPr>
          <w:rFonts w:asciiTheme="minorHAnsi" w:hAnsiTheme="minorHAnsi"/>
          <w:sz w:val="20"/>
        </w:rPr>
      </w:pPr>
      <w:bookmarkStart w:id="76" w:name="_Toc279065745"/>
      <w:bookmarkStart w:id="77" w:name="_Toc279065883"/>
      <w:bookmarkStart w:id="78" w:name="_Toc283839431"/>
      <w:bookmarkStart w:id="79" w:name="_Ref286666457"/>
      <w:bookmarkStart w:id="80" w:name="_Ref286666556"/>
      <w:bookmarkStart w:id="81" w:name="_Ref286666606"/>
      <w:bookmarkStart w:id="82" w:name="_Toc287281002"/>
      <w:r>
        <w:rPr>
          <w:rFonts w:asciiTheme="minorHAnsi" w:hAnsiTheme="minorHAnsi"/>
          <w:sz w:val="20"/>
        </w:rPr>
        <w:t xml:space="preserve">OSTATNÍ A ZÁVĚREČNÁ USTANOVENÍ </w:t>
      </w:r>
      <w:bookmarkEnd w:id="76"/>
      <w:bookmarkEnd w:id="77"/>
      <w:bookmarkEnd w:id="78"/>
      <w:bookmarkEnd w:id="79"/>
      <w:bookmarkEnd w:id="80"/>
      <w:bookmarkEnd w:id="81"/>
      <w:bookmarkEnd w:id="82"/>
    </w:p>
    <w:p w14:paraId="54906BB0" w14:textId="77777777" w:rsidR="00AB2DA9" w:rsidRPr="003F3942"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rPr>
        <w:t>Jakákoliv smluvní strana bude oprávněna iniciovat jednání směřující k doplnění či změně této Smlouvy prostřednictvím písemného oznámení zaslaného druhé smluvní straně, načež smluvní strany v dobré víře povedou jednání o předmětné záležitosti.</w:t>
      </w:r>
      <w:r w:rsidRPr="004D636B">
        <w:rPr>
          <w:rFonts w:asciiTheme="minorHAnsi" w:hAnsiTheme="minorHAnsi"/>
        </w:rPr>
        <w:t xml:space="preserve"> </w:t>
      </w:r>
      <w:r w:rsidRPr="004D636B">
        <w:rPr>
          <w:rFonts w:asciiTheme="minorHAnsi" w:hAnsiTheme="minorHAnsi"/>
          <w:lang w:eastAsia="en-US"/>
        </w:rPr>
        <w:t xml:space="preserve">Pro případ ukončení těchto jednání smluvní strany vylučují </w:t>
      </w:r>
      <w:r w:rsidRPr="00975974">
        <w:rPr>
          <w:rFonts w:asciiTheme="minorHAnsi" w:hAnsiTheme="minorHAnsi"/>
          <w:lang w:eastAsia="en-US"/>
        </w:rPr>
        <w:t>použití § 1729 občanského zákoníku.</w:t>
      </w:r>
    </w:p>
    <w:p w14:paraId="43800F7C" w14:textId="77777777" w:rsidR="00AB2DA9" w:rsidRPr="00E800D0"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rPr>
        <w:lastRenderedPageBreak/>
        <w:t xml:space="preserve">Pokud není v této Smlouvě výslovně stanoveno něco jiného, může být tato Smlouva (včetně jejích příloh) doplňována nebo měněna pouze ve formě </w:t>
      </w:r>
      <w:r>
        <w:rPr>
          <w:rFonts w:asciiTheme="minorHAnsi" w:hAnsiTheme="minorHAnsi"/>
          <w:lang w:val="cs-CZ"/>
        </w:rPr>
        <w:t>elektronických</w:t>
      </w:r>
      <w:r w:rsidRPr="00E800D0">
        <w:rPr>
          <w:rFonts w:asciiTheme="minorHAnsi" w:hAnsiTheme="minorHAnsi"/>
        </w:rPr>
        <w:t xml:space="preserve"> dodatků podepsaných všemi smluvními stranami.</w:t>
      </w:r>
    </w:p>
    <w:p w14:paraId="22DEEC01" w14:textId="77777777" w:rsidR="00AB2DA9" w:rsidRPr="00E800D0" w:rsidRDefault="00AB2DA9" w:rsidP="00AB2DA9">
      <w:pPr>
        <w:pStyle w:val="RLTextlnkuslovan"/>
        <w:spacing w:before="120" w:after="0" w:line="240" w:lineRule="auto"/>
        <w:ind w:left="0" w:firstLine="0"/>
        <w:rPr>
          <w:rFonts w:asciiTheme="minorHAnsi" w:hAnsiTheme="minorHAnsi"/>
          <w:lang w:eastAsia="en-US"/>
        </w:rPr>
      </w:pPr>
      <w:r w:rsidRPr="00E800D0">
        <w:rPr>
          <w:rFonts w:asciiTheme="minorHAnsi" w:hAnsiTheme="minorHAnsi"/>
        </w:rPr>
        <w:t>Veškerá doplnění a změny této Smlouvy je možno učinit výlučně v souladu se ZZVZ.</w:t>
      </w:r>
    </w:p>
    <w:p w14:paraId="5D10A1AD" w14:textId="5166F7AF" w:rsidR="00AB2DA9" w:rsidRPr="00975974" w:rsidRDefault="00AB2DA9" w:rsidP="00AB2DA9">
      <w:pPr>
        <w:pStyle w:val="RLTextlnkuslovan"/>
        <w:spacing w:before="120" w:after="0" w:line="240" w:lineRule="auto"/>
        <w:ind w:left="0" w:firstLine="0"/>
        <w:rPr>
          <w:rFonts w:asciiTheme="minorHAnsi" w:hAnsiTheme="minorHAnsi"/>
          <w:lang w:eastAsia="en-US"/>
        </w:rPr>
      </w:pPr>
      <w:r w:rsidRPr="00975974">
        <w:rPr>
          <w:rFonts w:asciiTheme="minorHAnsi" w:hAnsiTheme="minorHAnsi"/>
        </w:rPr>
        <w:t>Poskytovatel</w:t>
      </w:r>
      <w:r w:rsidRPr="00975974">
        <w:rPr>
          <w:rFonts w:asciiTheme="minorHAnsi" w:hAnsiTheme="minorHAnsi"/>
          <w:lang w:eastAsia="en-US"/>
        </w:rPr>
        <w:t xml:space="preserve"> bere na vědomí a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 této Smlouvy s tím, že se Poskytovatel podrobí této kontrole, a bude působit jako osoba povinná ve smyslu ustanovení § 2 písm.</w:t>
      </w:r>
      <w:r w:rsidR="00173565">
        <w:rPr>
          <w:rFonts w:asciiTheme="minorHAnsi" w:hAnsiTheme="minorHAnsi"/>
          <w:lang w:val="cs-CZ" w:eastAsia="en-US"/>
        </w:rPr>
        <w:t xml:space="preserve"> </w:t>
      </w:r>
      <w:r w:rsidRPr="00975974">
        <w:rPr>
          <w:rFonts w:asciiTheme="minorHAnsi" w:hAnsiTheme="minorHAnsi"/>
          <w:lang w:eastAsia="en-US"/>
        </w:rPr>
        <w:t>e)</w:t>
      </w:r>
      <w:r w:rsidR="00975974">
        <w:rPr>
          <w:rFonts w:asciiTheme="minorHAnsi" w:hAnsiTheme="minorHAnsi"/>
          <w:lang w:val="cs-CZ" w:eastAsia="en-US"/>
        </w:rPr>
        <w:t> </w:t>
      </w:r>
      <w:r w:rsidRPr="00975974">
        <w:rPr>
          <w:rFonts w:asciiTheme="minorHAnsi" w:hAnsiTheme="minorHAnsi"/>
          <w:lang w:eastAsia="en-US"/>
        </w:rPr>
        <w:t xml:space="preserve"> citovaného zákona.</w:t>
      </w:r>
    </w:p>
    <w:p w14:paraId="62175658" w14:textId="2B26F57B" w:rsidR="00AB2DA9" w:rsidRPr="003F3942"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lang w:eastAsia="en-US"/>
        </w:rPr>
        <w:t xml:space="preserve">Tato </w:t>
      </w:r>
      <w:r w:rsidRPr="00E800D0">
        <w:rPr>
          <w:rFonts w:asciiTheme="minorHAnsi" w:hAnsiTheme="minorHAnsi"/>
        </w:rPr>
        <w:t>Smlouva</w:t>
      </w:r>
      <w:r w:rsidRPr="00E800D0">
        <w:rPr>
          <w:rFonts w:asciiTheme="minorHAnsi" w:hAnsiTheme="minorHAnsi"/>
          <w:lang w:eastAsia="en-US"/>
        </w:rPr>
        <w:t xml:space="preserve"> se řídí právním řádem České republiky, zejména příslušnými ustanoveními občanského zákoníku, ZZVZ a </w:t>
      </w:r>
      <w:proofErr w:type="spellStart"/>
      <w:r w:rsidRPr="00E800D0">
        <w:rPr>
          <w:rFonts w:asciiTheme="minorHAnsi" w:hAnsiTheme="minorHAnsi"/>
          <w:lang w:eastAsia="en-US"/>
        </w:rPr>
        <w:t>ZoEK</w:t>
      </w:r>
      <w:proofErr w:type="spellEnd"/>
      <w:r w:rsidRPr="00E800D0">
        <w:rPr>
          <w:rFonts w:asciiTheme="minorHAnsi" w:hAnsiTheme="minorHAnsi"/>
          <w:lang w:eastAsia="en-US"/>
        </w:rPr>
        <w:t>. Veškeré spory mezi smluvními stranami vzniklé z této Smlouvy nebo v souvislosti s ní budou řešeny pokud možno nejprve smírně. Není-li pro rozhodování sporu příslušný Český telekomunikační úřad, budou spory vyřešeny věcně a místně příslušnými soudy České republiky</w:t>
      </w:r>
      <w:r w:rsidRPr="004D636B">
        <w:rPr>
          <w:rFonts w:asciiTheme="minorHAnsi" w:hAnsiTheme="minorHAnsi"/>
          <w:lang w:eastAsia="en-US"/>
        </w:rPr>
        <w:t>; přičemž v případě, že Poskytovatel má sídlo mimo území České republiky (spory s mezinárodním prvkem), bude věcně a místně příslušným soudem vždy soud určený podle sídla Objednatele.</w:t>
      </w:r>
    </w:p>
    <w:p w14:paraId="34584869" w14:textId="77777777" w:rsidR="00AB2DA9" w:rsidRPr="00E800D0" w:rsidRDefault="00AB2DA9" w:rsidP="00AB2DA9">
      <w:pPr>
        <w:pStyle w:val="RLTextlnkuslovan"/>
        <w:spacing w:before="120" w:after="0" w:line="240" w:lineRule="auto"/>
        <w:ind w:left="0" w:firstLine="0"/>
        <w:rPr>
          <w:rFonts w:asciiTheme="minorHAnsi" w:hAnsiTheme="minorHAnsi"/>
        </w:rPr>
      </w:pPr>
      <w:bookmarkStart w:id="83" w:name="_Toc287269800"/>
      <w:bookmarkStart w:id="84" w:name="_Toc287281010"/>
      <w:bookmarkEnd w:id="83"/>
      <w:bookmarkEnd w:id="84"/>
      <w:r w:rsidRPr="00E800D0">
        <w:rPr>
          <w:rFonts w:asciiTheme="minorHAnsi" w:hAnsiTheme="minorHAnsi"/>
        </w:rPr>
        <w:t>Poskytovatel není oprávněn postoupit pohledávky vyplývající z této Smlouvy na třetí osobu bez předchozí písemného souhlasu Objednatele.</w:t>
      </w:r>
    </w:p>
    <w:p w14:paraId="39DEA0D6" w14:textId="77777777" w:rsidR="00AB2DA9" w:rsidRPr="00E800D0"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cs="Arial"/>
        </w:rPr>
        <w:t>Práva Objednatele vyplývající z této Smlouvy, jejich porušení se promlčují ve lhůtě patnácti let ode dne, kdy právo mohlo být uplatněno poprvé.</w:t>
      </w:r>
    </w:p>
    <w:p w14:paraId="2CCD1087" w14:textId="1C029453" w:rsidR="00AB2DA9" w:rsidRPr="00E800D0"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cs="Arial"/>
        </w:rPr>
        <w:t>P</w:t>
      </w:r>
      <w:r w:rsidRPr="00975974">
        <w:rPr>
          <w:rFonts w:asciiTheme="minorHAnsi" w:hAnsiTheme="minorHAnsi" w:cs="Arial"/>
        </w:rPr>
        <w:t>oskytovatel</w:t>
      </w:r>
      <w:r w:rsidRPr="00975974">
        <w:rPr>
          <w:rFonts w:asciiTheme="minorHAnsi" w:hAnsiTheme="minorHAnsi"/>
        </w:rPr>
        <w:t xml:space="preserve"> přebírá podle </w:t>
      </w:r>
      <w:r w:rsidRPr="00943DE6">
        <w:rPr>
          <w:rFonts w:asciiTheme="minorHAnsi" w:hAnsiTheme="minorHAnsi"/>
        </w:rPr>
        <w:t>§ 1765 občanského zákoníku</w:t>
      </w:r>
      <w:r w:rsidRPr="00975974">
        <w:rPr>
          <w:rFonts w:asciiTheme="minorHAnsi" w:hAnsiTheme="minorHAnsi"/>
        </w:rPr>
        <w:t xml:space="preserve"> </w:t>
      </w:r>
      <w:r w:rsidR="00173565">
        <w:rPr>
          <w:rFonts w:asciiTheme="minorHAnsi" w:hAnsiTheme="minorHAnsi"/>
          <w:lang w:val="cs-CZ"/>
        </w:rPr>
        <w:t>nebezpečí</w:t>
      </w:r>
      <w:r w:rsidRPr="00975974">
        <w:rPr>
          <w:rFonts w:asciiTheme="minorHAnsi" w:hAnsiTheme="minorHAnsi"/>
        </w:rPr>
        <w:t xml:space="preserve"> změny okoln</w:t>
      </w:r>
      <w:r>
        <w:rPr>
          <w:rFonts w:asciiTheme="minorHAnsi" w:hAnsiTheme="minorHAnsi"/>
        </w:rPr>
        <w:t>ostí, zejména v souvislosti s </w:t>
      </w:r>
      <w:r w:rsidRPr="00E800D0">
        <w:rPr>
          <w:rFonts w:asciiTheme="minorHAnsi" w:hAnsiTheme="minorHAnsi"/>
        </w:rPr>
        <w:t>cenou za poskytnuté plnění, a požadavky na poskytování plnění dle této Smlouvy.</w:t>
      </w:r>
    </w:p>
    <w:p w14:paraId="51FFDC44" w14:textId="77777777" w:rsidR="00AB2DA9" w:rsidRDefault="00AB2DA9" w:rsidP="00AB2DA9">
      <w:pPr>
        <w:pStyle w:val="RLTextlnkuslovan"/>
        <w:spacing w:before="120" w:after="0" w:line="240" w:lineRule="auto"/>
        <w:ind w:left="0" w:firstLine="0"/>
        <w:rPr>
          <w:rStyle w:val="Hypertextovodkaz"/>
          <w:rFonts w:asciiTheme="minorHAnsi" w:hAnsiTheme="minorHAnsi"/>
          <w:color w:val="auto"/>
        </w:rPr>
      </w:pPr>
      <w:r w:rsidRPr="00E800D0">
        <w:rPr>
          <w:rFonts w:asciiTheme="minorHAnsi" w:hAnsiTheme="minorHAnsi"/>
        </w:rPr>
        <w:t>V </w:t>
      </w:r>
      <w:r w:rsidRPr="00E800D0">
        <w:rPr>
          <w:rFonts w:asciiTheme="minorHAnsi" w:hAnsiTheme="minorHAnsi" w:cs="Arial"/>
        </w:rPr>
        <w:t>případě</w:t>
      </w:r>
      <w:r w:rsidRPr="00E800D0">
        <w:rPr>
          <w:rFonts w:asciiTheme="minorHAnsi" w:hAnsiTheme="minorHAnsi"/>
        </w:rPr>
        <w:t xml:space="preserve"> rozporu mezi </w:t>
      </w:r>
      <w:r w:rsidRPr="00943DE6">
        <w:rPr>
          <w:rFonts w:asciiTheme="minorHAnsi" w:hAnsiTheme="minorHAnsi"/>
        </w:rPr>
        <w:t xml:space="preserve">ustanoveními </w:t>
      </w:r>
      <w:hyperlink w:anchor="Annex05" w:history="1">
        <w:r w:rsidRPr="00943DE6">
          <w:rPr>
            <w:rStyle w:val="Hypertextovodkaz"/>
            <w:rFonts w:asciiTheme="minorHAnsi" w:hAnsiTheme="minorHAnsi"/>
          </w:rPr>
          <w:t>Přílohy č. 5</w:t>
        </w:r>
      </w:hyperlink>
      <w:r w:rsidRPr="00E800D0">
        <w:rPr>
          <w:rFonts w:asciiTheme="minorHAnsi" w:hAnsiTheme="minorHAnsi"/>
        </w:rPr>
        <w:t xml:space="preserve"> a ustanovení</w:t>
      </w:r>
      <w:r>
        <w:rPr>
          <w:rFonts w:asciiTheme="minorHAnsi" w:hAnsiTheme="minorHAnsi"/>
        </w:rPr>
        <w:t>mi čl. 1 až 15</w:t>
      </w:r>
      <w:r w:rsidRPr="00E800D0">
        <w:rPr>
          <w:rFonts w:asciiTheme="minorHAnsi" w:hAnsiTheme="minorHAnsi"/>
        </w:rPr>
        <w:t xml:space="preserve"> této </w:t>
      </w:r>
      <w:r w:rsidRPr="004D715D">
        <w:rPr>
          <w:rFonts w:asciiTheme="minorHAnsi" w:hAnsiTheme="minorHAnsi"/>
        </w:rPr>
        <w:t xml:space="preserve">Smlouvy a taktéž ustanoveními Příloh č. 1 až 4 a Příloh č. 6 až </w:t>
      </w:r>
      <w:r>
        <w:rPr>
          <w:rFonts w:asciiTheme="minorHAnsi" w:hAnsiTheme="minorHAnsi"/>
        </w:rPr>
        <w:t>8</w:t>
      </w:r>
      <w:r w:rsidRPr="004D715D">
        <w:rPr>
          <w:rFonts w:asciiTheme="minorHAnsi" w:hAnsiTheme="minorHAnsi"/>
        </w:rPr>
        <w:t>, se ustanovení uvedená v </w:t>
      </w:r>
      <w:hyperlink w:anchor="Annex05" w:history="1">
        <w:r w:rsidRPr="004D715D">
          <w:rPr>
            <w:rStyle w:val="Hypertextovodkaz"/>
            <w:rFonts w:asciiTheme="minorHAnsi" w:hAnsiTheme="minorHAnsi"/>
          </w:rPr>
          <w:t>Příloze č. 5</w:t>
        </w:r>
      </w:hyperlink>
      <w:r w:rsidRPr="004D715D">
        <w:rPr>
          <w:rFonts w:asciiTheme="minorHAnsi" w:hAnsiTheme="minorHAnsi"/>
        </w:rPr>
        <w:t xml:space="preserve"> nepoužijí. Ujednání</w:t>
      </w:r>
      <w:r w:rsidRPr="00E800D0">
        <w:rPr>
          <w:rFonts w:asciiTheme="minorHAnsi" w:hAnsiTheme="minorHAnsi"/>
        </w:rPr>
        <w:t xml:space="preserve"> uvedená v </w:t>
      </w:r>
      <w:hyperlink w:anchor="Annex05" w:history="1">
        <w:r w:rsidRPr="00081D6B">
          <w:rPr>
            <w:rStyle w:val="Hypertextovodkaz"/>
            <w:rFonts w:asciiTheme="minorHAnsi" w:hAnsiTheme="minorHAnsi"/>
          </w:rPr>
          <w:t>Příloze č. 5</w:t>
        </w:r>
      </w:hyperlink>
      <w:r w:rsidRPr="00E800D0">
        <w:rPr>
          <w:rFonts w:asciiTheme="minorHAnsi" w:hAnsiTheme="minorHAnsi"/>
        </w:rPr>
        <w:t xml:space="preserve"> se dále nepoužijí v rozsahu, ve kterém (i) omezují práva Objednatele uvedená v této Smlouvě nebo v právních předpisech, (</w:t>
      </w:r>
      <w:proofErr w:type="spellStart"/>
      <w:r w:rsidRPr="00E800D0">
        <w:rPr>
          <w:rFonts w:asciiTheme="minorHAnsi" w:hAnsiTheme="minorHAnsi"/>
        </w:rPr>
        <w:t>ii</w:t>
      </w:r>
      <w:proofErr w:type="spellEnd"/>
      <w:r w:rsidRPr="00E800D0">
        <w:rPr>
          <w:rFonts w:asciiTheme="minorHAnsi" w:hAnsiTheme="minorHAnsi"/>
        </w:rPr>
        <w:t>) stanoví Objednateli další povinnosti nad rámec povinností stanovených v rámci této Smlouvy, (</w:t>
      </w:r>
      <w:proofErr w:type="spellStart"/>
      <w:r w:rsidRPr="00E800D0">
        <w:rPr>
          <w:rFonts w:asciiTheme="minorHAnsi" w:hAnsiTheme="minorHAnsi"/>
        </w:rPr>
        <w:t>iii</w:t>
      </w:r>
      <w:proofErr w:type="spellEnd"/>
      <w:r w:rsidRPr="00E800D0">
        <w:rPr>
          <w:rFonts w:asciiTheme="minorHAnsi" w:hAnsiTheme="minorHAnsi"/>
        </w:rPr>
        <w:t>) případně jsou z jiných důvodů pro Objednatele méně výhodná, než úprava uvedená v této Smlouvě nebo přílohách 1 až 4 této Smlouvy.</w:t>
      </w:r>
      <w:r>
        <w:rPr>
          <w:rFonts w:asciiTheme="minorHAnsi" w:hAnsiTheme="minorHAnsi"/>
        </w:rPr>
        <w:t xml:space="preserve"> Ujednání uvedená v čl. 1 až 15</w:t>
      </w:r>
      <w:r w:rsidRPr="00E800D0">
        <w:rPr>
          <w:rFonts w:asciiTheme="minorHAnsi" w:hAnsiTheme="minorHAnsi"/>
        </w:rPr>
        <w:t xml:space="preserve"> této Smlouvy</w:t>
      </w:r>
      <w:r>
        <w:rPr>
          <w:rFonts w:asciiTheme="minorHAnsi" w:hAnsiTheme="minorHAnsi"/>
        </w:rPr>
        <w:t xml:space="preserve">, Přílohách č. 1 až 4 a Přílohách č. 6 až 8 mají vždy přednost před ujednáními v </w:t>
      </w:r>
      <w:hyperlink w:anchor="Annex05" w:history="1">
        <w:r w:rsidRPr="00081D6B">
          <w:rPr>
            <w:rStyle w:val="Hypertextovodkaz"/>
            <w:rFonts w:asciiTheme="minorHAnsi" w:hAnsiTheme="minorHAnsi"/>
          </w:rPr>
          <w:t>Příloze č. 5</w:t>
        </w:r>
      </w:hyperlink>
      <w:r>
        <w:rPr>
          <w:rStyle w:val="Hypertextovodkaz"/>
          <w:rFonts w:asciiTheme="minorHAnsi" w:hAnsiTheme="minorHAnsi"/>
        </w:rPr>
        <w:t xml:space="preserve"> </w:t>
      </w:r>
      <w:r w:rsidRPr="002C222F">
        <w:rPr>
          <w:rStyle w:val="Hypertextovodkaz"/>
          <w:rFonts w:asciiTheme="minorHAnsi" w:hAnsiTheme="minorHAnsi"/>
          <w:color w:val="auto"/>
        </w:rPr>
        <w:t xml:space="preserve">této Smlouvy. </w:t>
      </w:r>
    </w:p>
    <w:p w14:paraId="44AB819A" w14:textId="7869D370" w:rsidR="00761536" w:rsidRPr="00192D8A" w:rsidRDefault="00761536" w:rsidP="00AB2DA9">
      <w:pPr>
        <w:pStyle w:val="RLTextlnkuslovan"/>
        <w:spacing w:before="120" w:after="0" w:line="240" w:lineRule="auto"/>
        <w:ind w:left="0" w:firstLine="0"/>
      </w:pPr>
      <w:r w:rsidRPr="00192D8A">
        <w:rPr>
          <w:rFonts w:asciiTheme="minorHAnsi" w:hAnsiTheme="minorHAnsi"/>
        </w:rPr>
        <w:t>Smluvní strany se výslovně dohodly na vyloučení byť i jen analogického použití § 2112, § 2605 odst. 2 a § 2618 občanského zákoníku.</w:t>
      </w:r>
    </w:p>
    <w:p w14:paraId="5FB1F2A5" w14:textId="77777777" w:rsidR="00AB2DA9" w:rsidRDefault="00AB2DA9" w:rsidP="00AB2DA9">
      <w:pPr>
        <w:pStyle w:val="RLTextlnkuslovan"/>
        <w:spacing w:before="120" w:after="0" w:line="240" w:lineRule="auto"/>
        <w:ind w:left="0" w:firstLine="0"/>
        <w:rPr>
          <w:rFonts w:asciiTheme="minorHAnsi" w:hAnsiTheme="minorHAnsi" w:cs="Arial"/>
        </w:rPr>
      </w:pPr>
      <w:r w:rsidRPr="00A82B67">
        <w:rPr>
          <w:rFonts w:asciiTheme="minorHAnsi" w:hAnsiTheme="minorHAnsi" w:cs="Arial"/>
        </w:rPr>
        <w:t>Tato Smlouva je vyhotovena v českém jazyce a tato verze bude rozhodující bez ohledu na jakýkoli její překlad, který může být pro jakýkoli účel pořízen.</w:t>
      </w:r>
    </w:p>
    <w:p w14:paraId="7A74CEAA" w14:textId="788ECBA9" w:rsidR="006E37B7" w:rsidRPr="006E37B7" w:rsidRDefault="006E37B7" w:rsidP="00AB2DA9">
      <w:pPr>
        <w:pStyle w:val="RLTextlnkuslovan"/>
        <w:spacing w:before="120" w:after="0" w:line="240" w:lineRule="auto"/>
        <w:ind w:left="0" w:firstLine="0"/>
        <w:rPr>
          <w:rFonts w:asciiTheme="minorHAnsi" w:hAnsiTheme="minorHAnsi" w:cs="Arial"/>
        </w:rPr>
      </w:pPr>
      <w:r w:rsidRPr="00097AAD">
        <w:rPr>
          <w:rFonts w:asciiTheme="minorHAnsi" w:hAnsiTheme="minorHAnsi"/>
          <w:lang w:val="cs-CZ"/>
        </w:rPr>
        <w:t>Požadavek písemné formy dle této Smlouvy je splněn i tehdy, pokud je příslušné právní jednání učiněno elektronicky a elektronicky podepsáno</w:t>
      </w:r>
      <w:r>
        <w:rPr>
          <w:rFonts w:asciiTheme="minorHAnsi" w:hAnsiTheme="minorHAnsi"/>
          <w:lang w:val="cs-CZ"/>
        </w:rPr>
        <w:t>.</w:t>
      </w:r>
    </w:p>
    <w:p w14:paraId="48B68AE5" w14:textId="77777777" w:rsidR="00AB2DA9" w:rsidRPr="00E82557" w:rsidRDefault="00AB2DA9" w:rsidP="00AB2DA9">
      <w:pPr>
        <w:pStyle w:val="RLTextlnkuslovan"/>
        <w:spacing w:before="120" w:after="0" w:line="240" w:lineRule="auto"/>
        <w:ind w:left="0" w:firstLine="0"/>
        <w:rPr>
          <w:rFonts w:asciiTheme="minorHAnsi" w:hAnsiTheme="minorHAnsi"/>
        </w:rPr>
      </w:pPr>
      <w:r w:rsidRPr="00E800D0">
        <w:rPr>
          <w:rFonts w:asciiTheme="minorHAnsi" w:hAnsiTheme="minorHAnsi"/>
        </w:rPr>
        <w:t xml:space="preserve">Tato Smlouva </w:t>
      </w:r>
      <w:r>
        <w:rPr>
          <w:rFonts w:asciiTheme="minorHAnsi" w:hAnsiTheme="minorHAnsi"/>
        </w:rPr>
        <w:t>se vyhotovuje v elektronické podobě ve formátu (.</w:t>
      </w:r>
      <w:proofErr w:type="spellStart"/>
      <w:r>
        <w:rPr>
          <w:rFonts w:asciiTheme="minorHAnsi" w:hAnsiTheme="minorHAnsi"/>
        </w:rPr>
        <w:t>pdf</w:t>
      </w:r>
      <w:proofErr w:type="spellEnd"/>
      <w:r>
        <w:rPr>
          <w:rFonts w:asciiTheme="minorHAnsi" w:hAnsiTheme="minorHAnsi"/>
        </w:rPr>
        <w:t xml:space="preserve">), přičemž každá ze smluvních </w:t>
      </w:r>
      <w:r w:rsidRPr="00E82557">
        <w:rPr>
          <w:rFonts w:asciiTheme="minorHAnsi" w:hAnsiTheme="minorHAnsi"/>
        </w:rPr>
        <w:t>stran obdrží oboustranně elektronicky podepsaný datový soubor této Smlouvy.</w:t>
      </w:r>
    </w:p>
    <w:p w14:paraId="1DFB3CB3" w14:textId="77777777" w:rsidR="00AB2DA9" w:rsidRPr="00E82557" w:rsidRDefault="00AB2DA9" w:rsidP="00AB2DA9">
      <w:pPr>
        <w:pStyle w:val="RLlneksmlouvy"/>
        <w:tabs>
          <w:tab w:val="clear" w:pos="3148"/>
          <w:tab w:val="num" w:pos="709"/>
        </w:tabs>
        <w:spacing w:before="120" w:after="0"/>
        <w:ind w:hanging="3148"/>
        <w:rPr>
          <w:rFonts w:asciiTheme="minorHAnsi" w:hAnsiTheme="minorHAnsi"/>
          <w:sz w:val="20"/>
        </w:rPr>
      </w:pPr>
      <w:bookmarkStart w:id="85" w:name="_Ref10988997"/>
      <w:r w:rsidRPr="00E82557">
        <w:rPr>
          <w:rFonts w:asciiTheme="minorHAnsi" w:hAnsiTheme="minorHAnsi"/>
          <w:sz w:val="20"/>
        </w:rPr>
        <w:t>PŘÍLOHY</w:t>
      </w:r>
      <w:bookmarkEnd w:id="85"/>
    </w:p>
    <w:p w14:paraId="4A5459C5" w14:textId="77777777" w:rsidR="00AB2DA9" w:rsidRPr="00E82557" w:rsidRDefault="00AB2DA9" w:rsidP="00AB2DA9">
      <w:pPr>
        <w:pStyle w:val="RLTextlnkuslovan"/>
        <w:spacing w:before="120" w:after="0" w:line="240" w:lineRule="auto"/>
        <w:ind w:left="0" w:firstLine="0"/>
        <w:rPr>
          <w:rFonts w:asciiTheme="minorHAnsi" w:hAnsiTheme="minorHAnsi"/>
        </w:rPr>
      </w:pPr>
      <w:r w:rsidRPr="00E82557">
        <w:rPr>
          <w:rFonts w:asciiTheme="minorHAnsi" w:hAnsiTheme="minorHAnsi"/>
        </w:rPr>
        <w:t>Nedílnou součást Smlouvy tvoří tyto přílohy:</w:t>
      </w:r>
    </w:p>
    <w:p w14:paraId="2104C3FE" w14:textId="77777777" w:rsidR="00AB2DA9" w:rsidRPr="00E82557" w:rsidRDefault="00AB2DA9" w:rsidP="00AB2DA9">
      <w:pPr>
        <w:pStyle w:val="RLlneksmlouvy"/>
        <w:numPr>
          <w:ilvl w:val="0"/>
          <w:numId w:val="0"/>
        </w:numPr>
        <w:spacing w:before="120" w:after="0"/>
        <w:ind w:left="737" w:firstLine="679"/>
        <w:rPr>
          <w:sz w:val="20"/>
        </w:rPr>
      </w:pPr>
      <w:r w:rsidRPr="00E82557">
        <w:rPr>
          <w:sz w:val="20"/>
        </w:rPr>
        <w:lastRenderedPageBreak/>
        <w:t>Příloha č. 1: Specifikace Služeb</w:t>
      </w:r>
    </w:p>
    <w:p w14:paraId="4EDFB08D" w14:textId="77777777" w:rsidR="00AB2DA9" w:rsidRPr="00E82557" w:rsidRDefault="00AB2DA9" w:rsidP="00AB2DA9">
      <w:pPr>
        <w:pStyle w:val="RLlneksmlouvy"/>
        <w:numPr>
          <w:ilvl w:val="0"/>
          <w:numId w:val="0"/>
        </w:numPr>
        <w:spacing w:before="120" w:after="0"/>
        <w:ind w:left="737" w:firstLine="679"/>
        <w:rPr>
          <w:sz w:val="20"/>
        </w:rPr>
      </w:pPr>
      <w:r w:rsidRPr="00E82557">
        <w:rPr>
          <w:sz w:val="20"/>
        </w:rPr>
        <w:t>Příloha č. 2: Seznam lokalit</w:t>
      </w:r>
    </w:p>
    <w:p w14:paraId="768503C9" w14:textId="77777777" w:rsidR="00AB2DA9" w:rsidRPr="00E82557" w:rsidRDefault="00AB2DA9" w:rsidP="00AB2DA9">
      <w:pPr>
        <w:pStyle w:val="RLlneksmlouvy"/>
        <w:numPr>
          <w:ilvl w:val="0"/>
          <w:numId w:val="0"/>
        </w:numPr>
        <w:spacing w:before="120" w:after="0"/>
        <w:ind w:left="737" w:firstLine="679"/>
        <w:rPr>
          <w:sz w:val="20"/>
        </w:rPr>
      </w:pPr>
      <w:r w:rsidRPr="00E82557">
        <w:rPr>
          <w:sz w:val="20"/>
        </w:rPr>
        <w:t>Příloha č. 3: Ujednání o úrovni Služeb</w:t>
      </w:r>
    </w:p>
    <w:p w14:paraId="67EF2BCE" w14:textId="77777777" w:rsidR="00AB2DA9" w:rsidRPr="00E82557" w:rsidRDefault="00AB2DA9" w:rsidP="00AB2DA9">
      <w:pPr>
        <w:pStyle w:val="RLlneksmlouvy"/>
        <w:numPr>
          <w:ilvl w:val="0"/>
          <w:numId w:val="0"/>
        </w:numPr>
        <w:spacing w:before="120" w:after="0"/>
        <w:ind w:left="737" w:firstLine="679"/>
        <w:rPr>
          <w:sz w:val="20"/>
        </w:rPr>
      </w:pPr>
      <w:r w:rsidRPr="00E82557">
        <w:rPr>
          <w:sz w:val="20"/>
        </w:rPr>
        <w:t>Příloha č. 4: Souhrnná cenová tabulka</w:t>
      </w:r>
    </w:p>
    <w:p w14:paraId="5D706C5B" w14:textId="77777777" w:rsidR="00AB2DA9" w:rsidRPr="00E82557" w:rsidRDefault="00AB2DA9" w:rsidP="00AB2DA9">
      <w:pPr>
        <w:pStyle w:val="RLlneksmlouvy"/>
        <w:numPr>
          <w:ilvl w:val="0"/>
          <w:numId w:val="0"/>
        </w:numPr>
        <w:spacing w:before="120" w:after="0"/>
        <w:ind w:left="737" w:firstLine="679"/>
        <w:rPr>
          <w:sz w:val="20"/>
        </w:rPr>
      </w:pPr>
      <w:r w:rsidRPr="00E82557">
        <w:rPr>
          <w:sz w:val="20"/>
        </w:rPr>
        <w:t>Příloha č. 5: Všeobecné a provozní podmínky Poskytovatele</w:t>
      </w:r>
    </w:p>
    <w:p w14:paraId="3CF9B5D3" w14:textId="77777777" w:rsidR="00AB2DA9" w:rsidRPr="00E82557" w:rsidRDefault="00AB2DA9" w:rsidP="00AB2DA9">
      <w:pPr>
        <w:pStyle w:val="RLlneksmlouvy"/>
        <w:numPr>
          <w:ilvl w:val="0"/>
          <w:numId w:val="0"/>
        </w:numPr>
        <w:spacing w:before="120" w:after="0"/>
        <w:ind w:left="737" w:firstLine="679"/>
        <w:rPr>
          <w:sz w:val="20"/>
        </w:rPr>
      </w:pPr>
      <w:r w:rsidRPr="00E82557">
        <w:rPr>
          <w:sz w:val="20"/>
        </w:rPr>
        <w:t xml:space="preserve">Příloha č. 6:  Kontaktní údaje lokality </w:t>
      </w:r>
    </w:p>
    <w:p w14:paraId="52C14687" w14:textId="77777777" w:rsidR="00AB2DA9" w:rsidRPr="00E82557" w:rsidRDefault="00AB2DA9" w:rsidP="00AB2DA9">
      <w:pPr>
        <w:pStyle w:val="RLlneksmlouvy"/>
        <w:numPr>
          <w:ilvl w:val="0"/>
          <w:numId w:val="0"/>
        </w:numPr>
        <w:spacing w:before="120" w:after="0"/>
        <w:ind w:left="737" w:firstLine="679"/>
        <w:rPr>
          <w:sz w:val="20"/>
        </w:rPr>
      </w:pPr>
      <w:r w:rsidRPr="00E82557">
        <w:rPr>
          <w:sz w:val="20"/>
        </w:rPr>
        <w:t xml:space="preserve">Příloha č. 7:  Vzor Akceptačního protokolu </w:t>
      </w:r>
    </w:p>
    <w:p w14:paraId="5BBB91F1" w14:textId="77777777" w:rsidR="00AB2DA9" w:rsidRPr="006B0935" w:rsidRDefault="00AB2DA9" w:rsidP="00AB2DA9">
      <w:pPr>
        <w:pStyle w:val="RLlneksmlouvy"/>
        <w:numPr>
          <w:ilvl w:val="0"/>
          <w:numId w:val="0"/>
        </w:numPr>
        <w:spacing w:before="120" w:after="0"/>
        <w:ind w:left="737" w:firstLine="679"/>
        <w:rPr>
          <w:sz w:val="20"/>
        </w:rPr>
      </w:pPr>
      <w:r w:rsidRPr="00E82557">
        <w:rPr>
          <w:sz w:val="20"/>
        </w:rPr>
        <w:t>Příloha č. 8: Seznam poddodavatelů</w:t>
      </w:r>
    </w:p>
    <w:p w14:paraId="45DAAFC7" w14:textId="77777777" w:rsidR="00AB2DA9" w:rsidRPr="00125D8E" w:rsidRDefault="00AB2DA9" w:rsidP="00AB2DA9">
      <w:pPr>
        <w:rPr>
          <w:lang w:eastAsia="en-US"/>
        </w:rPr>
      </w:pPr>
    </w:p>
    <w:p w14:paraId="71964E57" w14:textId="77777777" w:rsidR="00AB2DA9" w:rsidRPr="00E800D0" w:rsidRDefault="00AB2DA9" w:rsidP="00AB2DA9">
      <w:pPr>
        <w:pStyle w:val="RLProhlensmluvnchstran"/>
        <w:keepNext/>
        <w:keepLines/>
        <w:spacing w:before="120" w:after="0"/>
        <w:rPr>
          <w:rFonts w:asciiTheme="minorHAnsi" w:hAnsiTheme="minorHAnsi"/>
          <w:szCs w:val="20"/>
        </w:rPr>
      </w:pPr>
      <w:r w:rsidRPr="00E800D0">
        <w:rPr>
          <w:rFonts w:asciiTheme="minorHAnsi" w:hAnsiTheme="minorHAnsi"/>
          <w:szCs w:val="20"/>
        </w:rPr>
        <w:t>Smluvní strany prohlašují, že si tuto Smlouvu přečetly, že s jejím obsahem souhlasí a na důkaz toho k ní připojují svoje podpisy.</w:t>
      </w:r>
    </w:p>
    <w:p w14:paraId="2E4852C6" w14:textId="77777777" w:rsidR="00AB2DA9" w:rsidRPr="00E800D0" w:rsidRDefault="00AB2DA9" w:rsidP="00AB2DA9">
      <w:pPr>
        <w:pStyle w:val="RLProhlensmluvnchstran"/>
        <w:keepNext/>
        <w:keepLines/>
        <w:spacing w:before="120" w:after="0"/>
        <w:rPr>
          <w:rFonts w:asciiTheme="minorHAnsi" w:hAnsiTheme="minorHAnsi"/>
          <w:szCs w:val="20"/>
        </w:rPr>
      </w:pPr>
    </w:p>
    <w:tbl>
      <w:tblPr>
        <w:tblW w:w="0" w:type="auto"/>
        <w:jc w:val="center"/>
        <w:tblLook w:val="01E0" w:firstRow="1" w:lastRow="1" w:firstColumn="1" w:lastColumn="1" w:noHBand="0" w:noVBand="0"/>
      </w:tblPr>
      <w:tblGrid>
        <w:gridCol w:w="4535"/>
        <w:gridCol w:w="4535"/>
      </w:tblGrid>
      <w:tr w:rsidR="00AB2DA9" w:rsidRPr="00CA0696" w14:paraId="0974EFD5" w14:textId="77777777" w:rsidTr="000E4909">
        <w:trPr>
          <w:jc w:val="center"/>
        </w:trPr>
        <w:tc>
          <w:tcPr>
            <w:tcW w:w="4605" w:type="dxa"/>
          </w:tcPr>
          <w:p w14:paraId="279C3073" w14:textId="77777777" w:rsidR="00AB2DA9" w:rsidRPr="00E800D0" w:rsidRDefault="00AB2DA9" w:rsidP="000E4909">
            <w:pPr>
              <w:pStyle w:val="RLProhlensmluvnchstran"/>
              <w:keepNext/>
              <w:keepLines/>
              <w:spacing w:before="120" w:after="0"/>
              <w:rPr>
                <w:rFonts w:asciiTheme="minorHAnsi" w:eastAsia="Calibri" w:hAnsiTheme="minorHAnsi"/>
                <w:szCs w:val="20"/>
              </w:rPr>
            </w:pPr>
            <w:r w:rsidRPr="00E800D0">
              <w:rPr>
                <w:rFonts w:asciiTheme="minorHAnsi" w:eastAsia="Calibri" w:hAnsiTheme="minorHAnsi"/>
                <w:szCs w:val="20"/>
              </w:rPr>
              <w:t>Objednatel</w:t>
            </w:r>
          </w:p>
          <w:p w14:paraId="4B8618AF" w14:textId="77777777" w:rsidR="00975974" w:rsidRDefault="00AB2DA9" w:rsidP="00975974">
            <w:pPr>
              <w:pStyle w:val="RLdajeosmluvnstran"/>
              <w:rPr>
                <w:rFonts w:ascii="Arial" w:hAnsi="Arial" w:cs="Arial"/>
                <w:i/>
                <w:iCs/>
              </w:rPr>
            </w:pPr>
            <w:r w:rsidRPr="00E800D0">
              <w:rPr>
                <w:rFonts w:asciiTheme="minorHAnsi" w:hAnsiTheme="minorHAnsi"/>
                <w:szCs w:val="20"/>
              </w:rPr>
              <w:t>V Praze dne</w:t>
            </w:r>
            <w:r w:rsidR="00975974">
              <w:rPr>
                <w:rFonts w:asciiTheme="minorHAnsi" w:hAnsiTheme="minorHAnsi"/>
                <w:szCs w:val="20"/>
              </w:rPr>
              <w:t xml:space="preserve">: </w:t>
            </w:r>
            <w:r w:rsidR="00975974" w:rsidRPr="00CC2D78">
              <w:rPr>
                <w:rFonts w:ascii="Arial" w:hAnsi="Arial" w:cs="Arial"/>
                <w:i/>
                <w:iCs/>
              </w:rPr>
              <w:t>shodné s datem a časem el. podpisu</w:t>
            </w:r>
          </w:p>
          <w:p w14:paraId="2DFB804C" w14:textId="17660AEF" w:rsidR="00AB2DA9" w:rsidRPr="00E800D0" w:rsidRDefault="00AB2DA9" w:rsidP="000E4909">
            <w:pPr>
              <w:pStyle w:val="RLdajeosmluvnstran"/>
              <w:keepNext/>
              <w:keepLines/>
              <w:spacing w:before="120" w:after="0"/>
              <w:rPr>
                <w:rFonts w:asciiTheme="minorHAnsi" w:hAnsiTheme="minorHAnsi"/>
                <w:szCs w:val="20"/>
              </w:rPr>
            </w:pPr>
          </w:p>
          <w:p w14:paraId="2475B941" w14:textId="77777777" w:rsidR="00AB2DA9" w:rsidRPr="00E800D0" w:rsidRDefault="00AB2DA9" w:rsidP="000E4909">
            <w:pPr>
              <w:keepNext/>
              <w:keepLines/>
              <w:spacing w:before="120" w:after="0"/>
              <w:rPr>
                <w:rFonts w:asciiTheme="minorHAnsi" w:hAnsiTheme="minorHAnsi"/>
                <w:sz w:val="20"/>
                <w:szCs w:val="20"/>
              </w:rPr>
            </w:pPr>
          </w:p>
        </w:tc>
        <w:tc>
          <w:tcPr>
            <w:tcW w:w="4605" w:type="dxa"/>
          </w:tcPr>
          <w:p w14:paraId="5350BDB1" w14:textId="77777777" w:rsidR="00AB2DA9" w:rsidRPr="00E800D0" w:rsidRDefault="00AB2DA9" w:rsidP="000E4909">
            <w:pPr>
              <w:pStyle w:val="RLProhlensmluvnchstran"/>
              <w:keepNext/>
              <w:keepLines/>
              <w:spacing w:before="120" w:after="0"/>
              <w:rPr>
                <w:rFonts w:asciiTheme="minorHAnsi" w:eastAsia="Calibri" w:hAnsiTheme="minorHAnsi"/>
                <w:szCs w:val="20"/>
              </w:rPr>
            </w:pPr>
            <w:r w:rsidRPr="00E800D0">
              <w:rPr>
                <w:rFonts w:asciiTheme="minorHAnsi" w:eastAsia="Calibri" w:hAnsiTheme="minorHAnsi"/>
                <w:szCs w:val="20"/>
              </w:rPr>
              <w:t>Poskytovatel</w:t>
            </w:r>
          </w:p>
          <w:p w14:paraId="44CC40F3" w14:textId="77777777" w:rsidR="00975974" w:rsidRDefault="00AB2DA9" w:rsidP="00975974">
            <w:pPr>
              <w:pStyle w:val="RLdajeosmluvnstran"/>
              <w:rPr>
                <w:rFonts w:ascii="Arial" w:hAnsi="Arial" w:cs="Arial"/>
                <w:i/>
                <w:iCs/>
              </w:rPr>
            </w:pPr>
            <w:r w:rsidRPr="00E800D0">
              <w:rPr>
                <w:rFonts w:asciiTheme="minorHAnsi" w:hAnsiTheme="minorHAnsi"/>
                <w:szCs w:val="20"/>
              </w:rPr>
              <w:t xml:space="preserve">V </w:t>
            </w:r>
            <w:r>
              <w:rPr>
                <w:rFonts w:asciiTheme="minorHAnsi" w:hAnsiTheme="minorHAnsi"/>
                <w:szCs w:val="20"/>
              </w:rPr>
              <w:t>Praze</w:t>
            </w:r>
            <w:r w:rsidRPr="00E800D0">
              <w:rPr>
                <w:rFonts w:asciiTheme="minorHAnsi" w:hAnsiTheme="minorHAnsi"/>
                <w:szCs w:val="20"/>
              </w:rPr>
              <w:t xml:space="preserve"> dne</w:t>
            </w:r>
            <w:r w:rsidR="00975974">
              <w:rPr>
                <w:rFonts w:asciiTheme="minorHAnsi" w:hAnsiTheme="minorHAnsi"/>
                <w:szCs w:val="20"/>
              </w:rPr>
              <w:t xml:space="preserve">: </w:t>
            </w:r>
            <w:r w:rsidR="00975974" w:rsidRPr="00CC2D78">
              <w:rPr>
                <w:rFonts w:ascii="Arial" w:hAnsi="Arial" w:cs="Arial"/>
                <w:i/>
                <w:iCs/>
              </w:rPr>
              <w:t>shodné s datem a časem el. podpisu</w:t>
            </w:r>
          </w:p>
          <w:p w14:paraId="5B8A094A" w14:textId="40BE275A" w:rsidR="00AB2DA9" w:rsidRDefault="00AB2DA9" w:rsidP="000E4909">
            <w:pPr>
              <w:pStyle w:val="RLdajeosmluvnstran"/>
              <w:keepNext/>
              <w:keepLines/>
              <w:spacing w:before="120" w:after="0"/>
              <w:rPr>
                <w:rFonts w:asciiTheme="minorHAnsi" w:hAnsiTheme="minorHAnsi"/>
                <w:szCs w:val="20"/>
              </w:rPr>
            </w:pPr>
            <w:r w:rsidRPr="00E800D0">
              <w:rPr>
                <w:rFonts w:asciiTheme="minorHAnsi" w:hAnsiTheme="minorHAnsi"/>
                <w:szCs w:val="20"/>
              </w:rPr>
              <w:t xml:space="preserve"> </w:t>
            </w:r>
          </w:p>
          <w:p w14:paraId="59933B7D" w14:textId="77777777" w:rsidR="00AB2DA9" w:rsidRDefault="00AB2DA9" w:rsidP="000E4909">
            <w:pPr>
              <w:pStyle w:val="RLdajeosmluvnstran"/>
              <w:keepNext/>
              <w:keepLines/>
              <w:spacing w:before="120" w:after="0"/>
              <w:rPr>
                <w:rFonts w:asciiTheme="minorHAnsi" w:hAnsiTheme="minorHAnsi"/>
                <w:szCs w:val="20"/>
              </w:rPr>
            </w:pPr>
          </w:p>
          <w:p w14:paraId="005E21ED" w14:textId="77777777" w:rsidR="00AB2DA9" w:rsidRDefault="00AB2DA9" w:rsidP="000E4909">
            <w:pPr>
              <w:pStyle w:val="RLdajeosmluvnstran"/>
              <w:keepNext/>
              <w:keepLines/>
              <w:spacing w:before="120" w:after="0"/>
              <w:rPr>
                <w:rFonts w:asciiTheme="minorHAnsi" w:hAnsiTheme="minorHAnsi"/>
                <w:szCs w:val="20"/>
              </w:rPr>
            </w:pPr>
          </w:p>
          <w:p w14:paraId="364829B6" w14:textId="77777777" w:rsidR="00AB2DA9" w:rsidRPr="00E800D0" w:rsidRDefault="00AB2DA9" w:rsidP="000E4909">
            <w:pPr>
              <w:pStyle w:val="RLdajeosmluvnstran"/>
              <w:keepNext/>
              <w:keepLines/>
              <w:spacing w:before="120" w:after="0"/>
              <w:rPr>
                <w:rFonts w:asciiTheme="minorHAnsi" w:hAnsiTheme="minorHAnsi"/>
                <w:szCs w:val="20"/>
              </w:rPr>
            </w:pPr>
          </w:p>
        </w:tc>
      </w:tr>
      <w:tr w:rsidR="00AB2DA9" w:rsidRPr="00CA0696" w14:paraId="766B28C0" w14:textId="77777777" w:rsidTr="000E4909">
        <w:trPr>
          <w:jc w:val="center"/>
        </w:trPr>
        <w:tc>
          <w:tcPr>
            <w:tcW w:w="4605" w:type="dxa"/>
          </w:tcPr>
          <w:p w14:paraId="66216F88" w14:textId="77777777" w:rsidR="00AB2DA9" w:rsidRPr="00975974" w:rsidRDefault="00AB2DA9" w:rsidP="000E4909">
            <w:pPr>
              <w:pStyle w:val="RLdajeosmluvnstran"/>
              <w:keepNext/>
              <w:keepLines/>
              <w:spacing w:before="120" w:after="0"/>
              <w:rPr>
                <w:rFonts w:asciiTheme="minorHAnsi" w:hAnsiTheme="minorHAnsi"/>
                <w:szCs w:val="20"/>
              </w:rPr>
            </w:pPr>
            <w:r w:rsidRPr="00975974">
              <w:rPr>
                <w:rFonts w:asciiTheme="minorHAnsi" w:hAnsiTheme="minorHAnsi"/>
                <w:szCs w:val="20"/>
              </w:rPr>
              <w:t>.........................................................................</w:t>
            </w:r>
          </w:p>
          <w:p w14:paraId="2BC0943E" w14:textId="77777777" w:rsidR="00AB2DA9" w:rsidRPr="00975974" w:rsidRDefault="00AB2DA9" w:rsidP="000E4909">
            <w:pPr>
              <w:pStyle w:val="RLProhlensmluvnchstran"/>
              <w:keepNext/>
              <w:keepLines/>
              <w:spacing w:before="120" w:after="0"/>
              <w:rPr>
                <w:rFonts w:asciiTheme="minorHAnsi" w:eastAsia="Calibri" w:hAnsiTheme="minorHAnsi"/>
                <w:szCs w:val="20"/>
              </w:rPr>
            </w:pPr>
            <w:r w:rsidRPr="00975974">
              <w:rPr>
                <w:rFonts w:asciiTheme="minorHAnsi" w:eastAsia="Calibri" w:hAnsiTheme="minorHAnsi"/>
                <w:szCs w:val="20"/>
              </w:rPr>
              <w:t>Česká republika – Ministerstvo zemědělství</w:t>
            </w:r>
          </w:p>
          <w:p w14:paraId="1603CE37" w14:textId="435DEC0B" w:rsidR="00AB2DA9" w:rsidRPr="00975974" w:rsidRDefault="00975974" w:rsidP="000E4909">
            <w:pPr>
              <w:pStyle w:val="RLProhlensmluvnchstran"/>
              <w:keepNext/>
              <w:keepLines/>
              <w:spacing w:before="120" w:after="0"/>
              <w:rPr>
                <w:rFonts w:asciiTheme="minorHAnsi" w:hAnsiTheme="minorHAnsi" w:cs="Tahoma"/>
                <w:szCs w:val="20"/>
                <w:lang w:val="cs-CZ"/>
              </w:rPr>
            </w:pPr>
            <w:r w:rsidRPr="00975974">
              <w:rPr>
                <w:rFonts w:asciiTheme="minorHAnsi" w:hAnsiTheme="minorHAnsi" w:cs="Tahoma"/>
                <w:szCs w:val="20"/>
                <w:lang w:val="cs-CZ"/>
              </w:rPr>
              <w:t>Ing. Miroslav Rychtařík</w:t>
            </w:r>
          </w:p>
          <w:p w14:paraId="2B0AD698" w14:textId="77777777" w:rsidR="00AB2DA9" w:rsidRPr="00975974" w:rsidRDefault="00AB2DA9" w:rsidP="000E4909">
            <w:pPr>
              <w:pStyle w:val="RLProhlensmluvnchstran"/>
              <w:keepNext/>
              <w:keepLines/>
              <w:spacing w:before="120" w:after="0"/>
              <w:rPr>
                <w:rFonts w:asciiTheme="minorHAnsi" w:eastAsia="Calibri" w:hAnsiTheme="minorHAnsi"/>
                <w:szCs w:val="20"/>
              </w:rPr>
            </w:pPr>
            <w:r w:rsidRPr="00975974">
              <w:rPr>
                <w:rFonts w:asciiTheme="minorHAnsi" w:hAnsiTheme="minorHAnsi" w:cs="Tahoma"/>
                <w:szCs w:val="20"/>
              </w:rPr>
              <w:t>ředitel odboru informačních a komunikačních technologií</w:t>
            </w:r>
          </w:p>
        </w:tc>
        <w:tc>
          <w:tcPr>
            <w:tcW w:w="4605" w:type="dxa"/>
          </w:tcPr>
          <w:p w14:paraId="59D74B0D" w14:textId="77777777" w:rsidR="00AB2DA9" w:rsidRPr="00975974" w:rsidRDefault="00AB2DA9" w:rsidP="000E4909">
            <w:pPr>
              <w:pStyle w:val="RLdajeosmluvnstran"/>
              <w:keepNext/>
              <w:keepLines/>
              <w:spacing w:before="120" w:after="0"/>
              <w:rPr>
                <w:rFonts w:asciiTheme="minorHAnsi" w:hAnsiTheme="minorHAnsi"/>
                <w:szCs w:val="20"/>
              </w:rPr>
            </w:pPr>
            <w:r w:rsidRPr="00975974">
              <w:rPr>
                <w:rFonts w:asciiTheme="minorHAnsi" w:hAnsiTheme="minorHAnsi"/>
                <w:szCs w:val="20"/>
              </w:rPr>
              <w:t>.........................................................................</w:t>
            </w:r>
          </w:p>
          <w:p w14:paraId="76B9B539" w14:textId="17BB4349" w:rsidR="00AB2DA9" w:rsidRPr="00D32915" w:rsidRDefault="00C33B71" w:rsidP="000E4909">
            <w:pPr>
              <w:pStyle w:val="RLProhlensmluvnchstran"/>
              <w:keepNext/>
              <w:keepLines/>
              <w:spacing w:before="120" w:after="0"/>
              <w:rPr>
                <w:rFonts w:asciiTheme="minorHAnsi" w:hAnsiTheme="minorHAnsi" w:cs="Tahoma"/>
                <w:szCs w:val="20"/>
                <w:lang w:val="cs-CZ"/>
              </w:rPr>
            </w:pPr>
            <w:r w:rsidRPr="00D32915">
              <w:rPr>
                <w:rFonts w:asciiTheme="minorHAnsi" w:hAnsiTheme="minorHAnsi" w:cs="Tahoma"/>
                <w:szCs w:val="20"/>
                <w:lang w:val="cs-CZ"/>
              </w:rPr>
              <w:t>O2 Czech Republic a.s.</w:t>
            </w:r>
          </w:p>
          <w:p w14:paraId="63C84CFF" w14:textId="701E177B" w:rsidR="00C33B71" w:rsidRPr="00D32915" w:rsidRDefault="00B612B3" w:rsidP="000E4909">
            <w:pPr>
              <w:pStyle w:val="RLProhlensmluvnchstran"/>
              <w:keepNext/>
              <w:keepLines/>
              <w:spacing w:before="120" w:after="0"/>
              <w:rPr>
                <w:rFonts w:asciiTheme="minorHAnsi" w:hAnsiTheme="minorHAnsi"/>
                <w:szCs w:val="20"/>
                <w:lang w:val="cs-CZ"/>
              </w:rPr>
            </w:pPr>
            <w:proofErr w:type="spellStart"/>
            <w:r>
              <w:rPr>
                <w:rFonts w:asciiTheme="minorHAnsi" w:hAnsiTheme="minorHAnsi"/>
                <w:szCs w:val="20"/>
                <w:lang w:val="cs-CZ"/>
              </w:rPr>
              <w:t>xxx</w:t>
            </w:r>
            <w:proofErr w:type="spellEnd"/>
          </w:p>
          <w:p w14:paraId="14DCD1D9" w14:textId="714923E6" w:rsidR="00C64C03" w:rsidRPr="00B022A8" w:rsidRDefault="00C64C03" w:rsidP="000E4909">
            <w:pPr>
              <w:pStyle w:val="RLProhlensmluvnchstran"/>
              <w:keepNext/>
              <w:keepLines/>
              <w:spacing w:before="120" w:after="0"/>
              <w:rPr>
                <w:rFonts w:asciiTheme="minorHAnsi" w:hAnsiTheme="minorHAnsi"/>
                <w:szCs w:val="20"/>
                <w:lang w:val="cs-CZ"/>
              </w:rPr>
            </w:pPr>
            <w:proofErr w:type="spellStart"/>
            <w:r w:rsidRPr="00D32915">
              <w:rPr>
                <w:rFonts w:asciiTheme="minorHAnsi" w:hAnsiTheme="minorHAnsi"/>
                <w:szCs w:val="20"/>
                <w:lang w:val="cs-CZ"/>
              </w:rPr>
              <w:t>Key</w:t>
            </w:r>
            <w:proofErr w:type="spellEnd"/>
            <w:r w:rsidRPr="00D32915">
              <w:rPr>
                <w:rFonts w:asciiTheme="minorHAnsi" w:hAnsiTheme="minorHAnsi"/>
                <w:szCs w:val="20"/>
                <w:lang w:val="cs-CZ"/>
              </w:rPr>
              <w:t xml:space="preserve"> Account Manager</w:t>
            </w:r>
          </w:p>
        </w:tc>
      </w:tr>
      <w:tr w:rsidR="00C64C03" w:rsidRPr="00CA0696" w14:paraId="392B167B" w14:textId="77777777" w:rsidTr="000E4909">
        <w:trPr>
          <w:jc w:val="center"/>
        </w:trPr>
        <w:tc>
          <w:tcPr>
            <w:tcW w:w="4605" w:type="dxa"/>
          </w:tcPr>
          <w:p w14:paraId="28CD404E" w14:textId="77777777" w:rsidR="00C33B71" w:rsidRPr="00975974" w:rsidRDefault="00C33B71" w:rsidP="000E4909">
            <w:pPr>
              <w:pStyle w:val="RLdajeosmluvnstran"/>
              <w:keepNext/>
              <w:keepLines/>
              <w:spacing w:before="120" w:after="0"/>
              <w:rPr>
                <w:rFonts w:asciiTheme="minorHAnsi" w:hAnsiTheme="minorHAnsi"/>
                <w:szCs w:val="20"/>
              </w:rPr>
            </w:pPr>
          </w:p>
        </w:tc>
        <w:tc>
          <w:tcPr>
            <w:tcW w:w="4605" w:type="dxa"/>
          </w:tcPr>
          <w:p w14:paraId="6528A6E2" w14:textId="77777777" w:rsidR="00C33B71" w:rsidRPr="00975974" w:rsidRDefault="00C33B71" w:rsidP="000E4909">
            <w:pPr>
              <w:pStyle w:val="RLdajeosmluvnstran"/>
              <w:keepNext/>
              <w:keepLines/>
              <w:spacing w:before="120" w:after="0"/>
              <w:rPr>
                <w:rFonts w:asciiTheme="minorHAnsi" w:hAnsiTheme="minorHAnsi"/>
                <w:szCs w:val="20"/>
              </w:rPr>
            </w:pPr>
          </w:p>
        </w:tc>
      </w:tr>
    </w:tbl>
    <w:p w14:paraId="0807536D" w14:textId="77777777" w:rsidR="00AB2DA9" w:rsidRDefault="00AB2DA9" w:rsidP="00AB2DA9">
      <w:pPr>
        <w:pStyle w:val="RLProhlensmluvnchstran"/>
        <w:spacing w:before="120" w:after="0"/>
        <w:rPr>
          <w:rFonts w:asciiTheme="minorHAnsi" w:hAnsiTheme="minorHAnsi"/>
          <w:szCs w:val="20"/>
          <w:lang w:eastAsia="en-US"/>
        </w:rPr>
      </w:pPr>
    </w:p>
    <w:p w14:paraId="1C1831E0" w14:textId="77777777" w:rsidR="00AB2DA9" w:rsidRPr="00E800D0" w:rsidRDefault="00AB2DA9" w:rsidP="00AB2DA9">
      <w:pPr>
        <w:pStyle w:val="RLProhlensmluvnchstran"/>
        <w:spacing w:before="120" w:after="0"/>
        <w:rPr>
          <w:rFonts w:asciiTheme="minorHAnsi" w:hAnsiTheme="minorHAnsi"/>
          <w:szCs w:val="20"/>
          <w:lang w:eastAsia="en-US"/>
        </w:rPr>
      </w:pPr>
    </w:p>
    <w:p w14:paraId="673E1778" w14:textId="77777777" w:rsidR="00AB2DA9" w:rsidRDefault="00AB2DA9" w:rsidP="00AB2DA9">
      <w:pPr>
        <w:pStyle w:val="RLProhlensmluvnchstran"/>
        <w:spacing w:before="120" w:after="0"/>
        <w:rPr>
          <w:rFonts w:asciiTheme="minorHAnsi" w:hAnsiTheme="minorHAnsi"/>
          <w:szCs w:val="20"/>
        </w:rPr>
      </w:pPr>
      <w:bookmarkStart w:id="86" w:name="Annex01"/>
    </w:p>
    <w:p w14:paraId="5417402B" w14:textId="77777777" w:rsidR="00AB2DA9" w:rsidRDefault="00AB2DA9" w:rsidP="00AB2DA9">
      <w:pPr>
        <w:pStyle w:val="RLProhlensmluvnchstran"/>
        <w:spacing w:before="120" w:after="0"/>
        <w:rPr>
          <w:rFonts w:asciiTheme="minorHAnsi" w:hAnsiTheme="minorHAnsi"/>
          <w:szCs w:val="20"/>
        </w:rPr>
      </w:pPr>
    </w:p>
    <w:p w14:paraId="1B0588D7" w14:textId="77777777" w:rsidR="00AB2DA9" w:rsidRDefault="00AB2DA9" w:rsidP="00AB2DA9">
      <w:pPr>
        <w:pStyle w:val="RLProhlensmluvnchstran"/>
        <w:spacing w:before="120" w:after="0"/>
        <w:rPr>
          <w:rFonts w:asciiTheme="minorHAnsi" w:hAnsiTheme="minorHAnsi"/>
          <w:szCs w:val="20"/>
        </w:rPr>
      </w:pPr>
    </w:p>
    <w:p w14:paraId="09EC69C8" w14:textId="77777777" w:rsidR="00C33240" w:rsidRDefault="00C33240" w:rsidP="00AB2DA9">
      <w:pPr>
        <w:pStyle w:val="RLProhlensmluvnchstran"/>
        <w:spacing w:before="120" w:after="0"/>
        <w:rPr>
          <w:rFonts w:asciiTheme="minorHAnsi" w:hAnsiTheme="minorHAnsi"/>
          <w:szCs w:val="20"/>
        </w:rPr>
      </w:pPr>
    </w:p>
    <w:p w14:paraId="7C9A1C9B" w14:textId="77777777" w:rsidR="00C33240" w:rsidRDefault="00C33240" w:rsidP="00AB2DA9">
      <w:pPr>
        <w:pStyle w:val="RLProhlensmluvnchstran"/>
        <w:spacing w:before="120" w:after="0"/>
        <w:rPr>
          <w:rFonts w:asciiTheme="minorHAnsi" w:hAnsiTheme="minorHAnsi"/>
          <w:szCs w:val="20"/>
        </w:rPr>
      </w:pPr>
    </w:p>
    <w:p w14:paraId="0ABB33A9" w14:textId="77777777" w:rsidR="00C33240" w:rsidRDefault="00C33240" w:rsidP="00AB2DA9">
      <w:pPr>
        <w:pStyle w:val="RLProhlensmluvnchstran"/>
        <w:spacing w:before="120" w:after="0"/>
        <w:rPr>
          <w:rFonts w:asciiTheme="minorHAnsi" w:hAnsiTheme="minorHAnsi"/>
          <w:szCs w:val="20"/>
        </w:rPr>
      </w:pPr>
    </w:p>
    <w:p w14:paraId="6153A058" w14:textId="77777777" w:rsidR="00C33240" w:rsidRDefault="00C33240" w:rsidP="00AB2DA9">
      <w:pPr>
        <w:pStyle w:val="RLProhlensmluvnchstran"/>
        <w:spacing w:before="120" w:after="0"/>
        <w:rPr>
          <w:rFonts w:asciiTheme="minorHAnsi" w:hAnsiTheme="minorHAnsi"/>
          <w:szCs w:val="20"/>
        </w:rPr>
      </w:pPr>
    </w:p>
    <w:p w14:paraId="589F69F7" w14:textId="77777777" w:rsidR="00C33240" w:rsidRDefault="00C33240" w:rsidP="00AB2DA9">
      <w:pPr>
        <w:pStyle w:val="RLProhlensmluvnchstran"/>
        <w:spacing w:before="120" w:after="0"/>
        <w:rPr>
          <w:rFonts w:asciiTheme="minorHAnsi" w:hAnsiTheme="minorHAnsi"/>
          <w:szCs w:val="20"/>
        </w:rPr>
      </w:pPr>
    </w:p>
    <w:p w14:paraId="5B869559" w14:textId="77777777" w:rsidR="00C33240" w:rsidRDefault="00C33240" w:rsidP="00AB2DA9">
      <w:pPr>
        <w:pStyle w:val="RLProhlensmluvnchstran"/>
        <w:spacing w:before="120" w:after="0"/>
        <w:rPr>
          <w:rFonts w:asciiTheme="minorHAnsi" w:hAnsiTheme="minorHAnsi"/>
          <w:szCs w:val="20"/>
        </w:rPr>
      </w:pPr>
    </w:p>
    <w:p w14:paraId="76D5E0A5" w14:textId="77777777" w:rsidR="00C33240" w:rsidRDefault="00C33240" w:rsidP="00AB2DA9">
      <w:pPr>
        <w:pStyle w:val="RLProhlensmluvnchstran"/>
        <w:spacing w:before="120" w:after="0"/>
        <w:rPr>
          <w:rFonts w:asciiTheme="minorHAnsi" w:hAnsiTheme="minorHAnsi"/>
          <w:szCs w:val="20"/>
        </w:rPr>
      </w:pPr>
    </w:p>
    <w:p w14:paraId="7AE95440" w14:textId="77777777" w:rsidR="00C33240" w:rsidRDefault="00C33240" w:rsidP="00AB2DA9">
      <w:pPr>
        <w:pStyle w:val="RLProhlensmluvnchstran"/>
        <w:spacing w:before="120" w:after="0"/>
        <w:rPr>
          <w:rFonts w:asciiTheme="minorHAnsi" w:hAnsiTheme="minorHAnsi"/>
          <w:szCs w:val="20"/>
        </w:rPr>
      </w:pPr>
    </w:p>
    <w:p w14:paraId="1CC9F0C8" w14:textId="77777777" w:rsidR="00C33240" w:rsidRDefault="00C33240" w:rsidP="00AB2DA9">
      <w:pPr>
        <w:pStyle w:val="RLProhlensmluvnchstran"/>
        <w:spacing w:before="120" w:after="0"/>
        <w:rPr>
          <w:rFonts w:asciiTheme="minorHAnsi" w:hAnsiTheme="minorHAnsi"/>
          <w:szCs w:val="20"/>
        </w:rPr>
      </w:pPr>
    </w:p>
    <w:p w14:paraId="5894FC10" w14:textId="77777777" w:rsidR="00C33240" w:rsidRDefault="00C33240" w:rsidP="00AB2DA9">
      <w:pPr>
        <w:pStyle w:val="RLProhlensmluvnchstran"/>
        <w:spacing w:before="120" w:after="0"/>
        <w:rPr>
          <w:rFonts w:asciiTheme="minorHAnsi" w:hAnsiTheme="minorHAnsi"/>
          <w:szCs w:val="20"/>
        </w:rPr>
      </w:pPr>
    </w:p>
    <w:p w14:paraId="16152DEF" w14:textId="77777777" w:rsidR="00C33240" w:rsidRDefault="00C33240" w:rsidP="00AB2DA9">
      <w:pPr>
        <w:pStyle w:val="RLProhlensmluvnchstran"/>
        <w:spacing w:before="120" w:after="0"/>
        <w:rPr>
          <w:rFonts w:asciiTheme="minorHAnsi" w:hAnsiTheme="minorHAnsi"/>
          <w:szCs w:val="20"/>
        </w:rPr>
      </w:pPr>
    </w:p>
    <w:p w14:paraId="2521F25B" w14:textId="77777777" w:rsidR="00C33240" w:rsidRDefault="00C33240" w:rsidP="00AB2DA9">
      <w:pPr>
        <w:pStyle w:val="RLProhlensmluvnchstran"/>
        <w:spacing w:before="120" w:after="0"/>
        <w:rPr>
          <w:rFonts w:asciiTheme="minorHAnsi" w:hAnsiTheme="minorHAnsi"/>
          <w:szCs w:val="20"/>
        </w:rPr>
      </w:pPr>
    </w:p>
    <w:p w14:paraId="55103A08" w14:textId="77777777" w:rsidR="00C33240" w:rsidRDefault="00C33240" w:rsidP="00AB2DA9">
      <w:pPr>
        <w:pStyle w:val="RLProhlensmluvnchstran"/>
        <w:spacing w:before="120" w:after="0"/>
        <w:rPr>
          <w:rFonts w:asciiTheme="minorHAnsi" w:hAnsiTheme="minorHAnsi"/>
          <w:szCs w:val="20"/>
        </w:rPr>
      </w:pPr>
    </w:p>
    <w:p w14:paraId="40297ECE" w14:textId="77777777" w:rsidR="00C33240" w:rsidRDefault="00C33240" w:rsidP="00AB2DA9">
      <w:pPr>
        <w:pStyle w:val="RLProhlensmluvnchstran"/>
        <w:spacing w:before="120" w:after="0"/>
        <w:rPr>
          <w:rFonts w:asciiTheme="minorHAnsi" w:hAnsiTheme="minorHAnsi"/>
          <w:szCs w:val="20"/>
        </w:rPr>
      </w:pPr>
    </w:p>
    <w:p w14:paraId="01B1CCBC" w14:textId="77777777" w:rsidR="00C33240" w:rsidRDefault="00C33240" w:rsidP="00AB2DA9">
      <w:pPr>
        <w:pStyle w:val="RLProhlensmluvnchstran"/>
        <w:spacing w:before="120" w:after="0"/>
        <w:rPr>
          <w:rFonts w:asciiTheme="minorHAnsi" w:hAnsiTheme="minorHAnsi"/>
          <w:szCs w:val="20"/>
        </w:rPr>
      </w:pPr>
    </w:p>
    <w:p w14:paraId="0FF4BC06" w14:textId="77777777" w:rsidR="00C33240" w:rsidRDefault="00C33240" w:rsidP="00AB2DA9">
      <w:pPr>
        <w:pStyle w:val="RLProhlensmluvnchstran"/>
        <w:spacing w:before="120" w:after="0"/>
        <w:rPr>
          <w:rFonts w:asciiTheme="minorHAnsi" w:hAnsiTheme="minorHAnsi"/>
          <w:szCs w:val="20"/>
        </w:rPr>
      </w:pPr>
    </w:p>
    <w:p w14:paraId="7B1CD500" w14:textId="77777777" w:rsidR="00C33240" w:rsidRDefault="00C33240" w:rsidP="00AB2DA9">
      <w:pPr>
        <w:pStyle w:val="RLProhlensmluvnchstran"/>
        <w:spacing w:before="120" w:after="0"/>
        <w:rPr>
          <w:rFonts w:asciiTheme="minorHAnsi" w:hAnsiTheme="minorHAnsi"/>
          <w:szCs w:val="20"/>
        </w:rPr>
      </w:pPr>
    </w:p>
    <w:p w14:paraId="27406E06" w14:textId="77777777" w:rsidR="00C33240" w:rsidRDefault="00C33240" w:rsidP="00AB2DA9">
      <w:pPr>
        <w:pStyle w:val="RLProhlensmluvnchstran"/>
        <w:spacing w:before="120" w:after="0"/>
        <w:rPr>
          <w:rFonts w:asciiTheme="minorHAnsi" w:hAnsiTheme="minorHAnsi"/>
          <w:szCs w:val="20"/>
        </w:rPr>
      </w:pPr>
    </w:p>
    <w:p w14:paraId="3E5F6411" w14:textId="77777777" w:rsidR="00AB2DA9" w:rsidRDefault="00AB2DA9" w:rsidP="00AB2DA9">
      <w:pPr>
        <w:pStyle w:val="RLProhlensmluvnchstran"/>
        <w:spacing w:before="120" w:after="0"/>
        <w:rPr>
          <w:rFonts w:asciiTheme="minorHAnsi" w:hAnsiTheme="minorHAnsi"/>
          <w:szCs w:val="20"/>
        </w:rPr>
      </w:pPr>
    </w:p>
    <w:p w14:paraId="1045DF4B" w14:textId="77777777" w:rsidR="00C33240" w:rsidRDefault="00C33240" w:rsidP="00AB2DA9">
      <w:pPr>
        <w:pStyle w:val="RLProhlensmluvnchstran"/>
        <w:spacing w:before="120" w:after="0"/>
        <w:rPr>
          <w:rFonts w:asciiTheme="minorHAnsi" w:hAnsiTheme="minorHAnsi"/>
          <w:szCs w:val="20"/>
        </w:rPr>
      </w:pPr>
    </w:p>
    <w:p w14:paraId="78412569" w14:textId="77777777" w:rsidR="00AB2DA9" w:rsidRPr="00943DE6" w:rsidRDefault="00AB2DA9" w:rsidP="00C33240">
      <w:pPr>
        <w:pStyle w:val="RLProhlensmluvnchstran"/>
        <w:spacing w:after="0"/>
        <w:jc w:val="left"/>
        <w:rPr>
          <w:rFonts w:asciiTheme="minorHAnsi" w:hAnsiTheme="minorHAnsi"/>
          <w:szCs w:val="20"/>
        </w:rPr>
      </w:pPr>
      <w:r w:rsidRPr="00943DE6">
        <w:rPr>
          <w:rFonts w:asciiTheme="minorHAnsi" w:hAnsiTheme="minorHAnsi"/>
          <w:szCs w:val="20"/>
        </w:rPr>
        <w:t>Příloha č. 1</w:t>
      </w:r>
    </w:p>
    <w:p w14:paraId="7645233B" w14:textId="77777777" w:rsidR="00AB2DA9" w:rsidRPr="00943DE6" w:rsidRDefault="00AB2DA9" w:rsidP="00AB2DA9">
      <w:pPr>
        <w:pStyle w:val="RLProhlensmluvnchstran"/>
        <w:spacing w:after="0"/>
        <w:rPr>
          <w:rFonts w:asciiTheme="minorHAnsi" w:hAnsiTheme="minorHAnsi"/>
          <w:szCs w:val="20"/>
        </w:rPr>
      </w:pPr>
      <w:r w:rsidRPr="00943DE6">
        <w:rPr>
          <w:rFonts w:asciiTheme="minorHAnsi" w:hAnsiTheme="minorHAnsi"/>
          <w:szCs w:val="20"/>
        </w:rPr>
        <w:t>Specifikace Služeb</w:t>
      </w:r>
    </w:p>
    <w:p w14:paraId="55657276" w14:textId="77777777" w:rsidR="00AB2DA9" w:rsidRPr="00CF6A27" w:rsidRDefault="00AB2DA9" w:rsidP="00AB2DA9">
      <w:pPr>
        <w:pStyle w:val="RLlneksmlouvy"/>
        <w:numPr>
          <w:ilvl w:val="0"/>
          <w:numId w:val="0"/>
        </w:numPr>
        <w:spacing w:before="0" w:after="0"/>
        <w:ind w:left="737" w:hanging="737"/>
        <w:rPr>
          <w:rFonts w:asciiTheme="minorHAnsi" w:hAnsiTheme="minorHAnsi"/>
          <w:sz w:val="20"/>
        </w:rPr>
      </w:pPr>
      <w:r w:rsidRPr="00943DE6">
        <w:rPr>
          <w:rFonts w:asciiTheme="minorHAnsi" w:hAnsiTheme="minorHAnsi"/>
          <w:sz w:val="20"/>
        </w:rPr>
        <w:t xml:space="preserve">ID: </w:t>
      </w:r>
      <w:proofErr w:type="spellStart"/>
      <w:r w:rsidRPr="00943DE6">
        <w:rPr>
          <w:rFonts w:asciiTheme="minorHAnsi" w:hAnsiTheme="minorHAnsi"/>
          <w:sz w:val="20"/>
        </w:rPr>
        <w:t>KONEKTIVITA_IntTesnov</w:t>
      </w:r>
      <w:proofErr w:type="spellEnd"/>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566"/>
        <w:gridCol w:w="420"/>
        <w:gridCol w:w="424"/>
        <w:gridCol w:w="6"/>
        <w:gridCol w:w="6"/>
        <w:gridCol w:w="278"/>
        <w:gridCol w:w="585"/>
        <w:gridCol w:w="681"/>
        <w:gridCol w:w="2136"/>
        <w:gridCol w:w="362"/>
        <w:gridCol w:w="630"/>
        <w:gridCol w:w="832"/>
        <w:gridCol w:w="160"/>
        <w:gridCol w:w="1560"/>
      </w:tblGrid>
      <w:tr w:rsidR="00AB2DA9" w:rsidRPr="00CA0696" w14:paraId="07595618" w14:textId="77777777" w:rsidTr="000E4909">
        <w:trPr>
          <w:trHeight w:val="347"/>
        </w:trPr>
        <w:tc>
          <w:tcPr>
            <w:tcW w:w="2841" w:type="dxa"/>
            <w:gridSpan w:val="6"/>
            <w:tcBorders>
              <w:top w:val="single" w:sz="4" w:space="0" w:color="auto"/>
              <w:left w:val="single" w:sz="4" w:space="0" w:color="auto"/>
              <w:bottom w:val="single" w:sz="4" w:space="0" w:color="auto"/>
              <w:right w:val="single" w:sz="4" w:space="0" w:color="auto"/>
            </w:tcBorders>
            <w:shd w:val="clear" w:color="auto" w:fill="00B050"/>
            <w:vAlign w:val="center"/>
            <w:hideMark/>
          </w:tcPr>
          <w:p w14:paraId="2FE50597" w14:textId="45B42482" w:rsidR="00AB2DA9" w:rsidRPr="00E800D0" w:rsidRDefault="00AB2DA9" w:rsidP="000E4909">
            <w:pPr>
              <w:keepLines/>
              <w:widowControl w:val="0"/>
              <w:spacing w:after="0" w:line="288" w:lineRule="auto"/>
              <w:rPr>
                <w:rFonts w:asciiTheme="minorHAnsi" w:hAnsiTheme="minorHAnsi"/>
                <w:b/>
                <w:sz w:val="20"/>
                <w:szCs w:val="20"/>
              </w:rPr>
            </w:pPr>
            <w:r w:rsidRPr="00E800D0">
              <w:rPr>
                <w:rFonts w:asciiTheme="minorHAnsi" w:hAnsiTheme="minorHAnsi"/>
                <w:b/>
                <w:sz w:val="20"/>
                <w:szCs w:val="20"/>
              </w:rPr>
              <w:t>OZNAČENÍ SLUŽ</w:t>
            </w:r>
            <w:r w:rsidR="003C1897">
              <w:rPr>
                <w:rFonts w:asciiTheme="minorHAnsi" w:hAnsiTheme="minorHAnsi"/>
                <w:b/>
                <w:sz w:val="20"/>
                <w:szCs w:val="20"/>
              </w:rPr>
              <w:t>E</w:t>
            </w:r>
            <w:r w:rsidRPr="00E800D0">
              <w:rPr>
                <w:rFonts w:asciiTheme="minorHAnsi" w:hAnsiTheme="minorHAnsi"/>
                <w:b/>
                <w:sz w:val="20"/>
                <w:szCs w:val="20"/>
              </w:rPr>
              <w:t>B</w:t>
            </w:r>
          </w:p>
        </w:tc>
        <w:tc>
          <w:tcPr>
            <w:tcW w:w="4672" w:type="dxa"/>
            <w:gridSpan w:val="6"/>
            <w:tcBorders>
              <w:top w:val="single" w:sz="4" w:space="0" w:color="auto"/>
              <w:left w:val="single" w:sz="4" w:space="0" w:color="auto"/>
              <w:bottom w:val="single" w:sz="4" w:space="0" w:color="auto"/>
              <w:right w:val="single" w:sz="4" w:space="0" w:color="auto"/>
            </w:tcBorders>
            <w:vAlign w:val="center"/>
            <w:hideMark/>
          </w:tcPr>
          <w:p w14:paraId="00143AD7" w14:textId="77777777" w:rsidR="00AB2DA9" w:rsidRPr="00E800D0" w:rsidRDefault="00AB2DA9" w:rsidP="000E4909">
            <w:pPr>
              <w:pStyle w:val="Zkladntext"/>
              <w:widowControl w:val="0"/>
              <w:spacing w:after="0" w:line="276" w:lineRule="auto"/>
              <w:rPr>
                <w:rFonts w:asciiTheme="minorHAnsi" w:hAnsiTheme="minorHAnsi"/>
                <w:b/>
                <w:sz w:val="20"/>
                <w:szCs w:val="20"/>
                <w:lang w:eastAsia="en-US"/>
              </w:rPr>
            </w:pPr>
            <w:proofErr w:type="spellStart"/>
            <w:r w:rsidRPr="00E800D0">
              <w:rPr>
                <w:rFonts w:asciiTheme="minorHAnsi" w:hAnsiTheme="minorHAnsi"/>
                <w:b/>
                <w:sz w:val="20"/>
                <w:szCs w:val="20"/>
                <w:lang w:eastAsia="en-US"/>
              </w:rPr>
              <w:t>KONEKTIVITA_</w:t>
            </w:r>
            <w:r>
              <w:rPr>
                <w:rFonts w:asciiTheme="minorHAnsi" w:hAnsiTheme="minorHAnsi"/>
                <w:b/>
                <w:sz w:val="20"/>
                <w:szCs w:val="20"/>
                <w:lang w:eastAsia="en-US"/>
              </w:rPr>
              <w:t>IntTesnov</w:t>
            </w:r>
            <w:proofErr w:type="spellEnd"/>
          </w:p>
        </w:tc>
        <w:tc>
          <w:tcPr>
            <w:tcW w:w="992" w:type="dxa"/>
            <w:gridSpan w:val="2"/>
            <w:tcBorders>
              <w:top w:val="double" w:sz="4" w:space="0" w:color="auto"/>
              <w:left w:val="single" w:sz="4" w:space="0" w:color="auto"/>
              <w:bottom w:val="double" w:sz="4" w:space="0" w:color="auto"/>
              <w:right w:val="single" w:sz="4" w:space="0" w:color="auto"/>
            </w:tcBorders>
            <w:shd w:val="clear" w:color="auto" w:fill="00B050"/>
            <w:vAlign w:val="center"/>
            <w:hideMark/>
          </w:tcPr>
          <w:p w14:paraId="2321FA70" w14:textId="77777777" w:rsidR="00AB2DA9" w:rsidRPr="00E800D0" w:rsidRDefault="00AB2DA9" w:rsidP="000E4909">
            <w:pPr>
              <w:keepLines/>
              <w:widowControl w:val="0"/>
              <w:spacing w:after="0" w:line="288" w:lineRule="auto"/>
              <w:rPr>
                <w:rFonts w:asciiTheme="minorHAnsi" w:hAnsiTheme="minorHAnsi"/>
                <w:b/>
                <w:sz w:val="20"/>
                <w:szCs w:val="20"/>
              </w:rPr>
            </w:pPr>
            <w:r w:rsidRPr="00E800D0">
              <w:rPr>
                <w:rFonts w:asciiTheme="minorHAnsi" w:hAnsiTheme="minorHAnsi"/>
                <w:b/>
                <w:sz w:val="20"/>
                <w:szCs w:val="20"/>
              </w:rPr>
              <w:t>TYP KL:</w:t>
            </w:r>
          </w:p>
        </w:tc>
        <w:tc>
          <w:tcPr>
            <w:tcW w:w="1560" w:type="dxa"/>
            <w:tcBorders>
              <w:top w:val="double" w:sz="4" w:space="0" w:color="auto"/>
              <w:left w:val="single" w:sz="4" w:space="0" w:color="auto"/>
              <w:bottom w:val="double" w:sz="4" w:space="0" w:color="auto"/>
              <w:right w:val="double" w:sz="4" w:space="0" w:color="auto"/>
            </w:tcBorders>
            <w:vAlign w:val="center"/>
            <w:hideMark/>
          </w:tcPr>
          <w:p w14:paraId="6991543B" w14:textId="77777777" w:rsidR="00AB2DA9" w:rsidRPr="00E800D0" w:rsidRDefault="00AB2DA9" w:rsidP="000E4909">
            <w:pPr>
              <w:pStyle w:val="Zkladntext"/>
              <w:widowControl w:val="0"/>
              <w:spacing w:after="0" w:line="276" w:lineRule="auto"/>
              <w:rPr>
                <w:rFonts w:asciiTheme="minorHAnsi" w:hAnsiTheme="minorHAnsi"/>
                <w:b/>
                <w:sz w:val="20"/>
                <w:szCs w:val="20"/>
                <w:lang w:eastAsia="en-US"/>
              </w:rPr>
            </w:pPr>
            <w:r w:rsidRPr="00E800D0">
              <w:rPr>
                <w:rFonts w:asciiTheme="minorHAnsi" w:hAnsiTheme="minorHAnsi"/>
                <w:b/>
                <w:sz w:val="20"/>
                <w:szCs w:val="20"/>
                <w:lang w:eastAsia="en-US"/>
              </w:rPr>
              <w:t>PAUŠÁLNÍ</w:t>
            </w:r>
          </w:p>
        </w:tc>
      </w:tr>
      <w:tr w:rsidR="00AB2DA9" w:rsidRPr="00CA0696" w14:paraId="01CD2EC8" w14:textId="77777777" w:rsidTr="000E4909">
        <w:trPr>
          <w:trHeight w:val="337"/>
        </w:trPr>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09489776" w14:textId="2AE966E5" w:rsidR="00AB2DA9" w:rsidRPr="00E800D0" w:rsidRDefault="00AB2DA9" w:rsidP="000E4909">
            <w:pPr>
              <w:pStyle w:val="Zkladntext"/>
              <w:widowControl w:val="0"/>
              <w:spacing w:after="0" w:line="276" w:lineRule="auto"/>
              <w:rPr>
                <w:rFonts w:asciiTheme="minorHAnsi" w:hAnsiTheme="minorHAnsi"/>
                <w:b/>
                <w:sz w:val="20"/>
                <w:szCs w:val="20"/>
                <w:lang w:eastAsia="en-US"/>
              </w:rPr>
            </w:pPr>
            <w:r w:rsidRPr="00E800D0">
              <w:rPr>
                <w:rFonts w:asciiTheme="minorHAnsi" w:hAnsiTheme="minorHAnsi"/>
                <w:b/>
                <w:sz w:val="20"/>
                <w:szCs w:val="20"/>
                <w:lang w:eastAsia="en-US"/>
              </w:rPr>
              <w:t xml:space="preserve">Název </w:t>
            </w:r>
            <w:r w:rsidR="003C1897">
              <w:rPr>
                <w:rFonts w:asciiTheme="minorHAnsi" w:hAnsiTheme="minorHAnsi"/>
                <w:b/>
                <w:sz w:val="20"/>
                <w:szCs w:val="20"/>
                <w:lang w:eastAsia="en-US"/>
              </w:rPr>
              <w:t>S</w:t>
            </w:r>
            <w:r w:rsidRPr="00E800D0">
              <w:rPr>
                <w:rFonts w:asciiTheme="minorHAnsi" w:hAnsiTheme="minorHAnsi"/>
                <w:b/>
                <w:sz w:val="20"/>
                <w:szCs w:val="20"/>
                <w:lang w:eastAsia="en-US"/>
              </w:rPr>
              <w:t>lužby</w:t>
            </w:r>
          </w:p>
        </w:tc>
        <w:tc>
          <w:tcPr>
            <w:tcW w:w="7230" w:type="dxa"/>
            <w:gridSpan w:val="10"/>
            <w:tcBorders>
              <w:top w:val="single" w:sz="4" w:space="0" w:color="auto"/>
              <w:left w:val="single" w:sz="4" w:space="0" w:color="auto"/>
              <w:bottom w:val="single" w:sz="4" w:space="0" w:color="auto"/>
              <w:right w:val="single" w:sz="4" w:space="0" w:color="auto"/>
            </w:tcBorders>
            <w:vAlign w:val="center"/>
            <w:hideMark/>
          </w:tcPr>
          <w:p w14:paraId="40E73AF2" w14:textId="77777777" w:rsidR="00AB2DA9" w:rsidRPr="00E800D0" w:rsidRDefault="00AB2DA9" w:rsidP="000E4909">
            <w:pPr>
              <w:pStyle w:val="Zkladntext"/>
              <w:keepLines/>
              <w:widowControl w:val="0"/>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Internetová k</w:t>
            </w:r>
            <w:r w:rsidRPr="00E800D0">
              <w:rPr>
                <w:rFonts w:asciiTheme="minorHAnsi" w:hAnsiTheme="minorHAnsi" w:cs="Arial"/>
                <w:sz w:val="20"/>
                <w:szCs w:val="20"/>
                <w:lang w:eastAsia="en-US"/>
              </w:rPr>
              <w:t xml:space="preserve">onektivita </w:t>
            </w:r>
            <w:r>
              <w:rPr>
                <w:rFonts w:asciiTheme="minorHAnsi" w:hAnsiTheme="minorHAnsi" w:cs="Arial"/>
                <w:sz w:val="20"/>
                <w:szCs w:val="20"/>
                <w:lang w:eastAsia="en-US"/>
              </w:rPr>
              <w:t xml:space="preserve">lokality </w:t>
            </w:r>
            <w:proofErr w:type="spellStart"/>
            <w:r>
              <w:rPr>
                <w:rFonts w:asciiTheme="minorHAnsi" w:hAnsiTheme="minorHAnsi" w:cs="Arial"/>
                <w:sz w:val="20"/>
                <w:szCs w:val="20"/>
                <w:lang w:eastAsia="en-US"/>
              </w:rPr>
              <w:t>Tešnov</w:t>
            </w:r>
            <w:proofErr w:type="spellEnd"/>
          </w:p>
        </w:tc>
      </w:tr>
      <w:tr w:rsidR="00AB2DA9" w:rsidRPr="00CA0696" w14:paraId="089C27D6" w14:textId="77777777" w:rsidTr="000E4909">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37887278" w14:textId="77777777" w:rsidR="00AB2DA9" w:rsidRPr="00E800D0" w:rsidRDefault="00AB2DA9" w:rsidP="000E4909">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rPr>
              <w:t>VYMEZENÍ SLUŽBY</w:t>
            </w:r>
          </w:p>
        </w:tc>
      </w:tr>
      <w:tr w:rsidR="00AB2DA9" w:rsidRPr="00CA0696" w14:paraId="618CA48A" w14:textId="77777777" w:rsidTr="000E4909">
        <w:trPr>
          <w:trHeight w:val="347"/>
        </w:trPr>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9B0F6BC" w14:textId="77777777" w:rsidR="00AB2DA9" w:rsidRPr="00E800D0" w:rsidRDefault="00AB2DA9" w:rsidP="000E4909">
            <w:pPr>
              <w:pStyle w:val="Zkladntext"/>
              <w:keepLines/>
              <w:widowControl w:val="0"/>
              <w:spacing w:after="0" w:line="276" w:lineRule="auto"/>
              <w:rPr>
                <w:rFonts w:asciiTheme="minorHAnsi" w:hAnsiTheme="minorHAnsi"/>
                <w:b/>
                <w:sz w:val="20"/>
                <w:szCs w:val="20"/>
                <w:lang w:eastAsia="en-US"/>
              </w:rPr>
            </w:pPr>
            <w:r w:rsidRPr="00E800D0">
              <w:rPr>
                <w:rFonts w:asciiTheme="minorHAnsi" w:hAnsiTheme="minorHAnsi"/>
                <w:b/>
                <w:sz w:val="20"/>
                <w:szCs w:val="20"/>
                <w:lang w:eastAsia="en-US"/>
              </w:rPr>
              <w:t>Obecný popis služby</w:t>
            </w:r>
          </w:p>
        </w:tc>
        <w:tc>
          <w:tcPr>
            <w:tcW w:w="8080" w:type="dxa"/>
            <w:gridSpan w:val="13"/>
            <w:tcBorders>
              <w:top w:val="single" w:sz="4" w:space="0" w:color="auto"/>
              <w:left w:val="single" w:sz="4" w:space="0" w:color="auto"/>
              <w:bottom w:val="single" w:sz="4" w:space="0" w:color="auto"/>
              <w:right w:val="single" w:sz="4" w:space="0" w:color="auto"/>
            </w:tcBorders>
            <w:vAlign w:val="center"/>
            <w:hideMark/>
          </w:tcPr>
          <w:p w14:paraId="44F67AC4" w14:textId="77777777" w:rsidR="00AB2DA9" w:rsidRPr="00CF6A27" w:rsidRDefault="00AB2DA9" w:rsidP="000E4909">
            <w:pPr>
              <w:pStyle w:val="Zkladntext"/>
              <w:spacing w:after="0" w:line="276" w:lineRule="auto"/>
              <w:rPr>
                <w:rFonts w:asciiTheme="minorHAnsi" w:hAnsiTheme="minorHAnsi" w:cs="Arial"/>
                <w:sz w:val="20"/>
                <w:szCs w:val="20"/>
                <w:lang w:eastAsia="en-US"/>
              </w:rPr>
            </w:pPr>
            <w:r w:rsidRPr="00E800D0">
              <w:rPr>
                <w:rFonts w:asciiTheme="minorHAnsi" w:hAnsiTheme="minorHAnsi" w:cs="Arial"/>
                <w:sz w:val="20"/>
                <w:szCs w:val="20"/>
                <w:lang w:eastAsia="en-US"/>
              </w:rPr>
              <w:t xml:space="preserve">Požadavky na </w:t>
            </w:r>
            <w:r>
              <w:rPr>
                <w:rFonts w:asciiTheme="minorHAnsi" w:hAnsiTheme="minorHAnsi" w:cs="Arial"/>
                <w:sz w:val="20"/>
                <w:szCs w:val="20"/>
                <w:lang w:eastAsia="en-US"/>
              </w:rPr>
              <w:t xml:space="preserve">internetovou </w:t>
            </w:r>
            <w:r w:rsidRPr="00E800D0">
              <w:rPr>
                <w:rFonts w:asciiTheme="minorHAnsi" w:hAnsiTheme="minorHAnsi" w:cs="Arial"/>
                <w:sz w:val="20"/>
                <w:szCs w:val="20"/>
                <w:lang w:eastAsia="en-US"/>
              </w:rPr>
              <w:t xml:space="preserve">konektivitu </w:t>
            </w:r>
            <w:r>
              <w:rPr>
                <w:rFonts w:asciiTheme="minorHAnsi" w:hAnsiTheme="minorHAnsi" w:cs="Arial"/>
                <w:sz w:val="20"/>
                <w:szCs w:val="20"/>
                <w:lang w:eastAsia="en-US"/>
              </w:rPr>
              <w:t xml:space="preserve">lokality </w:t>
            </w:r>
            <w:proofErr w:type="spellStart"/>
            <w:r w:rsidRPr="00CF6A27">
              <w:rPr>
                <w:rFonts w:asciiTheme="minorHAnsi" w:hAnsiTheme="minorHAnsi" w:cs="Arial"/>
                <w:sz w:val="20"/>
                <w:szCs w:val="20"/>
                <w:lang w:eastAsia="en-US"/>
              </w:rPr>
              <w:t>Těšnov</w:t>
            </w:r>
            <w:proofErr w:type="spellEnd"/>
            <w:r w:rsidRPr="00CF6A27">
              <w:rPr>
                <w:rFonts w:asciiTheme="minorHAnsi" w:hAnsiTheme="minorHAnsi" w:cs="Arial"/>
                <w:sz w:val="20"/>
                <w:szCs w:val="20"/>
                <w:lang w:eastAsia="en-US"/>
              </w:rPr>
              <w:t xml:space="preserve"> (</w:t>
            </w:r>
            <w:proofErr w:type="spellStart"/>
            <w:r w:rsidRPr="00CF6A27">
              <w:rPr>
                <w:rFonts w:asciiTheme="minorHAnsi" w:hAnsiTheme="minorHAnsi"/>
                <w:sz w:val="20"/>
                <w:szCs w:val="20"/>
                <w:lang w:eastAsia="en-US"/>
              </w:rPr>
              <w:t>IntTesnov</w:t>
            </w:r>
            <w:proofErr w:type="spellEnd"/>
            <w:r w:rsidRPr="00CF6A27">
              <w:rPr>
                <w:rFonts w:asciiTheme="minorHAnsi" w:hAnsiTheme="minorHAnsi"/>
                <w:sz w:val="20"/>
                <w:szCs w:val="20"/>
                <w:lang w:eastAsia="en-US"/>
              </w:rPr>
              <w:t>)</w:t>
            </w:r>
          </w:p>
          <w:p w14:paraId="3ED07D55" w14:textId="77777777" w:rsidR="00AB2DA9" w:rsidRPr="00E800D0" w:rsidRDefault="00AB2DA9" w:rsidP="000E4909">
            <w:pPr>
              <w:pStyle w:val="Zkladntext"/>
              <w:keepLines/>
              <w:widowControl w:val="0"/>
              <w:spacing w:after="0" w:line="276" w:lineRule="auto"/>
              <w:rPr>
                <w:rFonts w:asciiTheme="minorHAnsi" w:hAnsiTheme="minorHAnsi" w:cs="Arial"/>
                <w:b/>
                <w:sz w:val="20"/>
                <w:szCs w:val="20"/>
                <w:lang w:eastAsia="en-US"/>
              </w:rPr>
            </w:pPr>
            <w:r w:rsidRPr="00E800D0">
              <w:rPr>
                <w:rFonts w:asciiTheme="minorHAnsi" w:hAnsiTheme="minorHAnsi" w:cs="Arial"/>
                <w:b/>
                <w:sz w:val="20"/>
                <w:szCs w:val="20"/>
                <w:lang w:eastAsia="en-US"/>
              </w:rPr>
              <w:t xml:space="preserve">Připojení </w:t>
            </w:r>
            <w:proofErr w:type="spellStart"/>
            <w:r>
              <w:rPr>
                <w:rFonts w:asciiTheme="minorHAnsi" w:hAnsiTheme="minorHAnsi" w:cs="Arial"/>
                <w:b/>
                <w:sz w:val="20"/>
                <w:szCs w:val="20"/>
                <w:lang w:eastAsia="en-US"/>
              </w:rPr>
              <w:t>IntTesnov</w:t>
            </w:r>
            <w:proofErr w:type="spellEnd"/>
            <w:r>
              <w:rPr>
                <w:rFonts w:asciiTheme="minorHAnsi" w:hAnsiTheme="minorHAnsi" w:cs="Arial"/>
                <w:b/>
                <w:sz w:val="20"/>
                <w:szCs w:val="20"/>
                <w:lang w:eastAsia="en-US"/>
              </w:rPr>
              <w:t xml:space="preserve"> - 1</w:t>
            </w:r>
            <w:r>
              <w:rPr>
                <w:rFonts w:asciiTheme="minorHAnsi" w:hAnsiTheme="minorHAnsi"/>
                <w:b/>
                <w:color w:val="000000"/>
                <w:sz w:val="20"/>
                <w:szCs w:val="20"/>
              </w:rPr>
              <w:t xml:space="preserve"> </w:t>
            </w:r>
            <w:proofErr w:type="spellStart"/>
            <w:r>
              <w:rPr>
                <w:rFonts w:asciiTheme="minorHAnsi" w:hAnsiTheme="minorHAnsi"/>
                <w:b/>
                <w:color w:val="000000"/>
                <w:sz w:val="20"/>
                <w:szCs w:val="20"/>
              </w:rPr>
              <w:t>G</w:t>
            </w:r>
            <w:r w:rsidRPr="00E800D0">
              <w:rPr>
                <w:rFonts w:asciiTheme="minorHAnsi" w:hAnsiTheme="minorHAnsi"/>
                <w:b/>
                <w:color w:val="000000"/>
                <w:sz w:val="20"/>
                <w:szCs w:val="20"/>
              </w:rPr>
              <w:t>b</w:t>
            </w:r>
            <w:proofErr w:type="spellEnd"/>
            <w:r w:rsidRPr="00E800D0">
              <w:rPr>
                <w:rFonts w:asciiTheme="minorHAnsi" w:hAnsiTheme="minorHAnsi"/>
                <w:b/>
                <w:color w:val="000000"/>
                <w:sz w:val="20"/>
                <w:szCs w:val="20"/>
              </w:rPr>
              <w:t>/s</w:t>
            </w:r>
          </w:p>
          <w:p w14:paraId="5F64EE55" w14:textId="77777777" w:rsidR="00AB2DA9" w:rsidRPr="006079F1" w:rsidRDefault="00AB2DA9" w:rsidP="000E4909">
            <w:pPr>
              <w:numPr>
                <w:ilvl w:val="0"/>
                <w:numId w:val="7"/>
              </w:numPr>
              <w:spacing w:after="0" w:line="240" w:lineRule="auto"/>
              <w:jc w:val="both"/>
              <w:rPr>
                <w:rFonts w:asciiTheme="minorHAnsi" w:hAnsiTheme="minorHAnsi"/>
                <w:color w:val="000000"/>
                <w:sz w:val="20"/>
                <w:szCs w:val="20"/>
              </w:rPr>
            </w:pPr>
            <w:r w:rsidRPr="006079F1">
              <w:rPr>
                <w:rFonts w:asciiTheme="minorHAnsi" w:hAnsiTheme="minorHAnsi"/>
                <w:color w:val="000000"/>
                <w:sz w:val="20"/>
                <w:szCs w:val="20"/>
              </w:rPr>
              <w:t>Fyzicky – 1 optická trasa.</w:t>
            </w:r>
          </w:p>
          <w:p w14:paraId="3E182585" w14:textId="77777777" w:rsidR="00AB2DA9" w:rsidRPr="006079F1" w:rsidRDefault="00AB2DA9" w:rsidP="000E4909">
            <w:pPr>
              <w:numPr>
                <w:ilvl w:val="0"/>
                <w:numId w:val="7"/>
              </w:numPr>
              <w:spacing w:after="0" w:line="240" w:lineRule="auto"/>
              <w:jc w:val="both"/>
              <w:rPr>
                <w:rFonts w:asciiTheme="minorHAnsi" w:hAnsiTheme="minorHAnsi"/>
                <w:color w:val="000000"/>
                <w:sz w:val="20"/>
                <w:szCs w:val="20"/>
              </w:rPr>
            </w:pPr>
            <w:r w:rsidRPr="006079F1">
              <w:rPr>
                <w:rFonts w:eastAsia="Times New Roman" w:cs="Arial"/>
                <w:sz w:val="20"/>
                <w:szCs w:val="20"/>
              </w:rPr>
              <w:t xml:space="preserve">Symetrické neagregované připojení lokality koncového uživatele k internetu s kapacitou 1 </w:t>
            </w:r>
            <w:proofErr w:type="spellStart"/>
            <w:r w:rsidRPr="006079F1">
              <w:rPr>
                <w:rFonts w:eastAsia="Times New Roman" w:cs="Arial"/>
                <w:sz w:val="20"/>
                <w:szCs w:val="20"/>
              </w:rPr>
              <w:t>Gb</w:t>
            </w:r>
            <w:proofErr w:type="spellEnd"/>
            <w:r w:rsidRPr="006079F1">
              <w:rPr>
                <w:rFonts w:eastAsia="Times New Roman" w:cs="Arial"/>
                <w:sz w:val="20"/>
                <w:szCs w:val="20"/>
              </w:rPr>
              <w:t>/s</w:t>
            </w:r>
          </w:p>
          <w:p w14:paraId="3F6435B6" w14:textId="77777777" w:rsidR="00AB2DA9" w:rsidRPr="006079F1" w:rsidRDefault="00AB2DA9" w:rsidP="000E4909">
            <w:pPr>
              <w:numPr>
                <w:ilvl w:val="0"/>
                <w:numId w:val="7"/>
              </w:numPr>
              <w:spacing w:after="0" w:line="240" w:lineRule="auto"/>
              <w:jc w:val="both"/>
              <w:rPr>
                <w:rFonts w:asciiTheme="minorHAnsi" w:hAnsiTheme="minorHAnsi"/>
                <w:color w:val="000000"/>
                <w:sz w:val="20"/>
                <w:szCs w:val="20"/>
              </w:rPr>
            </w:pPr>
            <w:r w:rsidRPr="006079F1">
              <w:rPr>
                <w:rFonts w:asciiTheme="minorHAnsi" w:hAnsiTheme="minorHAnsi"/>
                <w:color w:val="000000"/>
                <w:sz w:val="20"/>
                <w:szCs w:val="20"/>
              </w:rPr>
              <w:t xml:space="preserve">Dedikované připojení do internetu s pevnou IPv4 a IPv6. </w:t>
            </w:r>
          </w:p>
          <w:p w14:paraId="026D4B28" w14:textId="77777777" w:rsidR="00AB2DA9" w:rsidRPr="006079F1" w:rsidRDefault="00AB2DA9" w:rsidP="000E4909">
            <w:pPr>
              <w:numPr>
                <w:ilvl w:val="0"/>
                <w:numId w:val="7"/>
              </w:numPr>
              <w:spacing w:after="0" w:line="240" w:lineRule="auto"/>
              <w:jc w:val="both"/>
              <w:rPr>
                <w:rFonts w:asciiTheme="minorHAnsi" w:hAnsiTheme="minorHAnsi"/>
                <w:color w:val="000000"/>
                <w:sz w:val="20"/>
                <w:szCs w:val="20"/>
              </w:rPr>
            </w:pPr>
            <w:r w:rsidRPr="006079F1">
              <w:rPr>
                <w:rFonts w:asciiTheme="minorHAnsi" w:hAnsiTheme="minorHAnsi"/>
                <w:color w:val="000000"/>
                <w:sz w:val="20"/>
                <w:szCs w:val="20"/>
              </w:rPr>
              <w:t xml:space="preserve">V rámci lokalit bude redundantní (LAG) ukončení přípojky v aktivním prvku Objednatele. </w:t>
            </w:r>
          </w:p>
          <w:p w14:paraId="35E8EE4F" w14:textId="77777777" w:rsidR="00AB2DA9" w:rsidRPr="006079F1" w:rsidRDefault="00AB2DA9" w:rsidP="000E4909">
            <w:pPr>
              <w:numPr>
                <w:ilvl w:val="0"/>
                <w:numId w:val="7"/>
              </w:numPr>
              <w:spacing w:after="0" w:line="240" w:lineRule="auto"/>
              <w:jc w:val="both"/>
              <w:rPr>
                <w:rFonts w:asciiTheme="minorHAnsi" w:hAnsiTheme="minorHAnsi"/>
                <w:color w:val="000000"/>
                <w:sz w:val="20"/>
                <w:szCs w:val="20"/>
              </w:rPr>
            </w:pPr>
            <w:r w:rsidRPr="006079F1">
              <w:rPr>
                <w:rFonts w:asciiTheme="minorHAnsi" w:hAnsiTheme="minorHAnsi"/>
                <w:color w:val="000000"/>
                <w:sz w:val="20"/>
                <w:szCs w:val="20"/>
              </w:rPr>
              <w:t>Veškerá komunikace musí být realizována prostřednictvím protokolů IPv4 a IPv6.</w:t>
            </w:r>
          </w:p>
          <w:p w14:paraId="440B300E" w14:textId="5A7BB128" w:rsidR="00AB2DA9" w:rsidRPr="006079F1" w:rsidRDefault="00AB2DA9" w:rsidP="00AB2DA9">
            <w:pPr>
              <w:pStyle w:val="Odstavecseseznamem"/>
              <w:numPr>
                <w:ilvl w:val="0"/>
                <w:numId w:val="7"/>
              </w:numPr>
              <w:spacing w:after="0" w:line="240" w:lineRule="auto"/>
              <w:jc w:val="both"/>
              <w:rPr>
                <w:rFonts w:asciiTheme="minorHAnsi" w:eastAsia="Times New Roman" w:hAnsiTheme="minorHAnsi" w:cstheme="minorHAnsi"/>
                <w:color w:val="000000"/>
                <w:sz w:val="20"/>
                <w:szCs w:val="20"/>
              </w:rPr>
            </w:pPr>
            <w:r w:rsidRPr="006079F1">
              <w:rPr>
                <w:rFonts w:asciiTheme="minorHAnsi" w:hAnsiTheme="minorHAnsi"/>
                <w:color w:val="000000"/>
                <w:sz w:val="20"/>
                <w:szCs w:val="20"/>
              </w:rPr>
              <w:t>Služba bude poskytovat blok pevných IP adres IPv4 /27 a příslušný blok IPv6 /56</w:t>
            </w:r>
            <w:r w:rsidR="00192D8A">
              <w:rPr>
                <w:rFonts w:asciiTheme="minorHAnsi" w:hAnsiTheme="minorHAnsi"/>
                <w:color w:val="000000"/>
                <w:sz w:val="20"/>
                <w:szCs w:val="20"/>
              </w:rPr>
              <w:t xml:space="preserve">, Objednatel přechází na IP adresy pod vlastním </w:t>
            </w:r>
            <w:r w:rsidR="00192D8A">
              <w:rPr>
                <w:rStyle w:val="cf01"/>
              </w:rPr>
              <w:t>ASN, rozsahy IPv4 /24 a IPv6 /34,</w:t>
            </w:r>
            <w:r w:rsidR="00192D8A">
              <w:rPr>
                <w:rFonts w:asciiTheme="minorHAnsi" w:hAnsiTheme="minorHAnsi"/>
                <w:color w:val="000000"/>
                <w:sz w:val="20"/>
                <w:szCs w:val="20"/>
              </w:rPr>
              <w:t xml:space="preserve"> </w:t>
            </w:r>
          </w:p>
          <w:p w14:paraId="7C3F7461" w14:textId="77777777" w:rsidR="00AB2DA9" w:rsidRPr="006079F1" w:rsidRDefault="00AB2DA9" w:rsidP="00AB2DA9">
            <w:pPr>
              <w:pStyle w:val="Odstavecseseznamem"/>
              <w:numPr>
                <w:ilvl w:val="0"/>
                <w:numId w:val="7"/>
              </w:numPr>
              <w:spacing w:after="0" w:line="240" w:lineRule="auto"/>
              <w:jc w:val="both"/>
              <w:rPr>
                <w:rFonts w:asciiTheme="minorHAnsi" w:eastAsia="Times New Roman" w:hAnsiTheme="minorHAnsi" w:cstheme="minorHAnsi"/>
                <w:color w:val="000000"/>
                <w:sz w:val="20"/>
                <w:szCs w:val="20"/>
              </w:rPr>
            </w:pPr>
            <w:r w:rsidRPr="006079F1">
              <w:rPr>
                <w:rFonts w:asciiTheme="minorHAnsi" w:hAnsiTheme="minorHAnsi"/>
                <w:color w:val="000000"/>
                <w:sz w:val="20"/>
                <w:szCs w:val="20"/>
              </w:rPr>
              <w:t>Služba bude umožňovat registraci a vedení PTR záznamů na výše uvedené bloky adres.</w:t>
            </w:r>
          </w:p>
          <w:p w14:paraId="2960B1A3" w14:textId="2F01F7E0" w:rsidR="00AB2DA9" w:rsidRPr="006079F1" w:rsidRDefault="00AB2DA9" w:rsidP="00AB2DA9">
            <w:pPr>
              <w:pStyle w:val="Odstavecseseznamem"/>
              <w:numPr>
                <w:ilvl w:val="0"/>
                <w:numId w:val="7"/>
              </w:numPr>
              <w:spacing w:after="0" w:line="240" w:lineRule="auto"/>
              <w:jc w:val="both"/>
              <w:rPr>
                <w:rFonts w:asciiTheme="minorHAnsi" w:eastAsia="Times New Roman" w:hAnsiTheme="minorHAnsi" w:cstheme="minorHAnsi"/>
                <w:color w:val="000000"/>
                <w:sz w:val="20"/>
                <w:szCs w:val="20"/>
              </w:rPr>
            </w:pPr>
            <w:r w:rsidRPr="006079F1">
              <w:rPr>
                <w:rFonts w:asciiTheme="minorHAnsi" w:eastAsia="Times New Roman" w:hAnsiTheme="minorHAnsi" w:cstheme="minorHAnsi"/>
                <w:color w:val="000000"/>
                <w:sz w:val="20"/>
                <w:szCs w:val="20"/>
              </w:rPr>
              <w:t xml:space="preserve">Základní nastavení bezpečnosti provozu – hrubý </w:t>
            </w:r>
            <w:r>
              <w:rPr>
                <w:rFonts w:asciiTheme="minorHAnsi" w:eastAsia="Times New Roman" w:hAnsiTheme="minorHAnsi" w:cstheme="minorHAnsi"/>
                <w:color w:val="000000"/>
                <w:sz w:val="20"/>
                <w:szCs w:val="20"/>
              </w:rPr>
              <w:t xml:space="preserve">(nestavový) </w:t>
            </w:r>
            <w:r w:rsidRPr="006079F1">
              <w:rPr>
                <w:rFonts w:asciiTheme="minorHAnsi" w:eastAsia="Times New Roman" w:hAnsiTheme="minorHAnsi" w:cstheme="minorHAnsi"/>
                <w:color w:val="000000"/>
                <w:sz w:val="20"/>
                <w:szCs w:val="20"/>
              </w:rPr>
              <w:t xml:space="preserve">firewall na prvku </w:t>
            </w:r>
            <w:r w:rsidR="00192D8A">
              <w:rPr>
                <w:rFonts w:asciiTheme="minorHAnsi" w:eastAsia="Times New Roman" w:hAnsiTheme="minorHAnsi" w:cstheme="minorHAnsi"/>
                <w:color w:val="000000"/>
                <w:sz w:val="20"/>
                <w:szCs w:val="20"/>
              </w:rPr>
              <w:t>Poskytovatel</w:t>
            </w:r>
            <w:r w:rsidRPr="006079F1">
              <w:rPr>
                <w:rFonts w:asciiTheme="minorHAnsi" w:eastAsia="Times New Roman" w:hAnsiTheme="minorHAnsi" w:cstheme="minorHAnsi"/>
                <w:color w:val="000000"/>
                <w:sz w:val="20"/>
                <w:szCs w:val="20"/>
              </w:rPr>
              <w:t xml:space="preserve">e se změnou nastavení do 4 hodin. </w:t>
            </w:r>
          </w:p>
          <w:p w14:paraId="7D8B928D" w14:textId="77777777" w:rsidR="00AB2DA9" w:rsidRPr="006079F1" w:rsidRDefault="00AB2DA9" w:rsidP="00AB2DA9">
            <w:pPr>
              <w:pStyle w:val="Odstavecseseznamem"/>
              <w:numPr>
                <w:ilvl w:val="0"/>
                <w:numId w:val="7"/>
              </w:numPr>
              <w:spacing w:after="0" w:line="240" w:lineRule="auto"/>
              <w:jc w:val="both"/>
              <w:rPr>
                <w:rFonts w:asciiTheme="minorHAnsi" w:eastAsia="Times New Roman" w:hAnsiTheme="minorHAnsi" w:cstheme="minorHAnsi"/>
                <w:color w:val="000000"/>
                <w:sz w:val="20"/>
                <w:szCs w:val="20"/>
              </w:rPr>
            </w:pPr>
            <w:r w:rsidRPr="006079F1">
              <w:rPr>
                <w:rFonts w:asciiTheme="minorHAnsi" w:eastAsia="Times New Roman" w:hAnsiTheme="minorHAnsi" w:cstheme="minorHAnsi"/>
                <w:color w:val="000000"/>
                <w:sz w:val="20"/>
                <w:szCs w:val="20"/>
              </w:rPr>
              <w:t>Služba nesmí filtrovat zákaznický provoz nad rámec nastavení hrubého firewallu.</w:t>
            </w:r>
          </w:p>
          <w:p w14:paraId="6E823157" w14:textId="3985EB2A" w:rsidR="00AB2DA9" w:rsidRPr="006079F1" w:rsidRDefault="00AB2DA9" w:rsidP="00AB2DA9">
            <w:pPr>
              <w:pStyle w:val="Odstavecseseznamem"/>
              <w:numPr>
                <w:ilvl w:val="0"/>
                <w:numId w:val="7"/>
              </w:numPr>
              <w:spacing w:after="0" w:line="240" w:lineRule="auto"/>
              <w:jc w:val="both"/>
              <w:rPr>
                <w:rFonts w:asciiTheme="minorHAnsi" w:eastAsia="Times New Roman" w:hAnsiTheme="minorHAnsi" w:cstheme="minorHAnsi"/>
                <w:color w:val="000000"/>
                <w:sz w:val="20"/>
                <w:szCs w:val="20"/>
              </w:rPr>
            </w:pPr>
            <w:r w:rsidRPr="006079F1">
              <w:rPr>
                <w:rFonts w:asciiTheme="minorHAnsi" w:eastAsia="Times New Roman" w:hAnsiTheme="minorHAnsi" w:cstheme="minorHAnsi"/>
                <w:color w:val="000000"/>
                <w:sz w:val="20"/>
                <w:szCs w:val="20"/>
              </w:rPr>
              <w:t xml:space="preserve">Nedílnou součástí </w:t>
            </w:r>
            <w:r w:rsidR="003C1897">
              <w:rPr>
                <w:rFonts w:asciiTheme="minorHAnsi" w:eastAsia="Times New Roman" w:hAnsiTheme="minorHAnsi" w:cstheme="minorHAnsi"/>
                <w:color w:val="000000"/>
                <w:sz w:val="20"/>
                <w:szCs w:val="20"/>
              </w:rPr>
              <w:t>S</w:t>
            </w:r>
            <w:r w:rsidRPr="006079F1">
              <w:rPr>
                <w:rFonts w:asciiTheme="minorHAnsi" w:eastAsia="Times New Roman" w:hAnsiTheme="minorHAnsi" w:cstheme="minorHAnsi"/>
                <w:color w:val="000000"/>
                <w:sz w:val="20"/>
                <w:szCs w:val="20"/>
              </w:rPr>
              <w:t>lužby musí být koncové zařízení Poskytovatele spravované Poskytovatelem, pokud bude nutné k realizaci této služby.</w:t>
            </w:r>
          </w:p>
          <w:p w14:paraId="13ABDC35" w14:textId="22CDFDC8" w:rsidR="00AB2DA9" w:rsidRPr="006079F1" w:rsidRDefault="00AB2DA9" w:rsidP="00AB2DA9">
            <w:pPr>
              <w:pStyle w:val="Odstavecseseznamem"/>
              <w:numPr>
                <w:ilvl w:val="0"/>
                <w:numId w:val="7"/>
              </w:numPr>
              <w:spacing w:after="0" w:line="240" w:lineRule="auto"/>
              <w:jc w:val="both"/>
              <w:rPr>
                <w:rFonts w:asciiTheme="minorHAnsi" w:eastAsia="Times New Roman" w:hAnsiTheme="minorHAnsi" w:cstheme="minorHAnsi"/>
                <w:color w:val="000000"/>
                <w:sz w:val="20"/>
                <w:szCs w:val="20"/>
              </w:rPr>
            </w:pPr>
            <w:r w:rsidRPr="006079F1">
              <w:rPr>
                <w:rFonts w:asciiTheme="minorHAnsi" w:eastAsia="Times New Roman" w:hAnsiTheme="minorHAnsi" w:cstheme="minorHAnsi"/>
                <w:color w:val="000000"/>
                <w:sz w:val="20"/>
                <w:szCs w:val="20"/>
              </w:rPr>
              <w:t xml:space="preserve">Koncové zařízení Poskytovatele splňuje požadovanou propustnost (rychlost </w:t>
            </w:r>
            <w:r w:rsidR="00FD6971" w:rsidRPr="006079F1">
              <w:rPr>
                <w:rFonts w:asciiTheme="minorHAnsi" w:eastAsia="Times New Roman" w:hAnsiTheme="minorHAnsi" w:cstheme="minorHAnsi"/>
                <w:color w:val="000000"/>
                <w:sz w:val="20"/>
                <w:szCs w:val="20"/>
              </w:rPr>
              <w:t>přípojky – kapacitu</w:t>
            </w:r>
            <w:r w:rsidRPr="006079F1">
              <w:rPr>
                <w:rFonts w:asciiTheme="minorHAnsi" w:eastAsia="Times New Roman" w:hAnsiTheme="minorHAnsi" w:cstheme="minorHAnsi"/>
                <w:color w:val="000000"/>
                <w:sz w:val="20"/>
                <w:szCs w:val="20"/>
              </w:rPr>
              <w:t xml:space="preserve">) i při nasazení dynamického </w:t>
            </w:r>
            <w:proofErr w:type="spellStart"/>
            <w:r w:rsidRPr="006079F1">
              <w:rPr>
                <w:rFonts w:asciiTheme="minorHAnsi" w:eastAsia="Times New Roman" w:hAnsiTheme="minorHAnsi" w:cstheme="minorHAnsi"/>
                <w:color w:val="000000"/>
                <w:sz w:val="20"/>
                <w:szCs w:val="20"/>
              </w:rPr>
              <w:t>routingu</w:t>
            </w:r>
            <w:proofErr w:type="spellEnd"/>
            <w:r w:rsidRPr="006079F1">
              <w:rPr>
                <w:rFonts w:asciiTheme="minorHAnsi" w:eastAsia="Times New Roman" w:hAnsiTheme="minorHAnsi" w:cstheme="minorHAnsi"/>
                <w:color w:val="000000"/>
                <w:sz w:val="20"/>
                <w:szCs w:val="20"/>
              </w:rPr>
              <w:t>.</w:t>
            </w:r>
          </w:p>
          <w:p w14:paraId="432B8BA2" w14:textId="619B8C7D" w:rsidR="00AB2DA9" w:rsidRPr="006079F1" w:rsidRDefault="00AB2DA9" w:rsidP="00AB2DA9">
            <w:pPr>
              <w:pStyle w:val="Odstavecseseznamem"/>
              <w:numPr>
                <w:ilvl w:val="0"/>
                <w:numId w:val="7"/>
              </w:numPr>
              <w:spacing w:after="0" w:line="240" w:lineRule="auto"/>
              <w:jc w:val="both"/>
              <w:rPr>
                <w:rFonts w:asciiTheme="minorHAnsi" w:eastAsia="Times New Roman" w:hAnsiTheme="minorHAnsi" w:cstheme="minorHAnsi"/>
                <w:color w:val="000000"/>
                <w:sz w:val="20"/>
                <w:szCs w:val="20"/>
              </w:rPr>
            </w:pPr>
            <w:r w:rsidRPr="006079F1">
              <w:rPr>
                <w:rFonts w:asciiTheme="minorHAnsi" w:eastAsia="Times New Roman" w:hAnsiTheme="minorHAnsi" w:cstheme="minorHAnsi"/>
                <w:color w:val="000000"/>
                <w:sz w:val="20"/>
                <w:szCs w:val="20"/>
              </w:rPr>
              <w:t xml:space="preserve">Předávacím rozhraním </w:t>
            </w:r>
            <w:r w:rsidR="003C1897">
              <w:rPr>
                <w:rFonts w:asciiTheme="minorHAnsi" w:eastAsia="Times New Roman" w:hAnsiTheme="minorHAnsi" w:cstheme="minorHAnsi"/>
                <w:color w:val="000000"/>
                <w:sz w:val="20"/>
                <w:szCs w:val="20"/>
              </w:rPr>
              <w:t>S</w:t>
            </w:r>
            <w:r w:rsidRPr="006079F1">
              <w:rPr>
                <w:rFonts w:asciiTheme="minorHAnsi" w:eastAsia="Times New Roman" w:hAnsiTheme="minorHAnsi" w:cstheme="minorHAnsi"/>
                <w:color w:val="000000"/>
                <w:sz w:val="20"/>
                <w:szCs w:val="20"/>
              </w:rPr>
              <w:t>lužby jsou Ethernet porty RJ-45.</w:t>
            </w:r>
          </w:p>
          <w:p w14:paraId="7898B065" w14:textId="77777777" w:rsidR="00AB2DA9" w:rsidRPr="006079F1" w:rsidRDefault="00AB2DA9" w:rsidP="00AB2DA9">
            <w:pPr>
              <w:pStyle w:val="Odstavecseseznamem"/>
              <w:numPr>
                <w:ilvl w:val="0"/>
                <w:numId w:val="7"/>
              </w:numPr>
              <w:spacing w:after="0" w:line="240" w:lineRule="auto"/>
              <w:jc w:val="both"/>
              <w:rPr>
                <w:rFonts w:asciiTheme="minorHAnsi" w:eastAsia="Times New Roman" w:hAnsiTheme="minorHAnsi" w:cstheme="minorHAnsi"/>
                <w:color w:val="000000"/>
                <w:sz w:val="20"/>
                <w:szCs w:val="20"/>
              </w:rPr>
            </w:pPr>
            <w:r w:rsidRPr="006079F1">
              <w:rPr>
                <w:rFonts w:eastAsia="Times New Roman"/>
                <w:sz w:val="20"/>
                <w:szCs w:val="20"/>
              </w:rPr>
              <w:t>Možnost konfigurace BGP a ASN dle požadavků Objednatele do 7 dnů.</w:t>
            </w:r>
          </w:p>
          <w:p w14:paraId="14B41E23" w14:textId="77777777" w:rsidR="00AB2DA9" w:rsidRPr="006079F1" w:rsidRDefault="00AB2DA9" w:rsidP="00AB2DA9">
            <w:pPr>
              <w:pStyle w:val="Odstavecseseznamem"/>
              <w:numPr>
                <w:ilvl w:val="0"/>
                <w:numId w:val="7"/>
              </w:numPr>
              <w:spacing w:after="0" w:line="240" w:lineRule="auto"/>
              <w:jc w:val="both"/>
              <w:rPr>
                <w:rFonts w:asciiTheme="minorHAnsi" w:eastAsia="Times New Roman" w:hAnsiTheme="minorHAnsi" w:cstheme="minorHAnsi"/>
                <w:color w:val="000000"/>
                <w:sz w:val="20"/>
                <w:szCs w:val="20"/>
              </w:rPr>
            </w:pPr>
            <w:r w:rsidRPr="006079F1">
              <w:rPr>
                <w:rFonts w:asciiTheme="minorHAnsi" w:eastAsia="Times New Roman" w:hAnsiTheme="minorHAnsi" w:cstheme="minorHAnsi"/>
                <w:color w:val="000000"/>
                <w:sz w:val="20"/>
                <w:szCs w:val="20"/>
              </w:rPr>
              <w:t xml:space="preserve">Služba obsahuje poskytnutí reportů SLA a výkonnostních charakteristik – měsíční report. </w:t>
            </w:r>
          </w:p>
          <w:p w14:paraId="5CF4D98A" w14:textId="77777777" w:rsidR="00AB2DA9" w:rsidRPr="006079F1" w:rsidRDefault="00AB2DA9" w:rsidP="000E4909">
            <w:pPr>
              <w:spacing w:after="0"/>
              <w:jc w:val="both"/>
              <w:rPr>
                <w:rFonts w:asciiTheme="minorHAnsi" w:hAnsiTheme="minorHAnsi"/>
                <w:b/>
                <w:bCs/>
                <w:color w:val="000000"/>
                <w:sz w:val="20"/>
                <w:szCs w:val="20"/>
              </w:rPr>
            </w:pPr>
            <w:r w:rsidRPr="006079F1">
              <w:rPr>
                <w:rFonts w:asciiTheme="minorHAnsi" w:hAnsiTheme="minorHAnsi"/>
                <w:b/>
                <w:bCs/>
                <w:color w:val="000000"/>
                <w:sz w:val="20"/>
                <w:szCs w:val="20"/>
              </w:rPr>
              <w:t xml:space="preserve">Performance monitoring </w:t>
            </w:r>
          </w:p>
          <w:p w14:paraId="384A5F25" w14:textId="77777777" w:rsidR="00AB2DA9" w:rsidRPr="006079F1" w:rsidRDefault="00AB2DA9" w:rsidP="00AB2DA9">
            <w:pPr>
              <w:pStyle w:val="Odstavecseseznamem"/>
              <w:numPr>
                <w:ilvl w:val="0"/>
                <w:numId w:val="7"/>
              </w:numPr>
              <w:spacing w:after="0" w:line="240" w:lineRule="auto"/>
              <w:jc w:val="both"/>
              <w:rPr>
                <w:rFonts w:asciiTheme="minorHAnsi" w:hAnsiTheme="minorHAnsi" w:cstheme="minorHAnsi"/>
                <w:color w:val="000000"/>
                <w:sz w:val="20"/>
                <w:szCs w:val="20"/>
              </w:rPr>
            </w:pPr>
            <w:r w:rsidRPr="006079F1">
              <w:rPr>
                <w:rFonts w:asciiTheme="minorHAnsi" w:eastAsia="Times New Roman" w:hAnsiTheme="minorHAnsi" w:cstheme="minorHAnsi"/>
                <w:color w:val="000000"/>
                <w:sz w:val="20"/>
                <w:szCs w:val="20"/>
              </w:rPr>
              <w:t>Součástí</w:t>
            </w:r>
            <w:r w:rsidRPr="006079F1">
              <w:rPr>
                <w:rFonts w:asciiTheme="minorHAnsi" w:hAnsiTheme="minorHAnsi" w:cstheme="minorHAnsi"/>
                <w:color w:val="000000"/>
                <w:sz w:val="20"/>
                <w:szCs w:val="20"/>
              </w:rPr>
              <w:t xml:space="preserve"> služby je monitorování výkonnostních charakteristik příslušné linky </w:t>
            </w:r>
          </w:p>
          <w:p w14:paraId="1830EA62" w14:textId="77777777" w:rsidR="00AB2DA9" w:rsidRPr="006079F1" w:rsidRDefault="00AB2DA9" w:rsidP="00AB2DA9">
            <w:pPr>
              <w:pStyle w:val="Odstavecseseznamem"/>
              <w:numPr>
                <w:ilvl w:val="1"/>
                <w:numId w:val="7"/>
              </w:numPr>
              <w:spacing w:after="0" w:line="240" w:lineRule="auto"/>
              <w:jc w:val="both"/>
              <w:rPr>
                <w:rFonts w:asciiTheme="minorHAnsi" w:hAnsiTheme="minorHAnsi" w:cstheme="minorHAnsi"/>
                <w:color w:val="000000"/>
                <w:sz w:val="20"/>
                <w:szCs w:val="20"/>
              </w:rPr>
            </w:pPr>
            <w:r w:rsidRPr="006079F1">
              <w:rPr>
                <w:rFonts w:asciiTheme="minorHAnsi" w:hAnsiTheme="minorHAnsi" w:cstheme="minorHAnsi"/>
                <w:color w:val="000000"/>
                <w:sz w:val="20"/>
                <w:szCs w:val="20"/>
              </w:rPr>
              <w:t>Utilizace interface (%), chybovost interface (počet chyb), průtok dat (</w:t>
            </w:r>
            <w:proofErr w:type="spellStart"/>
            <w:r w:rsidRPr="006079F1">
              <w:rPr>
                <w:rFonts w:asciiTheme="minorHAnsi" w:hAnsiTheme="minorHAnsi" w:cstheme="minorHAnsi"/>
                <w:color w:val="000000"/>
                <w:sz w:val="20"/>
                <w:szCs w:val="20"/>
              </w:rPr>
              <w:t>bytes</w:t>
            </w:r>
            <w:proofErr w:type="spellEnd"/>
            <w:r w:rsidRPr="006079F1">
              <w:rPr>
                <w:rFonts w:asciiTheme="minorHAnsi" w:hAnsiTheme="minorHAnsi" w:cstheme="minorHAnsi"/>
                <w:color w:val="000000"/>
                <w:sz w:val="20"/>
                <w:szCs w:val="20"/>
              </w:rPr>
              <w:t>/s).</w:t>
            </w:r>
          </w:p>
          <w:p w14:paraId="279C6035" w14:textId="77777777" w:rsidR="00AB2DA9" w:rsidRPr="006079F1" w:rsidRDefault="00AB2DA9" w:rsidP="00AB2DA9">
            <w:pPr>
              <w:pStyle w:val="Odstavecseseznamem"/>
              <w:numPr>
                <w:ilvl w:val="1"/>
                <w:numId w:val="7"/>
              </w:numPr>
              <w:spacing w:after="0" w:line="240" w:lineRule="auto"/>
              <w:jc w:val="both"/>
              <w:rPr>
                <w:rFonts w:asciiTheme="minorHAnsi" w:hAnsiTheme="minorHAnsi" w:cstheme="minorHAnsi"/>
                <w:color w:val="000000"/>
                <w:sz w:val="20"/>
                <w:szCs w:val="20"/>
              </w:rPr>
            </w:pPr>
            <w:r w:rsidRPr="006079F1">
              <w:rPr>
                <w:rFonts w:asciiTheme="minorHAnsi" w:hAnsiTheme="minorHAnsi" w:cstheme="minorHAnsi"/>
                <w:color w:val="000000"/>
                <w:sz w:val="20"/>
                <w:szCs w:val="20"/>
              </w:rPr>
              <w:t>Počet hitů na pravidlech hrubého firewallu</w:t>
            </w:r>
          </w:p>
          <w:p w14:paraId="3523AA58" w14:textId="77777777" w:rsidR="00AB2DA9" w:rsidRPr="006079F1" w:rsidRDefault="00AB2DA9" w:rsidP="00AB2DA9">
            <w:pPr>
              <w:pStyle w:val="Odstavecseseznamem"/>
              <w:numPr>
                <w:ilvl w:val="1"/>
                <w:numId w:val="7"/>
              </w:numPr>
              <w:spacing w:after="0" w:line="240" w:lineRule="auto"/>
              <w:jc w:val="both"/>
              <w:rPr>
                <w:rFonts w:asciiTheme="minorHAnsi" w:hAnsiTheme="minorHAnsi" w:cstheme="minorHAnsi"/>
                <w:color w:val="000000"/>
                <w:sz w:val="20"/>
                <w:szCs w:val="20"/>
              </w:rPr>
            </w:pPr>
            <w:r w:rsidRPr="006079F1">
              <w:rPr>
                <w:rFonts w:asciiTheme="minorHAnsi" w:hAnsiTheme="minorHAnsi" w:cstheme="minorHAnsi"/>
                <w:color w:val="000000"/>
                <w:sz w:val="20"/>
                <w:szCs w:val="20"/>
              </w:rPr>
              <w:t>Výpis pravidel hrubého firewallu</w:t>
            </w:r>
          </w:p>
          <w:p w14:paraId="344ACAAF" w14:textId="77777777" w:rsidR="00AB2DA9" w:rsidRPr="006079F1" w:rsidRDefault="00AB2DA9" w:rsidP="000E4909">
            <w:pPr>
              <w:spacing w:after="0"/>
              <w:jc w:val="both"/>
              <w:rPr>
                <w:rFonts w:asciiTheme="minorHAnsi" w:hAnsiTheme="minorHAnsi"/>
                <w:b/>
                <w:bCs/>
                <w:color w:val="000000"/>
                <w:sz w:val="20"/>
                <w:szCs w:val="20"/>
              </w:rPr>
            </w:pPr>
            <w:r w:rsidRPr="006079F1">
              <w:rPr>
                <w:rFonts w:asciiTheme="minorHAnsi" w:hAnsiTheme="minorHAnsi"/>
                <w:b/>
                <w:bCs/>
                <w:color w:val="000000"/>
                <w:sz w:val="20"/>
                <w:szCs w:val="20"/>
              </w:rPr>
              <w:t>Proaktivní dohled</w:t>
            </w:r>
          </w:p>
          <w:p w14:paraId="344E77D0" w14:textId="77777777" w:rsidR="00AB2DA9" w:rsidRPr="006079F1" w:rsidRDefault="00AB2DA9" w:rsidP="00AB2DA9">
            <w:pPr>
              <w:pStyle w:val="Odstavecseseznamem"/>
              <w:numPr>
                <w:ilvl w:val="0"/>
                <w:numId w:val="7"/>
              </w:numPr>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Dostupnost s</w:t>
            </w:r>
            <w:r w:rsidRPr="006079F1">
              <w:rPr>
                <w:rFonts w:asciiTheme="minorHAnsi" w:hAnsiTheme="minorHAnsi" w:cstheme="minorHAnsi"/>
                <w:color w:val="000000"/>
                <w:sz w:val="20"/>
                <w:szCs w:val="20"/>
              </w:rPr>
              <w:t>lužb</w:t>
            </w:r>
            <w:r>
              <w:rPr>
                <w:rFonts w:asciiTheme="minorHAnsi" w:hAnsiTheme="minorHAnsi" w:cstheme="minorHAnsi"/>
                <w:color w:val="000000"/>
                <w:sz w:val="20"/>
                <w:szCs w:val="20"/>
              </w:rPr>
              <w:t>y</w:t>
            </w:r>
            <w:r w:rsidRPr="006079F1">
              <w:rPr>
                <w:rFonts w:asciiTheme="minorHAnsi" w:hAnsiTheme="minorHAnsi" w:cstheme="minorHAnsi"/>
                <w:color w:val="000000"/>
                <w:sz w:val="20"/>
                <w:szCs w:val="20"/>
              </w:rPr>
              <w:t xml:space="preserve"> je proaktivně </w:t>
            </w:r>
            <w:proofErr w:type="spellStart"/>
            <w:r w:rsidRPr="006079F1">
              <w:rPr>
                <w:rFonts w:asciiTheme="minorHAnsi" w:hAnsiTheme="minorHAnsi" w:cstheme="minorHAnsi"/>
                <w:color w:val="000000"/>
                <w:sz w:val="20"/>
                <w:szCs w:val="20"/>
              </w:rPr>
              <w:t>dohledována</w:t>
            </w:r>
            <w:proofErr w:type="spellEnd"/>
            <w:r w:rsidRPr="006079F1">
              <w:rPr>
                <w:rFonts w:asciiTheme="minorHAnsi" w:hAnsiTheme="minorHAnsi" w:cstheme="minorHAnsi"/>
                <w:color w:val="000000"/>
                <w:sz w:val="20"/>
                <w:szCs w:val="20"/>
              </w:rPr>
              <w:t xml:space="preserve"> Poskytovatelem.</w:t>
            </w:r>
          </w:p>
          <w:p w14:paraId="4157310B" w14:textId="77777777" w:rsidR="00AB2DA9" w:rsidRPr="006079F1" w:rsidRDefault="00AB2DA9" w:rsidP="00AB2DA9">
            <w:pPr>
              <w:pStyle w:val="Odstavecseseznamem"/>
              <w:numPr>
                <w:ilvl w:val="0"/>
                <w:numId w:val="7"/>
              </w:numPr>
              <w:spacing w:after="0" w:line="240" w:lineRule="auto"/>
              <w:jc w:val="both"/>
              <w:rPr>
                <w:rFonts w:asciiTheme="minorHAnsi" w:eastAsia="Times New Roman" w:hAnsiTheme="minorHAnsi" w:cstheme="minorHAnsi"/>
                <w:color w:val="000000"/>
                <w:sz w:val="20"/>
                <w:szCs w:val="20"/>
              </w:rPr>
            </w:pPr>
            <w:r w:rsidRPr="006079F1">
              <w:rPr>
                <w:rFonts w:asciiTheme="minorHAnsi" w:eastAsia="Times New Roman" w:hAnsiTheme="minorHAnsi" w:cstheme="minorHAnsi"/>
                <w:color w:val="000000"/>
                <w:sz w:val="20"/>
                <w:szCs w:val="20"/>
              </w:rPr>
              <w:lastRenderedPageBreak/>
              <w:t>Poskytovatel zahajuje řešení incidentu i bez nahlášení ze strany uživatele služby.</w:t>
            </w:r>
          </w:p>
          <w:p w14:paraId="49013B9A" w14:textId="77777777" w:rsidR="00AB2DA9" w:rsidRPr="006079F1" w:rsidRDefault="00AB2DA9" w:rsidP="00AB2DA9">
            <w:pPr>
              <w:pStyle w:val="Odstavecseseznamem"/>
              <w:numPr>
                <w:ilvl w:val="0"/>
                <w:numId w:val="7"/>
              </w:numPr>
              <w:spacing w:after="0" w:line="240" w:lineRule="auto"/>
              <w:jc w:val="both"/>
              <w:rPr>
                <w:rFonts w:asciiTheme="minorHAnsi" w:hAnsiTheme="minorHAnsi"/>
                <w:b/>
                <w:bCs/>
                <w:color w:val="000000"/>
                <w:sz w:val="20"/>
                <w:szCs w:val="20"/>
              </w:rPr>
            </w:pPr>
            <w:r w:rsidRPr="006079F1">
              <w:rPr>
                <w:rFonts w:asciiTheme="minorHAnsi" w:eastAsia="Times New Roman" w:hAnsiTheme="minorHAnsi" w:cstheme="minorHAnsi"/>
                <w:color w:val="000000"/>
                <w:sz w:val="20"/>
                <w:szCs w:val="20"/>
              </w:rPr>
              <w:t>Poskytovatel</w:t>
            </w:r>
            <w:r w:rsidRPr="006079F1">
              <w:rPr>
                <w:rFonts w:asciiTheme="minorHAnsi" w:hAnsiTheme="minorHAnsi" w:cstheme="minorHAnsi"/>
                <w:color w:val="000000"/>
                <w:sz w:val="20"/>
                <w:szCs w:val="20"/>
              </w:rPr>
              <w:t xml:space="preserve"> informuje Objednatele o incidentu na službě do 10 minut od vzniku incidentu.</w:t>
            </w:r>
            <w:r w:rsidRPr="006079F1">
              <w:rPr>
                <w:rFonts w:asciiTheme="minorHAnsi" w:hAnsiTheme="minorHAnsi"/>
                <w:b/>
                <w:bCs/>
                <w:color w:val="000000"/>
                <w:sz w:val="20"/>
                <w:szCs w:val="20"/>
              </w:rPr>
              <w:t xml:space="preserve"> </w:t>
            </w:r>
          </w:p>
          <w:p w14:paraId="4F585D29" w14:textId="77777777" w:rsidR="00AB2DA9" w:rsidRPr="006079F1" w:rsidRDefault="00AB2DA9" w:rsidP="000E4909">
            <w:pPr>
              <w:contextualSpacing/>
              <w:jc w:val="both"/>
              <w:rPr>
                <w:rFonts w:asciiTheme="minorHAnsi" w:hAnsiTheme="minorHAnsi"/>
                <w:b/>
                <w:bCs/>
                <w:color w:val="000000"/>
                <w:sz w:val="20"/>
                <w:szCs w:val="20"/>
              </w:rPr>
            </w:pPr>
            <w:r w:rsidRPr="006079F1">
              <w:rPr>
                <w:rFonts w:asciiTheme="minorHAnsi" w:hAnsiTheme="minorHAnsi"/>
                <w:b/>
                <w:bCs/>
                <w:color w:val="000000"/>
                <w:sz w:val="20"/>
                <w:szCs w:val="20"/>
              </w:rPr>
              <w:t>Podpora zařízení Poskytovatele</w:t>
            </w:r>
          </w:p>
          <w:p w14:paraId="0BFABC0C" w14:textId="77777777" w:rsidR="00AB2DA9" w:rsidRPr="006079F1" w:rsidRDefault="00AB2DA9" w:rsidP="000E4909">
            <w:pPr>
              <w:numPr>
                <w:ilvl w:val="0"/>
                <w:numId w:val="7"/>
              </w:numPr>
              <w:spacing w:after="0" w:line="240" w:lineRule="auto"/>
              <w:jc w:val="both"/>
              <w:rPr>
                <w:rFonts w:asciiTheme="minorHAnsi" w:hAnsiTheme="minorHAnsi"/>
                <w:color w:val="000000"/>
                <w:sz w:val="20"/>
                <w:szCs w:val="20"/>
              </w:rPr>
            </w:pPr>
            <w:r w:rsidRPr="006079F1">
              <w:rPr>
                <w:rFonts w:asciiTheme="minorHAnsi" w:hAnsiTheme="minorHAnsi"/>
                <w:color w:val="000000"/>
                <w:sz w:val="20"/>
                <w:szCs w:val="20"/>
              </w:rPr>
              <w:t>Po celou dobu poskytování služby musí být zařízení s předávacím rozhraním k </w:t>
            </w:r>
            <w:proofErr w:type="spellStart"/>
            <w:r w:rsidRPr="006079F1">
              <w:rPr>
                <w:rFonts w:asciiTheme="minorHAnsi" w:hAnsiTheme="minorHAnsi"/>
                <w:color w:val="000000"/>
                <w:sz w:val="20"/>
                <w:szCs w:val="20"/>
              </w:rPr>
              <w:t>MZe</w:t>
            </w:r>
            <w:proofErr w:type="spellEnd"/>
            <w:r w:rsidRPr="006079F1">
              <w:rPr>
                <w:rFonts w:asciiTheme="minorHAnsi" w:hAnsiTheme="minorHAnsi"/>
                <w:color w:val="000000"/>
                <w:sz w:val="20"/>
                <w:szCs w:val="20"/>
              </w:rPr>
              <w:t xml:space="preserve"> pod podporou výrobce (prokazatelně doložitelné kdykoliv na vyzvání </w:t>
            </w:r>
            <w:proofErr w:type="spellStart"/>
            <w:r w:rsidRPr="006079F1">
              <w:rPr>
                <w:rFonts w:asciiTheme="minorHAnsi" w:hAnsiTheme="minorHAnsi"/>
                <w:color w:val="000000"/>
                <w:sz w:val="20"/>
                <w:szCs w:val="20"/>
              </w:rPr>
              <w:t>MZe</w:t>
            </w:r>
            <w:proofErr w:type="spellEnd"/>
            <w:r w:rsidRPr="006079F1">
              <w:rPr>
                <w:rFonts w:asciiTheme="minorHAnsi" w:hAnsiTheme="minorHAnsi"/>
                <w:color w:val="000000"/>
                <w:sz w:val="20"/>
                <w:szCs w:val="20"/>
              </w:rPr>
              <w:t>)</w:t>
            </w:r>
            <w:r>
              <w:rPr>
                <w:rFonts w:asciiTheme="minorHAnsi" w:hAnsiTheme="minorHAnsi"/>
                <w:color w:val="000000"/>
                <w:sz w:val="20"/>
                <w:szCs w:val="20"/>
              </w:rPr>
              <w:t xml:space="preserve"> </w:t>
            </w:r>
            <w:r w:rsidRPr="006079F1">
              <w:rPr>
                <w:rFonts w:asciiTheme="minorHAnsi" w:hAnsiTheme="minorHAnsi"/>
                <w:color w:val="000000"/>
                <w:sz w:val="20"/>
                <w:szCs w:val="20"/>
              </w:rPr>
              <w:t>z důvodu možnosti eskalace bezpečnostních chyb.</w:t>
            </w:r>
          </w:p>
          <w:p w14:paraId="2D0CDD25" w14:textId="77777777" w:rsidR="00AB2DA9" w:rsidRPr="003F3942" w:rsidRDefault="00AB2DA9" w:rsidP="00AB2DA9">
            <w:pPr>
              <w:pStyle w:val="Odstavecseseznamem"/>
              <w:numPr>
                <w:ilvl w:val="0"/>
                <w:numId w:val="7"/>
              </w:numPr>
              <w:spacing w:after="0" w:line="240" w:lineRule="auto"/>
              <w:jc w:val="both"/>
              <w:rPr>
                <w:rFonts w:asciiTheme="minorHAnsi" w:hAnsiTheme="minorHAnsi"/>
                <w:color w:val="000000"/>
                <w:sz w:val="20"/>
                <w:szCs w:val="20"/>
              </w:rPr>
            </w:pPr>
            <w:r w:rsidRPr="00164B36">
              <w:rPr>
                <w:rFonts w:asciiTheme="minorHAnsi" w:hAnsiTheme="minorHAnsi"/>
                <w:color w:val="000000"/>
                <w:sz w:val="20"/>
                <w:szCs w:val="20"/>
              </w:rPr>
              <w:t xml:space="preserve">Po celou dobu poskytování služby </w:t>
            </w:r>
            <w:r w:rsidRPr="006079F1">
              <w:rPr>
                <w:rFonts w:asciiTheme="minorHAnsi" w:hAnsiTheme="minorHAnsi"/>
                <w:color w:val="000000"/>
                <w:sz w:val="20"/>
                <w:szCs w:val="20"/>
              </w:rPr>
              <w:t xml:space="preserve">musí být </w:t>
            </w:r>
            <w:r>
              <w:rPr>
                <w:rFonts w:asciiTheme="minorHAnsi" w:hAnsiTheme="minorHAnsi"/>
                <w:color w:val="000000"/>
                <w:sz w:val="20"/>
                <w:szCs w:val="20"/>
              </w:rPr>
              <w:t xml:space="preserve">zařízení </w:t>
            </w:r>
            <w:r w:rsidRPr="006079F1">
              <w:rPr>
                <w:rFonts w:asciiTheme="minorHAnsi" w:hAnsiTheme="minorHAnsi"/>
                <w:color w:val="000000"/>
                <w:sz w:val="20"/>
                <w:szCs w:val="20"/>
              </w:rPr>
              <w:t xml:space="preserve">provozováno s výrobcem aktuálně podporovanou verzí SW/firmware (prokazatelně doložitelné kdykoliv na vyzvání </w:t>
            </w:r>
            <w:proofErr w:type="spellStart"/>
            <w:r w:rsidRPr="006079F1">
              <w:rPr>
                <w:rFonts w:asciiTheme="minorHAnsi" w:hAnsiTheme="minorHAnsi"/>
                <w:color w:val="000000"/>
                <w:sz w:val="20"/>
                <w:szCs w:val="20"/>
              </w:rPr>
              <w:t>MZe</w:t>
            </w:r>
            <w:proofErr w:type="spellEnd"/>
            <w:r>
              <w:rPr>
                <w:rFonts w:asciiTheme="minorHAnsi" w:hAnsiTheme="minorHAnsi"/>
                <w:color w:val="000000"/>
                <w:sz w:val="20"/>
                <w:szCs w:val="20"/>
              </w:rPr>
              <w:t>)</w:t>
            </w:r>
            <w:r w:rsidRPr="006079F1">
              <w:rPr>
                <w:rFonts w:asciiTheme="minorHAnsi" w:hAnsiTheme="minorHAnsi"/>
                <w:color w:val="000000"/>
                <w:sz w:val="20"/>
                <w:szCs w:val="20"/>
              </w:rPr>
              <w:t xml:space="preserve"> z důvodu možnosti eskalace bezpečnostních chyb.</w:t>
            </w:r>
          </w:p>
        </w:tc>
      </w:tr>
      <w:tr w:rsidR="00AB2DA9" w:rsidRPr="00CA0696" w14:paraId="39EAC59F" w14:textId="77777777" w:rsidTr="000E4909">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6B9122A3" w14:textId="610B1650" w:rsidR="00AB2DA9" w:rsidRPr="00E800D0" w:rsidRDefault="00AB2DA9" w:rsidP="000E4909">
            <w:pPr>
              <w:keepLines/>
              <w:widowControl w:val="0"/>
              <w:spacing w:after="0" w:line="288" w:lineRule="auto"/>
              <w:rPr>
                <w:rFonts w:asciiTheme="minorHAnsi" w:hAnsiTheme="minorHAnsi"/>
                <w:sz w:val="20"/>
                <w:szCs w:val="20"/>
              </w:rPr>
            </w:pPr>
            <w:r w:rsidRPr="00E800D0">
              <w:rPr>
                <w:rFonts w:asciiTheme="minorHAnsi" w:hAnsiTheme="minorHAnsi"/>
                <w:b/>
                <w:sz w:val="20"/>
                <w:szCs w:val="20"/>
              </w:rPr>
              <w:lastRenderedPageBreak/>
              <w:t xml:space="preserve">Parametry </w:t>
            </w:r>
            <w:r w:rsidR="003C1897">
              <w:rPr>
                <w:rFonts w:asciiTheme="minorHAnsi" w:hAnsiTheme="minorHAnsi"/>
                <w:b/>
                <w:sz w:val="20"/>
                <w:szCs w:val="20"/>
              </w:rPr>
              <w:t>S</w:t>
            </w:r>
            <w:r w:rsidRPr="00E800D0">
              <w:rPr>
                <w:rFonts w:asciiTheme="minorHAnsi" w:hAnsiTheme="minorHAnsi"/>
                <w:b/>
                <w:sz w:val="20"/>
                <w:szCs w:val="20"/>
              </w:rPr>
              <w:t>lužby</w:t>
            </w:r>
          </w:p>
        </w:tc>
      </w:tr>
      <w:tr w:rsidR="00AB2DA9" w:rsidRPr="00CA0696" w14:paraId="63DE9DDD" w14:textId="77777777" w:rsidTr="000E4909">
        <w:trPr>
          <w:trHeight w:val="301"/>
        </w:trPr>
        <w:tc>
          <w:tcPr>
            <w:tcW w:w="1985" w:type="dxa"/>
            <w:gridSpan w:val="2"/>
            <w:tcBorders>
              <w:top w:val="single" w:sz="4" w:space="0" w:color="auto"/>
              <w:left w:val="single" w:sz="4" w:space="0" w:color="auto"/>
              <w:bottom w:val="single" w:sz="4" w:space="0" w:color="auto"/>
              <w:right w:val="single" w:sz="4" w:space="0" w:color="auto"/>
            </w:tcBorders>
          </w:tcPr>
          <w:p w14:paraId="7EAC28B8" w14:textId="77777777" w:rsidR="00AB2DA9" w:rsidRPr="00CF6A27" w:rsidRDefault="00AB2DA9" w:rsidP="000E4909">
            <w:pPr>
              <w:pStyle w:val="Zkladntext"/>
              <w:keepLines/>
              <w:widowControl w:val="0"/>
              <w:spacing w:after="0" w:line="276" w:lineRule="auto"/>
              <w:rPr>
                <w:rFonts w:asciiTheme="minorHAnsi" w:hAnsiTheme="minorHAnsi"/>
                <w:sz w:val="20"/>
                <w:szCs w:val="20"/>
                <w:lang w:eastAsia="en-US"/>
              </w:rPr>
            </w:pPr>
            <w:proofErr w:type="spellStart"/>
            <w:r w:rsidRPr="00CF6A27">
              <w:rPr>
                <w:rFonts w:asciiTheme="minorHAnsi" w:hAnsiTheme="minorHAnsi"/>
                <w:sz w:val="20"/>
                <w:szCs w:val="20"/>
                <w:lang w:eastAsia="en-US"/>
              </w:rPr>
              <w:t>IntTesnov</w:t>
            </w:r>
            <w:proofErr w:type="spellEnd"/>
          </w:p>
        </w:tc>
        <w:tc>
          <w:tcPr>
            <w:tcW w:w="8080" w:type="dxa"/>
            <w:gridSpan w:val="13"/>
            <w:tcBorders>
              <w:top w:val="single" w:sz="4" w:space="0" w:color="auto"/>
              <w:left w:val="single" w:sz="4" w:space="0" w:color="auto"/>
              <w:bottom w:val="single" w:sz="4" w:space="0" w:color="auto"/>
              <w:right w:val="single" w:sz="4" w:space="0" w:color="auto"/>
            </w:tcBorders>
            <w:vAlign w:val="bottom"/>
          </w:tcPr>
          <w:p w14:paraId="2DA31162" w14:textId="77777777" w:rsidR="00AB2DA9" w:rsidRPr="00E800D0" w:rsidRDefault="00AB2DA9" w:rsidP="000E4909">
            <w:pPr>
              <w:pStyle w:val="Zkladntext"/>
              <w:keepLines/>
              <w:widowControl w:val="0"/>
              <w:spacing w:after="0" w:line="276" w:lineRule="auto"/>
              <w:rPr>
                <w:rFonts w:asciiTheme="minorHAnsi" w:hAnsiTheme="minorHAnsi"/>
                <w:color w:val="000000"/>
                <w:sz w:val="20"/>
                <w:szCs w:val="20"/>
              </w:rPr>
            </w:pPr>
            <w:r w:rsidRPr="00E800D0">
              <w:rPr>
                <w:rFonts w:asciiTheme="minorHAnsi" w:hAnsiTheme="minorHAnsi"/>
                <w:color w:val="000000"/>
                <w:sz w:val="20"/>
                <w:szCs w:val="20"/>
              </w:rPr>
              <w:t>1</w:t>
            </w:r>
            <w:r>
              <w:rPr>
                <w:rFonts w:asciiTheme="minorHAnsi" w:hAnsiTheme="minorHAnsi"/>
                <w:color w:val="000000"/>
                <w:sz w:val="20"/>
                <w:szCs w:val="20"/>
              </w:rPr>
              <w:t>G</w:t>
            </w:r>
            <w:r w:rsidRPr="00E800D0">
              <w:rPr>
                <w:rFonts w:asciiTheme="minorHAnsi" w:hAnsiTheme="minorHAnsi"/>
                <w:color w:val="000000"/>
                <w:sz w:val="20"/>
                <w:szCs w:val="20"/>
              </w:rPr>
              <w:t>b/s</w:t>
            </w:r>
          </w:p>
        </w:tc>
      </w:tr>
      <w:tr w:rsidR="00AB2DA9" w:rsidRPr="00CA0696" w14:paraId="357A8C76" w14:textId="77777777" w:rsidTr="000E4909">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6E5B0924" w14:textId="77777777" w:rsidR="00AB2DA9" w:rsidRPr="00E800D0" w:rsidRDefault="00AB2DA9" w:rsidP="000E4909">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lang w:eastAsia="en-US"/>
              </w:rPr>
              <w:t xml:space="preserve">SERVICE </w:t>
            </w:r>
            <w:r w:rsidRPr="00E800D0">
              <w:rPr>
                <w:rFonts w:asciiTheme="minorHAnsi" w:hAnsiTheme="minorHAnsi"/>
                <w:b/>
                <w:sz w:val="20"/>
                <w:szCs w:val="20"/>
              </w:rPr>
              <w:t>LEVEL</w:t>
            </w:r>
            <w:r w:rsidRPr="00E800D0">
              <w:rPr>
                <w:rFonts w:asciiTheme="minorHAnsi" w:hAnsiTheme="minorHAnsi"/>
                <w:b/>
                <w:sz w:val="20"/>
                <w:szCs w:val="20"/>
                <w:lang w:eastAsia="en-US"/>
              </w:rPr>
              <w:t xml:space="preserve"> AGREEMENT (SLA)</w:t>
            </w:r>
          </w:p>
        </w:tc>
      </w:tr>
      <w:tr w:rsidR="00AB2DA9" w:rsidRPr="00CA0696" w14:paraId="3D948832" w14:textId="77777777" w:rsidTr="000E4909">
        <w:trPr>
          <w:trHeight w:val="347"/>
        </w:trPr>
        <w:tc>
          <w:tcPr>
            <w:tcW w:w="3119" w:type="dxa"/>
            <w:gridSpan w:val="7"/>
            <w:tcBorders>
              <w:top w:val="single" w:sz="4" w:space="0" w:color="auto"/>
              <w:left w:val="single" w:sz="4" w:space="0" w:color="auto"/>
              <w:bottom w:val="single" w:sz="4" w:space="0" w:color="auto"/>
              <w:right w:val="single" w:sz="4" w:space="0" w:color="auto"/>
            </w:tcBorders>
            <w:hideMark/>
          </w:tcPr>
          <w:p w14:paraId="396B5160" w14:textId="77777777" w:rsidR="00AB2DA9" w:rsidRPr="00E800D0" w:rsidRDefault="00AB2DA9" w:rsidP="000E4909">
            <w:pPr>
              <w:keepLines/>
              <w:widowControl w:val="0"/>
              <w:spacing w:after="0" w:line="288" w:lineRule="auto"/>
              <w:rPr>
                <w:rFonts w:asciiTheme="minorHAnsi" w:hAnsiTheme="minorHAnsi"/>
                <w:sz w:val="20"/>
                <w:szCs w:val="20"/>
                <w:lang w:eastAsia="en-US"/>
              </w:rPr>
            </w:pPr>
            <w:r w:rsidRPr="00E800D0">
              <w:rPr>
                <w:rFonts w:asciiTheme="minorHAnsi" w:hAnsiTheme="minorHAnsi"/>
                <w:sz w:val="20"/>
                <w:szCs w:val="20"/>
              </w:rPr>
              <w:t>Vyhodnocovací</w:t>
            </w:r>
            <w:r w:rsidRPr="00E800D0">
              <w:rPr>
                <w:rFonts w:asciiTheme="minorHAnsi" w:hAnsiTheme="minorHAnsi"/>
                <w:sz w:val="20"/>
                <w:szCs w:val="20"/>
                <w:lang w:eastAsia="en-US"/>
              </w:rPr>
              <w:t xml:space="preserve"> období </w:t>
            </w:r>
          </w:p>
        </w:tc>
        <w:tc>
          <w:tcPr>
            <w:tcW w:w="6946" w:type="dxa"/>
            <w:gridSpan w:val="8"/>
            <w:tcBorders>
              <w:top w:val="single" w:sz="4" w:space="0" w:color="auto"/>
              <w:left w:val="single" w:sz="4" w:space="0" w:color="auto"/>
              <w:bottom w:val="single" w:sz="4" w:space="0" w:color="auto"/>
              <w:right w:val="single" w:sz="4" w:space="0" w:color="auto"/>
            </w:tcBorders>
            <w:hideMark/>
          </w:tcPr>
          <w:p w14:paraId="651DA6CA" w14:textId="77777777" w:rsidR="00AB2DA9" w:rsidRPr="00E800D0" w:rsidRDefault="00AB2DA9" w:rsidP="000E4909">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1 měsíc</w:t>
            </w:r>
          </w:p>
        </w:tc>
      </w:tr>
      <w:tr w:rsidR="00AB2DA9" w:rsidRPr="00CA0696" w14:paraId="718D4C44" w14:textId="77777777" w:rsidTr="000E4909">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tcPr>
          <w:p w14:paraId="0639C6D3" w14:textId="77777777" w:rsidR="00AB2DA9" w:rsidRPr="00E800D0" w:rsidRDefault="00AB2DA9" w:rsidP="000E4909">
            <w:pPr>
              <w:pStyle w:val="Zkladntext"/>
              <w:widowControl w:val="0"/>
              <w:spacing w:after="0" w:line="276" w:lineRule="auto"/>
              <w:rPr>
                <w:rFonts w:asciiTheme="minorHAnsi" w:hAnsiTheme="minorHAnsi"/>
                <w:b/>
                <w:sz w:val="20"/>
                <w:szCs w:val="20"/>
                <w:lang w:eastAsia="en-US"/>
              </w:rPr>
            </w:pPr>
            <w:r w:rsidRPr="00E800D0">
              <w:rPr>
                <w:rFonts w:asciiTheme="minorHAnsi" w:hAnsiTheme="minorHAnsi"/>
                <w:b/>
                <w:sz w:val="20"/>
                <w:szCs w:val="20"/>
                <w:lang w:eastAsia="en-US"/>
              </w:rPr>
              <w:t xml:space="preserve">SLA </w:t>
            </w:r>
            <w:r w:rsidRPr="00E800D0">
              <w:rPr>
                <w:rFonts w:asciiTheme="minorHAnsi" w:hAnsiTheme="minorHAnsi"/>
                <w:b/>
                <w:sz w:val="20"/>
                <w:szCs w:val="20"/>
              </w:rPr>
              <w:t xml:space="preserve">PARAMETRY </w:t>
            </w:r>
          </w:p>
        </w:tc>
      </w:tr>
      <w:tr w:rsidR="00AB2DA9" w:rsidRPr="00CA0696" w14:paraId="06FFB47E" w14:textId="77777777" w:rsidTr="000E4909">
        <w:trPr>
          <w:trHeight w:val="347"/>
        </w:trPr>
        <w:tc>
          <w:tcPr>
            <w:tcW w:w="2405" w:type="dxa"/>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14:paraId="54B3AEB5" w14:textId="77777777" w:rsidR="00AB2DA9" w:rsidRPr="00E800D0" w:rsidRDefault="00AB2DA9" w:rsidP="000E4909">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lang w:eastAsia="en-US"/>
              </w:rPr>
              <w:t>Označení</w:t>
            </w:r>
          </w:p>
        </w:tc>
        <w:tc>
          <w:tcPr>
            <w:tcW w:w="1980" w:type="dxa"/>
            <w:gridSpan w:val="6"/>
            <w:tcBorders>
              <w:top w:val="single" w:sz="4" w:space="0" w:color="auto"/>
              <w:left w:val="single" w:sz="4" w:space="0" w:color="auto"/>
              <w:bottom w:val="single" w:sz="4" w:space="0" w:color="auto"/>
              <w:right w:val="single" w:sz="4" w:space="0" w:color="auto"/>
            </w:tcBorders>
            <w:shd w:val="clear" w:color="auto" w:fill="00B050"/>
            <w:vAlign w:val="center"/>
            <w:hideMark/>
          </w:tcPr>
          <w:p w14:paraId="0C424613" w14:textId="77777777" w:rsidR="00AB2DA9" w:rsidRPr="00E800D0" w:rsidRDefault="00AB2DA9" w:rsidP="000E4909">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rPr>
              <w:t>Provozní doba linky</w:t>
            </w:r>
          </w:p>
        </w:tc>
        <w:tc>
          <w:tcPr>
            <w:tcW w:w="2136"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5870517" w14:textId="77777777" w:rsidR="00AB2DA9" w:rsidRPr="003F3942" w:rsidRDefault="00AB2DA9" w:rsidP="000E4909">
            <w:pPr>
              <w:keepLines/>
              <w:widowControl w:val="0"/>
              <w:spacing w:after="0" w:line="288" w:lineRule="auto"/>
              <w:rPr>
                <w:rFonts w:asciiTheme="minorHAnsi" w:hAnsiTheme="minorHAnsi"/>
                <w:b/>
                <w:sz w:val="20"/>
                <w:szCs w:val="20"/>
                <w:lang w:eastAsia="en-US"/>
              </w:rPr>
            </w:pPr>
            <w:r w:rsidRPr="004D636B">
              <w:rPr>
                <w:rFonts w:asciiTheme="minorHAnsi" w:hAnsiTheme="minorHAnsi"/>
                <w:b/>
                <w:sz w:val="20"/>
                <w:szCs w:val="20"/>
              </w:rPr>
              <w:t xml:space="preserve">Dostupnost služby </w:t>
            </w:r>
            <w:r w:rsidRPr="003F3942">
              <w:rPr>
                <w:rFonts w:asciiTheme="minorHAnsi" w:hAnsiTheme="minorHAnsi"/>
                <w:b/>
                <w:sz w:val="20"/>
                <w:szCs w:val="20"/>
              </w:rPr>
              <w:t>(%)</w:t>
            </w:r>
          </w:p>
        </w:tc>
        <w:tc>
          <w:tcPr>
            <w:tcW w:w="1824" w:type="dxa"/>
            <w:gridSpan w:val="3"/>
            <w:tcBorders>
              <w:top w:val="single" w:sz="4" w:space="0" w:color="auto"/>
              <w:left w:val="single" w:sz="4" w:space="0" w:color="auto"/>
              <w:bottom w:val="single" w:sz="4" w:space="0" w:color="auto"/>
              <w:right w:val="single" w:sz="4" w:space="0" w:color="auto"/>
            </w:tcBorders>
            <w:shd w:val="clear" w:color="auto" w:fill="00B050"/>
            <w:vAlign w:val="center"/>
            <w:hideMark/>
          </w:tcPr>
          <w:p w14:paraId="07DB3A6C" w14:textId="77777777" w:rsidR="00AB2DA9" w:rsidRPr="003F3942" w:rsidRDefault="00AB2DA9" w:rsidP="000E4909">
            <w:pPr>
              <w:pStyle w:val="Zkladntext"/>
              <w:widowControl w:val="0"/>
              <w:spacing w:after="0" w:line="276" w:lineRule="auto"/>
              <w:rPr>
                <w:rFonts w:asciiTheme="minorHAnsi" w:hAnsiTheme="minorHAnsi"/>
                <w:b/>
                <w:sz w:val="20"/>
                <w:szCs w:val="20"/>
                <w:u w:val="single"/>
                <w:lang w:eastAsia="en-US"/>
              </w:rPr>
            </w:pPr>
            <w:r w:rsidRPr="003F3942">
              <w:rPr>
                <w:rFonts w:asciiTheme="minorHAnsi" w:hAnsiTheme="minorHAnsi"/>
                <w:b/>
                <w:sz w:val="20"/>
                <w:szCs w:val="20"/>
                <w:u w:val="single"/>
              </w:rPr>
              <w:t>Stabilita (ST)(</w:t>
            </w:r>
            <w:proofErr w:type="spellStart"/>
            <w:r w:rsidRPr="003F3942">
              <w:rPr>
                <w:rFonts w:asciiTheme="minorHAnsi" w:hAnsiTheme="minorHAnsi"/>
                <w:b/>
                <w:sz w:val="20"/>
                <w:szCs w:val="20"/>
                <w:u w:val="single"/>
              </w:rPr>
              <w:t>ms</w:t>
            </w:r>
            <w:proofErr w:type="spellEnd"/>
            <w:r w:rsidRPr="003F3942">
              <w:rPr>
                <w:rFonts w:asciiTheme="minorHAnsi" w:hAnsiTheme="minorHAnsi"/>
                <w:b/>
                <w:sz w:val="20"/>
                <w:szCs w:val="20"/>
                <w:u w:val="single"/>
              </w:rPr>
              <w:t>)</w:t>
            </w:r>
          </w:p>
        </w:tc>
        <w:tc>
          <w:tcPr>
            <w:tcW w:w="1720" w:type="dxa"/>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005CE667" w14:textId="77777777" w:rsidR="00AB2DA9" w:rsidRPr="003F3942" w:rsidRDefault="00AB2DA9" w:rsidP="000E4909">
            <w:pPr>
              <w:pStyle w:val="Zkladntext"/>
              <w:widowControl w:val="0"/>
              <w:spacing w:after="0" w:line="276" w:lineRule="auto"/>
              <w:rPr>
                <w:rFonts w:asciiTheme="minorHAnsi" w:hAnsiTheme="minorHAnsi"/>
                <w:b/>
                <w:sz w:val="20"/>
                <w:szCs w:val="20"/>
                <w:u w:val="single"/>
                <w:lang w:eastAsia="en-US"/>
              </w:rPr>
            </w:pPr>
            <w:r w:rsidRPr="003F3942">
              <w:rPr>
                <w:rFonts w:asciiTheme="minorHAnsi" w:hAnsiTheme="minorHAnsi"/>
                <w:b/>
                <w:sz w:val="20"/>
                <w:szCs w:val="20"/>
                <w:u w:val="single"/>
                <w:lang w:eastAsia="en-US"/>
              </w:rPr>
              <w:t xml:space="preserve">Packet </w:t>
            </w:r>
            <w:proofErr w:type="spellStart"/>
            <w:r w:rsidRPr="003F3942">
              <w:rPr>
                <w:rFonts w:asciiTheme="minorHAnsi" w:hAnsiTheme="minorHAnsi"/>
                <w:b/>
                <w:sz w:val="20"/>
                <w:szCs w:val="20"/>
                <w:u w:val="single"/>
                <w:lang w:eastAsia="en-US"/>
              </w:rPr>
              <w:t>loss</w:t>
            </w:r>
            <w:proofErr w:type="spellEnd"/>
            <w:r w:rsidRPr="003F3942">
              <w:rPr>
                <w:rFonts w:asciiTheme="minorHAnsi" w:hAnsiTheme="minorHAnsi"/>
                <w:b/>
                <w:sz w:val="20"/>
                <w:szCs w:val="20"/>
                <w:u w:val="single"/>
                <w:lang w:eastAsia="en-US"/>
              </w:rPr>
              <w:t xml:space="preserve"> (PL</w:t>
            </w:r>
            <w:proofErr w:type="gramStart"/>
            <w:r w:rsidRPr="003F3942">
              <w:rPr>
                <w:rFonts w:asciiTheme="minorHAnsi" w:hAnsiTheme="minorHAnsi"/>
                <w:b/>
                <w:sz w:val="20"/>
                <w:szCs w:val="20"/>
                <w:u w:val="single"/>
                <w:lang w:eastAsia="en-US"/>
              </w:rPr>
              <w:t>)(</w:t>
            </w:r>
            <w:proofErr w:type="gramEnd"/>
            <w:r w:rsidRPr="003F3942">
              <w:rPr>
                <w:rFonts w:asciiTheme="minorHAnsi" w:hAnsiTheme="minorHAnsi"/>
                <w:b/>
                <w:sz w:val="20"/>
                <w:szCs w:val="20"/>
                <w:u w:val="single"/>
                <w:lang w:eastAsia="en-US"/>
              </w:rPr>
              <w:t>%)</w:t>
            </w:r>
          </w:p>
        </w:tc>
      </w:tr>
      <w:tr w:rsidR="00AB2DA9" w:rsidRPr="00CA0696" w14:paraId="30BC90EC" w14:textId="77777777" w:rsidTr="000E4909">
        <w:trPr>
          <w:trHeight w:val="66"/>
        </w:trPr>
        <w:tc>
          <w:tcPr>
            <w:tcW w:w="2405" w:type="dxa"/>
            <w:gridSpan w:val="3"/>
            <w:tcBorders>
              <w:top w:val="single" w:sz="4" w:space="0" w:color="auto"/>
              <w:left w:val="single" w:sz="4" w:space="0" w:color="auto"/>
              <w:bottom w:val="single" w:sz="4" w:space="0" w:color="auto"/>
              <w:right w:val="single" w:sz="4" w:space="0" w:color="auto"/>
            </w:tcBorders>
            <w:hideMark/>
          </w:tcPr>
          <w:p w14:paraId="1ABC0CA9" w14:textId="77777777" w:rsidR="00AB2DA9" w:rsidRPr="00E800D0" w:rsidRDefault="00AB2DA9" w:rsidP="000E4909">
            <w:pPr>
              <w:pStyle w:val="Zkladntext"/>
              <w:widowControl w:val="0"/>
              <w:spacing w:after="0" w:line="276" w:lineRule="auto"/>
              <w:rPr>
                <w:rFonts w:asciiTheme="minorHAnsi" w:hAnsiTheme="minorHAnsi"/>
                <w:b/>
                <w:sz w:val="20"/>
                <w:szCs w:val="20"/>
                <w:lang w:eastAsia="en-US"/>
              </w:rPr>
            </w:pPr>
            <w:proofErr w:type="spellStart"/>
            <w:r w:rsidRPr="00CF6A27">
              <w:rPr>
                <w:rFonts w:asciiTheme="minorHAnsi" w:hAnsiTheme="minorHAnsi"/>
                <w:sz w:val="20"/>
                <w:szCs w:val="20"/>
                <w:lang w:eastAsia="en-US"/>
              </w:rPr>
              <w:t>IntTesnov</w:t>
            </w:r>
            <w:proofErr w:type="spellEnd"/>
          </w:p>
        </w:tc>
        <w:tc>
          <w:tcPr>
            <w:tcW w:w="1980" w:type="dxa"/>
            <w:gridSpan w:val="6"/>
            <w:tcBorders>
              <w:top w:val="single" w:sz="4" w:space="0" w:color="auto"/>
              <w:left w:val="single" w:sz="4" w:space="0" w:color="auto"/>
              <w:bottom w:val="single" w:sz="4" w:space="0" w:color="auto"/>
              <w:right w:val="single" w:sz="4" w:space="0" w:color="auto"/>
            </w:tcBorders>
            <w:hideMark/>
          </w:tcPr>
          <w:p w14:paraId="3B3E6ACE" w14:textId="4966F180" w:rsidR="00AB2DA9" w:rsidRPr="00E800D0" w:rsidRDefault="00AB2DA9" w:rsidP="000E4909">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7x24 (0-</w:t>
            </w:r>
            <w:r w:rsidR="00FD6971" w:rsidRPr="00E800D0">
              <w:rPr>
                <w:rFonts w:asciiTheme="minorHAnsi" w:hAnsiTheme="minorHAnsi" w:cs="Arial"/>
                <w:sz w:val="20"/>
                <w:szCs w:val="20"/>
                <w:lang w:eastAsia="en-US"/>
              </w:rPr>
              <w:t>24) h</w:t>
            </w:r>
          </w:p>
        </w:tc>
        <w:tc>
          <w:tcPr>
            <w:tcW w:w="2136" w:type="dxa"/>
            <w:tcBorders>
              <w:top w:val="single" w:sz="4" w:space="0" w:color="auto"/>
              <w:left w:val="single" w:sz="4" w:space="0" w:color="auto"/>
              <w:bottom w:val="single" w:sz="4" w:space="0" w:color="auto"/>
              <w:right w:val="single" w:sz="4" w:space="0" w:color="auto"/>
            </w:tcBorders>
            <w:hideMark/>
          </w:tcPr>
          <w:p w14:paraId="64942D00" w14:textId="3384BD61" w:rsidR="00AB2DA9" w:rsidRPr="00E800D0" w:rsidRDefault="00AB2DA9" w:rsidP="000E4909">
            <w:pPr>
              <w:pStyle w:val="Zkladntext"/>
              <w:widowControl w:val="0"/>
              <w:spacing w:after="0" w:line="276" w:lineRule="auto"/>
              <w:jc w:val="center"/>
              <w:rPr>
                <w:rFonts w:asciiTheme="minorHAnsi" w:hAnsiTheme="minorHAnsi" w:cs="Arial"/>
                <w:sz w:val="20"/>
                <w:szCs w:val="20"/>
                <w:lang w:eastAsia="en-US"/>
              </w:rPr>
            </w:pPr>
            <w:r w:rsidRPr="00E43C3B">
              <w:rPr>
                <w:rFonts w:asciiTheme="minorHAnsi" w:hAnsiTheme="minorHAnsi" w:cs="Arial"/>
                <w:sz w:val="20"/>
                <w:szCs w:val="20"/>
                <w:lang w:eastAsia="en-US"/>
              </w:rPr>
              <w:t>99,</w:t>
            </w:r>
            <w:r w:rsidR="00E82557">
              <w:rPr>
                <w:rFonts w:asciiTheme="minorHAnsi" w:hAnsiTheme="minorHAnsi" w:cs="Arial"/>
                <w:sz w:val="20"/>
                <w:szCs w:val="20"/>
                <w:lang w:eastAsia="en-US"/>
              </w:rPr>
              <w:t>7</w:t>
            </w:r>
          </w:p>
        </w:tc>
        <w:tc>
          <w:tcPr>
            <w:tcW w:w="1824" w:type="dxa"/>
            <w:gridSpan w:val="3"/>
            <w:tcBorders>
              <w:top w:val="single" w:sz="4" w:space="0" w:color="auto"/>
              <w:left w:val="single" w:sz="4" w:space="0" w:color="auto"/>
              <w:bottom w:val="single" w:sz="4" w:space="0" w:color="auto"/>
              <w:right w:val="single" w:sz="4" w:space="0" w:color="auto"/>
            </w:tcBorders>
            <w:hideMark/>
          </w:tcPr>
          <w:p w14:paraId="238F3829" w14:textId="77777777" w:rsidR="00AB2DA9" w:rsidRPr="00E800D0" w:rsidRDefault="00AB2DA9" w:rsidP="000E4909">
            <w:pPr>
              <w:pStyle w:val="Zkladntext"/>
              <w:keepLines/>
              <w:widowControl w:val="0"/>
              <w:spacing w:after="0" w:line="276" w:lineRule="auto"/>
              <w:jc w:val="center"/>
              <w:rPr>
                <w:rFonts w:asciiTheme="minorHAnsi" w:hAnsiTheme="minorHAnsi"/>
                <w:sz w:val="20"/>
                <w:szCs w:val="20"/>
                <w:lang w:eastAsia="en-US"/>
              </w:rPr>
            </w:pPr>
            <w:r w:rsidRPr="00E43C3B">
              <w:rPr>
                <w:rFonts w:asciiTheme="minorHAnsi" w:hAnsiTheme="minorHAnsi" w:cs="Arial"/>
                <w:sz w:val="20"/>
                <w:szCs w:val="20"/>
                <w:lang w:eastAsia="en-US"/>
              </w:rPr>
              <w:t>5</w:t>
            </w:r>
          </w:p>
        </w:tc>
        <w:tc>
          <w:tcPr>
            <w:tcW w:w="1720" w:type="dxa"/>
            <w:gridSpan w:val="2"/>
            <w:tcBorders>
              <w:top w:val="single" w:sz="4" w:space="0" w:color="auto"/>
              <w:left w:val="single" w:sz="4" w:space="0" w:color="auto"/>
              <w:bottom w:val="single" w:sz="4" w:space="0" w:color="auto"/>
              <w:right w:val="single" w:sz="4" w:space="0" w:color="auto"/>
            </w:tcBorders>
          </w:tcPr>
          <w:p w14:paraId="486A4A98" w14:textId="77777777" w:rsidR="00AB2DA9" w:rsidRPr="00E800D0" w:rsidRDefault="00AB2DA9" w:rsidP="000E4909">
            <w:pPr>
              <w:pStyle w:val="Zkladntext"/>
              <w:keepLines/>
              <w:widowControl w:val="0"/>
              <w:spacing w:after="0" w:line="276" w:lineRule="auto"/>
              <w:jc w:val="center"/>
              <w:rPr>
                <w:rFonts w:asciiTheme="minorHAnsi" w:hAnsiTheme="minorHAnsi"/>
                <w:sz w:val="20"/>
                <w:szCs w:val="20"/>
                <w:lang w:eastAsia="en-US"/>
              </w:rPr>
            </w:pPr>
            <w:r>
              <w:rPr>
                <w:rFonts w:asciiTheme="minorHAnsi" w:hAnsiTheme="minorHAnsi"/>
                <w:sz w:val="20"/>
                <w:szCs w:val="20"/>
                <w:lang w:eastAsia="en-US"/>
              </w:rPr>
              <w:t>5</w:t>
            </w:r>
          </w:p>
        </w:tc>
      </w:tr>
      <w:tr w:rsidR="00AB2DA9" w:rsidRPr="00CA0696" w14:paraId="5E91FA35" w14:textId="77777777" w:rsidTr="000E4909">
        <w:trPr>
          <w:trHeight w:val="347"/>
        </w:trPr>
        <w:tc>
          <w:tcPr>
            <w:tcW w:w="3704" w:type="dxa"/>
            <w:gridSpan w:val="8"/>
            <w:tcBorders>
              <w:top w:val="single" w:sz="4" w:space="0" w:color="auto"/>
              <w:left w:val="single" w:sz="4" w:space="0" w:color="auto"/>
              <w:bottom w:val="single" w:sz="4" w:space="0" w:color="auto"/>
              <w:right w:val="single" w:sz="4" w:space="0" w:color="auto"/>
            </w:tcBorders>
            <w:shd w:val="clear" w:color="auto" w:fill="00B050"/>
          </w:tcPr>
          <w:p w14:paraId="4D107032" w14:textId="77777777" w:rsidR="00AB2DA9" w:rsidRPr="00E800D0" w:rsidRDefault="00AB2DA9" w:rsidP="000E4909">
            <w:pPr>
              <w:pStyle w:val="Zkladntext"/>
              <w:widowControl w:val="0"/>
              <w:spacing w:after="0" w:line="276" w:lineRule="auto"/>
              <w:rPr>
                <w:rFonts w:asciiTheme="minorHAnsi" w:hAnsiTheme="minorHAnsi"/>
                <w:b/>
                <w:sz w:val="20"/>
                <w:szCs w:val="20"/>
                <w:lang w:eastAsia="en-US"/>
              </w:rPr>
            </w:pPr>
            <w:r w:rsidRPr="00E800D0">
              <w:rPr>
                <w:rFonts w:asciiTheme="minorHAnsi" w:hAnsiTheme="minorHAnsi"/>
                <w:b/>
                <w:sz w:val="20"/>
                <w:szCs w:val="20"/>
                <w:lang w:eastAsia="en-US"/>
              </w:rPr>
              <w:t xml:space="preserve">Maximální </w:t>
            </w:r>
            <w:r>
              <w:rPr>
                <w:rFonts w:asciiTheme="minorHAnsi" w:hAnsiTheme="minorHAnsi"/>
                <w:b/>
                <w:sz w:val="20"/>
                <w:szCs w:val="20"/>
                <w:lang w:eastAsia="en-US"/>
              </w:rPr>
              <w:t xml:space="preserve">měsíční </w:t>
            </w:r>
            <w:r w:rsidRPr="00E800D0">
              <w:rPr>
                <w:rFonts w:asciiTheme="minorHAnsi" w:hAnsiTheme="minorHAnsi"/>
                <w:b/>
                <w:sz w:val="20"/>
                <w:szCs w:val="20"/>
                <w:lang w:eastAsia="en-US"/>
              </w:rPr>
              <w:t>počty incidentů (MI)</w:t>
            </w:r>
          </w:p>
        </w:tc>
        <w:tc>
          <w:tcPr>
            <w:tcW w:w="3179" w:type="dxa"/>
            <w:gridSpan w:val="3"/>
            <w:tcBorders>
              <w:top w:val="single" w:sz="4" w:space="0" w:color="auto"/>
              <w:left w:val="single" w:sz="4" w:space="0" w:color="auto"/>
              <w:bottom w:val="single" w:sz="4" w:space="0" w:color="auto"/>
              <w:right w:val="single" w:sz="4" w:space="0" w:color="auto"/>
            </w:tcBorders>
            <w:shd w:val="clear" w:color="auto" w:fill="00B050"/>
          </w:tcPr>
          <w:p w14:paraId="0AAD0C6D" w14:textId="77777777" w:rsidR="00AB2DA9" w:rsidRPr="00E800D0" w:rsidRDefault="00AB2DA9" w:rsidP="000E4909">
            <w:pPr>
              <w:pStyle w:val="Zkladntext"/>
              <w:widowControl w:val="0"/>
              <w:spacing w:after="0" w:line="276" w:lineRule="auto"/>
              <w:jc w:val="center"/>
              <w:rPr>
                <w:rFonts w:asciiTheme="minorHAnsi" w:hAnsiTheme="minorHAnsi" w:cs="Arial"/>
                <w:b/>
                <w:sz w:val="20"/>
                <w:szCs w:val="20"/>
                <w:lang w:eastAsia="en-US"/>
              </w:rPr>
            </w:pPr>
            <w:r w:rsidRPr="00E800D0">
              <w:rPr>
                <w:rFonts w:asciiTheme="minorHAnsi" w:hAnsiTheme="minorHAnsi" w:cs="Arial"/>
                <w:b/>
                <w:sz w:val="20"/>
                <w:szCs w:val="20"/>
                <w:lang w:eastAsia="en-US"/>
              </w:rPr>
              <w:t>Priorita 1</w:t>
            </w:r>
          </w:p>
        </w:tc>
        <w:tc>
          <w:tcPr>
            <w:tcW w:w="3182" w:type="dxa"/>
            <w:gridSpan w:val="4"/>
            <w:tcBorders>
              <w:top w:val="single" w:sz="4" w:space="0" w:color="auto"/>
              <w:left w:val="single" w:sz="4" w:space="0" w:color="auto"/>
              <w:bottom w:val="single" w:sz="4" w:space="0" w:color="auto"/>
              <w:right w:val="single" w:sz="4" w:space="0" w:color="auto"/>
            </w:tcBorders>
            <w:shd w:val="clear" w:color="auto" w:fill="00B050"/>
          </w:tcPr>
          <w:p w14:paraId="2BC27868" w14:textId="77777777" w:rsidR="00AB2DA9" w:rsidRPr="00E800D0" w:rsidRDefault="00AB2DA9" w:rsidP="000E4909">
            <w:pPr>
              <w:spacing w:after="0"/>
              <w:jc w:val="center"/>
              <w:rPr>
                <w:rFonts w:asciiTheme="minorHAnsi" w:hAnsiTheme="minorHAnsi"/>
                <w:sz w:val="20"/>
                <w:szCs w:val="20"/>
              </w:rPr>
            </w:pPr>
            <w:r w:rsidRPr="00E800D0">
              <w:rPr>
                <w:rFonts w:asciiTheme="minorHAnsi" w:hAnsiTheme="minorHAnsi" w:cs="Arial"/>
                <w:b/>
                <w:sz w:val="20"/>
                <w:szCs w:val="20"/>
                <w:lang w:eastAsia="en-US"/>
              </w:rPr>
              <w:t>Priorita 2</w:t>
            </w:r>
          </w:p>
        </w:tc>
      </w:tr>
      <w:tr w:rsidR="00AB2DA9" w:rsidRPr="00CA0696" w14:paraId="1F86E975" w14:textId="77777777" w:rsidTr="000E4909">
        <w:trPr>
          <w:trHeight w:val="347"/>
        </w:trPr>
        <w:tc>
          <w:tcPr>
            <w:tcW w:w="3704" w:type="dxa"/>
            <w:gridSpan w:val="8"/>
            <w:tcBorders>
              <w:top w:val="single" w:sz="4" w:space="0" w:color="auto"/>
              <w:left w:val="single" w:sz="4" w:space="0" w:color="auto"/>
              <w:bottom w:val="single" w:sz="4" w:space="0" w:color="auto"/>
              <w:right w:val="single" w:sz="4" w:space="0" w:color="auto"/>
            </w:tcBorders>
          </w:tcPr>
          <w:p w14:paraId="2138A796" w14:textId="77777777" w:rsidR="00AB2DA9" w:rsidRPr="00E800D0" w:rsidRDefault="00AB2DA9" w:rsidP="000E4909">
            <w:pPr>
              <w:pStyle w:val="Zkladntext"/>
              <w:widowControl w:val="0"/>
              <w:spacing w:after="0" w:line="276" w:lineRule="auto"/>
              <w:rPr>
                <w:rFonts w:asciiTheme="minorHAnsi" w:hAnsiTheme="minorHAnsi"/>
                <w:sz w:val="20"/>
                <w:szCs w:val="20"/>
                <w:lang w:eastAsia="en-US"/>
              </w:rPr>
            </w:pPr>
            <w:proofErr w:type="spellStart"/>
            <w:r w:rsidRPr="00CF6A27">
              <w:rPr>
                <w:rFonts w:asciiTheme="minorHAnsi" w:hAnsiTheme="minorHAnsi"/>
                <w:sz w:val="20"/>
                <w:szCs w:val="20"/>
                <w:lang w:eastAsia="en-US"/>
              </w:rPr>
              <w:t>IntTesnov</w:t>
            </w:r>
            <w:proofErr w:type="spellEnd"/>
          </w:p>
        </w:tc>
        <w:tc>
          <w:tcPr>
            <w:tcW w:w="3179" w:type="dxa"/>
            <w:gridSpan w:val="3"/>
            <w:tcBorders>
              <w:top w:val="single" w:sz="4" w:space="0" w:color="auto"/>
              <w:left w:val="single" w:sz="4" w:space="0" w:color="auto"/>
              <w:bottom w:val="single" w:sz="4" w:space="0" w:color="auto"/>
              <w:right w:val="single" w:sz="4" w:space="0" w:color="auto"/>
            </w:tcBorders>
          </w:tcPr>
          <w:p w14:paraId="1581E14A" w14:textId="77777777" w:rsidR="00AB2DA9" w:rsidRPr="00E800D0" w:rsidRDefault="00AB2DA9" w:rsidP="000E4909">
            <w:pPr>
              <w:pStyle w:val="Zkladntext"/>
              <w:widowControl w:val="0"/>
              <w:spacing w:after="0" w:line="276" w:lineRule="auto"/>
              <w:jc w:val="center"/>
              <w:rPr>
                <w:rFonts w:asciiTheme="minorHAnsi" w:hAnsiTheme="minorHAnsi" w:cs="Arial"/>
                <w:sz w:val="20"/>
                <w:szCs w:val="20"/>
                <w:lang w:eastAsia="en-US"/>
              </w:rPr>
            </w:pPr>
            <w:r w:rsidRPr="00E800D0">
              <w:rPr>
                <w:rFonts w:asciiTheme="minorHAnsi" w:hAnsiTheme="minorHAnsi" w:cs="Arial"/>
                <w:sz w:val="20"/>
                <w:szCs w:val="20"/>
                <w:lang w:eastAsia="en-US"/>
              </w:rPr>
              <w:t>1</w:t>
            </w:r>
          </w:p>
        </w:tc>
        <w:tc>
          <w:tcPr>
            <w:tcW w:w="3182" w:type="dxa"/>
            <w:gridSpan w:val="4"/>
            <w:tcBorders>
              <w:top w:val="single" w:sz="4" w:space="0" w:color="auto"/>
              <w:left w:val="single" w:sz="4" w:space="0" w:color="auto"/>
              <w:bottom w:val="single" w:sz="4" w:space="0" w:color="auto"/>
              <w:right w:val="single" w:sz="4" w:space="0" w:color="auto"/>
            </w:tcBorders>
            <w:vAlign w:val="center"/>
          </w:tcPr>
          <w:p w14:paraId="32AC8569" w14:textId="77777777" w:rsidR="00AB2DA9" w:rsidRPr="00E800D0" w:rsidRDefault="00AB2DA9" w:rsidP="000E4909">
            <w:pPr>
              <w:pStyle w:val="Zkladntext"/>
              <w:widowControl w:val="0"/>
              <w:spacing w:after="0" w:line="276" w:lineRule="auto"/>
              <w:jc w:val="center"/>
              <w:rPr>
                <w:rFonts w:asciiTheme="minorHAnsi" w:hAnsiTheme="minorHAnsi"/>
                <w:sz w:val="20"/>
                <w:szCs w:val="20"/>
              </w:rPr>
            </w:pPr>
            <w:r w:rsidRPr="007A2FDB">
              <w:rPr>
                <w:rFonts w:asciiTheme="minorHAnsi" w:hAnsiTheme="minorHAnsi" w:cs="Arial"/>
                <w:sz w:val="20"/>
                <w:szCs w:val="20"/>
                <w:lang w:eastAsia="en-US"/>
              </w:rPr>
              <w:t>10</w:t>
            </w:r>
          </w:p>
        </w:tc>
      </w:tr>
      <w:tr w:rsidR="00AB2DA9" w:rsidRPr="00CA0696" w14:paraId="285F9B20" w14:textId="77777777" w:rsidTr="000E4909">
        <w:trPr>
          <w:cantSplit/>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hideMark/>
          </w:tcPr>
          <w:p w14:paraId="15B6FEF4" w14:textId="77777777" w:rsidR="00AB2DA9" w:rsidRPr="00E800D0" w:rsidRDefault="00AB2DA9" w:rsidP="000E4909">
            <w:pPr>
              <w:keepLines/>
              <w:widowControl w:val="0"/>
              <w:spacing w:after="0" w:line="288" w:lineRule="auto"/>
              <w:rPr>
                <w:rFonts w:asciiTheme="minorHAnsi" w:hAnsiTheme="minorHAnsi"/>
                <w:sz w:val="20"/>
                <w:szCs w:val="20"/>
                <w:lang w:eastAsia="en-US"/>
              </w:rPr>
            </w:pPr>
            <w:r w:rsidRPr="00E800D0">
              <w:rPr>
                <w:rFonts w:asciiTheme="minorHAnsi" w:hAnsiTheme="minorHAnsi"/>
                <w:b/>
                <w:sz w:val="20"/>
                <w:szCs w:val="20"/>
              </w:rPr>
              <w:t>Matice priorit</w:t>
            </w:r>
          </w:p>
        </w:tc>
      </w:tr>
      <w:tr w:rsidR="00AB2DA9" w:rsidRPr="00CA0696" w14:paraId="6F577C36" w14:textId="77777777" w:rsidTr="000E4909">
        <w:trPr>
          <w:cantSplit/>
          <w:trHeight w:val="347"/>
        </w:trPr>
        <w:tc>
          <w:tcPr>
            <w:tcW w:w="1419"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76CEF536" w14:textId="77777777" w:rsidR="00AB2DA9" w:rsidRPr="00E800D0" w:rsidRDefault="00AB2DA9" w:rsidP="000E4909">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lang w:eastAsia="en-US"/>
              </w:rPr>
              <w:t>Priorita</w:t>
            </w:r>
          </w:p>
        </w:tc>
        <w:tc>
          <w:tcPr>
            <w:tcW w:w="8646" w:type="dxa"/>
            <w:gridSpan w:val="14"/>
            <w:tcBorders>
              <w:top w:val="single" w:sz="4" w:space="0" w:color="auto"/>
              <w:left w:val="single" w:sz="4" w:space="0" w:color="auto"/>
              <w:bottom w:val="single" w:sz="4" w:space="0" w:color="auto"/>
              <w:right w:val="single" w:sz="4" w:space="0" w:color="auto"/>
            </w:tcBorders>
            <w:shd w:val="clear" w:color="auto" w:fill="00B050"/>
            <w:vAlign w:val="center"/>
            <w:hideMark/>
          </w:tcPr>
          <w:p w14:paraId="7CA2099B" w14:textId="77777777" w:rsidR="00AB2DA9" w:rsidRPr="00E800D0" w:rsidRDefault="00AB2DA9" w:rsidP="000E4909">
            <w:pPr>
              <w:pStyle w:val="Zkladntext"/>
              <w:widowControl w:val="0"/>
              <w:spacing w:after="0" w:line="276" w:lineRule="auto"/>
              <w:rPr>
                <w:rFonts w:asciiTheme="minorHAnsi" w:hAnsiTheme="minorHAnsi"/>
                <w:b/>
                <w:sz w:val="20"/>
                <w:szCs w:val="20"/>
                <w:lang w:eastAsia="en-US"/>
              </w:rPr>
            </w:pPr>
            <w:r w:rsidRPr="00E800D0">
              <w:rPr>
                <w:rFonts w:asciiTheme="minorHAnsi" w:hAnsiTheme="minorHAnsi"/>
                <w:b/>
                <w:sz w:val="20"/>
                <w:szCs w:val="20"/>
                <w:lang w:eastAsia="en-US"/>
              </w:rPr>
              <w:t>Definice priority incidentů</w:t>
            </w:r>
          </w:p>
        </w:tc>
      </w:tr>
      <w:tr w:rsidR="00AB2DA9" w:rsidRPr="00CA0696" w14:paraId="02DED382" w14:textId="77777777" w:rsidTr="000E4909">
        <w:trPr>
          <w:trHeight w:val="347"/>
        </w:trPr>
        <w:tc>
          <w:tcPr>
            <w:tcW w:w="1419" w:type="dxa"/>
            <w:tcBorders>
              <w:top w:val="single" w:sz="4" w:space="0" w:color="auto"/>
              <w:left w:val="single" w:sz="4" w:space="0" w:color="auto"/>
              <w:bottom w:val="single" w:sz="4" w:space="0" w:color="auto"/>
              <w:right w:val="single" w:sz="4" w:space="0" w:color="auto"/>
            </w:tcBorders>
            <w:vAlign w:val="center"/>
            <w:hideMark/>
          </w:tcPr>
          <w:p w14:paraId="0A451C08" w14:textId="77777777" w:rsidR="00AB2DA9" w:rsidRPr="00E800D0" w:rsidRDefault="00AB2DA9" w:rsidP="000E4909">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Priorita 1</w:t>
            </w:r>
          </w:p>
        </w:tc>
        <w:tc>
          <w:tcPr>
            <w:tcW w:w="8646" w:type="dxa"/>
            <w:gridSpan w:val="14"/>
            <w:tcBorders>
              <w:top w:val="single" w:sz="4" w:space="0" w:color="auto"/>
              <w:left w:val="single" w:sz="4" w:space="0" w:color="auto"/>
              <w:bottom w:val="single" w:sz="4" w:space="0" w:color="auto"/>
              <w:right w:val="single" w:sz="4" w:space="0" w:color="auto"/>
            </w:tcBorders>
            <w:hideMark/>
          </w:tcPr>
          <w:p w14:paraId="18510E7D" w14:textId="77777777" w:rsidR="00AB2DA9" w:rsidRPr="00E800D0" w:rsidRDefault="00AB2DA9" w:rsidP="000E4909">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Monitoring systém ve dvou po sobě jdoucích vykonáních testovacích scénářů detekoval nedostupnost služby. Dva po sobě jdoucí nesplněné testovací scénáře priority 2 automaticky znamenají nedostupnost priority 1.</w:t>
            </w:r>
          </w:p>
          <w:p w14:paraId="78A591FF" w14:textId="77777777" w:rsidR="00AB2DA9" w:rsidRPr="004D636B" w:rsidRDefault="00AB2DA9" w:rsidP="000E4909">
            <w:pPr>
              <w:pStyle w:val="Zkladntext"/>
              <w:widowControl w:val="0"/>
              <w:spacing w:after="0" w:line="276" w:lineRule="auto"/>
              <w:rPr>
                <w:rFonts w:asciiTheme="minorHAnsi" w:hAnsiTheme="minorHAnsi"/>
                <w:sz w:val="20"/>
                <w:szCs w:val="20"/>
                <w:lang w:eastAsia="en-US"/>
              </w:rPr>
            </w:pPr>
            <w:r w:rsidRPr="004D636B">
              <w:rPr>
                <w:rFonts w:asciiTheme="minorHAnsi" w:hAnsiTheme="minorHAnsi"/>
                <w:sz w:val="20"/>
                <w:szCs w:val="20"/>
                <w:lang w:eastAsia="en-US"/>
              </w:rPr>
              <w:t xml:space="preserve">Monitoring systém identifikuje výpadek trasy </w:t>
            </w:r>
            <w:r>
              <w:rPr>
                <w:rFonts w:asciiTheme="minorHAnsi" w:hAnsiTheme="minorHAnsi"/>
                <w:sz w:val="20"/>
                <w:szCs w:val="20"/>
                <w:lang w:eastAsia="en-US"/>
              </w:rPr>
              <w:t>(lin</w:t>
            </w:r>
            <w:r w:rsidRPr="004D636B">
              <w:rPr>
                <w:rFonts w:asciiTheme="minorHAnsi" w:hAnsiTheme="minorHAnsi"/>
                <w:sz w:val="20"/>
                <w:szCs w:val="20"/>
                <w:lang w:eastAsia="en-US"/>
              </w:rPr>
              <w:t>k</w:t>
            </w:r>
            <w:r>
              <w:rPr>
                <w:rFonts w:asciiTheme="minorHAnsi" w:hAnsiTheme="minorHAnsi"/>
                <w:sz w:val="20"/>
                <w:szCs w:val="20"/>
                <w:lang w:eastAsia="en-US"/>
              </w:rPr>
              <w:t>y</w:t>
            </w:r>
            <w:r w:rsidRPr="004D636B">
              <w:rPr>
                <w:rFonts w:asciiTheme="minorHAnsi" w:hAnsiTheme="minorHAnsi"/>
                <w:sz w:val="20"/>
                <w:szCs w:val="20"/>
                <w:lang w:eastAsia="en-US"/>
              </w:rPr>
              <w:t>).</w:t>
            </w:r>
          </w:p>
        </w:tc>
      </w:tr>
      <w:tr w:rsidR="00AB2DA9" w:rsidRPr="00CA0696" w14:paraId="0406DB7E" w14:textId="77777777" w:rsidTr="000E4909">
        <w:trPr>
          <w:trHeight w:val="347"/>
        </w:trPr>
        <w:tc>
          <w:tcPr>
            <w:tcW w:w="1419" w:type="dxa"/>
            <w:tcBorders>
              <w:top w:val="single" w:sz="4" w:space="0" w:color="auto"/>
              <w:left w:val="single" w:sz="4" w:space="0" w:color="auto"/>
              <w:bottom w:val="single" w:sz="4" w:space="0" w:color="auto"/>
              <w:right w:val="single" w:sz="4" w:space="0" w:color="auto"/>
            </w:tcBorders>
            <w:vAlign w:val="center"/>
          </w:tcPr>
          <w:p w14:paraId="3964DD0C" w14:textId="77777777" w:rsidR="00AB2DA9" w:rsidRPr="00E800D0" w:rsidRDefault="00AB2DA9" w:rsidP="000E4909">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Priorita 2</w:t>
            </w:r>
          </w:p>
        </w:tc>
        <w:tc>
          <w:tcPr>
            <w:tcW w:w="8646" w:type="dxa"/>
            <w:gridSpan w:val="14"/>
            <w:tcBorders>
              <w:top w:val="single" w:sz="4" w:space="0" w:color="auto"/>
              <w:left w:val="single" w:sz="4" w:space="0" w:color="auto"/>
              <w:bottom w:val="single" w:sz="4" w:space="0" w:color="auto"/>
              <w:right w:val="single" w:sz="4" w:space="0" w:color="auto"/>
            </w:tcBorders>
          </w:tcPr>
          <w:p w14:paraId="6D80DF63" w14:textId="77777777" w:rsidR="00AB2DA9" w:rsidRPr="00E800D0" w:rsidRDefault="00AB2DA9" w:rsidP="000E4909">
            <w:pPr>
              <w:pStyle w:val="Zkladntext"/>
              <w:widowControl w:val="0"/>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Monitoring systém dle scénáře detekoval překročení parametru Stabil</w:t>
            </w:r>
            <w:r>
              <w:rPr>
                <w:rFonts w:asciiTheme="minorHAnsi" w:hAnsiTheme="minorHAnsi"/>
                <w:sz w:val="20"/>
                <w:szCs w:val="20"/>
                <w:lang w:eastAsia="en-US"/>
              </w:rPr>
              <w:t xml:space="preserve">ita (ST) nebo Packet </w:t>
            </w:r>
            <w:proofErr w:type="spellStart"/>
            <w:r>
              <w:rPr>
                <w:rFonts w:asciiTheme="minorHAnsi" w:hAnsiTheme="minorHAnsi"/>
                <w:sz w:val="20"/>
                <w:szCs w:val="20"/>
                <w:lang w:eastAsia="en-US"/>
              </w:rPr>
              <w:t>Loss</w:t>
            </w:r>
            <w:proofErr w:type="spellEnd"/>
            <w:r>
              <w:rPr>
                <w:rFonts w:asciiTheme="minorHAnsi" w:hAnsiTheme="minorHAnsi"/>
                <w:sz w:val="20"/>
                <w:szCs w:val="20"/>
                <w:lang w:eastAsia="en-US"/>
              </w:rPr>
              <w:t xml:space="preserve"> (PL).</w:t>
            </w:r>
          </w:p>
        </w:tc>
      </w:tr>
      <w:tr w:rsidR="00AB2DA9" w:rsidRPr="00CA0696" w14:paraId="462B60FD" w14:textId="77777777" w:rsidTr="000E4909">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hideMark/>
          </w:tcPr>
          <w:p w14:paraId="161F3470" w14:textId="77777777" w:rsidR="00AB2DA9" w:rsidRPr="00E800D0" w:rsidRDefault="00AB2DA9" w:rsidP="000E4909">
            <w:pPr>
              <w:keepLines/>
              <w:widowControl w:val="0"/>
              <w:spacing w:after="0" w:line="288" w:lineRule="auto"/>
              <w:rPr>
                <w:rFonts w:asciiTheme="minorHAnsi" w:hAnsiTheme="minorHAnsi"/>
                <w:sz w:val="20"/>
                <w:szCs w:val="20"/>
                <w:lang w:eastAsia="en-US"/>
              </w:rPr>
            </w:pPr>
            <w:r w:rsidRPr="00E800D0">
              <w:rPr>
                <w:rFonts w:asciiTheme="minorHAnsi" w:hAnsiTheme="minorHAnsi" w:cs="Arial"/>
                <w:b/>
                <w:sz w:val="20"/>
                <w:szCs w:val="20"/>
                <w:lang w:eastAsia="en-US"/>
              </w:rPr>
              <w:t>Způsob</w:t>
            </w:r>
            <w:r w:rsidRPr="00E800D0">
              <w:rPr>
                <w:rFonts w:asciiTheme="minorHAnsi" w:hAnsiTheme="minorHAnsi"/>
                <w:b/>
                <w:sz w:val="20"/>
                <w:szCs w:val="20"/>
                <w:lang w:eastAsia="en-US"/>
              </w:rPr>
              <w:t xml:space="preserve"> kontroly </w:t>
            </w:r>
          </w:p>
        </w:tc>
      </w:tr>
      <w:tr w:rsidR="00AB2DA9" w:rsidRPr="00CA0696" w14:paraId="3097F80C" w14:textId="77777777" w:rsidTr="000E4909">
        <w:trPr>
          <w:trHeight w:val="347"/>
        </w:trPr>
        <w:tc>
          <w:tcPr>
            <w:tcW w:w="10065" w:type="dxa"/>
            <w:gridSpan w:val="15"/>
            <w:tcBorders>
              <w:top w:val="single" w:sz="4" w:space="0" w:color="auto"/>
              <w:left w:val="single" w:sz="4" w:space="0" w:color="auto"/>
              <w:bottom w:val="single" w:sz="4" w:space="0" w:color="auto"/>
              <w:right w:val="single" w:sz="4" w:space="0" w:color="auto"/>
            </w:tcBorders>
            <w:vAlign w:val="center"/>
            <w:hideMark/>
          </w:tcPr>
          <w:p w14:paraId="09349B83" w14:textId="7886DFB9" w:rsidR="00AB2DA9" w:rsidRPr="00E800D0" w:rsidRDefault="00AB2DA9" w:rsidP="00E426F7">
            <w:pPr>
              <w:pStyle w:val="Zkladntext"/>
              <w:widowControl w:val="0"/>
              <w:numPr>
                <w:ilvl w:val="0"/>
                <w:numId w:val="41"/>
              </w:numPr>
              <w:spacing w:after="0" w:line="276" w:lineRule="auto"/>
              <w:rPr>
                <w:rFonts w:asciiTheme="minorHAnsi" w:hAnsiTheme="minorHAnsi"/>
                <w:sz w:val="20"/>
                <w:szCs w:val="20"/>
                <w:lang w:eastAsia="en-US"/>
              </w:rPr>
            </w:pPr>
            <w:r w:rsidRPr="00E800D0">
              <w:rPr>
                <w:rFonts w:asciiTheme="minorHAnsi" w:hAnsiTheme="minorHAnsi"/>
                <w:sz w:val="20"/>
                <w:szCs w:val="20"/>
                <w:lang w:eastAsia="en-US"/>
              </w:rPr>
              <w:t xml:space="preserve">Kontrola bude prováděna z dohledového systému Objednatele na </w:t>
            </w:r>
            <w:r>
              <w:rPr>
                <w:rFonts w:asciiTheme="minorHAnsi" w:hAnsiTheme="minorHAnsi"/>
                <w:sz w:val="20"/>
                <w:szCs w:val="20"/>
                <w:lang w:eastAsia="en-US"/>
              </w:rPr>
              <w:t xml:space="preserve">poslední zařízení Poskytovatele před odchodem komunikace ze sítě Poskytovatele do </w:t>
            </w:r>
            <w:r w:rsidR="00FD6971">
              <w:rPr>
                <w:rFonts w:asciiTheme="minorHAnsi" w:hAnsiTheme="minorHAnsi"/>
                <w:sz w:val="20"/>
                <w:szCs w:val="20"/>
                <w:lang w:eastAsia="en-US"/>
              </w:rPr>
              <w:t>internetu</w:t>
            </w:r>
            <w:r w:rsidRPr="00E800D0">
              <w:rPr>
                <w:rFonts w:asciiTheme="minorHAnsi" w:hAnsiTheme="minorHAnsi"/>
                <w:sz w:val="20"/>
                <w:szCs w:val="20"/>
                <w:lang w:eastAsia="en-US"/>
              </w:rPr>
              <w:t>.</w:t>
            </w:r>
          </w:p>
          <w:p w14:paraId="423E9CA6" w14:textId="77777777" w:rsidR="00AB2DA9" w:rsidRPr="00E800D0" w:rsidRDefault="00AB2DA9" w:rsidP="00E426F7">
            <w:pPr>
              <w:pStyle w:val="Default"/>
              <w:keepLines/>
              <w:numPr>
                <w:ilvl w:val="0"/>
                <w:numId w:val="41"/>
              </w:numPr>
              <w:tabs>
                <w:tab w:val="left" w:pos="851"/>
              </w:tabs>
              <w:spacing w:line="288" w:lineRule="auto"/>
              <w:jc w:val="both"/>
              <w:rPr>
                <w:rFonts w:asciiTheme="minorHAnsi" w:eastAsia="Times New Roman" w:hAnsiTheme="minorHAnsi"/>
                <w:color w:val="auto"/>
                <w:sz w:val="20"/>
                <w:szCs w:val="20"/>
              </w:rPr>
            </w:pPr>
            <w:r w:rsidRPr="00E800D0">
              <w:rPr>
                <w:rFonts w:asciiTheme="minorHAnsi" w:hAnsiTheme="minorHAnsi"/>
                <w:color w:val="auto"/>
                <w:sz w:val="20"/>
                <w:szCs w:val="20"/>
              </w:rPr>
              <w:t>Výkazem plnění parametrů SLA, který je požadován jako pravidelný měsíční report od Poskytovatele.</w:t>
            </w:r>
          </w:p>
          <w:p w14:paraId="770C5EA6" w14:textId="77777777" w:rsidR="00AB2DA9" w:rsidRPr="00E800D0" w:rsidRDefault="00AB2DA9" w:rsidP="00E426F7">
            <w:pPr>
              <w:pStyle w:val="Default"/>
              <w:keepLines/>
              <w:numPr>
                <w:ilvl w:val="0"/>
                <w:numId w:val="41"/>
              </w:numPr>
              <w:tabs>
                <w:tab w:val="left" w:pos="851"/>
              </w:tabs>
              <w:spacing w:line="288" w:lineRule="auto"/>
              <w:jc w:val="both"/>
              <w:rPr>
                <w:rFonts w:asciiTheme="minorHAnsi" w:eastAsia="Times New Roman" w:hAnsiTheme="minorHAnsi"/>
                <w:color w:val="auto"/>
                <w:sz w:val="20"/>
                <w:szCs w:val="20"/>
              </w:rPr>
            </w:pPr>
            <w:r w:rsidRPr="00E800D0">
              <w:rPr>
                <w:rFonts w:asciiTheme="minorHAnsi" w:hAnsiTheme="minorHAnsi"/>
                <w:color w:val="auto"/>
                <w:sz w:val="20"/>
                <w:szCs w:val="20"/>
              </w:rPr>
              <w:t>Prokázání, že k nedostupnosti nebo omezení poskytování Služeb došlo vinou vnějšího vlivu (mimo působnost Poskytovatele) nebo nesoučinností Objednatele je povinností Poskytovatele. Pokud toto prokázání není doručeno jako součást podkladů pro vyhodnocení dodávek Služeb, je nedostupnost považována za prokázanou.</w:t>
            </w:r>
          </w:p>
        </w:tc>
      </w:tr>
      <w:tr w:rsidR="00AB2DA9" w:rsidRPr="00CA0696" w14:paraId="7BED8DC9" w14:textId="77777777" w:rsidTr="000E4909">
        <w:trPr>
          <w:trHeight w:val="347"/>
        </w:trPr>
        <w:tc>
          <w:tcPr>
            <w:tcW w:w="10065" w:type="dxa"/>
            <w:gridSpan w:val="15"/>
            <w:tcBorders>
              <w:top w:val="single" w:sz="4" w:space="0" w:color="auto"/>
              <w:left w:val="single" w:sz="4" w:space="0" w:color="auto"/>
              <w:bottom w:val="single" w:sz="4" w:space="0" w:color="auto"/>
              <w:right w:val="single" w:sz="4" w:space="0" w:color="auto"/>
            </w:tcBorders>
            <w:shd w:val="clear" w:color="auto" w:fill="00B050"/>
            <w:vAlign w:val="center"/>
            <w:hideMark/>
          </w:tcPr>
          <w:p w14:paraId="5113B402" w14:textId="77777777" w:rsidR="00AB2DA9" w:rsidRPr="00E800D0" w:rsidRDefault="00AB2DA9" w:rsidP="000E4909">
            <w:pPr>
              <w:keepLines/>
              <w:widowControl w:val="0"/>
              <w:spacing w:after="0" w:line="288" w:lineRule="auto"/>
              <w:rPr>
                <w:rFonts w:asciiTheme="minorHAnsi" w:hAnsiTheme="minorHAnsi"/>
                <w:b/>
                <w:sz w:val="20"/>
                <w:szCs w:val="20"/>
                <w:lang w:eastAsia="en-US"/>
              </w:rPr>
            </w:pPr>
            <w:r w:rsidRPr="00E800D0">
              <w:rPr>
                <w:rFonts w:asciiTheme="minorHAnsi" w:hAnsiTheme="minorHAnsi" w:cs="Arial"/>
                <w:b/>
                <w:sz w:val="20"/>
                <w:szCs w:val="20"/>
                <w:lang w:eastAsia="en-US"/>
              </w:rPr>
              <w:t>PODMÍNKY</w:t>
            </w:r>
            <w:r w:rsidRPr="00E800D0">
              <w:rPr>
                <w:rFonts w:asciiTheme="minorHAnsi" w:hAnsiTheme="minorHAnsi"/>
                <w:b/>
                <w:sz w:val="20"/>
                <w:szCs w:val="20"/>
                <w:lang w:eastAsia="en-US"/>
              </w:rPr>
              <w:t xml:space="preserve"> A OMEZENÍ SLUŽBY</w:t>
            </w:r>
          </w:p>
        </w:tc>
      </w:tr>
      <w:tr w:rsidR="00AB2DA9" w:rsidRPr="00CA0696" w14:paraId="65699105" w14:textId="77777777" w:rsidTr="000E4909">
        <w:trPr>
          <w:trHeight w:val="347"/>
        </w:trPr>
        <w:tc>
          <w:tcPr>
            <w:tcW w:w="2829" w:type="dxa"/>
            <w:gridSpan w:val="4"/>
            <w:tcBorders>
              <w:top w:val="single" w:sz="4" w:space="0" w:color="auto"/>
              <w:left w:val="single" w:sz="4" w:space="0" w:color="auto"/>
              <w:bottom w:val="single" w:sz="4" w:space="0" w:color="auto"/>
              <w:right w:val="single" w:sz="4" w:space="0" w:color="auto"/>
            </w:tcBorders>
            <w:vAlign w:val="center"/>
            <w:hideMark/>
          </w:tcPr>
          <w:p w14:paraId="636548C9" w14:textId="77777777" w:rsidR="00AB2DA9" w:rsidRPr="00E800D0" w:rsidRDefault="00AB2DA9" w:rsidP="000E4909">
            <w:pPr>
              <w:keepLines/>
              <w:widowControl w:val="0"/>
              <w:spacing w:after="0" w:line="288" w:lineRule="auto"/>
              <w:rPr>
                <w:rFonts w:asciiTheme="minorHAnsi" w:hAnsiTheme="minorHAnsi"/>
                <w:b/>
                <w:sz w:val="20"/>
                <w:szCs w:val="20"/>
                <w:lang w:eastAsia="en-US"/>
              </w:rPr>
            </w:pPr>
            <w:r w:rsidRPr="00E800D0">
              <w:rPr>
                <w:rFonts w:asciiTheme="minorHAnsi" w:hAnsiTheme="minorHAnsi" w:cs="Arial"/>
                <w:b/>
                <w:sz w:val="20"/>
                <w:szCs w:val="20"/>
                <w:lang w:eastAsia="en-US"/>
              </w:rPr>
              <w:t>Omezení</w:t>
            </w:r>
          </w:p>
        </w:tc>
        <w:tc>
          <w:tcPr>
            <w:tcW w:w="7236" w:type="dxa"/>
            <w:gridSpan w:val="11"/>
            <w:tcBorders>
              <w:top w:val="single" w:sz="4" w:space="0" w:color="auto"/>
              <w:left w:val="single" w:sz="4" w:space="0" w:color="auto"/>
              <w:bottom w:val="single" w:sz="4" w:space="0" w:color="auto"/>
              <w:right w:val="single" w:sz="4" w:space="0" w:color="auto"/>
            </w:tcBorders>
            <w:vAlign w:val="center"/>
            <w:hideMark/>
          </w:tcPr>
          <w:p w14:paraId="3FA62F18" w14:textId="77777777" w:rsidR="00AB2DA9" w:rsidRPr="00E800D0" w:rsidRDefault="00AB2DA9" w:rsidP="000E4909">
            <w:pPr>
              <w:pStyle w:val="Zkladntext"/>
              <w:widowControl w:val="0"/>
              <w:spacing w:after="0" w:line="276" w:lineRule="auto"/>
              <w:rPr>
                <w:rFonts w:asciiTheme="minorHAnsi" w:hAnsiTheme="minorHAnsi" w:cs="Arial"/>
                <w:sz w:val="20"/>
                <w:szCs w:val="20"/>
                <w:lang w:eastAsia="en-US"/>
              </w:rPr>
            </w:pPr>
            <w:r w:rsidRPr="00E800D0">
              <w:rPr>
                <w:rFonts w:asciiTheme="minorHAnsi" w:hAnsiTheme="minorHAnsi" w:cs="Arial"/>
                <w:sz w:val="20"/>
                <w:szCs w:val="20"/>
                <w:lang w:eastAsia="en-US"/>
              </w:rPr>
              <w:t>Služba je poskytována bez omezení.</w:t>
            </w:r>
          </w:p>
        </w:tc>
      </w:tr>
      <w:tr w:rsidR="00AB2DA9" w:rsidRPr="00CA0696" w14:paraId="257F56D6" w14:textId="77777777" w:rsidTr="000E4909">
        <w:trPr>
          <w:trHeight w:val="347"/>
        </w:trPr>
        <w:tc>
          <w:tcPr>
            <w:tcW w:w="2829" w:type="dxa"/>
            <w:gridSpan w:val="4"/>
            <w:tcBorders>
              <w:top w:val="single" w:sz="4" w:space="0" w:color="auto"/>
              <w:left w:val="single" w:sz="4" w:space="0" w:color="auto"/>
              <w:bottom w:val="single" w:sz="4" w:space="0" w:color="auto"/>
              <w:right w:val="single" w:sz="4" w:space="0" w:color="auto"/>
            </w:tcBorders>
            <w:vAlign w:val="center"/>
            <w:hideMark/>
          </w:tcPr>
          <w:p w14:paraId="1DED5CD6" w14:textId="77777777" w:rsidR="00AB2DA9" w:rsidRPr="00E800D0" w:rsidRDefault="00AB2DA9" w:rsidP="000E4909">
            <w:pPr>
              <w:keepLines/>
              <w:widowControl w:val="0"/>
              <w:spacing w:after="0" w:line="288" w:lineRule="auto"/>
              <w:rPr>
                <w:rFonts w:asciiTheme="minorHAnsi" w:hAnsiTheme="minorHAnsi"/>
                <w:b/>
                <w:sz w:val="20"/>
                <w:szCs w:val="20"/>
                <w:lang w:eastAsia="en-US"/>
              </w:rPr>
            </w:pPr>
            <w:r w:rsidRPr="00E800D0">
              <w:rPr>
                <w:rFonts w:asciiTheme="minorHAnsi" w:hAnsiTheme="minorHAnsi"/>
                <w:b/>
                <w:sz w:val="20"/>
                <w:szCs w:val="20"/>
                <w:lang w:eastAsia="en-US"/>
              </w:rPr>
              <w:t xml:space="preserve">Další </w:t>
            </w:r>
            <w:r w:rsidRPr="00E800D0">
              <w:rPr>
                <w:rFonts w:asciiTheme="minorHAnsi" w:hAnsiTheme="minorHAnsi"/>
                <w:b/>
                <w:sz w:val="20"/>
                <w:szCs w:val="20"/>
              </w:rPr>
              <w:t>podmínky</w:t>
            </w:r>
          </w:p>
        </w:tc>
        <w:tc>
          <w:tcPr>
            <w:tcW w:w="7236" w:type="dxa"/>
            <w:gridSpan w:val="11"/>
            <w:tcBorders>
              <w:top w:val="single" w:sz="4" w:space="0" w:color="auto"/>
              <w:left w:val="single" w:sz="4" w:space="0" w:color="auto"/>
              <w:bottom w:val="single" w:sz="4" w:space="0" w:color="auto"/>
              <w:right w:val="single" w:sz="4" w:space="0" w:color="auto"/>
            </w:tcBorders>
            <w:vAlign w:val="center"/>
          </w:tcPr>
          <w:p w14:paraId="360F466C" w14:textId="77777777" w:rsidR="00AB2DA9" w:rsidRDefault="00AB2DA9" w:rsidP="000E4909">
            <w:pPr>
              <w:pStyle w:val="Zkladntext"/>
              <w:widowControl w:val="0"/>
              <w:spacing w:after="0" w:line="276" w:lineRule="auto"/>
              <w:rPr>
                <w:rFonts w:asciiTheme="minorHAnsi" w:hAnsiTheme="minorHAnsi" w:cs="Arial"/>
                <w:sz w:val="20"/>
                <w:szCs w:val="20"/>
                <w:lang w:eastAsia="en-US"/>
              </w:rPr>
            </w:pPr>
            <w:r w:rsidRPr="008D049B">
              <w:rPr>
                <w:rFonts w:asciiTheme="minorHAnsi" w:hAnsiTheme="minorHAnsi" w:cs="Arial"/>
                <w:sz w:val="20"/>
                <w:szCs w:val="20"/>
                <w:lang w:eastAsia="en-US"/>
              </w:rPr>
              <w:t xml:space="preserve">Poskytovatel v rámci Služby </w:t>
            </w:r>
            <w:proofErr w:type="gramStart"/>
            <w:r w:rsidRPr="008D049B">
              <w:rPr>
                <w:rFonts w:asciiTheme="minorHAnsi" w:hAnsiTheme="minorHAnsi" w:cs="Arial"/>
                <w:sz w:val="20"/>
                <w:szCs w:val="20"/>
                <w:lang w:eastAsia="en-US"/>
              </w:rPr>
              <w:t>vytvoří</w:t>
            </w:r>
            <w:proofErr w:type="gramEnd"/>
            <w:r w:rsidRPr="008D049B">
              <w:rPr>
                <w:rFonts w:asciiTheme="minorHAnsi" w:hAnsiTheme="minorHAnsi" w:cs="Arial"/>
                <w:sz w:val="20"/>
                <w:szCs w:val="20"/>
                <w:lang w:eastAsia="en-US"/>
              </w:rPr>
              <w:t xml:space="preserve"> a bude udržovat aktuální dokumentaci, která bude obsahovat</w:t>
            </w:r>
            <w:r>
              <w:rPr>
                <w:rFonts w:asciiTheme="minorHAnsi" w:hAnsiTheme="minorHAnsi" w:cs="Arial"/>
                <w:sz w:val="20"/>
                <w:szCs w:val="20"/>
                <w:lang w:eastAsia="en-US"/>
              </w:rPr>
              <w:t>:</w:t>
            </w:r>
          </w:p>
          <w:p w14:paraId="030D7E6C" w14:textId="77777777" w:rsidR="00AB2DA9" w:rsidRDefault="00AB2DA9" w:rsidP="00E426F7">
            <w:pPr>
              <w:pStyle w:val="Zkladntext"/>
              <w:widowControl w:val="0"/>
              <w:numPr>
                <w:ilvl w:val="0"/>
                <w:numId w:val="4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konfiguraci zařízení směrem k Objednateli:</w:t>
            </w:r>
          </w:p>
          <w:p w14:paraId="37B798E7" w14:textId="77777777" w:rsidR="00AB2DA9" w:rsidRDefault="00AB2DA9" w:rsidP="00E426F7">
            <w:pPr>
              <w:pStyle w:val="Zkladntext"/>
              <w:widowControl w:val="0"/>
              <w:numPr>
                <w:ilvl w:val="1"/>
                <w:numId w:val="4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fyzická konfigurace předávacího interface</w:t>
            </w:r>
          </w:p>
          <w:p w14:paraId="19719B15" w14:textId="77777777" w:rsidR="00AB2DA9" w:rsidRDefault="00AB2DA9" w:rsidP="00E426F7">
            <w:pPr>
              <w:pStyle w:val="Zkladntext"/>
              <w:widowControl w:val="0"/>
              <w:numPr>
                <w:ilvl w:val="1"/>
                <w:numId w:val="4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vysoké dostupnosti, případně link agregace</w:t>
            </w:r>
          </w:p>
          <w:p w14:paraId="365731D9" w14:textId="77777777" w:rsidR="00AB2DA9" w:rsidRDefault="00AB2DA9" w:rsidP="00E426F7">
            <w:pPr>
              <w:pStyle w:val="Zkladntext"/>
              <w:widowControl w:val="0"/>
              <w:numPr>
                <w:ilvl w:val="1"/>
                <w:numId w:val="4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MAC adresy předávacích interface</w:t>
            </w:r>
          </w:p>
          <w:p w14:paraId="4A2014AB" w14:textId="77777777" w:rsidR="00AB2DA9" w:rsidRDefault="00AB2DA9" w:rsidP="00E426F7">
            <w:pPr>
              <w:pStyle w:val="Zkladntext"/>
              <w:widowControl w:val="0"/>
              <w:numPr>
                <w:ilvl w:val="1"/>
                <w:numId w:val="42"/>
              </w:numPr>
              <w:spacing w:after="0" w:line="276" w:lineRule="auto"/>
              <w:rPr>
                <w:rFonts w:asciiTheme="minorHAnsi" w:hAnsiTheme="minorHAnsi" w:cs="Arial"/>
                <w:sz w:val="20"/>
                <w:szCs w:val="20"/>
                <w:lang w:eastAsia="en-US"/>
              </w:rPr>
            </w:pPr>
            <w:proofErr w:type="spellStart"/>
            <w:r>
              <w:rPr>
                <w:rFonts w:asciiTheme="minorHAnsi" w:hAnsiTheme="minorHAnsi" w:cs="Arial"/>
                <w:sz w:val="20"/>
                <w:szCs w:val="20"/>
                <w:lang w:eastAsia="en-US"/>
              </w:rPr>
              <w:t>routovací</w:t>
            </w:r>
            <w:proofErr w:type="spellEnd"/>
            <w:r>
              <w:rPr>
                <w:rFonts w:asciiTheme="minorHAnsi" w:hAnsiTheme="minorHAnsi" w:cs="Arial"/>
                <w:sz w:val="20"/>
                <w:szCs w:val="20"/>
                <w:lang w:eastAsia="en-US"/>
              </w:rPr>
              <w:t xml:space="preserve"> tabulku (</w:t>
            </w:r>
            <w:proofErr w:type="spellStart"/>
            <w:r>
              <w:rPr>
                <w:rFonts w:asciiTheme="minorHAnsi" w:hAnsiTheme="minorHAnsi" w:cs="Arial"/>
                <w:sz w:val="20"/>
                <w:szCs w:val="20"/>
                <w:lang w:eastAsia="en-US"/>
              </w:rPr>
              <w:t>subnety</w:t>
            </w:r>
            <w:proofErr w:type="spellEnd"/>
            <w:r>
              <w:rPr>
                <w:rFonts w:asciiTheme="minorHAnsi" w:hAnsiTheme="minorHAnsi" w:cs="Arial"/>
                <w:sz w:val="20"/>
                <w:szCs w:val="20"/>
                <w:lang w:eastAsia="en-US"/>
              </w:rPr>
              <w:t xml:space="preserve"> Objednatele)</w:t>
            </w:r>
          </w:p>
          <w:p w14:paraId="4BC5BEDC" w14:textId="77777777" w:rsidR="00AB2DA9" w:rsidRDefault="00AB2DA9" w:rsidP="00E426F7">
            <w:pPr>
              <w:pStyle w:val="Zkladntext"/>
              <w:widowControl w:val="0"/>
              <w:numPr>
                <w:ilvl w:val="1"/>
                <w:numId w:val="4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pravidla firewallu</w:t>
            </w:r>
          </w:p>
          <w:p w14:paraId="7C37D67C" w14:textId="77777777" w:rsidR="00AB2DA9" w:rsidRDefault="00AB2DA9" w:rsidP="00E426F7">
            <w:pPr>
              <w:pStyle w:val="Zkladntext"/>
              <w:widowControl w:val="0"/>
              <w:numPr>
                <w:ilvl w:val="0"/>
                <w:numId w:val="42"/>
              </w:numPr>
              <w:spacing w:after="0" w:line="276" w:lineRule="auto"/>
              <w:rPr>
                <w:rFonts w:asciiTheme="minorHAnsi" w:hAnsiTheme="minorHAnsi" w:cs="Arial"/>
                <w:sz w:val="20"/>
                <w:szCs w:val="20"/>
                <w:lang w:eastAsia="en-US"/>
              </w:rPr>
            </w:pPr>
            <w:r w:rsidRPr="005F7258">
              <w:rPr>
                <w:rFonts w:asciiTheme="minorHAnsi" w:hAnsiTheme="minorHAnsi" w:cs="Arial"/>
                <w:sz w:val="20"/>
                <w:szCs w:val="20"/>
                <w:lang w:eastAsia="en-US"/>
              </w:rPr>
              <w:lastRenderedPageBreak/>
              <w:t>skutečnou trasu </w:t>
            </w:r>
            <w:r>
              <w:rPr>
                <w:rFonts w:asciiTheme="minorHAnsi" w:hAnsiTheme="minorHAnsi" w:cs="Arial"/>
                <w:sz w:val="20"/>
                <w:szCs w:val="20"/>
                <w:lang w:eastAsia="en-US"/>
              </w:rPr>
              <w:t xml:space="preserve">kabeláže a umístění </w:t>
            </w:r>
            <w:r w:rsidRPr="005F7258">
              <w:rPr>
                <w:rFonts w:asciiTheme="minorHAnsi" w:hAnsiTheme="minorHAnsi" w:cs="Arial"/>
                <w:sz w:val="20"/>
                <w:szCs w:val="20"/>
                <w:lang w:eastAsia="en-US"/>
              </w:rPr>
              <w:t>zařízení v </w:t>
            </w:r>
            <w:r>
              <w:rPr>
                <w:rFonts w:asciiTheme="minorHAnsi" w:hAnsiTheme="minorHAnsi" w:cs="Arial"/>
                <w:sz w:val="20"/>
                <w:szCs w:val="20"/>
                <w:lang w:eastAsia="en-US"/>
              </w:rPr>
              <w:t>lokalitě</w:t>
            </w:r>
            <w:r w:rsidRPr="005F7258">
              <w:rPr>
                <w:rFonts w:asciiTheme="minorHAnsi" w:hAnsiTheme="minorHAnsi" w:cs="Arial"/>
                <w:sz w:val="20"/>
                <w:szCs w:val="20"/>
                <w:lang w:eastAsia="en-US"/>
              </w:rPr>
              <w:t> Objednatele.</w:t>
            </w:r>
          </w:p>
          <w:p w14:paraId="052C47B7" w14:textId="77777777" w:rsidR="00AB2DA9" w:rsidRDefault="00AB2DA9" w:rsidP="00E426F7">
            <w:pPr>
              <w:pStyle w:val="Zkladntext"/>
              <w:widowControl w:val="0"/>
              <w:numPr>
                <w:ilvl w:val="0"/>
                <w:numId w:val="4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základní síťový diagram připojení lokality Objednatele.</w:t>
            </w:r>
          </w:p>
          <w:p w14:paraId="0EC7E3EB" w14:textId="77777777" w:rsidR="00AB2DA9" w:rsidRPr="005C5B43" w:rsidRDefault="00AB2DA9" w:rsidP="00E426F7">
            <w:pPr>
              <w:pStyle w:val="Zkladntext"/>
              <w:widowControl w:val="0"/>
              <w:numPr>
                <w:ilvl w:val="0"/>
                <w:numId w:val="42"/>
              </w:numPr>
              <w:spacing w:after="0" w:line="276" w:lineRule="auto"/>
              <w:rPr>
                <w:rFonts w:asciiTheme="minorHAnsi" w:hAnsiTheme="minorHAnsi" w:cs="Arial"/>
                <w:sz w:val="20"/>
                <w:szCs w:val="20"/>
                <w:lang w:eastAsia="en-US"/>
              </w:rPr>
            </w:pPr>
            <w:r>
              <w:rPr>
                <w:rFonts w:asciiTheme="minorHAnsi" w:hAnsiTheme="minorHAnsi" w:cs="Arial"/>
                <w:sz w:val="20"/>
                <w:szCs w:val="20"/>
                <w:lang w:eastAsia="en-US"/>
              </w:rPr>
              <w:t>Poskytovatel je povinen předat vytvořenou dokumentaci současně se zřízením Služby a dále se zavazuje předat aktualizovanou dokumentaci vždy ke konci Vyhodnocovacího období.</w:t>
            </w:r>
          </w:p>
        </w:tc>
      </w:tr>
    </w:tbl>
    <w:p w14:paraId="21330684" w14:textId="77777777" w:rsidR="00AB2DA9" w:rsidRDefault="00AB2DA9" w:rsidP="00AB2DA9">
      <w:pPr>
        <w:pStyle w:val="RLProhlensmluvnchstran"/>
        <w:spacing w:after="0"/>
        <w:rPr>
          <w:rFonts w:asciiTheme="minorHAnsi" w:hAnsiTheme="minorHAnsi"/>
          <w:szCs w:val="20"/>
        </w:rPr>
      </w:pPr>
      <w:bookmarkStart w:id="87" w:name="Annex02"/>
      <w:bookmarkEnd w:id="86"/>
    </w:p>
    <w:p w14:paraId="3D8DC753" w14:textId="77777777" w:rsidR="00AB2DA9" w:rsidRDefault="00AB2DA9" w:rsidP="00AB2DA9">
      <w:pPr>
        <w:spacing w:after="0" w:line="240" w:lineRule="auto"/>
        <w:rPr>
          <w:rFonts w:asciiTheme="minorHAnsi" w:eastAsia="Times New Roman" w:hAnsiTheme="minorHAnsi"/>
          <w:b/>
          <w:sz w:val="20"/>
          <w:szCs w:val="20"/>
        </w:rPr>
      </w:pPr>
      <w:r>
        <w:rPr>
          <w:rFonts w:asciiTheme="minorHAnsi" w:hAnsiTheme="minorHAnsi"/>
          <w:szCs w:val="20"/>
        </w:rPr>
        <w:br w:type="page"/>
      </w:r>
    </w:p>
    <w:p w14:paraId="03249F09" w14:textId="77777777" w:rsidR="00AB2DA9" w:rsidRPr="00943DE6" w:rsidRDefault="00AB2DA9" w:rsidP="00AB2DA9">
      <w:pPr>
        <w:pStyle w:val="RLProhlensmluvnchstran"/>
        <w:spacing w:after="0"/>
        <w:rPr>
          <w:rFonts w:asciiTheme="minorHAnsi" w:hAnsiTheme="minorHAnsi"/>
          <w:szCs w:val="20"/>
        </w:rPr>
      </w:pPr>
      <w:r w:rsidRPr="00943DE6">
        <w:rPr>
          <w:rFonts w:asciiTheme="minorHAnsi" w:hAnsiTheme="minorHAnsi"/>
          <w:szCs w:val="20"/>
        </w:rPr>
        <w:lastRenderedPageBreak/>
        <w:t>Příloha č. 2</w:t>
      </w:r>
      <w:bookmarkEnd w:id="87"/>
    </w:p>
    <w:p w14:paraId="2EF5D49E" w14:textId="77777777" w:rsidR="00AB2DA9" w:rsidRPr="007A2FDB" w:rsidRDefault="00AB2DA9" w:rsidP="00AB2DA9">
      <w:pPr>
        <w:pStyle w:val="RLProhlensmluvnchstran"/>
        <w:spacing w:after="0"/>
        <w:rPr>
          <w:rFonts w:asciiTheme="minorHAnsi" w:hAnsiTheme="minorHAnsi"/>
          <w:szCs w:val="20"/>
        </w:rPr>
      </w:pPr>
      <w:r w:rsidRPr="00943DE6">
        <w:rPr>
          <w:rFonts w:asciiTheme="minorHAnsi" w:hAnsiTheme="minorHAnsi"/>
          <w:szCs w:val="20"/>
        </w:rPr>
        <w:t>Seznam lokalit</w:t>
      </w:r>
    </w:p>
    <w:tbl>
      <w:tblPr>
        <w:tblW w:w="5464" w:type="pct"/>
        <w:tblInd w:w="-497" w:type="dxa"/>
        <w:tblCellMar>
          <w:left w:w="70" w:type="dxa"/>
          <w:right w:w="70" w:type="dxa"/>
        </w:tblCellMar>
        <w:tblLook w:val="04A0" w:firstRow="1" w:lastRow="0" w:firstColumn="1" w:lastColumn="0" w:noHBand="0" w:noVBand="1"/>
      </w:tblPr>
      <w:tblGrid>
        <w:gridCol w:w="539"/>
        <w:gridCol w:w="1370"/>
        <w:gridCol w:w="3743"/>
        <w:gridCol w:w="995"/>
        <w:gridCol w:w="1043"/>
        <w:gridCol w:w="1259"/>
        <w:gridCol w:w="963"/>
      </w:tblGrid>
      <w:tr w:rsidR="00AB2DA9" w:rsidRPr="00CA0696" w14:paraId="01CB5BD4" w14:textId="77777777" w:rsidTr="000E4909">
        <w:trPr>
          <w:trHeight w:val="300"/>
        </w:trPr>
        <w:tc>
          <w:tcPr>
            <w:tcW w:w="282" w:type="pct"/>
            <w:tcBorders>
              <w:top w:val="nil"/>
              <w:left w:val="nil"/>
              <w:bottom w:val="nil"/>
              <w:right w:val="nil"/>
            </w:tcBorders>
            <w:shd w:val="clear" w:color="auto" w:fill="auto"/>
            <w:noWrap/>
            <w:vAlign w:val="bottom"/>
            <w:hideMark/>
          </w:tcPr>
          <w:p w14:paraId="27EA7BA8" w14:textId="77777777" w:rsidR="00AB2DA9" w:rsidRPr="00E800D0" w:rsidRDefault="00AB2DA9" w:rsidP="000E4909">
            <w:pPr>
              <w:spacing w:after="0" w:line="240" w:lineRule="auto"/>
              <w:rPr>
                <w:rFonts w:asciiTheme="minorHAnsi" w:hAnsiTheme="minorHAnsi"/>
                <w:color w:val="000000"/>
                <w:sz w:val="20"/>
                <w:szCs w:val="20"/>
              </w:rPr>
            </w:pPr>
          </w:p>
        </w:tc>
        <w:tc>
          <w:tcPr>
            <w:tcW w:w="701" w:type="pct"/>
            <w:tcBorders>
              <w:top w:val="nil"/>
              <w:left w:val="nil"/>
              <w:bottom w:val="nil"/>
              <w:right w:val="nil"/>
            </w:tcBorders>
            <w:shd w:val="clear" w:color="auto" w:fill="auto"/>
            <w:vAlign w:val="bottom"/>
            <w:hideMark/>
          </w:tcPr>
          <w:p w14:paraId="6996A6BC" w14:textId="77777777" w:rsidR="00AB2DA9" w:rsidRPr="004D636B" w:rsidRDefault="00AB2DA9" w:rsidP="000E4909">
            <w:pPr>
              <w:spacing w:after="0" w:line="240" w:lineRule="auto"/>
              <w:rPr>
                <w:rFonts w:asciiTheme="minorHAnsi" w:hAnsiTheme="minorHAnsi"/>
                <w:color w:val="000000"/>
                <w:sz w:val="20"/>
                <w:szCs w:val="20"/>
              </w:rPr>
            </w:pPr>
          </w:p>
        </w:tc>
        <w:tc>
          <w:tcPr>
            <w:tcW w:w="1898" w:type="pct"/>
            <w:tcBorders>
              <w:top w:val="nil"/>
              <w:left w:val="nil"/>
              <w:bottom w:val="nil"/>
              <w:right w:val="nil"/>
            </w:tcBorders>
            <w:shd w:val="clear" w:color="auto" w:fill="auto"/>
            <w:vAlign w:val="bottom"/>
            <w:hideMark/>
          </w:tcPr>
          <w:p w14:paraId="538757CE" w14:textId="77777777" w:rsidR="00AB2DA9" w:rsidRPr="004D636B" w:rsidRDefault="00AB2DA9" w:rsidP="000E4909">
            <w:pPr>
              <w:spacing w:after="0" w:line="240" w:lineRule="auto"/>
              <w:rPr>
                <w:rFonts w:asciiTheme="minorHAnsi" w:hAnsiTheme="minorHAnsi"/>
                <w:sz w:val="20"/>
                <w:szCs w:val="20"/>
              </w:rPr>
            </w:pPr>
          </w:p>
        </w:tc>
        <w:tc>
          <w:tcPr>
            <w:tcW w:w="503" w:type="pct"/>
            <w:tcBorders>
              <w:top w:val="nil"/>
              <w:left w:val="nil"/>
              <w:bottom w:val="nil"/>
              <w:right w:val="nil"/>
            </w:tcBorders>
            <w:shd w:val="clear" w:color="auto" w:fill="auto"/>
            <w:noWrap/>
            <w:vAlign w:val="bottom"/>
            <w:hideMark/>
          </w:tcPr>
          <w:p w14:paraId="0A406E0E" w14:textId="77777777" w:rsidR="00AB2DA9" w:rsidRPr="004D636B" w:rsidRDefault="00AB2DA9" w:rsidP="000E4909">
            <w:pPr>
              <w:spacing w:after="0" w:line="240" w:lineRule="auto"/>
              <w:rPr>
                <w:rFonts w:asciiTheme="minorHAnsi" w:hAnsiTheme="minorHAnsi"/>
                <w:sz w:val="20"/>
                <w:szCs w:val="20"/>
              </w:rPr>
            </w:pPr>
          </w:p>
        </w:tc>
        <w:tc>
          <w:tcPr>
            <w:tcW w:w="492" w:type="pct"/>
            <w:tcBorders>
              <w:top w:val="nil"/>
              <w:left w:val="nil"/>
              <w:bottom w:val="nil"/>
              <w:right w:val="nil"/>
            </w:tcBorders>
            <w:shd w:val="clear" w:color="auto" w:fill="auto"/>
            <w:noWrap/>
            <w:vAlign w:val="bottom"/>
            <w:hideMark/>
          </w:tcPr>
          <w:p w14:paraId="64CAB7FF" w14:textId="77777777" w:rsidR="00AB2DA9" w:rsidRPr="004D636B" w:rsidRDefault="00AB2DA9" w:rsidP="000E4909">
            <w:pPr>
              <w:spacing w:after="0" w:line="240" w:lineRule="auto"/>
              <w:jc w:val="center"/>
              <w:rPr>
                <w:rFonts w:asciiTheme="minorHAnsi" w:hAnsiTheme="minorHAnsi"/>
                <w:sz w:val="20"/>
                <w:szCs w:val="20"/>
              </w:rPr>
            </w:pPr>
          </w:p>
        </w:tc>
        <w:tc>
          <w:tcPr>
            <w:tcW w:w="620" w:type="pct"/>
            <w:tcBorders>
              <w:top w:val="nil"/>
              <w:left w:val="nil"/>
              <w:bottom w:val="nil"/>
              <w:right w:val="nil"/>
            </w:tcBorders>
            <w:shd w:val="clear" w:color="auto" w:fill="auto"/>
            <w:noWrap/>
            <w:vAlign w:val="bottom"/>
            <w:hideMark/>
          </w:tcPr>
          <w:p w14:paraId="50019238" w14:textId="77777777" w:rsidR="00AB2DA9" w:rsidRPr="004D636B" w:rsidRDefault="00AB2DA9" w:rsidP="000E4909">
            <w:pPr>
              <w:spacing w:after="0" w:line="240" w:lineRule="auto"/>
              <w:jc w:val="center"/>
              <w:rPr>
                <w:rFonts w:asciiTheme="minorHAnsi" w:hAnsiTheme="minorHAnsi"/>
                <w:sz w:val="20"/>
                <w:szCs w:val="20"/>
              </w:rPr>
            </w:pPr>
          </w:p>
        </w:tc>
        <w:tc>
          <w:tcPr>
            <w:tcW w:w="504" w:type="pct"/>
            <w:tcBorders>
              <w:top w:val="nil"/>
              <w:left w:val="nil"/>
              <w:bottom w:val="nil"/>
              <w:right w:val="nil"/>
            </w:tcBorders>
            <w:shd w:val="clear" w:color="auto" w:fill="auto"/>
            <w:noWrap/>
            <w:vAlign w:val="bottom"/>
            <w:hideMark/>
          </w:tcPr>
          <w:p w14:paraId="67534D5A" w14:textId="77777777" w:rsidR="00AB2DA9" w:rsidRPr="004D636B" w:rsidRDefault="00AB2DA9" w:rsidP="000E4909">
            <w:pPr>
              <w:spacing w:after="0" w:line="240" w:lineRule="auto"/>
              <w:rPr>
                <w:rFonts w:asciiTheme="minorHAnsi" w:hAnsiTheme="minorHAnsi"/>
                <w:sz w:val="20"/>
                <w:szCs w:val="20"/>
              </w:rPr>
            </w:pPr>
          </w:p>
        </w:tc>
      </w:tr>
      <w:tr w:rsidR="00AB2DA9" w:rsidRPr="00CA0696" w14:paraId="3E65C3BB" w14:textId="77777777" w:rsidTr="000E4909">
        <w:trPr>
          <w:trHeight w:val="600"/>
        </w:trPr>
        <w:tc>
          <w:tcPr>
            <w:tcW w:w="2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18E773B" w14:textId="77777777" w:rsidR="00AB2DA9" w:rsidRPr="00E800D0" w:rsidRDefault="00AB2DA9" w:rsidP="000E4909">
            <w:pPr>
              <w:spacing w:after="0" w:line="240" w:lineRule="auto"/>
              <w:jc w:val="center"/>
              <w:rPr>
                <w:rFonts w:asciiTheme="minorHAnsi" w:hAnsiTheme="minorHAnsi"/>
                <w:b/>
                <w:bCs/>
                <w:color w:val="000000"/>
                <w:sz w:val="20"/>
                <w:szCs w:val="20"/>
              </w:rPr>
            </w:pPr>
            <w:r w:rsidRPr="00E800D0">
              <w:rPr>
                <w:rFonts w:asciiTheme="minorHAnsi" w:hAnsiTheme="minorHAnsi"/>
                <w:b/>
                <w:bCs/>
                <w:color w:val="000000"/>
                <w:sz w:val="20"/>
                <w:szCs w:val="20"/>
              </w:rPr>
              <w:t>ID</w:t>
            </w:r>
          </w:p>
        </w:tc>
        <w:tc>
          <w:tcPr>
            <w:tcW w:w="701" w:type="pct"/>
            <w:tcBorders>
              <w:top w:val="single" w:sz="4" w:space="0" w:color="auto"/>
              <w:left w:val="nil"/>
              <w:bottom w:val="single" w:sz="4" w:space="0" w:color="auto"/>
              <w:right w:val="single" w:sz="4" w:space="0" w:color="auto"/>
            </w:tcBorders>
            <w:shd w:val="clear" w:color="auto" w:fill="auto"/>
            <w:vAlign w:val="bottom"/>
            <w:hideMark/>
          </w:tcPr>
          <w:p w14:paraId="0180FA84" w14:textId="77777777" w:rsidR="00AB2DA9" w:rsidRPr="004D636B" w:rsidRDefault="00AB2DA9" w:rsidP="000E4909">
            <w:pPr>
              <w:spacing w:after="0" w:line="240" w:lineRule="auto"/>
              <w:rPr>
                <w:rFonts w:asciiTheme="minorHAnsi" w:hAnsiTheme="minorHAnsi"/>
                <w:b/>
                <w:bCs/>
                <w:color w:val="000000"/>
                <w:sz w:val="20"/>
                <w:szCs w:val="20"/>
              </w:rPr>
            </w:pPr>
            <w:r w:rsidRPr="004D636B">
              <w:rPr>
                <w:rFonts w:asciiTheme="minorHAnsi" w:hAnsiTheme="minorHAnsi"/>
                <w:b/>
                <w:bCs/>
                <w:color w:val="000000"/>
                <w:sz w:val="20"/>
                <w:szCs w:val="20"/>
              </w:rPr>
              <w:t>Lokalita</w:t>
            </w:r>
          </w:p>
        </w:tc>
        <w:tc>
          <w:tcPr>
            <w:tcW w:w="1898" w:type="pct"/>
            <w:tcBorders>
              <w:top w:val="single" w:sz="4" w:space="0" w:color="auto"/>
              <w:left w:val="nil"/>
              <w:bottom w:val="single" w:sz="4" w:space="0" w:color="auto"/>
              <w:right w:val="single" w:sz="4" w:space="0" w:color="auto"/>
            </w:tcBorders>
            <w:shd w:val="clear" w:color="auto" w:fill="auto"/>
            <w:vAlign w:val="bottom"/>
            <w:hideMark/>
          </w:tcPr>
          <w:p w14:paraId="4C174988" w14:textId="77777777" w:rsidR="00AB2DA9" w:rsidRPr="004D636B" w:rsidRDefault="00AB2DA9" w:rsidP="000E4909">
            <w:pPr>
              <w:spacing w:after="0" w:line="240" w:lineRule="auto"/>
              <w:rPr>
                <w:rFonts w:asciiTheme="minorHAnsi" w:hAnsiTheme="minorHAnsi"/>
                <w:b/>
                <w:bCs/>
                <w:color w:val="000000"/>
                <w:sz w:val="20"/>
                <w:szCs w:val="20"/>
              </w:rPr>
            </w:pPr>
            <w:r w:rsidRPr="004D636B">
              <w:rPr>
                <w:rFonts w:asciiTheme="minorHAnsi" w:hAnsiTheme="minorHAnsi"/>
                <w:b/>
                <w:bCs/>
                <w:color w:val="000000"/>
                <w:sz w:val="20"/>
                <w:szCs w:val="20"/>
              </w:rPr>
              <w:t>Adresa</w:t>
            </w:r>
          </w:p>
        </w:tc>
        <w:tc>
          <w:tcPr>
            <w:tcW w:w="503" w:type="pct"/>
            <w:tcBorders>
              <w:top w:val="single" w:sz="4" w:space="0" w:color="auto"/>
              <w:left w:val="nil"/>
              <w:bottom w:val="single" w:sz="4" w:space="0" w:color="auto"/>
              <w:right w:val="single" w:sz="4" w:space="0" w:color="auto"/>
            </w:tcBorders>
            <w:shd w:val="clear" w:color="auto" w:fill="auto"/>
            <w:vAlign w:val="bottom"/>
            <w:hideMark/>
          </w:tcPr>
          <w:p w14:paraId="346CCD5C" w14:textId="77777777" w:rsidR="00AB2DA9" w:rsidRPr="004D636B" w:rsidRDefault="00AB2DA9" w:rsidP="000E4909">
            <w:pPr>
              <w:spacing w:after="0" w:line="240" w:lineRule="auto"/>
              <w:jc w:val="center"/>
              <w:rPr>
                <w:rFonts w:asciiTheme="minorHAnsi" w:hAnsiTheme="minorHAnsi"/>
                <w:b/>
                <w:bCs/>
                <w:color w:val="000000"/>
                <w:sz w:val="20"/>
                <w:szCs w:val="20"/>
              </w:rPr>
            </w:pPr>
            <w:r w:rsidRPr="004D636B">
              <w:rPr>
                <w:rFonts w:asciiTheme="minorHAnsi" w:hAnsiTheme="minorHAnsi"/>
                <w:b/>
                <w:bCs/>
                <w:color w:val="000000"/>
                <w:sz w:val="20"/>
                <w:szCs w:val="20"/>
              </w:rPr>
              <w:t>RUIAN kód</w:t>
            </w:r>
          </w:p>
        </w:tc>
        <w:tc>
          <w:tcPr>
            <w:tcW w:w="492" w:type="pct"/>
            <w:tcBorders>
              <w:top w:val="single" w:sz="4" w:space="0" w:color="auto"/>
              <w:left w:val="nil"/>
              <w:bottom w:val="single" w:sz="4" w:space="0" w:color="auto"/>
              <w:right w:val="single" w:sz="4" w:space="0" w:color="auto"/>
            </w:tcBorders>
            <w:shd w:val="clear" w:color="auto" w:fill="auto"/>
            <w:vAlign w:val="bottom"/>
            <w:hideMark/>
          </w:tcPr>
          <w:p w14:paraId="4D0F1764" w14:textId="77777777" w:rsidR="00AB2DA9" w:rsidRPr="004D636B" w:rsidRDefault="00AB2DA9" w:rsidP="000E4909">
            <w:pPr>
              <w:spacing w:after="0" w:line="240" w:lineRule="auto"/>
              <w:jc w:val="center"/>
              <w:rPr>
                <w:rFonts w:asciiTheme="minorHAnsi" w:hAnsiTheme="minorHAnsi"/>
                <w:b/>
                <w:bCs/>
                <w:color w:val="000000"/>
                <w:sz w:val="20"/>
                <w:szCs w:val="20"/>
              </w:rPr>
            </w:pPr>
            <w:r w:rsidRPr="004D636B">
              <w:rPr>
                <w:rFonts w:asciiTheme="minorHAnsi" w:hAnsiTheme="minorHAnsi"/>
                <w:b/>
                <w:bCs/>
                <w:color w:val="000000"/>
                <w:sz w:val="20"/>
                <w:szCs w:val="20"/>
              </w:rPr>
              <w:t>předávací rozhraní</w:t>
            </w:r>
          </w:p>
        </w:tc>
        <w:tc>
          <w:tcPr>
            <w:tcW w:w="620" w:type="pct"/>
            <w:tcBorders>
              <w:top w:val="single" w:sz="4" w:space="0" w:color="auto"/>
              <w:left w:val="nil"/>
              <w:bottom w:val="single" w:sz="4" w:space="0" w:color="auto"/>
              <w:right w:val="single" w:sz="4" w:space="0" w:color="auto"/>
            </w:tcBorders>
            <w:shd w:val="clear" w:color="auto" w:fill="auto"/>
            <w:vAlign w:val="bottom"/>
            <w:hideMark/>
          </w:tcPr>
          <w:p w14:paraId="5701306B" w14:textId="77777777" w:rsidR="00AB2DA9" w:rsidRPr="003F3942" w:rsidRDefault="00AB2DA9" w:rsidP="000E4909">
            <w:pPr>
              <w:spacing w:after="0" w:line="240" w:lineRule="auto"/>
              <w:rPr>
                <w:rFonts w:asciiTheme="minorHAnsi" w:hAnsiTheme="minorHAnsi"/>
                <w:b/>
                <w:bCs/>
                <w:color w:val="000000"/>
                <w:sz w:val="20"/>
                <w:szCs w:val="20"/>
              </w:rPr>
            </w:pPr>
            <w:proofErr w:type="spellStart"/>
            <w:r w:rsidRPr="003F3942">
              <w:rPr>
                <w:rFonts w:asciiTheme="minorHAnsi" w:hAnsiTheme="minorHAnsi"/>
                <w:b/>
                <w:bCs/>
                <w:color w:val="000000"/>
                <w:sz w:val="20"/>
                <w:szCs w:val="20"/>
              </w:rPr>
              <w:t>redundatnní</w:t>
            </w:r>
            <w:proofErr w:type="spellEnd"/>
            <w:r w:rsidRPr="003F3942">
              <w:rPr>
                <w:rFonts w:asciiTheme="minorHAnsi" w:hAnsiTheme="minorHAnsi"/>
                <w:b/>
                <w:bCs/>
                <w:color w:val="000000"/>
                <w:sz w:val="20"/>
                <w:szCs w:val="20"/>
              </w:rPr>
              <w:t xml:space="preserve"> přívod (LAG)</w:t>
            </w:r>
          </w:p>
        </w:tc>
        <w:tc>
          <w:tcPr>
            <w:tcW w:w="504" w:type="pct"/>
            <w:tcBorders>
              <w:top w:val="single" w:sz="4" w:space="0" w:color="auto"/>
              <w:left w:val="nil"/>
              <w:bottom w:val="single" w:sz="4" w:space="0" w:color="auto"/>
              <w:right w:val="single" w:sz="4" w:space="0" w:color="auto"/>
            </w:tcBorders>
            <w:shd w:val="clear" w:color="auto" w:fill="auto"/>
            <w:vAlign w:val="bottom"/>
            <w:hideMark/>
          </w:tcPr>
          <w:p w14:paraId="63AB5196" w14:textId="77777777" w:rsidR="00AB2DA9" w:rsidRPr="003F3942" w:rsidRDefault="00AB2DA9" w:rsidP="000E4909">
            <w:pPr>
              <w:spacing w:after="0" w:line="240" w:lineRule="auto"/>
              <w:jc w:val="center"/>
              <w:rPr>
                <w:rFonts w:asciiTheme="minorHAnsi" w:hAnsiTheme="minorHAnsi"/>
                <w:b/>
                <w:bCs/>
                <w:color w:val="000000"/>
                <w:sz w:val="20"/>
                <w:szCs w:val="20"/>
              </w:rPr>
            </w:pPr>
            <w:r w:rsidRPr="003F3942">
              <w:rPr>
                <w:rFonts w:asciiTheme="minorHAnsi" w:hAnsiTheme="minorHAnsi"/>
                <w:b/>
                <w:bCs/>
                <w:color w:val="000000"/>
                <w:sz w:val="20"/>
                <w:szCs w:val="20"/>
              </w:rPr>
              <w:t>ID KL</w:t>
            </w:r>
          </w:p>
        </w:tc>
      </w:tr>
      <w:tr w:rsidR="00AB2DA9" w:rsidRPr="00CA0696" w14:paraId="1452CC6A" w14:textId="77777777" w:rsidTr="000E4909">
        <w:trPr>
          <w:trHeight w:val="600"/>
        </w:trPr>
        <w:tc>
          <w:tcPr>
            <w:tcW w:w="282" w:type="pct"/>
            <w:tcBorders>
              <w:top w:val="nil"/>
              <w:left w:val="single" w:sz="4" w:space="0" w:color="auto"/>
              <w:bottom w:val="single" w:sz="4" w:space="0" w:color="auto"/>
              <w:right w:val="single" w:sz="4" w:space="0" w:color="auto"/>
            </w:tcBorders>
            <w:shd w:val="clear" w:color="auto" w:fill="auto"/>
            <w:noWrap/>
            <w:vAlign w:val="bottom"/>
            <w:hideMark/>
          </w:tcPr>
          <w:p w14:paraId="6112A769" w14:textId="77777777" w:rsidR="00AB2DA9" w:rsidRPr="00E800D0" w:rsidRDefault="00AB2DA9" w:rsidP="000E4909">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TES</w:t>
            </w:r>
          </w:p>
        </w:tc>
        <w:tc>
          <w:tcPr>
            <w:tcW w:w="701" w:type="pct"/>
            <w:tcBorders>
              <w:top w:val="nil"/>
              <w:left w:val="nil"/>
              <w:bottom w:val="single" w:sz="4" w:space="0" w:color="auto"/>
              <w:right w:val="single" w:sz="4" w:space="0" w:color="auto"/>
            </w:tcBorders>
            <w:shd w:val="clear" w:color="auto" w:fill="auto"/>
            <w:vAlign w:val="bottom"/>
            <w:hideMark/>
          </w:tcPr>
          <w:p w14:paraId="23AD561E" w14:textId="77777777" w:rsidR="00AB2DA9" w:rsidRPr="004D636B" w:rsidRDefault="00AB2DA9" w:rsidP="000E4909">
            <w:pPr>
              <w:spacing w:after="0" w:line="240" w:lineRule="auto"/>
              <w:rPr>
                <w:rFonts w:asciiTheme="minorHAnsi" w:hAnsiTheme="minorHAnsi"/>
                <w:color w:val="000000"/>
                <w:sz w:val="20"/>
                <w:szCs w:val="20"/>
              </w:rPr>
            </w:pPr>
            <w:proofErr w:type="spellStart"/>
            <w:r w:rsidRPr="004D636B">
              <w:rPr>
                <w:rFonts w:asciiTheme="minorHAnsi" w:hAnsiTheme="minorHAnsi"/>
                <w:color w:val="000000"/>
                <w:sz w:val="20"/>
                <w:szCs w:val="20"/>
              </w:rPr>
              <w:t>Těšnov</w:t>
            </w:r>
            <w:proofErr w:type="spellEnd"/>
          </w:p>
        </w:tc>
        <w:tc>
          <w:tcPr>
            <w:tcW w:w="1898" w:type="pct"/>
            <w:tcBorders>
              <w:top w:val="nil"/>
              <w:left w:val="nil"/>
              <w:bottom w:val="single" w:sz="4" w:space="0" w:color="auto"/>
              <w:right w:val="single" w:sz="4" w:space="0" w:color="auto"/>
            </w:tcBorders>
            <w:shd w:val="clear" w:color="auto" w:fill="auto"/>
            <w:vAlign w:val="bottom"/>
            <w:hideMark/>
          </w:tcPr>
          <w:p w14:paraId="4BCD70C0" w14:textId="77777777" w:rsidR="00AB2DA9" w:rsidRPr="004D636B" w:rsidRDefault="00AB2DA9" w:rsidP="000E4909">
            <w:pPr>
              <w:spacing w:after="0" w:line="240" w:lineRule="auto"/>
              <w:rPr>
                <w:rFonts w:asciiTheme="minorHAnsi" w:hAnsiTheme="minorHAnsi"/>
                <w:color w:val="000000"/>
                <w:sz w:val="20"/>
                <w:szCs w:val="20"/>
              </w:rPr>
            </w:pPr>
            <w:proofErr w:type="spellStart"/>
            <w:r w:rsidRPr="004D636B">
              <w:rPr>
                <w:rFonts w:asciiTheme="minorHAnsi" w:hAnsiTheme="minorHAnsi"/>
                <w:color w:val="000000"/>
                <w:sz w:val="20"/>
                <w:szCs w:val="20"/>
              </w:rPr>
              <w:t>Těšnov</w:t>
            </w:r>
            <w:proofErr w:type="spellEnd"/>
            <w:r w:rsidRPr="004D636B">
              <w:rPr>
                <w:rFonts w:asciiTheme="minorHAnsi" w:hAnsiTheme="minorHAnsi"/>
                <w:color w:val="000000"/>
                <w:sz w:val="20"/>
                <w:szCs w:val="20"/>
              </w:rPr>
              <w:t xml:space="preserve"> 65/17, 110 00 Praha 1 - Nové Město</w:t>
            </w:r>
          </w:p>
        </w:tc>
        <w:tc>
          <w:tcPr>
            <w:tcW w:w="503" w:type="pct"/>
            <w:tcBorders>
              <w:top w:val="nil"/>
              <w:left w:val="nil"/>
              <w:bottom w:val="single" w:sz="4" w:space="0" w:color="auto"/>
              <w:right w:val="single" w:sz="4" w:space="0" w:color="auto"/>
            </w:tcBorders>
            <w:shd w:val="clear" w:color="auto" w:fill="auto"/>
            <w:noWrap/>
            <w:vAlign w:val="bottom"/>
            <w:hideMark/>
          </w:tcPr>
          <w:p w14:paraId="236B43E7" w14:textId="77777777" w:rsidR="00AB2DA9" w:rsidRPr="004D636B" w:rsidRDefault="00AB2DA9" w:rsidP="000E4909">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21650829</w:t>
            </w:r>
          </w:p>
        </w:tc>
        <w:tc>
          <w:tcPr>
            <w:tcW w:w="492" w:type="pct"/>
            <w:tcBorders>
              <w:top w:val="nil"/>
              <w:left w:val="nil"/>
              <w:bottom w:val="single" w:sz="4" w:space="0" w:color="auto"/>
              <w:right w:val="single" w:sz="4" w:space="0" w:color="auto"/>
            </w:tcBorders>
            <w:shd w:val="clear" w:color="auto" w:fill="auto"/>
            <w:noWrap/>
            <w:vAlign w:val="bottom"/>
            <w:hideMark/>
          </w:tcPr>
          <w:p w14:paraId="6518B9B3" w14:textId="77777777" w:rsidR="00AB2DA9" w:rsidRPr="004D636B" w:rsidRDefault="00AB2DA9" w:rsidP="000E4909">
            <w:pPr>
              <w:spacing w:after="0" w:line="240" w:lineRule="auto"/>
              <w:jc w:val="center"/>
              <w:rPr>
                <w:rFonts w:asciiTheme="minorHAnsi" w:hAnsiTheme="minorHAnsi"/>
                <w:color w:val="000000"/>
                <w:sz w:val="20"/>
                <w:szCs w:val="20"/>
              </w:rPr>
            </w:pPr>
            <w:r w:rsidRPr="004D636B">
              <w:rPr>
                <w:rFonts w:asciiTheme="minorHAnsi" w:hAnsiTheme="minorHAnsi"/>
                <w:color w:val="000000"/>
                <w:sz w:val="20"/>
                <w:szCs w:val="20"/>
              </w:rPr>
              <w:t>RJ 45</w:t>
            </w:r>
          </w:p>
        </w:tc>
        <w:tc>
          <w:tcPr>
            <w:tcW w:w="620" w:type="pct"/>
            <w:tcBorders>
              <w:top w:val="nil"/>
              <w:left w:val="nil"/>
              <w:bottom w:val="single" w:sz="4" w:space="0" w:color="auto"/>
              <w:right w:val="single" w:sz="4" w:space="0" w:color="auto"/>
            </w:tcBorders>
            <w:shd w:val="clear" w:color="auto" w:fill="auto"/>
            <w:noWrap/>
            <w:vAlign w:val="bottom"/>
            <w:hideMark/>
          </w:tcPr>
          <w:p w14:paraId="0098FE7E" w14:textId="77777777" w:rsidR="00AB2DA9" w:rsidRPr="003F3942" w:rsidRDefault="00AB2DA9" w:rsidP="000E4909">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ANO</w:t>
            </w:r>
          </w:p>
        </w:tc>
        <w:tc>
          <w:tcPr>
            <w:tcW w:w="504" w:type="pct"/>
            <w:tcBorders>
              <w:top w:val="nil"/>
              <w:left w:val="nil"/>
              <w:bottom w:val="single" w:sz="4" w:space="0" w:color="auto"/>
              <w:right w:val="single" w:sz="4" w:space="0" w:color="auto"/>
            </w:tcBorders>
            <w:shd w:val="clear" w:color="auto" w:fill="auto"/>
            <w:vAlign w:val="bottom"/>
            <w:hideMark/>
          </w:tcPr>
          <w:p w14:paraId="0867E1EC" w14:textId="77777777" w:rsidR="00AB2DA9" w:rsidRPr="003F3942" w:rsidRDefault="00AB2DA9" w:rsidP="000E4909">
            <w:pPr>
              <w:spacing w:after="0" w:line="240" w:lineRule="auto"/>
              <w:jc w:val="center"/>
              <w:rPr>
                <w:rFonts w:asciiTheme="minorHAnsi" w:hAnsiTheme="minorHAnsi"/>
                <w:color w:val="000000"/>
                <w:sz w:val="20"/>
                <w:szCs w:val="20"/>
              </w:rPr>
            </w:pPr>
            <w:r w:rsidRPr="003F3942">
              <w:rPr>
                <w:rFonts w:asciiTheme="minorHAnsi" w:hAnsiTheme="minorHAnsi"/>
                <w:color w:val="000000"/>
                <w:sz w:val="20"/>
                <w:szCs w:val="20"/>
              </w:rPr>
              <w:t>THC</w:t>
            </w:r>
          </w:p>
        </w:tc>
      </w:tr>
    </w:tbl>
    <w:p w14:paraId="4778CDE5" w14:textId="77777777" w:rsidR="00AB2DA9" w:rsidRDefault="00AB2DA9" w:rsidP="00AB2DA9">
      <w:pPr>
        <w:spacing w:after="0" w:line="240" w:lineRule="auto"/>
        <w:rPr>
          <w:rFonts w:asciiTheme="minorHAnsi" w:eastAsia="Times New Roman" w:hAnsiTheme="minorHAnsi"/>
          <w:b/>
          <w:sz w:val="20"/>
          <w:szCs w:val="20"/>
        </w:rPr>
      </w:pPr>
      <w:bookmarkStart w:id="88" w:name="Annex03"/>
      <w:r>
        <w:rPr>
          <w:rFonts w:asciiTheme="minorHAnsi" w:hAnsiTheme="minorHAnsi"/>
          <w:szCs w:val="20"/>
        </w:rPr>
        <w:br w:type="page"/>
      </w:r>
    </w:p>
    <w:p w14:paraId="007FA20D" w14:textId="77777777" w:rsidR="00AB2DA9" w:rsidRPr="00943DE6" w:rsidRDefault="00AB2DA9" w:rsidP="00AB2DA9">
      <w:pPr>
        <w:pStyle w:val="RLProhlensmluvnchstran"/>
        <w:spacing w:after="0"/>
        <w:rPr>
          <w:rFonts w:asciiTheme="minorHAnsi" w:hAnsiTheme="minorHAnsi"/>
          <w:szCs w:val="20"/>
        </w:rPr>
      </w:pPr>
      <w:r w:rsidRPr="00943DE6">
        <w:rPr>
          <w:rFonts w:asciiTheme="minorHAnsi" w:hAnsiTheme="minorHAnsi"/>
          <w:szCs w:val="20"/>
        </w:rPr>
        <w:lastRenderedPageBreak/>
        <w:t>Příloha č. 3</w:t>
      </w:r>
      <w:bookmarkEnd w:id="88"/>
    </w:p>
    <w:p w14:paraId="3B786C0B" w14:textId="77777777" w:rsidR="00AB2DA9" w:rsidRDefault="00AB2DA9" w:rsidP="00AB2DA9">
      <w:pPr>
        <w:pStyle w:val="RLProhlensmluvnchstran"/>
        <w:spacing w:after="0"/>
      </w:pPr>
      <w:r w:rsidRPr="00943DE6">
        <w:rPr>
          <w:rFonts w:asciiTheme="minorHAnsi" w:hAnsiTheme="minorHAnsi"/>
          <w:szCs w:val="20"/>
        </w:rPr>
        <w:t>Ujednání o úrovni Služeb</w:t>
      </w:r>
      <w:r w:rsidRPr="004D636B">
        <w:rPr>
          <w:rFonts w:asciiTheme="minorHAnsi" w:hAnsiTheme="minorHAnsi"/>
          <w:szCs w:val="20"/>
        </w:rPr>
        <w:t xml:space="preserve"> </w:t>
      </w:r>
    </w:p>
    <w:p w14:paraId="15D5B8FE" w14:textId="77777777" w:rsidR="00AB2DA9" w:rsidRPr="00875A25" w:rsidRDefault="00AB2DA9" w:rsidP="00AB2DA9"/>
    <w:p w14:paraId="4326A2CB" w14:textId="77777777" w:rsidR="00AB2DA9" w:rsidRPr="00E800D0" w:rsidRDefault="00AB2DA9" w:rsidP="00AB2DA9">
      <w:pPr>
        <w:pStyle w:val="RLlneksmlouvy"/>
        <w:numPr>
          <w:ilvl w:val="0"/>
          <w:numId w:val="6"/>
        </w:numPr>
        <w:spacing w:before="0" w:after="0"/>
        <w:ind w:left="737"/>
        <w:jc w:val="left"/>
        <w:rPr>
          <w:rFonts w:asciiTheme="minorHAnsi" w:hAnsiTheme="minorHAnsi"/>
          <w:sz w:val="20"/>
        </w:rPr>
      </w:pPr>
      <w:r w:rsidRPr="004D636B">
        <w:rPr>
          <w:rFonts w:asciiTheme="minorHAnsi" w:hAnsiTheme="minorHAnsi"/>
          <w:sz w:val="20"/>
        </w:rPr>
        <w:t>Preambule</w:t>
      </w:r>
    </w:p>
    <w:p w14:paraId="3C401A44" w14:textId="77777777" w:rsidR="00AB2DA9" w:rsidRPr="004D636B" w:rsidRDefault="00AB2DA9" w:rsidP="00AB2DA9">
      <w:pPr>
        <w:pStyle w:val="RLTextlnkuslovan"/>
        <w:spacing w:after="0" w:line="240" w:lineRule="auto"/>
        <w:ind w:left="397" w:hanging="397"/>
        <w:rPr>
          <w:rFonts w:asciiTheme="minorHAnsi" w:hAnsiTheme="minorHAnsi"/>
        </w:rPr>
      </w:pPr>
      <w:r w:rsidRPr="004D636B">
        <w:rPr>
          <w:rFonts w:asciiTheme="minorHAnsi" w:hAnsiTheme="minorHAnsi"/>
        </w:rPr>
        <w:t>Vzhledem k tomu, že:</w:t>
      </w:r>
    </w:p>
    <w:p w14:paraId="023C785A" w14:textId="77777777" w:rsidR="00AB2DA9" w:rsidRDefault="00AB2DA9" w:rsidP="00AB2DA9">
      <w:pPr>
        <w:pStyle w:val="RLTextlnkuslovan"/>
        <w:numPr>
          <w:ilvl w:val="2"/>
          <w:numId w:val="4"/>
        </w:numPr>
        <w:tabs>
          <w:tab w:val="clear" w:pos="2211"/>
        </w:tabs>
        <w:spacing w:after="0" w:line="240" w:lineRule="auto"/>
        <w:ind w:left="397" w:firstLine="0"/>
        <w:rPr>
          <w:rFonts w:asciiTheme="minorHAnsi" w:hAnsiTheme="minorHAnsi"/>
        </w:rPr>
      </w:pPr>
      <w:r w:rsidRPr="004D636B">
        <w:rPr>
          <w:rFonts w:asciiTheme="minorHAnsi" w:hAnsiTheme="minorHAnsi"/>
        </w:rPr>
        <w:t xml:space="preserve">Smluvní </w:t>
      </w:r>
      <w:r w:rsidRPr="004D636B">
        <w:rPr>
          <w:rFonts w:asciiTheme="minorHAnsi" w:hAnsiTheme="minorHAnsi"/>
          <w:lang w:eastAsia="en-US"/>
        </w:rPr>
        <w:t>strany</w:t>
      </w:r>
      <w:r w:rsidRPr="004D636B">
        <w:rPr>
          <w:rFonts w:asciiTheme="minorHAnsi" w:hAnsiTheme="minorHAnsi"/>
        </w:rPr>
        <w:t xml:space="preserve"> mají zájem na tom, aby Služby poskytované ze strany Poskytovatele ve prospěch Objednatele dle této Smlouvy byly poskytovány v souladu s kvalitativními požadavky vztahujícím se k</w:t>
      </w:r>
      <w:r>
        <w:rPr>
          <w:rFonts w:asciiTheme="minorHAnsi" w:hAnsiTheme="minorHAnsi"/>
        </w:rPr>
        <w:t> </w:t>
      </w:r>
      <w:r w:rsidRPr="004D636B">
        <w:rPr>
          <w:rFonts w:asciiTheme="minorHAnsi" w:hAnsiTheme="minorHAnsi"/>
        </w:rPr>
        <w:t>takovým</w:t>
      </w:r>
      <w:r>
        <w:rPr>
          <w:rFonts w:asciiTheme="minorHAnsi" w:hAnsiTheme="minorHAnsi"/>
        </w:rPr>
        <w:t xml:space="preserve"> Službám, a že</w:t>
      </w:r>
    </w:p>
    <w:p w14:paraId="64E1B969" w14:textId="77777777" w:rsidR="00AB2DA9" w:rsidRDefault="00AB2DA9" w:rsidP="00AB2DA9">
      <w:pPr>
        <w:pStyle w:val="RLTextlnkuslovan"/>
        <w:numPr>
          <w:ilvl w:val="0"/>
          <w:numId w:val="0"/>
        </w:numPr>
        <w:spacing w:after="0" w:line="240" w:lineRule="auto"/>
        <w:ind w:left="397"/>
        <w:rPr>
          <w:rFonts w:asciiTheme="minorHAnsi" w:hAnsiTheme="minorHAnsi"/>
        </w:rPr>
      </w:pPr>
    </w:p>
    <w:p w14:paraId="4292CB23" w14:textId="77777777" w:rsidR="00AB2DA9" w:rsidRDefault="00AB2DA9" w:rsidP="00AB2DA9">
      <w:pPr>
        <w:pStyle w:val="RLTextlnkuslovan"/>
        <w:numPr>
          <w:ilvl w:val="0"/>
          <w:numId w:val="0"/>
        </w:numPr>
        <w:spacing w:after="0" w:line="240" w:lineRule="auto"/>
        <w:ind w:left="397"/>
        <w:rPr>
          <w:rFonts w:asciiTheme="minorHAnsi" w:hAnsiTheme="minorHAnsi"/>
        </w:rPr>
      </w:pPr>
      <w:r>
        <w:rPr>
          <w:rFonts w:asciiTheme="minorHAnsi" w:hAnsiTheme="minorHAnsi"/>
          <w:lang w:eastAsia="en-US"/>
        </w:rPr>
        <w:t>1.1.2</w:t>
      </w:r>
      <w:r>
        <w:rPr>
          <w:rFonts w:asciiTheme="minorHAnsi" w:hAnsiTheme="minorHAnsi"/>
          <w:lang w:eastAsia="en-US"/>
        </w:rPr>
        <w:tab/>
      </w:r>
      <w:r w:rsidRPr="004D636B">
        <w:rPr>
          <w:rFonts w:asciiTheme="minorHAnsi" w:hAnsiTheme="minorHAnsi"/>
          <w:lang w:eastAsia="en-US"/>
        </w:rPr>
        <w:t>Smluvní</w:t>
      </w:r>
      <w:r w:rsidRPr="004D636B">
        <w:rPr>
          <w:rFonts w:asciiTheme="minorHAnsi" w:hAnsiTheme="minorHAnsi"/>
        </w:rPr>
        <w:t xml:space="preserve"> strany mají zájem na tom, aby kvalitativní požadavky vztahující se ke Službám poskytovaným ze strany Poskytovatele ve prospěch Objednatele dle této Smlouvy byly měřeny a aby případné nedodržení kvalitativních požadavků bylo sankcionováno,</w:t>
      </w:r>
    </w:p>
    <w:p w14:paraId="1487CDF7" w14:textId="77777777" w:rsidR="00AB2DA9" w:rsidRPr="004D636B" w:rsidRDefault="00AB2DA9" w:rsidP="00AB2DA9">
      <w:pPr>
        <w:pStyle w:val="RLTextlnkuslovan"/>
        <w:numPr>
          <w:ilvl w:val="0"/>
          <w:numId w:val="0"/>
        </w:numPr>
        <w:spacing w:after="0" w:line="240" w:lineRule="auto"/>
        <w:ind w:left="397"/>
        <w:rPr>
          <w:rFonts w:asciiTheme="minorHAnsi" w:hAnsiTheme="minorHAnsi"/>
        </w:rPr>
      </w:pPr>
    </w:p>
    <w:p w14:paraId="38F544D0" w14:textId="77777777" w:rsidR="00AB2DA9" w:rsidRDefault="00AB2DA9" w:rsidP="00AB2DA9">
      <w:pPr>
        <w:pStyle w:val="RLTextlnkuslovan"/>
        <w:numPr>
          <w:ilvl w:val="0"/>
          <w:numId w:val="0"/>
        </w:numPr>
        <w:spacing w:after="0" w:line="240" w:lineRule="auto"/>
        <w:rPr>
          <w:rFonts w:asciiTheme="minorHAnsi" w:hAnsiTheme="minorHAnsi"/>
        </w:rPr>
      </w:pPr>
      <w:r>
        <w:rPr>
          <w:rFonts w:asciiTheme="minorHAnsi" w:hAnsiTheme="minorHAnsi"/>
        </w:rPr>
        <w:t>D</w:t>
      </w:r>
      <w:r w:rsidRPr="005444F6">
        <w:rPr>
          <w:rFonts w:asciiTheme="minorHAnsi" w:hAnsiTheme="minorHAnsi"/>
        </w:rPr>
        <w:t>ohodly se Smluvní strany na následujícím:</w:t>
      </w:r>
    </w:p>
    <w:p w14:paraId="345DAF5D" w14:textId="77777777" w:rsidR="00AB2DA9" w:rsidRPr="005444F6" w:rsidRDefault="00AB2DA9" w:rsidP="00AB2DA9">
      <w:pPr>
        <w:pStyle w:val="RLTextlnkuslovan"/>
        <w:numPr>
          <w:ilvl w:val="0"/>
          <w:numId w:val="0"/>
        </w:numPr>
        <w:spacing w:after="0" w:line="240" w:lineRule="auto"/>
        <w:ind w:left="397"/>
        <w:rPr>
          <w:rFonts w:asciiTheme="minorHAnsi" w:hAnsiTheme="minorHAnsi"/>
        </w:rPr>
      </w:pPr>
    </w:p>
    <w:p w14:paraId="091D476C" w14:textId="77777777" w:rsidR="00AB2DA9" w:rsidRPr="004D636B" w:rsidRDefault="00AB2DA9" w:rsidP="00AB2DA9">
      <w:pPr>
        <w:pStyle w:val="RLlneksmlouvy"/>
        <w:spacing w:before="0" w:after="0"/>
        <w:ind w:left="737"/>
        <w:rPr>
          <w:rFonts w:asciiTheme="minorHAnsi" w:hAnsiTheme="minorHAnsi"/>
          <w:i/>
          <w:sz w:val="20"/>
        </w:rPr>
      </w:pPr>
      <w:r w:rsidRPr="004D636B">
        <w:rPr>
          <w:rFonts w:asciiTheme="minorHAnsi" w:hAnsiTheme="minorHAnsi"/>
          <w:sz w:val="20"/>
        </w:rPr>
        <w:t>Ujednání o úrovni Služeb a sankcích za její porušení</w:t>
      </w:r>
    </w:p>
    <w:p w14:paraId="4349BC65" w14:textId="77777777" w:rsidR="00AB2DA9" w:rsidRPr="00E800D0" w:rsidRDefault="00AB2DA9" w:rsidP="00AB2DA9">
      <w:pPr>
        <w:pStyle w:val="RLTextlnkuslovan"/>
        <w:spacing w:after="0" w:line="240" w:lineRule="auto"/>
        <w:ind w:left="397" w:hanging="397"/>
        <w:rPr>
          <w:rFonts w:asciiTheme="minorHAnsi" w:hAnsiTheme="minorHAnsi"/>
        </w:rPr>
      </w:pPr>
      <w:bookmarkStart w:id="89" w:name="_Toc279665181"/>
      <w:r w:rsidRPr="004D636B">
        <w:rPr>
          <w:rFonts w:asciiTheme="minorHAnsi" w:hAnsiTheme="minorHAnsi"/>
        </w:rPr>
        <w:t>Použitá terminologie</w:t>
      </w:r>
      <w:bookmarkEnd w:id="89"/>
    </w:p>
    <w:p w14:paraId="7ECD5770" w14:textId="77777777" w:rsidR="00AB2DA9" w:rsidRPr="00E800D0" w:rsidRDefault="00AB2DA9" w:rsidP="00AB2DA9">
      <w:pPr>
        <w:pStyle w:val="RLTextlnkuslovan"/>
        <w:numPr>
          <w:ilvl w:val="2"/>
          <w:numId w:val="4"/>
        </w:numPr>
        <w:tabs>
          <w:tab w:val="clear" w:pos="2211"/>
        </w:tabs>
        <w:spacing w:after="0" w:line="240" w:lineRule="auto"/>
        <w:ind w:left="397" w:firstLine="0"/>
        <w:rPr>
          <w:rFonts w:asciiTheme="minorHAnsi" w:hAnsiTheme="minorHAnsi"/>
        </w:rPr>
      </w:pPr>
      <w:bookmarkStart w:id="90" w:name="_Toc279665182"/>
      <w:r w:rsidRPr="004D636B">
        <w:rPr>
          <w:rFonts w:asciiTheme="minorHAnsi" w:hAnsiTheme="minorHAnsi"/>
        </w:rPr>
        <w:t>Pojmy užívané v</w:t>
      </w:r>
      <w:r>
        <w:rPr>
          <w:rFonts w:asciiTheme="minorHAnsi" w:hAnsiTheme="minorHAnsi"/>
        </w:rPr>
        <w:t> této příloze č. 3</w:t>
      </w:r>
      <w:r w:rsidRPr="004D636B">
        <w:rPr>
          <w:rFonts w:asciiTheme="minorHAnsi" w:hAnsiTheme="minorHAnsi"/>
        </w:rPr>
        <w:t xml:space="preserve"> mají význam, jenž jim je připisován v této Smlouvě (včetně všech jejích příloh).</w:t>
      </w:r>
      <w:bookmarkEnd w:id="90"/>
    </w:p>
    <w:p w14:paraId="26A06158" w14:textId="77777777" w:rsidR="00AB2DA9" w:rsidRPr="004D636B" w:rsidRDefault="00AB2DA9" w:rsidP="00AB2DA9">
      <w:pPr>
        <w:pStyle w:val="RLTextlnkuslovan"/>
        <w:spacing w:after="0" w:line="240" w:lineRule="auto"/>
        <w:ind w:left="397" w:hanging="397"/>
        <w:rPr>
          <w:rFonts w:asciiTheme="minorHAnsi" w:hAnsiTheme="minorHAnsi"/>
        </w:rPr>
      </w:pPr>
      <w:bookmarkStart w:id="91" w:name="_Toc279665183"/>
      <w:r w:rsidRPr="004D636B">
        <w:rPr>
          <w:rFonts w:asciiTheme="minorHAnsi" w:hAnsiTheme="minorHAnsi"/>
        </w:rPr>
        <w:t>Kvalitativní ukazatele Služby</w:t>
      </w:r>
      <w:bookmarkEnd w:id="91"/>
    </w:p>
    <w:p w14:paraId="71C337F8" w14:textId="4AB48885" w:rsidR="00AB2DA9" w:rsidRPr="0063412E" w:rsidRDefault="00AB2DA9" w:rsidP="00AB2DA9">
      <w:pPr>
        <w:pStyle w:val="RLTextlnkuslovan"/>
        <w:numPr>
          <w:ilvl w:val="2"/>
          <w:numId w:val="4"/>
        </w:numPr>
        <w:tabs>
          <w:tab w:val="clear" w:pos="2211"/>
        </w:tabs>
        <w:spacing w:after="0" w:line="240" w:lineRule="auto"/>
        <w:ind w:left="397" w:firstLine="0"/>
        <w:rPr>
          <w:rFonts w:asciiTheme="minorHAnsi" w:hAnsiTheme="minorHAnsi"/>
        </w:rPr>
      </w:pPr>
      <w:bookmarkStart w:id="92" w:name="_Toc279665184"/>
      <w:r w:rsidRPr="0063412E">
        <w:rPr>
          <w:rFonts w:asciiTheme="minorHAnsi" w:hAnsiTheme="minorHAnsi"/>
        </w:rPr>
        <w:t xml:space="preserve">Poskytovatel zajistí dodržování </w:t>
      </w:r>
      <w:r>
        <w:rPr>
          <w:rFonts w:asciiTheme="minorHAnsi" w:hAnsiTheme="minorHAnsi"/>
        </w:rPr>
        <w:t>SLA parametrů</w:t>
      </w:r>
      <w:r w:rsidRPr="0063412E">
        <w:rPr>
          <w:rFonts w:asciiTheme="minorHAnsi" w:hAnsiTheme="minorHAnsi"/>
        </w:rPr>
        <w:t xml:space="preserve"> Služby dle Katalogového listu.</w:t>
      </w:r>
      <w:r>
        <w:rPr>
          <w:rFonts w:asciiTheme="minorHAnsi" w:hAnsiTheme="minorHAnsi"/>
        </w:rPr>
        <w:t xml:space="preserve"> SLA parametry</w:t>
      </w:r>
      <w:r w:rsidRPr="003F3942">
        <w:rPr>
          <w:rFonts w:asciiTheme="minorHAnsi" w:hAnsiTheme="minorHAnsi"/>
        </w:rPr>
        <w:t>,</w:t>
      </w:r>
      <w:r w:rsidRPr="0063412E">
        <w:rPr>
          <w:rFonts w:asciiTheme="minorHAnsi" w:hAnsiTheme="minorHAnsi"/>
        </w:rPr>
        <w:t xml:space="preserve"> které </w:t>
      </w:r>
      <w:r>
        <w:rPr>
          <w:rFonts w:asciiTheme="minorHAnsi" w:hAnsiTheme="minorHAnsi"/>
        </w:rPr>
        <w:t>jsou vyhodnocovány</w:t>
      </w:r>
      <w:r w:rsidRPr="0063412E">
        <w:rPr>
          <w:rFonts w:asciiTheme="minorHAnsi" w:hAnsiTheme="minorHAnsi"/>
        </w:rPr>
        <w:t xml:space="preserve">, jsou </w:t>
      </w:r>
      <w:r>
        <w:rPr>
          <w:rFonts w:asciiTheme="minorHAnsi" w:hAnsiTheme="minorHAnsi"/>
        </w:rPr>
        <w:t>„</w:t>
      </w:r>
      <w:r w:rsidRPr="0063412E">
        <w:rPr>
          <w:rFonts w:asciiTheme="minorHAnsi" w:hAnsiTheme="minorHAnsi"/>
        </w:rPr>
        <w:t>Dostupnost služby“ a „Maximální měsíční počt</w:t>
      </w:r>
      <w:r w:rsidR="002E26BF">
        <w:rPr>
          <w:rFonts w:asciiTheme="minorHAnsi" w:hAnsiTheme="minorHAnsi"/>
          <w:lang w:val="cs-CZ"/>
        </w:rPr>
        <w:t>y</w:t>
      </w:r>
      <w:r w:rsidRPr="0063412E">
        <w:rPr>
          <w:rFonts w:asciiTheme="minorHAnsi" w:hAnsiTheme="minorHAnsi"/>
        </w:rPr>
        <w:t xml:space="preserve"> incidentů“</w:t>
      </w:r>
      <w:r w:rsidRPr="00FC69F6">
        <w:rPr>
          <w:rFonts w:asciiTheme="minorHAnsi" w:hAnsiTheme="minorHAnsi"/>
        </w:rPr>
        <w:t xml:space="preserve"> </w:t>
      </w:r>
      <w:r w:rsidRPr="0063412E">
        <w:rPr>
          <w:rFonts w:asciiTheme="minorHAnsi" w:hAnsiTheme="minorHAnsi"/>
        </w:rPr>
        <w:t>(dále jen „</w:t>
      </w:r>
      <w:r w:rsidRPr="0063412E">
        <w:rPr>
          <w:rFonts w:asciiTheme="minorHAnsi" w:hAnsiTheme="minorHAnsi"/>
          <w:b/>
          <w:bCs/>
        </w:rPr>
        <w:t>Kvalitativní ukazatele</w:t>
      </w:r>
      <w:r w:rsidRPr="0063412E">
        <w:rPr>
          <w:rFonts w:asciiTheme="minorHAnsi" w:hAnsiTheme="minorHAnsi"/>
        </w:rPr>
        <w:t xml:space="preserve">“). </w:t>
      </w:r>
      <w:r>
        <w:rPr>
          <w:rFonts w:asciiTheme="minorHAnsi" w:hAnsiTheme="minorHAnsi"/>
        </w:rPr>
        <w:t>SLA parametry</w:t>
      </w:r>
      <w:r w:rsidRPr="0063412E">
        <w:rPr>
          <w:rFonts w:asciiTheme="minorHAnsi" w:hAnsiTheme="minorHAnsi"/>
        </w:rPr>
        <w:t>, jejich</w:t>
      </w:r>
      <w:r>
        <w:rPr>
          <w:rFonts w:asciiTheme="minorHAnsi" w:hAnsiTheme="minorHAnsi"/>
        </w:rPr>
        <w:t>ž</w:t>
      </w:r>
      <w:r w:rsidRPr="0063412E">
        <w:rPr>
          <w:rFonts w:asciiTheme="minorHAnsi" w:hAnsiTheme="minorHAnsi"/>
        </w:rPr>
        <w:t xml:space="preserve"> porušení je </w:t>
      </w:r>
      <w:r>
        <w:rPr>
          <w:rFonts w:asciiTheme="minorHAnsi" w:hAnsiTheme="minorHAnsi"/>
        </w:rPr>
        <w:t>vyhodnocováno</w:t>
      </w:r>
      <w:r w:rsidRPr="0063412E">
        <w:rPr>
          <w:rFonts w:asciiTheme="minorHAnsi" w:hAnsiTheme="minorHAnsi"/>
        </w:rPr>
        <w:t xml:space="preserve"> v rámci parametru Dostupnost služby, jsou Stabilita a Packet </w:t>
      </w:r>
      <w:proofErr w:type="spellStart"/>
      <w:r w:rsidRPr="0063412E">
        <w:rPr>
          <w:rFonts w:asciiTheme="minorHAnsi" w:hAnsiTheme="minorHAnsi"/>
        </w:rPr>
        <w:t>Loss</w:t>
      </w:r>
      <w:proofErr w:type="spellEnd"/>
      <w:r w:rsidRPr="0063412E">
        <w:rPr>
          <w:rFonts w:asciiTheme="minorHAnsi" w:hAnsiTheme="minorHAnsi"/>
        </w:rPr>
        <w:t>.</w:t>
      </w:r>
      <w:bookmarkEnd w:id="92"/>
      <w:r w:rsidRPr="0063412E">
        <w:rPr>
          <w:rFonts w:asciiTheme="minorHAnsi" w:hAnsiTheme="minorHAnsi"/>
        </w:rPr>
        <w:t xml:space="preserve"> </w:t>
      </w:r>
    </w:p>
    <w:p w14:paraId="69471E7A" w14:textId="77777777" w:rsidR="00AB2DA9" w:rsidRPr="003F3942" w:rsidRDefault="00AB2DA9" w:rsidP="00AB2DA9">
      <w:pPr>
        <w:pStyle w:val="RLTextlnkuslovan"/>
        <w:numPr>
          <w:ilvl w:val="0"/>
          <w:numId w:val="0"/>
        </w:numPr>
        <w:spacing w:after="0" w:line="240" w:lineRule="auto"/>
        <w:ind w:left="397"/>
        <w:rPr>
          <w:rFonts w:asciiTheme="minorHAnsi" w:hAnsiTheme="minorHAnsi"/>
        </w:rPr>
      </w:pPr>
    </w:p>
    <w:p w14:paraId="6869120C" w14:textId="77777777" w:rsidR="00AB2DA9" w:rsidRPr="00E800D0" w:rsidRDefault="00AB2DA9" w:rsidP="00AB2DA9">
      <w:pPr>
        <w:pStyle w:val="RLlneksmlouvy"/>
        <w:spacing w:before="0" w:after="0"/>
        <w:ind w:left="737"/>
        <w:rPr>
          <w:rFonts w:asciiTheme="minorHAnsi" w:hAnsiTheme="minorHAnsi"/>
          <w:sz w:val="20"/>
        </w:rPr>
      </w:pPr>
      <w:r w:rsidRPr="004D636B">
        <w:rPr>
          <w:rFonts w:asciiTheme="minorHAnsi" w:hAnsiTheme="minorHAnsi"/>
          <w:sz w:val="20"/>
        </w:rPr>
        <w:t>Slevy z ceny</w:t>
      </w:r>
    </w:p>
    <w:p w14:paraId="21E64D7F" w14:textId="7AA8BE9C" w:rsidR="00AB2DA9" w:rsidRDefault="00AB2DA9" w:rsidP="00AB2DA9">
      <w:pPr>
        <w:pStyle w:val="RLTextlnkuslovan"/>
        <w:spacing w:after="0" w:line="240" w:lineRule="auto"/>
        <w:ind w:left="397" w:hanging="397"/>
        <w:rPr>
          <w:rFonts w:asciiTheme="minorHAnsi" w:hAnsiTheme="minorHAnsi"/>
        </w:rPr>
      </w:pPr>
      <w:bookmarkStart w:id="93" w:name="_Toc279665187"/>
      <w:r w:rsidRPr="004D636B">
        <w:rPr>
          <w:rFonts w:asciiTheme="minorHAnsi" w:hAnsiTheme="minorHAnsi"/>
        </w:rPr>
        <w:t xml:space="preserve">Pokud Poskytovatel ve vztahu ke Službě poskytované dle této Smlouvy Objednateli nesplní </w:t>
      </w:r>
      <w:r>
        <w:rPr>
          <w:rFonts w:asciiTheme="minorHAnsi" w:hAnsiTheme="minorHAnsi"/>
        </w:rPr>
        <w:t>parametry</w:t>
      </w:r>
      <w:r w:rsidRPr="004D636B">
        <w:rPr>
          <w:rFonts w:asciiTheme="minorHAnsi" w:hAnsiTheme="minorHAnsi"/>
        </w:rPr>
        <w:t xml:space="preserve"> „</w:t>
      </w:r>
      <w:r>
        <w:rPr>
          <w:rFonts w:asciiTheme="minorHAnsi" w:hAnsiTheme="minorHAnsi"/>
          <w:b/>
          <w:bCs/>
        </w:rPr>
        <w:t>Dostupnost služby</w:t>
      </w:r>
      <w:r w:rsidRPr="004D636B">
        <w:rPr>
          <w:rFonts w:asciiTheme="minorHAnsi" w:hAnsiTheme="minorHAnsi"/>
          <w:b/>
          <w:bCs/>
        </w:rPr>
        <w:t>“</w:t>
      </w:r>
      <w:r w:rsidRPr="004D636B">
        <w:rPr>
          <w:rFonts w:asciiTheme="minorHAnsi" w:hAnsiTheme="minorHAnsi"/>
          <w:bCs/>
        </w:rPr>
        <w:t xml:space="preserve"> </w:t>
      </w:r>
      <w:r>
        <w:rPr>
          <w:rFonts w:asciiTheme="minorHAnsi" w:hAnsiTheme="minorHAnsi"/>
          <w:bCs/>
        </w:rPr>
        <w:t>nebo</w:t>
      </w:r>
      <w:r w:rsidRPr="004D636B">
        <w:rPr>
          <w:rFonts w:asciiTheme="minorHAnsi" w:hAnsiTheme="minorHAnsi"/>
          <w:b/>
          <w:bCs/>
        </w:rPr>
        <w:t xml:space="preserve"> „</w:t>
      </w:r>
      <w:r>
        <w:rPr>
          <w:rFonts w:asciiTheme="minorHAnsi" w:hAnsiTheme="minorHAnsi"/>
          <w:b/>
        </w:rPr>
        <w:t>Maximální měsíční počt</w:t>
      </w:r>
      <w:r w:rsidR="002E26BF">
        <w:rPr>
          <w:rFonts w:asciiTheme="minorHAnsi" w:hAnsiTheme="minorHAnsi"/>
          <w:b/>
          <w:lang w:val="cs-CZ"/>
        </w:rPr>
        <w:t>y</w:t>
      </w:r>
      <w:r>
        <w:rPr>
          <w:rFonts w:asciiTheme="minorHAnsi" w:hAnsiTheme="minorHAnsi"/>
          <w:b/>
        </w:rPr>
        <w:t xml:space="preserve"> incidentů</w:t>
      </w:r>
      <w:r w:rsidRPr="004D636B">
        <w:rPr>
          <w:rFonts w:asciiTheme="minorHAnsi" w:hAnsiTheme="minorHAnsi"/>
          <w:b/>
          <w:bCs/>
        </w:rPr>
        <w:t xml:space="preserve">“ </w:t>
      </w:r>
      <w:r w:rsidRPr="004D636B">
        <w:rPr>
          <w:rFonts w:asciiTheme="minorHAnsi" w:hAnsiTheme="minorHAnsi"/>
        </w:rPr>
        <w:t>tak, jak j</w:t>
      </w:r>
      <w:r>
        <w:rPr>
          <w:rFonts w:asciiTheme="minorHAnsi" w:hAnsiTheme="minorHAnsi"/>
        </w:rPr>
        <w:t>sou ty</w:t>
      </w:r>
      <w:r w:rsidRPr="004D636B">
        <w:rPr>
          <w:rFonts w:asciiTheme="minorHAnsi" w:hAnsiTheme="minorHAnsi"/>
        </w:rPr>
        <w:t>to vymezen</w:t>
      </w:r>
      <w:r>
        <w:rPr>
          <w:rFonts w:asciiTheme="minorHAnsi" w:hAnsiTheme="minorHAnsi"/>
        </w:rPr>
        <w:t>y</w:t>
      </w:r>
      <w:r w:rsidRPr="004D636B">
        <w:rPr>
          <w:rFonts w:asciiTheme="minorHAnsi" w:hAnsiTheme="minorHAnsi"/>
        </w:rPr>
        <w:t xml:space="preserve"> v</w:t>
      </w:r>
      <w:r>
        <w:rPr>
          <w:rFonts w:asciiTheme="minorHAnsi" w:hAnsiTheme="minorHAnsi"/>
        </w:rPr>
        <w:t> </w:t>
      </w:r>
      <w:r w:rsidRPr="004D636B">
        <w:rPr>
          <w:rFonts w:asciiTheme="minorHAnsi" w:hAnsiTheme="minorHAnsi"/>
        </w:rPr>
        <w:t>Katalogovém listu</w:t>
      </w:r>
      <w:r w:rsidRPr="00E800D0">
        <w:rPr>
          <w:rFonts w:asciiTheme="minorHAnsi" w:hAnsiTheme="minorHAnsi"/>
        </w:rPr>
        <w:t xml:space="preserve">, je Poskytovatel povinen </w:t>
      </w:r>
      <w:r w:rsidR="00BA0308">
        <w:rPr>
          <w:rFonts w:asciiTheme="minorHAnsi" w:hAnsiTheme="minorHAnsi"/>
          <w:lang w:val="cs-CZ"/>
        </w:rPr>
        <w:t>poskytnout</w:t>
      </w:r>
      <w:r w:rsidRPr="00E800D0">
        <w:rPr>
          <w:rFonts w:asciiTheme="minorHAnsi" w:hAnsiTheme="minorHAnsi"/>
        </w:rPr>
        <w:t xml:space="preserve"> Objednateli </w:t>
      </w:r>
      <w:r w:rsidRPr="004D636B">
        <w:rPr>
          <w:rFonts w:asciiTheme="minorHAnsi" w:hAnsiTheme="minorHAnsi"/>
        </w:rPr>
        <w:t>slevu z ceny, jejíž výše bude vypočtena v</w:t>
      </w:r>
      <w:r>
        <w:rPr>
          <w:rFonts w:asciiTheme="minorHAnsi" w:hAnsiTheme="minorHAnsi"/>
        </w:rPr>
        <w:t> </w:t>
      </w:r>
      <w:r w:rsidRPr="004D636B">
        <w:rPr>
          <w:rFonts w:asciiTheme="minorHAnsi" w:hAnsiTheme="minorHAnsi"/>
        </w:rPr>
        <w:t>souladu s ustanovením tohoto článku, a to i opakovaně za každé rozhodné období (rozuměno 1 kalendářní měsíc), ve kterém nedosáhl def</w:t>
      </w:r>
      <w:r w:rsidRPr="003F3942">
        <w:rPr>
          <w:rFonts w:asciiTheme="minorHAnsi" w:hAnsiTheme="minorHAnsi"/>
        </w:rPr>
        <w:t xml:space="preserve">inované hodnoty. </w:t>
      </w:r>
    </w:p>
    <w:p w14:paraId="1B37D3A3" w14:textId="77777777" w:rsidR="00AB2DA9" w:rsidRDefault="00AB2DA9" w:rsidP="00AB2DA9">
      <w:pPr>
        <w:pStyle w:val="RLTextlnkuslovan"/>
        <w:numPr>
          <w:ilvl w:val="0"/>
          <w:numId w:val="0"/>
        </w:numPr>
        <w:spacing w:after="0" w:line="240" w:lineRule="auto"/>
        <w:ind w:left="397"/>
        <w:rPr>
          <w:rFonts w:asciiTheme="minorHAnsi" w:hAnsiTheme="minorHAnsi"/>
        </w:rPr>
      </w:pPr>
    </w:p>
    <w:p w14:paraId="47BEC72A" w14:textId="77777777" w:rsidR="00AB2DA9" w:rsidRDefault="00AB2DA9" w:rsidP="00AB2DA9">
      <w:pPr>
        <w:pStyle w:val="RLTextlnkuslovan"/>
        <w:numPr>
          <w:ilvl w:val="0"/>
          <w:numId w:val="0"/>
        </w:numPr>
        <w:spacing w:after="0" w:line="240" w:lineRule="auto"/>
        <w:ind w:left="397"/>
        <w:rPr>
          <w:rFonts w:asciiTheme="minorHAnsi" w:hAnsiTheme="minorHAnsi"/>
        </w:rPr>
      </w:pPr>
    </w:p>
    <w:p w14:paraId="7CEB83E0" w14:textId="77777777" w:rsidR="00AB2DA9" w:rsidRPr="003F3942" w:rsidRDefault="00AB2DA9" w:rsidP="00AB2DA9">
      <w:pPr>
        <w:pStyle w:val="RLTextlnkuslovan"/>
        <w:numPr>
          <w:ilvl w:val="0"/>
          <w:numId w:val="0"/>
        </w:numPr>
        <w:spacing w:after="0" w:line="240" w:lineRule="auto"/>
        <w:ind w:left="397"/>
        <w:rPr>
          <w:rFonts w:asciiTheme="minorHAnsi" w:hAnsiTheme="minorHAnsi"/>
        </w:rPr>
      </w:pPr>
    </w:p>
    <w:tbl>
      <w:tblPr>
        <w:tblW w:w="5000" w:type="pct"/>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040"/>
      </w:tblGrid>
      <w:tr w:rsidR="00AB2DA9" w:rsidRPr="00CA0696" w14:paraId="14B638CA" w14:textId="77777777" w:rsidTr="000E4909">
        <w:trPr>
          <w:trHeight w:val="396"/>
        </w:trPr>
        <w:tc>
          <w:tcPr>
            <w:tcW w:w="5000" w:type="pct"/>
            <w:shd w:val="clear" w:color="auto" w:fill="auto"/>
          </w:tcPr>
          <w:p w14:paraId="722F1E9C" w14:textId="77777777" w:rsidR="00AB2DA9" w:rsidRPr="003F3942" w:rsidRDefault="00AB2DA9" w:rsidP="000E4909">
            <w:pPr>
              <w:pStyle w:val="Zkladntext"/>
              <w:widowControl w:val="0"/>
              <w:spacing w:after="0"/>
              <w:rPr>
                <w:rFonts w:asciiTheme="minorHAnsi" w:hAnsiTheme="minorHAnsi"/>
                <w:b/>
                <w:sz w:val="20"/>
                <w:szCs w:val="20"/>
              </w:rPr>
            </w:pPr>
            <w:bookmarkStart w:id="94" w:name="_Toc931383"/>
            <w:bookmarkStart w:id="95" w:name="_Toc619194"/>
            <w:bookmarkStart w:id="96" w:name="_Toc500214753"/>
            <w:bookmarkStart w:id="97" w:name="_Ref18310915"/>
            <w:r w:rsidRPr="003F3942">
              <w:rPr>
                <w:rFonts w:asciiTheme="minorHAnsi" w:hAnsiTheme="minorHAnsi"/>
                <w:b/>
                <w:sz w:val="20"/>
                <w:szCs w:val="20"/>
              </w:rPr>
              <w:t>Měření Kvalitativních ukazatelů a jejich vykazování</w:t>
            </w:r>
          </w:p>
        </w:tc>
      </w:tr>
      <w:tr w:rsidR="00AB2DA9" w:rsidRPr="00CA0696" w14:paraId="11F721C0" w14:textId="77777777" w:rsidTr="000E4909">
        <w:trPr>
          <w:trHeight w:val="679"/>
        </w:trPr>
        <w:tc>
          <w:tcPr>
            <w:tcW w:w="5000" w:type="pct"/>
            <w:shd w:val="clear" w:color="auto" w:fill="auto"/>
          </w:tcPr>
          <w:p w14:paraId="2DAD6970" w14:textId="77777777" w:rsidR="00AB2DA9" w:rsidRPr="003F3942" w:rsidRDefault="00AB2DA9" w:rsidP="00E426F7">
            <w:pPr>
              <w:pStyle w:val="Odstavecseseznamem"/>
              <w:widowControl w:val="0"/>
              <w:numPr>
                <w:ilvl w:val="0"/>
                <w:numId w:val="9"/>
              </w:numPr>
              <w:overflowPunct w:val="0"/>
              <w:autoSpaceDE w:val="0"/>
              <w:autoSpaceDN w:val="0"/>
              <w:adjustRightInd w:val="0"/>
              <w:spacing w:after="0" w:line="240" w:lineRule="auto"/>
              <w:contextualSpacing w:val="0"/>
              <w:rPr>
                <w:rFonts w:asciiTheme="minorHAnsi" w:hAnsiTheme="minorHAnsi"/>
                <w:sz w:val="20"/>
                <w:szCs w:val="20"/>
              </w:rPr>
            </w:pPr>
            <w:r w:rsidRPr="00E800D0">
              <w:rPr>
                <w:rFonts w:asciiTheme="minorHAnsi" w:hAnsiTheme="minorHAnsi"/>
                <w:sz w:val="20"/>
                <w:szCs w:val="20"/>
              </w:rPr>
              <w:t>Poskytovatel bude nepřetržitě měřit veškeré Kvalitativní ukazatele, vést prokazatelným způsobem evidenci o těchto měřeních a zpracovávat výkazy (resp. udržovat informace s možností prohlížení on-line), přehl</w:t>
            </w:r>
            <w:r w:rsidRPr="004D636B">
              <w:rPr>
                <w:rFonts w:asciiTheme="minorHAnsi" w:hAnsiTheme="minorHAnsi"/>
                <w:sz w:val="20"/>
                <w:szCs w:val="20"/>
              </w:rPr>
              <w:t xml:space="preserve">edy a výstupy z měření a provozního sledování tak, aby z nich byla zřejmá úroveň plnění Kvalitativních ukazatelů. Poskytovatel zajistí úplnost, správnost a pravdivost takové evidence, výkazů a výstupů a bude udržovat tyto informace </w:t>
            </w:r>
            <w:r w:rsidRPr="003F3942">
              <w:rPr>
                <w:rFonts w:asciiTheme="minorHAnsi" w:hAnsiTheme="minorHAnsi"/>
                <w:sz w:val="20"/>
                <w:szCs w:val="20"/>
              </w:rPr>
              <w:t>alespoň po dobu trvání této Smlouvy. Poskytovatel je povinen k žádosti Objednatele, popř. osoby pověřené ze strany Objednatele sledováním dodržování Kvalitativních ukazatelů, sdělit bez zbytečného odkladu, nejpozději do jednoho (1) pracovního dne, aktuální hodnoty Kvalitativních ukazatelů.</w:t>
            </w:r>
          </w:p>
          <w:p w14:paraId="70B2AF2C" w14:textId="77777777" w:rsidR="00AB2DA9" w:rsidRPr="003F3942" w:rsidRDefault="00AB2DA9" w:rsidP="00E426F7">
            <w:pPr>
              <w:pStyle w:val="Zkladntext"/>
              <w:widowControl w:val="0"/>
              <w:numPr>
                <w:ilvl w:val="0"/>
                <w:numId w:val="9"/>
              </w:numPr>
              <w:spacing w:after="0"/>
              <w:rPr>
                <w:rFonts w:asciiTheme="minorHAnsi" w:hAnsiTheme="minorHAnsi"/>
                <w:b/>
                <w:sz w:val="20"/>
                <w:szCs w:val="20"/>
              </w:rPr>
            </w:pPr>
            <w:r w:rsidRPr="003F3942">
              <w:rPr>
                <w:rFonts w:asciiTheme="minorHAnsi" w:hAnsiTheme="minorHAnsi"/>
                <w:sz w:val="20"/>
                <w:szCs w:val="20"/>
              </w:rPr>
              <w:t>Ujednání o úrovni Služeb neomezují možnost Objednatele, popř. osoby pověřené ze strany Objednatele sledováním dodržování Kvalitativních ukazatelů, provádět vlastní nezávislé měření Kvalitativních ukazatelů, k čemuž je Poskytovatel poskytnout nezbytnou součinnost.</w:t>
            </w:r>
            <w:r>
              <w:rPr>
                <w:rFonts w:asciiTheme="minorHAnsi" w:hAnsiTheme="minorHAnsi"/>
                <w:sz w:val="20"/>
                <w:szCs w:val="20"/>
              </w:rPr>
              <w:t xml:space="preserve"> Zejména může být plnění SLA parametrů vyhodnocováno prostřednictvím Monitoringu v souladu s příslušnými ustanoveními Smlouvy. V případě jakéhokoliv rozporu mezi výstupy měření Kvalitativních ukazatelů prováděného Poskytovatelem a výkazy Monitoringu provozovaným Provozovatelem monitoringu, mají přednost výkazy Monitoringu provozovaného Provozovatelem monitoringu. </w:t>
            </w:r>
          </w:p>
        </w:tc>
      </w:tr>
      <w:tr w:rsidR="00AB2DA9" w:rsidRPr="00CA0696" w14:paraId="4DF2A735" w14:textId="77777777" w:rsidTr="000E4909">
        <w:trPr>
          <w:trHeight w:val="679"/>
        </w:trPr>
        <w:tc>
          <w:tcPr>
            <w:tcW w:w="5000" w:type="pct"/>
            <w:shd w:val="clear" w:color="auto" w:fill="auto"/>
            <w:vAlign w:val="center"/>
          </w:tcPr>
          <w:p w14:paraId="50D6727B" w14:textId="77777777" w:rsidR="00AB2DA9" w:rsidRPr="00E800D0" w:rsidRDefault="00AB2DA9" w:rsidP="000E4909">
            <w:pPr>
              <w:pStyle w:val="Zkladntext"/>
              <w:widowControl w:val="0"/>
              <w:spacing w:after="0"/>
              <w:rPr>
                <w:rFonts w:asciiTheme="minorHAnsi" w:hAnsiTheme="minorHAnsi"/>
                <w:b/>
                <w:sz w:val="20"/>
                <w:szCs w:val="20"/>
              </w:rPr>
            </w:pPr>
            <w:r w:rsidRPr="00E800D0">
              <w:rPr>
                <w:rFonts w:asciiTheme="minorHAnsi" w:hAnsiTheme="minorHAnsi"/>
                <w:b/>
                <w:sz w:val="20"/>
                <w:szCs w:val="20"/>
              </w:rPr>
              <w:lastRenderedPageBreak/>
              <w:t>Dostupnost</w:t>
            </w:r>
          </w:p>
        </w:tc>
      </w:tr>
      <w:tr w:rsidR="00AB2DA9" w:rsidRPr="00CA0696" w14:paraId="7FF53E5E" w14:textId="77777777" w:rsidTr="000E4909">
        <w:trPr>
          <w:trHeight w:val="1101"/>
        </w:trPr>
        <w:tc>
          <w:tcPr>
            <w:tcW w:w="5000" w:type="pct"/>
            <w:shd w:val="clear" w:color="auto" w:fill="auto"/>
            <w:vAlign w:val="center"/>
          </w:tcPr>
          <w:p w14:paraId="710583E1" w14:textId="77777777" w:rsidR="00AB2DA9" w:rsidRPr="00E800D0" w:rsidRDefault="00AB2DA9" w:rsidP="000E4909">
            <w:pPr>
              <w:pStyle w:val="Zkladntext"/>
              <w:widowControl w:val="0"/>
              <w:spacing w:after="0"/>
              <w:rPr>
                <w:rFonts w:asciiTheme="minorHAnsi" w:hAnsiTheme="minorHAnsi"/>
                <w:sz w:val="20"/>
                <w:szCs w:val="20"/>
              </w:rPr>
            </w:pPr>
            <w:r w:rsidRPr="00E800D0">
              <w:rPr>
                <w:rFonts w:asciiTheme="minorHAnsi" w:hAnsiTheme="minorHAnsi"/>
                <w:sz w:val="20"/>
                <w:szCs w:val="20"/>
              </w:rPr>
              <w:t xml:space="preserve">Dostupnost (D) dosažená v rámci </w:t>
            </w:r>
            <w:r>
              <w:rPr>
                <w:rFonts w:asciiTheme="minorHAnsi" w:hAnsiTheme="minorHAnsi"/>
                <w:sz w:val="20"/>
                <w:szCs w:val="20"/>
              </w:rPr>
              <w:t>V</w:t>
            </w:r>
            <w:r w:rsidRPr="00E800D0">
              <w:rPr>
                <w:rFonts w:asciiTheme="minorHAnsi" w:hAnsiTheme="minorHAnsi"/>
                <w:sz w:val="20"/>
                <w:szCs w:val="20"/>
              </w:rPr>
              <w:t>yhodnocovacího období bude vypočtena podle vzorce uvedeného níže a aritmeticky zaokrouhlena na 1 desetinné místo:</w:t>
            </w:r>
          </w:p>
          <w:p w14:paraId="7BA13097" w14:textId="77777777" w:rsidR="00AB2DA9" w:rsidRPr="004D636B" w:rsidRDefault="00AB2DA9" w:rsidP="000E4909">
            <w:pPr>
              <w:pStyle w:val="Zkladntext"/>
              <w:widowControl w:val="0"/>
              <w:spacing w:after="0"/>
              <w:rPr>
                <w:rFonts w:asciiTheme="minorHAnsi" w:hAnsiTheme="minorHAnsi"/>
                <w:sz w:val="20"/>
                <w:szCs w:val="20"/>
              </w:rPr>
            </w:pPr>
          </w:p>
          <w:p w14:paraId="71D219BF" w14:textId="77777777" w:rsidR="00AB2DA9" w:rsidRPr="004D636B" w:rsidRDefault="00AB2DA9" w:rsidP="000E4909">
            <w:pPr>
              <w:pStyle w:val="Zkladntext"/>
              <w:widowControl w:val="0"/>
              <w:spacing w:after="0" w:line="240" w:lineRule="auto"/>
              <w:ind w:left="466"/>
              <w:rPr>
                <w:rFonts w:asciiTheme="minorHAnsi" w:hAnsiTheme="minorHAnsi"/>
                <w:sz w:val="20"/>
                <w:szCs w:val="20"/>
              </w:rPr>
            </w:pPr>
            <m:oMathPara>
              <m:oMathParaPr>
                <m:jc m:val="left"/>
              </m:oMathParaPr>
              <m:oMath>
                <m:r>
                  <w:rPr>
                    <w:rFonts w:ascii="Cambria Math" w:hAnsi="Cambria Math"/>
                    <w:sz w:val="20"/>
                    <w:szCs w:val="20"/>
                  </w:rPr>
                  <m:t xml:space="preserve">D= </m:t>
                </m:r>
                <m:f>
                  <m:fPr>
                    <m:ctrlPr>
                      <w:rPr>
                        <w:rFonts w:ascii="Cambria Math" w:hAnsi="Cambria Math"/>
                        <w:i/>
                        <w:sz w:val="20"/>
                        <w:szCs w:val="20"/>
                      </w:rPr>
                    </m:ctrlPr>
                  </m:fPr>
                  <m:num>
                    <m:r>
                      <w:rPr>
                        <w:rFonts w:ascii="Cambria Math" w:hAnsi="Cambria Math"/>
                        <w:sz w:val="20"/>
                        <w:szCs w:val="20"/>
                      </w:rPr>
                      <m:t xml:space="preserve">TS-TV </m:t>
                    </m:r>
                  </m:num>
                  <m:den>
                    <m:r>
                      <w:rPr>
                        <w:rFonts w:ascii="Cambria Math" w:hAnsi="Cambria Math"/>
                        <w:sz w:val="20"/>
                        <w:szCs w:val="20"/>
                      </w:rPr>
                      <m:t>TS</m:t>
                    </m:r>
                  </m:den>
                </m:f>
                <m:r>
                  <w:rPr>
                    <w:rFonts w:ascii="Cambria Math" w:hAnsi="Cambria Math"/>
                    <w:sz w:val="20"/>
                    <w:szCs w:val="20"/>
                  </w:rPr>
                  <m:t>×100</m:t>
                </m:r>
              </m:oMath>
            </m:oMathPara>
          </w:p>
          <w:p w14:paraId="2432AF32" w14:textId="77777777" w:rsidR="00AB2DA9" w:rsidRPr="003F3942" w:rsidRDefault="00AB2DA9" w:rsidP="000E4909">
            <w:pPr>
              <w:pStyle w:val="Zkladntext"/>
              <w:widowControl w:val="0"/>
              <w:spacing w:after="0" w:line="240" w:lineRule="auto"/>
              <w:rPr>
                <w:rFonts w:asciiTheme="minorHAnsi" w:hAnsiTheme="minorHAnsi"/>
                <w:sz w:val="20"/>
                <w:szCs w:val="20"/>
              </w:rPr>
            </w:pPr>
          </w:p>
          <w:p w14:paraId="4777DFEA" w14:textId="77777777" w:rsidR="00AB2DA9" w:rsidRPr="003F3942" w:rsidRDefault="00AB2DA9" w:rsidP="000E4909">
            <w:pPr>
              <w:pStyle w:val="Zkladntext"/>
              <w:widowControl w:val="0"/>
              <w:spacing w:after="0" w:line="240" w:lineRule="auto"/>
              <w:ind w:left="459" w:hanging="459"/>
              <w:rPr>
                <w:rFonts w:asciiTheme="minorHAnsi" w:hAnsiTheme="minorHAnsi"/>
                <w:sz w:val="20"/>
                <w:szCs w:val="20"/>
              </w:rPr>
            </w:pPr>
            <w:r w:rsidRPr="003F3942">
              <w:rPr>
                <w:rFonts w:asciiTheme="minorHAnsi" w:hAnsiTheme="minorHAnsi"/>
                <w:i/>
                <w:sz w:val="20"/>
                <w:szCs w:val="20"/>
              </w:rPr>
              <w:t>D</w:t>
            </w:r>
            <w:r w:rsidRPr="003F3942">
              <w:rPr>
                <w:rFonts w:asciiTheme="minorHAnsi" w:hAnsiTheme="minorHAnsi"/>
                <w:sz w:val="20"/>
                <w:szCs w:val="20"/>
              </w:rPr>
              <w:tab/>
              <w:t xml:space="preserve">Dosažená dostupnost položky v % aritmeticky zaokrouhlena na 1 desetinné místo </w:t>
            </w:r>
          </w:p>
          <w:p w14:paraId="5CD5EA2D" w14:textId="77777777" w:rsidR="00AB2DA9" w:rsidRPr="003F3942" w:rsidRDefault="00AB2DA9" w:rsidP="000E4909">
            <w:pPr>
              <w:pStyle w:val="Zkladntext"/>
              <w:widowControl w:val="0"/>
              <w:spacing w:after="0" w:line="240" w:lineRule="auto"/>
              <w:ind w:left="459" w:hanging="459"/>
              <w:rPr>
                <w:rFonts w:asciiTheme="minorHAnsi" w:hAnsiTheme="minorHAnsi"/>
                <w:sz w:val="20"/>
                <w:szCs w:val="20"/>
              </w:rPr>
            </w:pPr>
            <w:r w:rsidRPr="003F3942">
              <w:rPr>
                <w:rFonts w:asciiTheme="minorHAnsi" w:hAnsiTheme="minorHAnsi"/>
                <w:i/>
                <w:sz w:val="20"/>
                <w:szCs w:val="20"/>
              </w:rPr>
              <w:t>TS</w:t>
            </w:r>
            <w:r w:rsidRPr="003F3942">
              <w:rPr>
                <w:rFonts w:asciiTheme="minorHAnsi" w:hAnsiTheme="minorHAnsi"/>
                <w:sz w:val="20"/>
                <w:szCs w:val="20"/>
              </w:rPr>
              <w:tab/>
              <w:t xml:space="preserve">Souhrnný provozní čas položky v minutách v rámci </w:t>
            </w:r>
            <w:r>
              <w:rPr>
                <w:sz w:val="20"/>
                <w:szCs w:val="20"/>
              </w:rPr>
              <w:t>Vyhodnocovací</w:t>
            </w:r>
            <w:r w:rsidRPr="003F3942">
              <w:rPr>
                <w:rFonts w:asciiTheme="minorHAnsi" w:hAnsiTheme="minorHAnsi"/>
                <w:sz w:val="20"/>
                <w:szCs w:val="20"/>
              </w:rPr>
              <w:t>ho období. Celkový čas, po který by položka měla být dostupná dle Provozní doby položky (</w:t>
            </w:r>
            <w:r>
              <w:rPr>
                <w:rFonts w:asciiTheme="minorHAnsi" w:hAnsiTheme="minorHAnsi"/>
                <w:sz w:val="20"/>
                <w:szCs w:val="20"/>
              </w:rPr>
              <w:t>KL</w:t>
            </w:r>
            <w:r w:rsidRPr="003F3942">
              <w:rPr>
                <w:rFonts w:asciiTheme="minorHAnsi" w:hAnsiTheme="minorHAnsi"/>
                <w:sz w:val="20"/>
                <w:szCs w:val="20"/>
              </w:rPr>
              <w:t>).</w:t>
            </w:r>
          </w:p>
          <w:p w14:paraId="158595D8" w14:textId="3F2B3069" w:rsidR="00AB2DA9" w:rsidRPr="003F3942" w:rsidRDefault="00AB2DA9" w:rsidP="000E4909">
            <w:pPr>
              <w:pStyle w:val="Zkladntext"/>
              <w:widowControl w:val="0"/>
              <w:spacing w:after="0"/>
              <w:rPr>
                <w:rFonts w:asciiTheme="minorHAnsi" w:hAnsiTheme="minorHAnsi"/>
                <w:sz w:val="20"/>
                <w:szCs w:val="20"/>
              </w:rPr>
            </w:pPr>
            <w:r w:rsidRPr="003F3942">
              <w:rPr>
                <w:rFonts w:asciiTheme="minorHAnsi" w:hAnsiTheme="minorHAnsi"/>
                <w:i/>
                <w:sz w:val="20"/>
                <w:szCs w:val="20"/>
              </w:rPr>
              <w:t>TV</w:t>
            </w:r>
            <w:r w:rsidRPr="003F3942">
              <w:rPr>
                <w:rFonts w:asciiTheme="minorHAnsi" w:hAnsiTheme="minorHAnsi"/>
                <w:sz w:val="20"/>
                <w:szCs w:val="20"/>
              </w:rPr>
              <w:tab/>
              <w:t>Souhrnný čas</w:t>
            </w:r>
            <w:r>
              <w:rPr>
                <w:rFonts w:asciiTheme="minorHAnsi" w:hAnsiTheme="minorHAnsi"/>
                <w:sz w:val="20"/>
                <w:szCs w:val="20"/>
              </w:rPr>
              <w:t xml:space="preserve"> nedostupnosti položky nebo neplnění parametrů </w:t>
            </w:r>
            <w:r w:rsidRPr="007728C8">
              <w:rPr>
                <w:rFonts w:asciiTheme="minorHAnsi" w:hAnsiTheme="minorHAnsi"/>
                <w:sz w:val="20"/>
                <w:szCs w:val="20"/>
              </w:rPr>
              <w:t xml:space="preserve">Stabilita </w:t>
            </w:r>
            <w:r w:rsidR="00D222BA">
              <w:rPr>
                <w:rFonts w:asciiTheme="minorHAnsi" w:hAnsiTheme="minorHAnsi"/>
                <w:sz w:val="20"/>
                <w:szCs w:val="20"/>
              </w:rPr>
              <w:t>nebo</w:t>
            </w:r>
            <w:r w:rsidRPr="007728C8">
              <w:rPr>
                <w:rFonts w:asciiTheme="minorHAnsi" w:hAnsiTheme="minorHAnsi"/>
                <w:sz w:val="20"/>
                <w:szCs w:val="20"/>
              </w:rPr>
              <w:t xml:space="preserve"> Packet </w:t>
            </w:r>
            <w:proofErr w:type="spellStart"/>
            <w:r w:rsidRPr="007728C8">
              <w:rPr>
                <w:rFonts w:asciiTheme="minorHAnsi" w:hAnsiTheme="minorHAnsi"/>
                <w:sz w:val="20"/>
                <w:szCs w:val="20"/>
              </w:rPr>
              <w:t>Loss</w:t>
            </w:r>
            <w:proofErr w:type="spellEnd"/>
            <w:r w:rsidRPr="003F3942">
              <w:rPr>
                <w:rFonts w:asciiTheme="minorHAnsi" w:hAnsiTheme="minorHAnsi"/>
                <w:sz w:val="20"/>
                <w:szCs w:val="20"/>
              </w:rPr>
              <w:t xml:space="preserve"> v rámci Provozní doby položky (</w:t>
            </w:r>
            <w:r>
              <w:rPr>
                <w:rFonts w:asciiTheme="minorHAnsi" w:hAnsiTheme="minorHAnsi"/>
                <w:sz w:val="20"/>
                <w:szCs w:val="20"/>
              </w:rPr>
              <w:t>KL</w:t>
            </w:r>
            <w:r w:rsidRPr="003F3942">
              <w:rPr>
                <w:rFonts w:asciiTheme="minorHAnsi" w:hAnsiTheme="minorHAnsi"/>
                <w:sz w:val="20"/>
                <w:szCs w:val="20"/>
              </w:rPr>
              <w:t>) v minutách.</w:t>
            </w:r>
          </w:p>
          <w:p w14:paraId="40D23C9C" w14:textId="77777777" w:rsidR="00AB2DA9" w:rsidRPr="003F3942" w:rsidRDefault="00AB2DA9" w:rsidP="000E4909">
            <w:pPr>
              <w:pStyle w:val="Zkladntext"/>
              <w:widowControl w:val="0"/>
              <w:spacing w:after="0"/>
              <w:rPr>
                <w:rFonts w:asciiTheme="minorHAnsi" w:hAnsiTheme="minorHAnsi"/>
                <w:sz w:val="20"/>
                <w:szCs w:val="20"/>
              </w:rPr>
            </w:pPr>
          </w:p>
          <w:p w14:paraId="5C6C0EE7" w14:textId="0B7BFC9B" w:rsidR="00AB2DA9" w:rsidRPr="00CA0696" w:rsidRDefault="00AB2DA9" w:rsidP="000E4909">
            <w:pPr>
              <w:widowControl w:val="0"/>
              <w:overflowPunct w:val="0"/>
              <w:autoSpaceDE w:val="0"/>
              <w:autoSpaceDN w:val="0"/>
              <w:adjustRightInd w:val="0"/>
              <w:spacing w:after="0" w:line="240" w:lineRule="auto"/>
              <w:rPr>
                <w:rFonts w:asciiTheme="minorHAnsi" w:hAnsiTheme="minorHAnsi"/>
                <w:sz w:val="20"/>
                <w:szCs w:val="20"/>
              </w:rPr>
            </w:pPr>
            <w:r w:rsidRPr="00CA0696">
              <w:rPr>
                <w:rFonts w:asciiTheme="minorHAnsi" w:hAnsiTheme="minorHAnsi"/>
                <w:sz w:val="20"/>
                <w:szCs w:val="20"/>
              </w:rPr>
              <w:t xml:space="preserve">V případě </w:t>
            </w:r>
            <w:r w:rsidRPr="00CA0696">
              <w:rPr>
                <w:rFonts w:asciiTheme="minorHAnsi" w:hAnsiTheme="minorHAnsi"/>
                <w:b/>
                <w:sz w:val="20"/>
                <w:szCs w:val="20"/>
              </w:rPr>
              <w:t>porušení parametru Dostupnost služby (DS)</w:t>
            </w:r>
            <w:r w:rsidRPr="00CA0696">
              <w:rPr>
                <w:rFonts w:asciiTheme="minorHAnsi" w:hAnsiTheme="minorHAnsi"/>
                <w:sz w:val="20"/>
                <w:szCs w:val="20"/>
              </w:rPr>
              <w:t xml:space="preserve"> je </w:t>
            </w:r>
            <w:r w:rsidR="00192D8A">
              <w:rPr>
                <w:rFonts w:asciiTheme="minorHAnsi" w:hAnsiTheme="minorHAnsi"/>
                <w:sz w:val="20"/>
                <w:szCs w:val="20"/>
              </w:rPr>
              <w:t xml:space="preserve">Poskytovatel </w:t>
            </w:r>
            <w:r w:rsidR="00192D8A" w:rsidRPr="00CA0696">
              <w:rPr>
                <w:rFonts w:asciiTheme="minorHAnsi" w:hAnsiTheme="minorHAnsi"/>
                <w:sz w:val="20"/>
                <w:szCs w:val="20"/>
              </w:rPr>
              <w:t>povinen</w:t>
            </w:r>
            <w:r w:rsidR="00192D8A">
              <w:rPr>
                <w:rFonts w:asciiTheme="minorHAnsi" w:hAnsiTheme="minorHAnsi"/>
                <w:sz w:val="20"/>
                <w:szCs w:val="20"/>
              </w:rPr>
              <w:t xml:space="preserve"> </w:t>
            </w:r>
            <w:r w:rsidR="00164DE9">
              <w:rPr>
                <w:rFonts w:asciiTheme="minorHAnsi" w:hAnsiTheme="minorHAnsi"/>
                <w:sz w:val="20"/>
                <w:szCs w:val="20"/>
              </w:rPr>
              <w:t>poskytnout</w:t>
            </w:r>
            <w:r w:rsidRPr="00CA0696">
              <w:rPr>
                <w:rFonts w:asciiTheme="minorHAnsi" w:hAnsiTheme="minorHAnsi"/>
                <w:sz w:val="20"/>
                <w:szCs w:val="20"/>
              </w:rPr>
              <w:t xml:space="preserve"> </w:t>
            </w:r>
            <w:r w:rsidR="00164DE9">
              <w:rPr>
                <w:rFonts w:asciiTheme="minorHAnsi" w:hAnsiTheme="minorHAnsi"/>
                <w:sz w:val="20"/>
                <w:szCs w:val="20"/>
              </w:rPr>
              <w:t xml:space="preserve">Objednateli </w:t>
            </w:r>
            <w:r w:rsidRPr="00CA0696">
              <w:rPr>
                <w:rFonts w:asciiTheme="minorHAnsi" w:hAnsiTheme="minorHAnsi"/>
                <w:sz w:val="20"/>
                <w:szCs w:val="20"/>
              </w:rPr>
              <w:t>za každé 0,1</w:t>
            </w:r>
            <w:r w:rsidR="00192D8A">
              <w:rPr>
                <w:rFonts w:asciiTheme="minorHAnsi" w:hAnsiTheme="minorHAnsi"/>
                <w:sz w:val="20"/>
                <w:szCs w:val="20"/>
              </w:rPr>
              <w:t> </w:t>
            </w:r>
            <w:r w:rsidRPr="00CA0696">
              <w:rPr>
                <w:rFonts w:asciiTheme="minorHAnsi" w:hAnsiTheme="minorHAnsi"/>
                <w:sz w:val="20"/>
                <w:szCs w:val="20"/>
              </w:rPr>
              <w:t xml:space="preserve">% Dostupnosti (D), o které byla dosažená hodnota Dostupnosti (D) za </w:t>
            </w:r>
            <w:r>
              <w:rPr>
                <w:sz w:val="20"/>
                <w:szCs w:val="20"/>
              </w:rPr>
              <w:t>Vyhodnocovací</w:t>
            </w:r>
            <w:r w:rsidRPr="00CA0696">
              <w:rPr>
                <w:rFonts w:asciiTheme="minorHAnsi" w:hAnsiTheme="minorHAnsi"/>
                <w:sz w:val="20"/>
                <w:szCs w:val="20"/>
              </w:rPr>
              <w:t xml:space="preserve"> období nižší než smluvní hodnota parametru Dostupnosti služby (DS), Slevu z ceny ve výši stanovené dle následujícího vzorce: </w:t>
            </w:r>
          </w:p>
          <w:p w14:paraId="388492C7" w14:textId="77777777" w:rsidR="00AB2DA9" w:rsidRPr="00CA0696" w:rsidRDefault="00AB2DA9" w:rsidP="000E4909">
            <w:pPr>
              <w:widowControl w:val="0"/>
              <w:overflowPunct w:val="0"/>
              <w:autoSpaceDE w:val="0"/>
              <w:autoSpaceDN w:val="0"/>
              <w:adjustRightInd w:val="0"/>
              <w:spacing w:after="0" w:line="240" w:lineRule="auto"/>
              <w:rPr>
                <w:rFonts w:asciiTheme="minorHAnsi" w:hAnsiTheme="minorHAnsi"/>
                <w:sz w:val="20"/>
                <w:szCs w:val="20"/>
              </w:rPr>
            </w:pPr>
          </w:p>
          <w:p w14:paraId="50FFB47C" w14:textId="77777777" w:rsidR="00AB2DA9" w:rsidRPr="004D636B" w:rsidRDefault="00AB2DA9" w:rsidP="000E4909">
            <w:pPr>
              <w:widowControl w:val="0"/>
              <w:overflowPunct w:val="0"/>
              <w:autoSpaceDE w:val="0"/>
              <w:autoSpaceDN w:val="0"/>
              <w:adjustRightInd w:val="0"/>
              <w:spacing w:after="0" w:line="240" w:lineRule="auto"/>
              <w:ind w:left="647" w:hanging="647"/>
              <w:rPr>
                <w:rFonts w:asciiTheme="minorHAnsi" w:hAnsiTheme="minorHAnsi"/>
                <w:sz w:val="20"/>
                <w:szCs w:val="20"/>
              </w:rPr>
            </w:pPr>
            <m:oMathPara>
              <m:oMathParaPr>
                <m:jc m:val="left"/>
              </m:oMathParaPr>
              <m:oMath>
                <m:r>
                  <w:rPr>
                    <w:rFonts w:ascii="Cambria Math" w:hAnsi="Cambria Math"/>
                    <w:sz w:val="20"/>
                    <w:szCs w:val="20"/>
                  </w:rPr>
                  <m:t>SCD =</m:t>
                </m:r>
                <m:d>
                  <m:dPr>
                    <m:ctrlPr>
                      <w:rPr>
                        <w:rFonts w:ascii="Cambria Math" w:hAnsi="Cambria Math"/>
                        <w:i/>
                        <w:sz w:val="20"/>
                        <w:szCs w:val="20"/>
                      </w:rPr>
                    </m:ctrlPr>
                  </m:dPr>
                  <m:e>
                    <m:r>
                      <w:rPr>
                        <w:rFonts w:ascii="Cambria Math" w:hAnsi="Cambria Math"/>
                        <w:sz w:val="20"/>
                        <w:szCs w:val="20"/>
                      </w:rPr>
                      <m:t>DS-D</m:t>
                    </m:r>
                  </m:e>
                </m:d>
                <m:r>
                  <w:rPr>
                    <w:rFonts w:ascii="Cambria Math" w:hAnsi="Cambria Math"/>
                    <w:sz w:val="20"/>
                    <w:szCs w:val="20"/>
                  </w:rPr>
                  <m:t xml:space="preserve">×CP </m:t>
                </m:r>
              </m:oMath>
            </m:oMathPara>
          </w:p>
          <w:p w14:paraId="7CBBCADD" w14:textId="77777777" w:rsidR="00AB2DA9" w:rsidRPr="003F3942" w:rsidRDefault="00AB2DA9" w:rsidP="000E4909">
            <w:pPr>
              <w:widowControl w:val="0"/>
              <w:overflowPunct w:val="0"/>
              <w:autoSpaceDE w:val="0"/>
              <w:autoSpaceDN w:val="0"/>
              <w:adjustRightInd w:val="0"/>
              <w:spacing w:after="0" w:line="240" w:lineRule="auto"/>
              <w:ind w:left="647" w:hanging="647"/>
              <w:rPr>
                <w:rFonts w:asciiTheme="minorHAnsi" w:hAnsiTheme="minorHAnsi"/>
                <w:sz w:val="20"/>
                <w:szCs w:val="20"/>
              </w:rPr>
            </w:pPr>
          </w:p>
          <w:p w14:paraId="4B628DF9" w14:textId="77777777" w:rsidR="00AB2DA9" w:rsidRPr="003F3942" w:rsidRDefault="00AB2DA9" w:rsidP="000E4909">
            <w:pPr>
              <w:widowControl w:val="0"/>
              <w:overflowPunct w:val="0"/>
              <w:autoSpaceDE w:val="0"/>
              <w:autoSpaceDN w:val="0"/>
              <w:adjustRightInd w:val="0"/>
              <w:spacing w:after="0" w:line="240" w:lineRule="auto"/>
              <w:ind w:left="647" w:hanging="647"/>
              <w:rPr>
                <w:rFonts w:asciiTheme="minorHAnsi" w:hAnsiTheme="minorHAnsi"/>
                <w:sz w:val="20"/>
                <w:szCs w:val="20"/>
              </w:rPr>
            </w:pPr>
            <w:r w:rsidRPr="003F3942">
              <w:rPr>
                <w:rFonts w:asciiTheme="minorHAnsi" w:hAnsiTheme="minorHAnsi"/>
                <w:i/>
                <w:sz w:val="20"/>
                <w:szCs w:val="20"/>
              </w:rPr>
              <w:t>SCD</w:t>
            </w:r>
            <w:r w:rsidRPr="003F3942">
              <w:rPr>
                <w:rFonts w:asciiTheme="minorHAnsi" w:hAnsiTheme="minorHAnsi"/>
                <w:sz w:val="20"/>
                <w:szCs w:val="20"/>
              </w:rPr>
              <w:tab/>
              <w:t>Sleva z ceny za nedodržení smluvního parametru dostupnosti služby (SD) za vyhodnocované období zaokrouhlená na celé Kč směrem nahoru</w:t>
            </w:r>
          </w:p>
          <w:p w14:paraId="1EED75E1" w14:textId="77777777" w:rsidR="00AB2DA9" w:rsidRPr="003F3942" w:rsidRDefault="00AB2DA9" w:rsidP="000E4909">
            <w:pPr>
              <w:widowControl w:val="0"/>
              <w:overflowPunct w:val="0"/>
              <w:autoSpaceDE w:val="0"/>
              <w:autoSpaceDN w:val="0"/>
              <w:adjustRightInd w:val="0"/>
              <w:spacing w:after="0" w:line="240" w:lineRule="auto"/>
              <w:ind w:left="647" w:hanging="647"/>
              <w:rPr>
                <w:rFonts w:asciiTheme="minorHAnsi" w:hAnsiTheme="minorHAnsi"/>
                <w:sz w:val="20"/>
                <w:szCs w:val="20"/>
              </w:rPr>
            </w:pPr>
            <w:r w:rsidRPr="003F3942">
              <w:rPr>
                <w:rFonts w:asciiTheme="minorHAnsi" w:hAnsiTheme="minorHAnsi"/>
                <w:i/>
                <w:sz w:val="20"/>
                <w:szCs w:val="20"/>
              </w:rPr>
              <w:t>DS</w:t>
            </w:r>
            <w:r w:rsidRPr="003F3942">
              <w:rPr>
                <w:rFonts w:asciiTheme="minorHAnsi" w:hAnsiTheme="minorHAnsi"/>
                <w:sz w:val="20"/>
                <w:szCs w:val="20"/>
              </w:rPr>
              <w:tab/>
              <w:t>Dostupnost služby položky v % s přesností na 1 desetinné místo</w:t>
            </w:r>
          </w:p>
          <w:p w14:paraId="16D00C36" w14:textId="77777777" w:rsidR="00AB2DA9" w:rsidRPr="003F3942" w:rsidRDefault="00AB2DA9" w:rsidP="000E4909">
            <w:pPr>
              <w:widowControl w:val="0"/>
              <w:overflowPunct w:val="0"/>
              <w:autoSpaceDE w:val="0"/>
              <w:autoSpaceDN w:val="0"/>
              <w:adjustRightInd w:val="0"/>
              <w:spacing w:after="0" w:line="240" w:lineRule="auto"/>
              <w:ind w:left="647" w:hanging="647"/>
              <w:rPr>
                <w:rFonts w:asciiTheme="minorHAnsi" w:hAnsiTheme="minorHAnsi"/>
                <w:sz w:val="20"/>
                <w:szCs w:val="20"/>
              </w:rPr>
            </w:pPr>
            <w:r w:rsidRPr="003F3942">
              <w:rPr>
                <w:rFonts w:asciiTheme="minorHAnsi" w:hAnsiTheme="minorHAnsi"/>
                <w:i/>
                <w:sz w:val="20"/>
                <w:szCs w:val="20"/>
              </w:rPr>
              <w:t>D</w:t>
            </w:r>
            <w:r w:rsidRPr="003F3942">
              <w:rPr>
                <w:rFonts w:asciiTheme="minorHAnsi" w:hAnsiTheme="minorHAnsi"/>
                <w:sz w:val="20"/>
                <w:szCs w:val="20"/>
              </w:rPr>
              <w:tab/>
              <w:t>Dosažená dostupnost položky v % s přesností na 1 desetinné místo</w:t>
            </w:r>
          </w:p>
          <w:p w14:paraId="4671346E" w14:textId="77777777" w:rsidR="00AB2DA9" w:rsidRPr="003F3942" w:rsidRDefault="00AB2DA9" w:rsidP="000E4909">
            <w:pPr>
              <w:pStyle w:val="Zkladntext"/>
              <w:widowControl w:val="0"/>
              <w:spacing w:after="0"/>
              <w:rPr>
                <w:rFonts w:asciiTheme="minorHAnsi" w:hAnsiTheme="minorHAnsi"/>
                <w:sz w:val="20"/>
                <w:szCs w:val="20"/>
              </w:rPr>
            </w:pPr>
            <w:r w:rsidRPr="003F3942">
              <w:rPr>
                <w:rFonts w:asciiTheme="minorHAnsi" w:hAnsiTheme="minorHAnsi"/>
                <w:i/>
                <w:sz w:val="20"/>
                <w:szCs w:val="20"/>
              </w:rPr>
              <w:t>CP</w:t>
            </w:r>
            <w:r w:rsidRPr="003F3942">
              <w:rPr>
                <w:rFonts w:asciiTheme="minorHAnsi" w:hAnsiTheme="minorHAnsi"/>
                <w:sz w:val="20"/>
                <w:szCs w:val="20"/>
              </w:rPr>
              <w:tab/>
              <w:t>Cena položky</w:t>
            </w:r>
            <w:r>
              <w:rPr>
                <w:rFonts w:asciiTheme="minorHAnsi" w:hAnsiTheme="minorHAnsi"/>
                <w:sz w:val="20"/>
                <w:szCs w:val="20"/>
              </w:rPr>
              <w:t xml:space="preserve"> (KL)</w:t>
            </w:r>
            <w:r w:rsidRPr="003F3942">
              <w:rPr>
                <w:rFonts w:asciiTheme="minorHAnsi" w:hAnsiTheme="minorHAnsi"/>
                <w:sz w:val="20"/>
                <w:szCs w:val="20"/>
              </w:rPr>
              <w:t xml:space="preserve"> za měsíc (bez DPH)</w:t>
            </w:r>
          </w:p>
        </w:tc>
      </w:tr>
      <w:tr w:rsidR="00AB2DA9" w:rsidRPr="00CA0696" w14:paraId="40C5833D" w14:textId="77777777" w:rsidTr="000E4909">
        <w:trPr>
          <w:trHeight w:val="404"/>
        </w:trPr>
        <w:tc>
          <w:tcPr>
            <w:tcW w:w="5000" w:type="pct"/>
            <w:shd w:val="clear" w:color="auto" w:fill="auto"/>
            <w:vAlign w:val="center"/>
          </w:tcPr>
          <w:p w14:paraId="7E669741" w14:textId="71EA5E6F" w:rsidR="00AB2DA9" w:rsidRPr="00E800D0" w:rsidRDefault="00AB2DA9" w:rsidP="000E4909">
            <w:pPr>
              <w:pStyle w:val="Zkladntext"/>
              <w:widowControl w:val="0"/>
              <w:spacing w:after="0"/>
              <w:rPr>
                <w:rFonts w:asciiTheme="minorHAnsi" w:hAnsiTheme="minorHAnsi"/>
                <w:b/>
                <w:sz w:val="20"/>
                <w:szCs w:val="20"/>
              </w:rPr>
            </w:pPr>
            <w:r>
              <w:rPr>
                <w:rFonts w:asciiTheme="minorHAnsi" w:hAnsiTheme="minorHAnsi"/>
                <w:b/>
                <w:sz w:val="20"/>
                <w:szCs w:val="20"/>
              </w:rPr>
              <w:t>Maximální měsíční počt</w:t>
            </w:r>
            <w:r w:rsidR="00D222BA">
              <w:rPr>
                <w:rFonts w:asciiTheme="minorHAnsi" w:hAnsiTheme="minorHAnsi"/>
                <w:b/>
                <w:sz w:val="20"/>
                <w:szCs w:val="20"/>
              </w:rPr>
              <w:t>y</w:t>
            </w:r>
            <w:r>
              <w:rPr>
                <w:rFonts w:asciiTheme="minorHAnsi" w:hAnsiTheme="minorHAnsi"/>
                <w:b/>
                <w:sz w:val="20"/>
                <w:szCs w:val="20"/>
              </w:rPr>
              <w:t xml:space="preserve"> incidentů (MI)</w:t>
            </w:r>
          </w:p>
        </w:tc>
      </w:tr>
      <w:tr w:rsidR="00AB2DA9" w:rsidRPr="00CA0696" w14:paraId="24714B19" w14:textId="77777777" w:rsidTr="000E4909">
        <w:trPr>
          <w:trHeight w:val="347"/>
        </w:trPr>
        <w:tc>
          <w:tcPr>
            <w:tcW w:w="5000" w:type="pct"/>
            <w:shd w:val="clear" w:color="auto" w:fill="auto"/>
            <w:vAlign w:val="center"/>
          </w:tcPr>
          <w:p w14:paraId="744880EA" w14:textId="741FC0C1" w:rsidR="00AB2DA9" w:rsidRPr="001906C3" w:rsidRDefault="00AB2DA9" w:rsidP="000E4909">
            <w:pPr>
              <w:widowControl w:val="0"/>
              <w:overflowPunct w:val="0"/>
              <w:autoSpaceDE w:val="0"/>
              <w:autoSpaceDN w:val="0"/>
              <w:adjustRightInd w:val="0"/>
              <w:contextualSpacing/>
              <w:rPr>
                <w:sz w:val="20"/>
                <w:szCs w:val="20"/>
              </w:rPr>
            </w:pPr>
            <w:r w:rsidRPr="001906C3">
              <w:rPr>
                <w:sz w:val="20"/>
                <w:szCs w:val="20"/>
              </w:rPr>
              <w:t xml:space="preserve">V případě </w:t>
            </w:r>
            <w:r w:rsidRPr="001906C3">
              <w:rPr>
                <w:b/>
                <w:sz w:val="20"/>
                <w:szCs w:val="20"/>
              </w:rPr>
              <w:t>porušení smluvního parametru Maximální měsíční počt</w:t>
            </w:r>
            <w:r w:rsidR="00D222BA">
              <w:rPr>
                <w:b/>
                <w:sz w:val="20"/>
                <w:szCs w:val="20"/>
              </w:rPr>
              <w:t>y</w:t>
            </w:r>
            <w:r w:rsidRPr="001906C3">
              <w:rPr>
                <w:b/>
                <w:sz w:val="20"/>
                <w:szCs w:val="20"/>
              </w:rPr>
              <w:t xml:space="preserve"> incidentů (MI</w:t>
            </w:r>
            <w:r w:rsidRPr="001906C3">
              <w:rPr>
                <w:sz w:val="20"/>
                <w:szCs w:val="20"/>
              </w:rPr>
              <w:t xml:space="preserve">) </w:t>
            </w:r>
            <w:r w:rsidR="00164DE9">
              <w:rPr>
                <w:sz w:val="20"/>
                <w:szCs w:val="20"/>
              </w:rPr>
              <w:t>j</w:t>
            </w:r>
            <w:r w:rsidR="00192D8A">
              <w:rPr>
                <w:sz w:val="20"/>
                <w:szCs w:val="20"/>
              </w:rPr>
              <w:t>e Poskytovatel povinen poskytnout</w:t>
            </w:r>
            <w:r w:rsidRPr="001906C3">
              <w:rPr>
                <w:sz w:val="20"/>
                <w:szCs w:val="20"/>
              </w:rPr>
              <w:t xml:space="preserve"> </w:t>
            </w:r>
            <w:r>
              <w:rPr>
                <w:sz w:val="20"/>
                <w:szCs w:val="20"/>
              </w:rPr>
              <w:t xml:space="preserve">slevu z ceny </w:t>
            </w:r>
            <w:r w:rsidRPr="001906C3">
              <w:rPr>
                <w:sz w:val="20"/>
                <w:szCs w:val="20"/>
              </w:rPr>
              <w:t>za každý incident nad rámec smluvního maximálního počtu dle vzorce:</w:t>
            </w:r>
          </w:p>
          <w:p w14:paraId="1C869555" w14:textId="77777777" w:rsidR="00AB2DA9" w:rsidRPr="001906C3" w:rsidRDefault="00AB2DA9" w:rsidP="000E4909">
            <w:pPr>
              <w:widowControl w:val="0"/>
              <w:overflowPunct w:val="0"/>
              <w:autoSpaceDE w:val="0"/>
              <w:autoSpaceDN w:val="0"/>
              <w:adjustRightInd w:val="0"/>
              <w:ind w:left="640" w:hanging="640"/>
              <w:contextualSpacing/>
              <w:rPr>
                <w:sz w:val="20"/>
                <w:szCs w:val="20"/>
              </w:rPr>
            </w:pPr>
            <m:oMathPara>
              <m:oMathParaPr>
                <m:jc m:val="left"/>
              </m:oMathParaPr>
              <m:oMath>
                <m:r>
                  <w:rPr>
                    <w:rFonts w:ascii="Cambria Math" w:hAnsi="Cambria Math"/>
                    <w:sz w:val="20"/>
                    <w:szCs w:val="20"/>
                  </w:rPr>
                  <m:t xml:space="preserve">SLMI=  </m:t>
                </m:r>
                <m:r>
                  <w:rPr>
                    <w:rFonts w:ascii="Cambria Math" w:hAnsi="Cambria Math"/>
                    <w:sz w:val="20"/>
                    <w:szCs w:val="20"/>
                    <w:lang w:eastAsia="en-US"/>
                  </w:rPr>
                  <m:t>(</m:t>
                </m:r>
                <m:r>
                  <w:rPr>
                    <w:rFonts w:ascii="Cambria Math" w:hAnsi="Cambria Math"/>
                    <w:sz w:val="20"/>
                    <w:szCs w:val="20"/>
                  </w:rPr>
                  <m:t>SKI ×ZC</m:t>
                </m:r>
                <m:r>
                  <w:rPr>
                    <w:rFonts w:ascii="Cambria Math" w:hAnsi="Cambria Math"/>
                    <w:sz w:val="20"/>
                    <w:szCs w:val="20"/>
                    <w:lang w:eastAsia="en-US"/>
                  </w:rPr>
                  <m:t>)/</m:t>
                </m:r>
                <m:r>
                  <w:rPr>
                    <w:rFonts w:ascii="Cambria Math" w:hAnsi="Cambria Math"/>
                    <w:sz w:val="20"/>
                    <w:szCs w:val="20"/>
                  </w:rPr>
                  <m:t>PRIO</m:t>
                </m:r>
              </m:oMath>
            </m:oMathPara>
          </w:p>
          <w:p w14:paraId="721BAF53" w14:textId="77777777" w:rsidR="00AB2DA9" w:rsidRPr="001906C3" w:rsidRDefault="00AB2DA9" w:rsidP="000E4909">
            <w:pPr>
              <w:widowControl w:val="0"/>
              <w:overflowPunct w:val="0"/>
              <w:autoSpaceDE w:val="0"/>
              <w:autoSpaceDN w:val="0"/>
              <w:adjustRightInd w:val="0"/>
              <w:ind w:left="709" w:hanging="709"/>
              <w:contextualSpacing/>
              <w:rPr>
                <w:sz w:val="20"/>
                <w:szCs w:val="20"/>
              </w:rPr>
            </w:pPr>
            <m:oMath>
              <m:r>
                <w:rPr>
                  <w:rFonts w:ascii="Cambria Math" w:hAnsi="Cambria Math"/>
                  <w:sz w:val="20"/>
                  <w:szCs w:val="20"/>
                </w:rPr>
                <m:t>SLMI</m:t>
              </m:r>
            </m:oMath>
            <w:r w:rsidRPr="001906C3">
              <w:rPr>
                <w:sz w:val="20"/>
                <w:szCs w:val="20"/>
              </w:rPr>
              <w:tab/>
            </w:r>
            <w:r>
              <w:rPr>
                <w:sz w:val="20"/>
                <w:szCs w:val="20"/>
              </w:rPr>
              <w:t>Sleva z ceny</w:t>
            </w:r>
            <w:r w:rsidRPr="001906C3">
              <w:rPr>
                <w:sz w:val="20"/>
                <w:szCs w:val="20"/>
              </w:rPr>
              <w:t xml:space="preserve"> za jeden incident nad rámec smluvního parametru MI</w:t>
            </w:r>
          </w:p>
          <w:p w14:paraId="2B21EE00" w14:textId="77777777" w:rsidR="00AB2DA9" w:rsidRPr="001906C3" w:rsidRDefault="00AB2DA9" w:rsidP="000E4909">
            <w:pPr>
              <w:widowControl w:val="0"/>
              <w:overflowPunct w:val="0"/>
              <w:autoSpaceDE w:val="0"/>
              <w:autoSpaceDN w:val="0"/>
              <w:adjustRightInd w:val="0"/>
              <w:ind w:left="709" w:hanging="709"/>
              <w:contextualSpacing/>
              <w:rPr>
                <w:sz w:val="20"/>
                <w:szCs w:val="20"/>
              </w:rPr>
            </w:pPr>
            <w:r w:rsidRPr="001906C3">
              <w:rPr>
                <w:sz w:val="20"/>
                <w:szCs w:val="20"/>
              </w:rPr>
              <w:t>PRIO</w:t>
            </w:r>
            <w:r w:rsidRPr="001906C3">
              <w:rPr>
                <w:sz w:val="20"/>
                <w:szCs w:val="20"/>
              </w:rPr>
              <w:tab/>
              <w:t>Priorita incidentu</w:t>
            </w:r>
          </w:p>
          <w:p w14:paraId="4FB450BD" w14:textId="77777777" w:rsidR="00AB2DA9" w:rsidRPr="001906C3" w:rsidRDefault="00AB2DA9" w:rsidP="000E4909">
            <w:pPr>
              <w:widowControl w:val="0"/>
              <w:overflowPunct w:val="0"/>
              <w:autoSpaceDE w:val="0"/>
              <w:autoSpaceDN w:val="0"/>
              <w:adjustRightInd w:val="0"/>
              <w:ind w:left="709" w:hanging="709"/>
              <w:contextualSpacing/>
              <w:rPr>
                <w:sz w:val="20"/>
                <w:szCs w:val="20"/>
              </w:rPr>
            </w:pPr>
            <w:r w:rsidRPr="001906C3">
              <w:rPr>
                <w:sz w:val="20"/>
                <w:szCs w:val="20"/>
              </w:rPr>
              <w:t>ZC</w:t>
            </w:r>
            <w:r w:rsidRPr="001906C3">
              <w:rPr>
                <w:sz w:val="20"/>
                <w:szCs w:val="20"/>
              </w:rPr>
              <w:tab/>
            </w:r>
            <w:r w:rsidRPr="003F3942">
              <w:rPr>
                <w:rFonts w:asciiTheme="minorHAnsi" w:hAnsiTheme="minorHAnsi"/>
                <w:sz w:val="20"/>
                <w:szCs w:val="20"/>
              </w:rPr>
              <w:t>Cena položky</w:t>
            </w:r>
            <w:r>
              <w:rPr>
                <w:rFonts w:asciiTheme="minorHAnsi" w:hAnsiTheme="minorHAnsi"/>
                <w:sz w:val="20"/>
                <w:szCs w:val="20"/>
              </w:rPr>
              <w:t xml:space="preserve"> (linky)</w:t>
            </w:r>
            <w:r w:rsidRPr="003F3942">
              <w:rPr>
                <w:rFonts w:asciiTheme="minorHAnsi" w:hAnsiTheme="minorHAnsi"/>
                <w:sz w:val="20"/>
                <w:szCs w:val="20"/>
              </w:rPr>
              <w:t xml:space="preserve"> za měsíc (bez DPH)</w:t>
            </w:r>
          </w:p>
          <w:p w14:paraId="538A3B39" w14:textId="77777777" w:rsidR="00AB2DA9" w:rsidRPr="001906C3" w:rsidRDefault="00AB2DA9" w:rsidP="000E4909">
            <w:pPr>
              <w:widowControl w:val="0"/>
              <w:overflowPunct w:val="0"/>
              <w:autoSpaceDE w:val="0"/>
              <w:autoSpaceDN w:val="0"/>
              <w:adjustRightInd w:val="0"/>
              <w:ind w:left="709" w:hanging="709"/>
              <w:contextualSpacing/>
              <w:rPr>
                <w:sz w:val="20"/>
                <w:szCs w:val="20"/>
              </w:rPr>
            </w:pPr>
            <w:r w:rsidRPr="001906C3">
              <w:rPr>
                <w:sz w:val="20"/>
                <w:szCs w:val="20"/>
              </w:rPr>
              <w:t>SKI</w:t>
            </w:r>
            <w:r w:rsidRPr="001906C3">
              <w:rPr>
                <w:sz w:val="20"/>
                <w:szCs w:val="20"/>
              </w:rPr>
              <w:tab/>
              <w:t xml:space="preserve">Sankční koeficient incidentů ve výši </w:t>
            </w:r>
            <w:r>
              <w:rPr>
                <w:sz w:val="20"/>
                <w:szCs w:val="20"/>
              </w:rPr>
              <w:t>0,1</w:t>
            </w:r>
          </w:p>
          <w:p w14:paraId="790EEE5E" w14:textId="77777777" w:rsidR="00AB2DA9" w:rsidRDefault="00AB2DA9" w:rsidP="000E4909">
            <w:pPr>
              <w:widowControl w:val="0"/>
              <w:overflowPunct w:val="0"/>
              <w:autoSpaceDE w:val="0"/>
              <w:autoSpaceDN w:val="0"/>
              <w:adjustRightInd w:val="0"/>
              <w:ind w:left="640" w:hanging="640"/>
              <w:contextualSpacing/>
              <w:rPr>
                <w:sz w:val="20"/>
                <w:szCs w:val="20"/>
              </w:rPr>
            </w:pPr>
          </w:p>
          <w:p w14:paraId="4CDB853B" w14:textId="77777777" w:rsidR="00AB2DA9" w:rsidRPr="001906C3" w:rsidRDefault="00AB2DA9" w:rsidP="000E4909">
            <w:pPr>
              <w:widowControl w:val="0"/>
              <w:overflowPunct w:val="0"/>
              <w:autoSpaceDE w:val="0"/>
              <w:autoSpaceDN w:val="0"/>
              <w:adjustRightInd w:val="0"/>
              <w:ind w:left="640" w:hanging="640"/>
              <w:contextualSpacing/>
              <w:rPr>
                <w:sz w:val="20"/>
                <w:szCs w:val="20"/>
              </w:rPr>
            </w:pPr>
            <w:r w:rsidRPr="001906C3">
              <w:rPr>
                <w:sz w:val="20"/>
                <w:szCs w:val="20"/>
              </w:rPr>
              <w:t>Do počtu incidentů nejsou započítávány incidenty evidované jako požadavky vznesené uživateli, kdy požadavkem je žádost o součinnost nebo podání informace (dotaz, vysvětlení).</w:t>
            </w:r>
          </w:p>
          <w:p w14:paraId="1C9316A8" w14:textId="77777777" w:rsidR="00AB2DA9" w:rsidRDefault="00AB2DA9" w:rsidP="000E4909">
            <w:pPr>
              <w:widowControl w:val="0"/>
              <w:overflowPunct w:val="0"/>
              <w:autoSpaceDE w:val="0"/>
              <w:autoSpaceDN w:val="0"/>
              <w:adjustRightInd w:val="0"/>
              <w:contextualSpacing/>
              <w:rPr>
                <w:sz w:val="20"/>
                <w:szCs w:val="20"/>
              </w:rPr>
            </w:pPr>
          </w:p>
          <w:p w14:paraId="51D8E5ED" w14:textId="3D115372" w:rsidR="00AB2DA9" w:rsidRPr="001906C3" w:rsidRDefault="00AB2DA9" w:rsidP="000E4909">
            <w:pPr>
              <w:widowControl w:val="0"/>
              <w:overflowPunct w:val="0"/>
              <w:autoSpaceDE w:val="0"/>
              <w:autoSpaceDN w:val="0"/>
              <w:adjustRightInd w:val="0"/>
              <w:contextualSpacing/>
              <w:rPr>
                <w:sz w:val="20"/>
                <w:szCs w:val="20"/>
              </w:rPr>
            </w:pPr>
            <w:r w:rsidRPr="001906C3">
              <w:rPr>
                <w:sz w:val="20"/>
                <w:szCs w:val="20"/>
              </w:rPr>
              <w:t xml:space="preserve">Celková </w:t>
            </w:r>
            <w:r>
              <w:rPr>
                <w:sz w:val="20"/>
                <w:szCs w:val="20"/>
              </w:rPr>
              <w:t xml:space="preserve">sleva z ceny </w:t>
            </w:r>
            <w:r w:rsidRPr="001906C3">
              <w:rPr>
                <w:sz w:val="20"/>
                <w:szCs w:val="20"/>
              </w:rPr>
              <w:t>za porušení Maximální</w:t>
            </w:r>
            <w:r w:rsidR="00D222BA">
              <w:rPr>
                <w:sz w:val="20"/>
                <w:szCs w:val="20"/>
              </w:rPr>
              <w:t>c</w:t>
            </w:r>
            <w:r w:rsidRPr="001906C3">
              <w:rPr>
                <w:sz w:val="20"/>
                <w:szCs w:val="20"/>
              </w:rPr>
              <w:t>h měsíční</w:t>
            </w:r>
            <w:r w:rsidR="00D222BA">
              <w:rPr>
                <w:sz w:val="20"/>
                <w:szCs w:val="20"/>
              </w:rPr>
              <w:t>c</w:t>
            </w:r>
            <w:r w:rsidRPr="001906C3">
              <w:rPr>
                <w:sz w:val="20"/>
                <w:szCs w:val="20"/>
              </w:rPr>
              <w:t>h počt</w:t>
            </w:r>
            <w:r w:rsidR="00D222BA">
              <w:rPr>
                <w:sz w:val="20"/>
                <w:szCs w:val="20"/>
              </w:rPr>
              <w:t>ů</w:t>
            </w:r>
            <w:r w:rsidRPr="001906C3">
              <w:rPr>
                <w:sz w:val="20"/>
                <w:szCs w:val="20"/>
              </w:rPr>
              <w:t xml:space="preserve"> incidentů (MI)</w:t>
            </w:r>
            <w:r>
              <w:rPr>
                <w:sz w:val="20"/>
                <w:szCs w:val="20"/>
              </w:rPr>
              <w:t xml:space="preserve"> za Vyhodnocovací období</w:t>
            </w:r>
            <w:r w:rsidRPr="001906C3">
              <w:rPr>
                <w:sz w:val="20"/>
                <w:szCs w:val="20"/>
              </w:rPr>
              <w:t xml:space="preserve"> se stanoví jako suma všech sankcí za jednotlivé incidenty nad rámec (MI) dle vzorce:</w:t>
            </w:r>
          </w:p>
          <w:p w14:paraId="08F98619" w14:textId="77777777" w:rsidR="00AB2DA9" w:rsidRPr="000D4BF6" w:rsidRDefault="00AB2DA9" w:rsidP="000E4909">
            <w:pPr>
              <w:widowControl w:val="0"/>
              <w:overflowPunct w:val="0"/>
              <w:autoSpaceDE w:val="0"/>
              <w:autoSpaceDN w:val="0"/>
              <w:adjustRightInd w:val="0"/>
              <w:ind w:left="640" w:hanging="640"/>
              <w:contextualSpacing/>
              <w:rPr>
                <w:sz w:val="18"/>
                <w:szCs w:val="18"/>
              </w:rPr>
            </w:pPr>
            <m:oMathPara>
              <m:oMathParaPr>
                <m:jc m:val="left"/>
              </m:oMathParaPr>
              <m:oMath>
                <m:r>
                  <w:rPr>
                    <w:rFonts w:ascii="Cambria Math" w:hAnsi="Cambria Math"/>
                    <w:sz w:val="18"/>
                    <w:szCs w:val="18"/>
                  </w:rPr>
                  <m:t>CSPMI=</m:t>
                </m:r>
                <m:nary>
                  <m:naryPr>
                    <m:chr m:val="∑"/>
                    <m:limLoc m:val="undOvr"/>
                    <m:subHide m:val="1"/>
                    <m:supHide m:val="1"/>
                    <m:ctrlPr>
                      <w:rPr>
                        <w:rFonts w:ascii="Cambria Math" w:hAnsi="Cambria Math"/>
                        <w:i/>
                        <w:sz w:val="18"/>
                        <w:szCs w:val="18"/>
                        <w:lang w:eastAsia="en-US"/>
                      </w:rPr>
                    </m:ctrlPr>
                  </m:naryPr>
                  <m:sub/>
                  <m:sup/>
                  <m:e>
                    <m:r>
                      <w:rPr>
                        <w:rFonts w:ascii="Cambria Math" w:hAnsi="Cambria Math"/>
                        <w:sz w:val="18"/>
                        <w:szCs w:val="18"/>
                      </w:rPr>
                      <m:t>SLMIx</m:t>
                    </m:r>
                  </m:e>
                </m:nary>
              </m:oMath>
            </m:oMathPara>
          </w:p>
          <w:p w14:paraId="679A2E1E" w14:textId="66DDB053" w:rsidR="00AB2DA9" w:rsidRPr="001906C3" w:rsidRDefault="00AB2DA9" w:rsidP="000E4909">
            <w:pPr>
              <w:widowControl w:val="0"/>
              <w:overflowPunct w:val="0"/>
              <w:autoSpaceDE w:val="0"/>
              <w:autoSpaceDN w:val="0"/>
              <w:adjustRightInd w:val="0"/>
              <w:ind w:left="640" w:hanging="640"/>
              <w:contextualSpacing/>
              <w:rPr>
                <w:sz w:val="20"/>
                <w:szCs w:val="20"/>
              </w:rPr>
            </w:pPr>
            <w:r w:rsidRPr="001906C3">
              <w:rPr>
                <w:i/>
                <w:sz w:val="20"/>
                <w:szCs w:val="20"/>
              </w:rPr>
              <w:t>CSPMI</w:t>
            </w:r>
            <w:r w:rsidRPr="001906C3">
              <w:rPr>
                <w:sz w:val="20"/>
                <w:szCs w:val="20"/>
              </w:rPr>
              <w:tab/>
              <w:t xml:space="preserve">Celková </w:t>
            </w:r>
            <w:r>
              <w:rPr>
                <w:sz w:val="20"/>
                <w:szCs w:val="20"/>
              </w:rPr>
              <w:t xml:space="preserve">sleva z ceny </w:t>
            </w:r>
            <w:r w:rsidRPr="001906C3">
              <w:rPr>
                <w:sz w:val="20"/>
                <w:szCs w:val="20"/>
              </w:rPr>
              <w:t>za nesplnění parametru Maximální</w:t>
            </w:r>
            <w:r w:rsidR="00D222BA">
              <w:rPr>
                <w:sz w:val="20"/>
                <w:szCs w:val="20"/>
              </w:rPr>
              <w:t>c</w:t>
            </w:r>
            <w:r w:rsidRPr="001906C3">
              <w:rPr>
                <w:sz w:val="20"/>
                <w:szCs w:val="20"/>
              </w:rPr>
              <w:t>h</w:t>
            </w:r>
            <w:r>
              <w:rPr>
                <w:sz w:val="20"/>
                <w:szCs w:val="20"/>
              </w:rPr>
              <w:t xml:space="preserve"> měsíční</w:t>
            </w:r>
            <w:r w:rsidR="00D222BA">
              <w:rPr>
                <w:sz w:val="20"/>
                <w:szCs w:val="20"/>
              </w:rPr>
              <w:t>c</w:t>
            </w:r>
            <w:r>
              <w:rPr>
                <w:sz w:val="20"/>
                <w:szCs w:val="20"/>
              </w:rPr>
              <w:t>h</w:t>
            </w:r>
            <w:r w:rsidRPr="001906C3">
              <w:rPr>
                <w:sz w:val="20"/>
                <w:szCs w:val="20"/>
              </w:rPr>
              <w:t xml:space="preserve"> počt</w:t>
            </w:r>
            <w:r w:rsidR="00D222BA">
              <w:rPr>
                <w:sz w:val="20"/>
                <w:szCs w:val="20"/>
              </w:rPr>
              <w:t>ů</w:t>
            </w:r>
            <w:r w:rsidRPr="001906C3">
              <w:rPr>
                <w:sz w:val="20"/>
                <w:szCs w:val="20"/>
              </w:rPr>
              <w:t xml:space="preserve"> incidentů (MI)</w:t>
            </w:r>
            <w:r>
              <w:rPr>
                <w:sz w:val="20"/>
                <w:szCs w:val="20"/>
              </w:rPr>
              <w:t xml:space="preserve"> za Vyhodnocovací období</w:t>
            </w:r>
          </w:p>
          <w:p w14:paraId="20E82837" w14:textId="77777777" w:rsidR="00AB2DA9" w:rsidRPr="001906C3" w:rsidRDefault="00AB2DA9" w:rsidP="000E4909">
            <w:pPr>
              <w:widowControl w:val="0"/>
              <w:overflowPunct w:val="0"/>
              <w:autoSpaceDE w:val="0"/>
              <w:autoSpaceDN w:val="0"/>
              <w:adjustRightInd w:val="0"/>
              <w:ind w:left="640" w:hanging="640"/>
              <w:contextualSpacing/>
              <w:rPr>
                <w:sz w:val="20"/>
                <w:szCs w:val="20"/>
              </w:rPr>
            </w:pPr>
            <w:proofErr w:type="spellStart"/>
            <w:r w:rsidRPr="001906C3">
              <w:rPr>
                <w:i/>
                <w:sz w:val="20"/>
                <w:szCs w:val="20"/>
              </w:rPr>
              <w:t>SPMIx</w:t>
            </w:r>
            <w:proofErr w:type="spellEnd"/>
            <w:r w:rsidRPr="001906C3">
              <w:rPr>
                <w:sz w:val="20"/>
                <w:szCs w:val="20"/>
              </w:rPr>
              <w:tab/>
              <w:t xml:space="preserve">Dílčí </w:t>
            </w:r>
            <w:r>
              <w:rPr>
                <w:sz w:val="20"/>
                <w:szCs w:val="20"/>
              </w:rPr>
              <w:t>slevy z ceny</w:t>
            </w:r>
            <w:r w:rsidRPr="001906C3">
              <w:rPr>
                <w:sz w:val="20"/>
                <w:szCs w:val="20"/>
              </w:rPr>
              <w:t xml:space="preserve"> kalkulované pro jednotlivé incidenty nad rámec (MI)</w:t>
            </w:r>
          </w:p>
          <w:p w14:paraId="055B8E5D" w14:textId="77777777" w:rsidR="00AB2DA9" w:rsidRPr="003F3942" w:rsidRDefault="00AB2DA9" w:rsidP="000E4909">
            <w:pPr>
              <w:pStyle w:val="Zkladntext"/>
              <w:widowControl w:val="0"/>
              <w:spacing w:after="0" w:line="240" w:lineRule="auto"/>
              <w:ind w:left="459" w:hanging="459"/>
              <w:rPr>
                <w:rFonts w:asciiTheme="minorHAnsi" w:hAnsiTheme="minorHAnsi"/>
                <w:sz w:val="20"/>
                <w:szCs w:val="20"/>
              </w:rPr>
            </w:pPr>
          </w:p>
        </w:tc>
      </w:tr>
      <w:tr w:rsidR="00AB2DA9" w:rsidRPr="00CA0696" w14:paraId="17746B76" w14:textId="77777777" w:rsidTr="000E4909">
        <w:tblPrEx>
          <w:tblCellMar>
            <w:left w:w="70" w:type="dxa"/>
            <w:right w:w="70" w:type="dxa"/>
          </w:tblCellMar>
          <w:tblLook w:val="04A0" w:firstRow="1" w:lastRow="0" w:firstColumn="1" w:lastColumn="0" w:noHBand="0" w:noVBand="1"/>
        </w:tblPrEx>
        <w:tc>
          <w:tcPr>
            <w:tcW w:w="5000" w:type="pct"/>
          </w:tcPr>
          <w:p w14:paraId="295AB23C" w14:textId="77777777" w:rsidR="00AB2DA9" w:rsidRPr="004D636B" w:rsidRDefault="00AB2DA9" w:rsidP="000E4909">
            <w:pPr>
              <w:widowControl w:val="0"/>
              <w:overflowPunct w:val="0"/>
              <w:autoSpaceDE w:val="0"/>
              <w:autoSpaceDN w:val="0"/>
              <w:adjustRightInd w:val="0"/>
              <w:spacing w:after="0" w:line="240" w:lineRule="auto"/>
              <w:rPr>
                <w:rFonts w:asciiTheme="minorHAnsi" w:hAnsiTheme="minorHAnsi"/>
                <w:sz w:val="20"/>
                <w:szCs w:val="20"/>
              </w:rPr>
            </w:pPr>
            <w:r w:rsidRPr="00E800D0">
              <w:rPr>
                <w:rFonts w:asciiTheme="minorHAnsi" w:hAnsiTheme="minorHAnsi"/>
                <w:b/>
                <w:sz w:val="20"/>
                <w:szCs w:val="20"/>
              </w:rPr>
              <w:t xml:space="preserve">Ostatní ujednání </w:t>
            </w:r>
          </w:p>
        </w:tc>
      </w:tr>
      <w:tr w:rsidR="00AB2DA9" w:rsidRPr="00CA0696" w14:paraId="4A81B48D" w14:textId="77777777" w:rsidTr="000E4909">
        <w:tblPrEx>
          <w:tblCellMar>
            <w:left w:w="70" w:type="dxa"/>
            <w:right w:w="70" w:type="dxa"/>
          </w:tblCellMar>
          <w:tblLook w:val="04A0" w:firstRow="1" w:lastRow="0" w:firstColumn="1" w:lastColumn="0" w:noHBand="0" w:noVBand="1"/>
        </w:tblPrEx>
        <w:tc>
          <w:tcPr>
            <w:tcW w:w="5000" w:type="pct"/>
          </w:tcPr>
          <w:p w14:paraId="684B422A" w14:textId="77777777" w:rsidR="00AB2DA9" w:rsidRPr="003F3942" w:rsidRDefault="00AB2DA9" w:rsidP="00E426F7">
            <w:pPr>
              <w:pStyle w:val="Odstavecseseznamem"/>
              <w:widowControl w:val="0"/>
              <w:numPr>
                <w:ilvl w:val="0"/>
                <w:numId w:val="10"/>
              </w:numPr>
              <w:overflowPunct w:val="0"/>
              <w:autoSpaceDE w:val="0"/>
              <w:autoSpaceDN w:val="0"/>
              <w:adjustRightInd w:val="0"/>
              <w:spacing w:after="0" w:line="240" w:lineRule="auto"/>
              <w:contextualSpacing w:val="0"/>
              <w:rPr>
                <w:rFonts w:asciiTheme="minorHAnsi" w:hAnsiTheme="minorHAnsi"/>
                <w:sz w:val="20"/>
                <w:szCs w:val="20"/>
              </w:rPr>
            </w:pPr>
            <w:r w:rsidRPr="00E800D0">
              <w:rPr>
                <w:rFonts w:asciiTheme="minorHAnsi" w:hAnsiTheme="minorHAnsi"/>
                <w:sz w:val="20"/>
                <w:szCs w:val="20"/>
              </w:rPr>
              <w:t>Objednatel poskytne P</w:t>
            </w:r>
            <w:r w:rsidRPr="004D636B">
              <w:rPr>
                <w:rFonts w:asciiTheme="minorHAnsi" w:hAnsiTheme="minorHAnsi"/>
                <w:sz w:val="20"/>
                <w:szCs w:val="20"/>
              </w:rPr>
              <w:t>oskytovateli v nezbytném rozsahu (a v závislosti na charakteru incidentu či závady) veškerou součinnost, jež je potřebná k dodržení závazků Poskytovatele na základě tohoto Ujednání o úrovni Služeb (tj. k dodržení Kvalitativních ukazat</w:t>
            </w:r>
            <w:r w:rsidRPr="003F3942">
              <w:rPr>
                <w:rFonts w:asciiTheme="minorHAnsi" w:hAnsiTheme="minorHAnsi"/>
                <w:sz w:val="20"/>
                <w:szCs w:val="20"/>
              </w:rPr>
              <w:t xml:space="preserve">elů), zejména pak veškeré nezbytné informace a přístup do vlastních prostor. </w:t>
            </w:r>
          </w:p>
          <w:p w14:paraId="2A363D38" w14:textId="77777777" w:rsidR="00AB2DA9" w:rsidRPr="004D636B" w:rsidRDefault="00AB2DA9" w:rsidP="00E426F7">
            <w:pPr>
              <w:pStyle w:val="Odstavecseseznamem"/>
              <w:widowControl w:val="0"/>
              <w:numPr>
                <w:ilvl w:val="0"/>
                <w:numId w:val="10"/>
              </w:numPr>
              <w:overflowPunct w:val="0"/>
              <w:autoSpaceDE w:val="0"/>
              <w:autoSpaceDN w:val="0"/>
              <w:adjustRightInd w:val="0"/>
              <w:spacing w:after="0" w:line="240" w:lineRule="auto"/>
              <w:contextualSpacing w:val="0"/>
              <w:rPr>
                <w:rFonts w:asciiTheme="minorHAnsi" w:hAnsiTheme="minorHAnsi"/>
                <w:sz w:val="20"/>
                <w:szCs w:val="20"/>
              </w:rPr>
            </w:pPr>
            <w:r w:rsidRPr="003F3942">
              <w:rPr>
                <w:rFonts w:asciiTheme="minorHAnsi" w:hAnsiTheme="minorHAnsi"/>
                <w:sz w:val="20"/>
                <w:szCs w:val="20"/>
              </w:rPr>
              <w:t xml:space="preserve">V případě, že bude </w:t>
            </w:r>
            <w:r w:rsidRPr="00E800D0">
              <w:rPr>
                <w:rFonts w:asciiTheme="minorHAnsi" w:hAnsiTheme="minorHAnsi"/>
                <w:sz w:val="20"/>
                <w:szCs w:val="20"/>
              </w:rPr>
              <w:t xml:space="preserve">Poskytovateli nahlášen incident či závada, které se nepotvrdí být </w:t>
            </w:r>
            <w:r w:rsidRPr="00E800D0">
              <w:rPr>
                <w:rFonts w:asciiTheme="minorHAnsi" w:hAnsiTheme="minorHAnsi"/>
                <w:sz w:val="20"/>
                <w:szCs w:val="20"/>
              </w:rPr>
              <w:lastRenderedPageBreak/>
              <w:t>incidentem či závadou, nebude Objednatel povinen Poskytovateli uhradit jak</w:t>
            </w:r>
            <w:r w:rsidRPr="004D636B">
              <w:rPr>
                <w:rFonts w:asciiTheme="minorHAnsi" w:hAnsiTheme="minorHAnsi"/>
                <w:sz w:val="20"/>
                <w:szCs w:val="20"/>
              </w:rPr>
              <w:t xml:space="preserve">ékoli náklady, jež Poskytovatel v souvislosti s nahlášeným incidentem či závadou vynaložil (tj. zejména náklady na analýzu a vyhodnocení incidentu či závady a veškeré ostatní aktivity s tím související). </w:t>
            </w:r>
          </w:p>
          <w:p w14:paraId="7DD75FC3" w14:textId="77777777" w:rsidR="00AB2DA9" w:rsidRPr="004D636B" w:rsidRDefault="00AB2DA9" w:rsidP="00E426F7">
            <w:pPr>
              <w:pStyle w:val="Odstavecseseznamem"/>
              <w:widowControl w:val="0"/>
              <w:numPr>
                <w:ilvl w:val="0"/>
                <w:numId w:val="10"/>
              </w:numPr>
              <w:overflowPunct w:val="0"/>
              <w:autoSpaceDE w:val="0"/>
              <w:autoSpaceDN w:val="0"/>
              <w:adjustRightInd w:val="0"/>
              <w:spacing w:after="0" w:line="240" w:lineRule="auto"/>
              <w:contextualSpacing w:val="0"/>
              <w:rPr>
                <w:rFonts w:asciiTheme="minorHAnsi" w:hAnsiTheme="minorHAnsi"/>
                <w:sz w:val="20"/>
                <w:szCs w:val="20"/>
              </w:rPr>
            </w:pPr>
            <w:r w:rsidRPr="004D636B">
              <w:rPr>
                <w:rFonts w:asciiTheme="minorHAnsi" w:hAnsiTheme="minorHAnsi"/>
                <w:sz w:val="20"/>
                <w:szCs w:val="20"/>
              </w:rPr>
              <w:t xml:space="preserve">Bez ohledu na existenci </w:t>
            </w:r>
            <w:r>
              <w:rPr>
                <w:rFonts w:asciiTheme="minorHAnsi" w:hAnsiTheme="minorHAnsi"/>
                <w:sz w:val="20"/>
                <w:szCs w:val="20"/>
              </w:rPr>
              <w:t>Monitoringu</w:t>
            </w:r>
            <w:r w:rsidRPr="00E800D0">
              <w:rPr>
                <w:rFonts w:asciiTheme="minorHAnsi" w:hAnsiTheme="minorHAnsi"/>
                <w:sz w:val="20"/>
                <w:szCs w:val="20"/>
              </w:rPr>
              <w:t xml:space="preserve"> a jeho činnost při sledování závad a incidentů, bude Poskytovatel po dobu trvání Smlouvy průběžně prostřednictvím svých dohledových systémů preventivně kontrolovat a monitorovat poskytování a zajištění Služeb dle této Smlouvy, a to za účelem prevence i</w:t>
            </w:r>
            <w:r w:rsidRPr="004D636B">
              <w:rPr>
                <w:rFonts w:asciiTheme="minorHAnsi" w:hAnsiTheme="minorHAnsi"/>
                <w:sz w:val="20"/>
                <w:szCs w:val="20"/>
              </w:rPr>
              <w:t xml:space="preserve">ncidentů a závad a jejich případného odstranění ještě před nahlášením ze strany </w:t>
            </w:r>
            <w:r>
              <w:rPr>
                <w:rFonts w:asciiTheme="minorHAnsi" w:hAnsiTheme="minorHAnsi"/>
                <w:sz w:val="20"/>
                <w:szCs w:val="20"/>
              </w:rPr>
              <w:t>Objednatele</w:t>
            </w:r>
            <w:r w:rsidRPr="004D636B">
              <w:rPr>
                <w:rFonts w:asciiTheme="minorHAnsi" w:hAnsiTheme="minorHAnsi"/>
                <w:sz w:val="20"/>
                <w:szCs w:val="20"/>
              </w:rPr>
              <w:t xml:space="preserve">. </w:t>
            </w:r>
          </w:p>
        </w:tc>
      </w:tr>
      <w:bookmarkEnd w:id="93"/>
      <w:bookmarkEnd w:id="94"/>
      <w:bookmarkEnd w:id="95"/>
      <w:bookmarkEnd w:id="96"/>
      <w:bookmarkEnd w:id="97"/>
    </w:tbl>
    <w:p w14:paraId="6CF850AC" w14:textId="77777777" w:rsidR="00AB2DA9" w:rsidRDefault="00AB2DA9" w:rsidP="00AB2DA9">
      <w:pPr>
        <w:pStyle w:val="RLProhlensmluvnchstran"/>
        <w:spacing w:after="0"/>
        <w:rPr>
          <w:rFonts w:asciiTheme="minorHAnsi" w:hAnsiTheme="minorHAnsi"/>
          <w:szCs w:val="20"/>
        </w:rPr>
        <w:sectPr w:rsidR="00AB2DA9" w:rsidSect="00913C22">
          <w:headerReference w:type="default" r:id="rId13"/>
          <w:footerReference w:type="default" r:id="rId14"/>
          <w:pgSz w:w="11906" w:h="16838"/>
          <w:pgMar w:top="1418" w:right="1418" w:bottom="1418" w:left="1418" w:header="709" w:footer="709" w:gutter="0"/>
          <w:cols w:space="708"/>
          <w:docGrid w:linePitch="360"/>
        </w:sectPr>
      </w:pPr>
    </w:p>
    <w:p w14:paraId="0D3BD351" w14:textId="77777777" w:rsidR="00AB2DA9" w:rsidRPr="00943DE6" w:rsidRDefault="00AB2DA9" w:rsidP="00AB2DA9">
      <w:pPr>
        <w:pStyle w:val="RLProhlensmluvnchstran"/>
        <w:spacing w:after="0"/>
        <w:rPr>
          <w:rFonts w:asciiTheme="minorHAnsi" w:hAnsiTheme="minorHAnsi"/>
          <w:szCs w:val="20"/>
        </w:rPr>
      </w:pPr>
      <w:bookmarkStart w:id="98" w:name="Annex04"/>
      <w:r w:rsidRPr="00943DE6">
        <w:rPr>
          <w:rFonts w:asciiTheme="minorHAnsi" w:hAnsiTheme="minorHAnsi"/>
          <w:szCs w:val="20"/>
        </w:rPr>
        <w:lastRenderedPageBreak/>
        <w:t xml:space="preserve">Příloha č. </w:t>
      </w:r>
      <w:bookmarkEnd w:id="98"/>
      <w:r w:rsidRPr="00943DE6">
        <w:rPr>
          <w:rFonts w:asciiTheme="minorHAnsi" w:hAnsiTheme="minorHAnsi"/>
          <w:szCs w:val="20"/>
        </w:rPr>
        <w:t>4</w:t>
      </w:r>
    </w:p>
    <w:p w14:paraId="4B269594" w14:textId="77777777" w:rsidR="00AB2DA9" w:rsidRDefault="00AB2DA9" w:rsidP="00AB2DA9">
      <w:pPr>
        <w:pStyle w:val="RLProhlensmluvnchstran"/>
        <w:spacing w:after="0"/>
        <w:rPr>
          <w:rFonts w:asciiTheme="minorHAnsi" w:hAnsiTheme="minorHAnsi"/>
          <w:szCs w:val="20"/>
        </w:rPr>
      </w:pPr>
      <w:r w:rsidRPr="00943DE6">
        <w:rPr>
          <w:rFonts w:asciiTheme="minorHAnsi" w:hAnsiTheme="minorHAnsi"/>
          <w:szCs w:val="20"/>
        </w:rPr>
        <w:t>Souhrnná cenová tabulka</w:t>
      </w:r>
      <w:r>
        <w:rPr>
          <w:rFonts w:asciiTheme="minorHAnsi" w:hAnsiTheme="minorHAnsi"/>
          <w:szCs w:val="20"/>
        </w:rPr>
        <w:t xml:space="preserve"> </w:t>
      </w:r>
    </w:p>
    <w:p w14:paraId="61DE340B" w14:textId="77777777" w:rsidR="00E615F4" w:rsidRDefault="00E615F4" w:rsidP="00AB2DA9">
      <w:pPr>
        <w:pStyle w:val="RLProhlensmluvnchstran"/>
        <w:spacing w:after="0"/>
        <w:rPr>
          <w:rFonts w:asciiTheme="minorHAnsi" w:hAnsiTheme="minorHAnsi"/>
          <w:szCs w:val="20"/>
        </w:rPr>
      </w:pPr>
    </w:p>
    <w:tbl>
      <w:tblPr>
        <w:tblW w:w="10065" w:type="dxa"/>
        <w:tblInd w:w="-356" w:type="dxa"/>
        <w:tblCellMar>
          <w:left w:w="70" w:type="dxa"/>
          <w:right w:w="70" w:type="dxa"/>
        </w:tblCellMar>
        <w:tblLook w:val="04A0" w:firstRow="1" w:lastRow="0" w:firstColumn="1" w:lastColumn="0" w:noHBand="0" w:noVBand="1"/>
      </w:tblPr>
      <w:tblGrid>
        <w:gridCol w:w="4465"/>
        <w:gridCol w:w="1698"/>
        <w:gridCol w:w="1785"/>
        <w:gridCol w:w="2117"/>
      </w:tblGrid>
      <w:tr w:rsidR="00E615F4" w:rsidRPr="00C54F58" w14:paraId="66C64423" w14:textId="77777777" w:rsidTr="005F48A3">
        <w:trPr>
          <w:trHeight w:val="315"/>
        </w:trPr>
        <w:tc>
          <w:tcPr>
            <w:tcW w:w="10065" w:type="dxa"/>
            <w:gridSpan w:val="4"/>
            <w:tcBorders>
              <w:top w:val="single" w:sz="8" w:space="0" w:color="auto"/>
              <w:left w:val="single" w:sz="8" w:space="0" w:color="auto"/>
              <w:bottom w:val="single" w:sz="8" w:space="0" w:color="auto"/>
              <w:right w:val="single" w:sz="8" w:space="0" w:color="000000"/>
            </w:tcBorders>
            <w:shd w:val="clear" w:color="000000" w:fill="00B050"/>
            <w:vAlign w:val="bottom"/>
            <w:hideMark/>
          </w:tcPr>
          <w:p w14:paraId="6564CAD5" w14:textId="77777777" w:rsidR="00E615F4" w:rsidRPr="00C54F58" w:rsidRDefault="00E615F4" w:rsidP="005F48A3">
            <w:pPr>
              <w:spacing w:after="0" w:line="240" w:lineRule="auto"/>
              <w:rPr>
                <w:rFonts w:eastAsia="Times New Roman" w:cs="Calibri"/>
                <w:b/>
                <w:bCs/>
                <w:color w:val="000000"/>
                <w:sz w:val="20"/>
                <w:szCs w:val="20"/>
              </w:rPr>
            </w:pPr>
            <w:r w:rsidRPr="00C54F58">
              <w:rPr>
                <w:rFonts w:eastAsia="Times New Roman" w:cs="Calibri"/>
                <w:b/>
                <w:bCs/>
                <w:color w:val="000000"/>
                <w:sz w:val="20"/>
                <w:szCs w:val="20"/>
              </w:rPr>
              <w:t xml:space="preserve">CENA </w:t>
            </w:r>
          </w:p>
        </w:tc>
      </w:tr>
      <w:tr w:rsidR="00E615F4" w:rsidRPr="00C54F58" w14:paraId="11E2057B" w14:textId="77777777" w:rsidTr="005F48A3">
        <w:trPr>
          <w:trHeight w:val="315"/>
        </w:trPr>
        <w:tc>
          <w:tcPr>
            <w:tcW w:w="4465" w:type="dxa"/>
            <w:tcBorders>
              <w:top w:val="nil"/>
              <w:left w:val="single" w:sz="8" w:space="0" w:color="auto"/>
              <w:bottom w:val="single" w:sz="8" w:space="0" w:color="auto"/>
              <w:right w:val="single" w:sz="8" w:space="0" w:color="auto"/>
            </w:tcBorders>
            <w:shd w:val="clear" w:color="000000" w:fill="92D050"/>
            <w:vAlign w:val="bottom"/>
            <w:hideMark/>
          </w:tcPr>
          <w:p w14:paraId="5F30EF18" w14:textId="77777777" w:rsidR="00E615F4" w:rsidRPr="00C54F58" w:rsidRDefault="00E615F4" w:rsidP="005F48A3">
            <w:pPr>
              <w:spacing w:after="0" w:line="240" w:lineRule="auto"/>
              <w:rPr>
                <w:rFonts w:eastAsia="Times New Roman" w:cs="Calibri"/>
                <w:b/>
                <w:bCs/>
                <w:color w:val="000000"/>
                <w:sz w:val="20"/>
                <w:szCs w:val="20"/>
              </w:rPr>
            </w:pPr>
            <w:r w:rsidRPr="00C54F58">
              <w:rPr>
                <w:rFonts w:eastAsia="Times New Roman" w:cs="Calibri"/>
                <w:b/>
                <w:bCs/>
                <w:color w:val="000000"/>
                <w:sz w:val="20"/>
                <w:szCs w:val="20"/>
              </w:rPr>
              <w:t>Položka (dle KL)</w:t>
            </w:r>
          </w:p>
        </w:tc>
        <w:tc>
          <w:tcPr>
            <w:tcW w:w="1698" w:type="dxa"/>
            <w:tcBorders>
              <w:top w:val="nil"/>
              <w:left w:val="nil"/>
              <w:bottom w:val="single" w:sz="8" w:space="0" w:color="auto"/>
              <w:right w:val="single" w:sz="8" w:space="0" w:color="auto"/>
            </w:tcBorders>
            <w:shd w:val="clear" w:color="000000" w:fill="92D050"/>
            <w:vAlign w:val="bottom"/>
            <w:hideMark/>
          </w:tcPr>
          <w:p w14:paraId="735159A3" w14:textId="77777777" w:rsidR="00E615F4" w:rsidRPr="00C54F58" w:rsidRDefault="00E615F4" w:rsidP="005F48A3">
            <w:pPr>
              <w:spacing w:after="0" w:line="240" w:lineRule="auto"/>
              <w:jc w:val="center"/>
              <w:rPr>
                <w:rFonts w:eastAsia="Times New Roman" w:cs="Calibri"/>
                <w:b/>
                <w:bCs/>
                <w:color w:val="000000"/>
                <w:sz w:val="20"/>
                <w:szCs w:val="20"/>
              </w:rPr>
            </w:pPr>
            <w:r w:rsidRPr="00C54F58">
              <w:rPr>
                <w:rFonts w:eastAsia="Times New Roman" w:cs="Calibri"/>
                <w:b/>
                <w:bCs/>
                <w:color w:val="000000"/>
                <w:sz w:val="20"/>
                <w:szCs w:val="20"/>
              </w:rPr>
              <w:t>Cena bez DPH</w:t>
            </w:r>
            <w:r>
              <w:rPr>
                <w:rFonts w:eastAsia="Times New Roman" w:cs="Calibri"/>
                <w:b/>
                <w:bCs/>
                <w:color w:val="000000"/>
                <w:sz w:val="20"/>
                <w:szCs w:val="20"/>
              </w:rPr>
              <w:t xml:space="preserve"> v Kč</w:t>
            </w:r>
          </w:p>
        </w:tc>
        <w:tc>
          <w:tcPr>
            <w:tcW w:w="1785" w:type="dxa"/>
            <w:tcBorders>
              <w:top w:val="nil"/>
              <w:left w:val="nil"/>
              <w:bottom w:val="single" w:sz="8" w:space="0" w:color="auto"/>
              <w:right w:val="single" w:sz="8" w:space="0" w:color="auto"/>
            </w:tcBorders>
            <w:shd w:val="clear" w:color="000000" w:fill="92D050"/>
            <w:vAlign w:val="bottom"/>
            <w:hideMark/>
          </w:tcPr>
          <w:p w14:paraId="12E8ADF7" w14:textId="77777777" w:rsidR="00E615F4" w:rsidRPr="00C54F58" w:rsidRDefault="00E615F4" w:rsidP="005F48A3">
            <w:pPr>
              <w:spacing w:after="0" w:line="240" w:lineRule="auto"/>
              <w:jc w:val="center"/>
              <w:rPr>
                <w:rFonts w:eastAsia="Times New Roman" w:cs="Calibri"/>
                <w:b/>
                <w:bCs/>
                <w:color w:val="000000"/>
                <w:sz w:val="20"/>
                <w:szCs w:val="20"/>
              </w:rPr>
            </w:pPr>
            <w:r w:rsidRPr="00C54F58">
              <w:rPr>
                <w:rFonts w:eastAsia="Times New Roman" w:cs="Calibri"/>
                <w:b/>
                <w:bCs/>
                <w:color w:val="000000"/>
                <w:sz w:val="20"/>
                <w:szCs w:val="20"/>
              </w:rPr>
              <w:t xml:space="preserve">DPH </w:t>
            </w:r>
            <w:r>
              <w:rPr>
                <w:rFonts w:eastAsia="Times New Roman" w:cs="Calibri"/>
                <w:b/>
                <w:bCs/>
                <w:color w:val="000000"/>
                <w:sz w:val="20"/>
                <w:szCs w:val="20"/>
              </w:rPr>
              <w:t>(</w:t>
            </w:r>
            <w:r w:rsidRPr="00C54F58">
              <w:rPr>
                <w:rFonts w:eastAsia="Times New Roman" w:cs="Calibri"/>
                <w:b/>
                <w:bCs/>
                <w:color w:val="000000"/>
                <w:sz w:val="20"/>
                <w:szCs w:val="20"/>
              </w:rPr>
              <w:t>21 %</w:t>
            </w:r>
            <w:r>
              <w:rPr>
                <w:rFonts w:eastAsia="Times New Roman" w:cs="Calibri"/>
                <w:b/>
                <w:bCs/>
                <w:color w:val="000000"/>
                <w:sz w:val="20"/>
                <w:szCs w:val="20"/>
              </w:rPr>
              <w:t>) v Kč</w:t>
            </w:r>
          </w:p>
        </w:tc>
        <w:tc>
          <w:tcPr>
            <w:tcW w:w="2117" w:type="dxa"/>
            <w:tcBorders>
              <w:top w:val="nil"/>
              <w:left w:val="nil"/>
              <w:bottom w:val="single" w:sz="8" w:space="0" w:color="auto"/>
              <w:right w:val="single" w:sz="8" w:space="0" w:color="auto"/>
            </w:tcBorders>
            <w:shd w:val="clear" w:color="000000" w:fill="92D050"/>
            <w:vAlign w:val="bottom"/>
            <w:hideMark/>
          </w:tcPr>
          <w:p w14:paraId="03669801" w14:textId="77777777" w:rsidR="00E615F4" w:rsidRPr="00C54F58" w:rsidRDefault="00E615F4" w:rsidP="005F48A3">
            <w:pPr>
              <w:spacing w:after="0" w:line="240" w:lineRule="auto"/>
              <w:jc w:val="center"/>
              <w:rPr>
                <w:rFonts w:eastAsia="Times New Roman" w:cs="Calibri"/>
                <w:b/>
                <w:bCs/>
                <w:color w:val="000000"/>
                <w:sz w:val="20"/>
                <w:szCs w:val="20"/>
              </w:rPr>
            </w:pPr>
            <w:r w:rsidRPr="00C54F58">
              <w:rPr>
                <w:rFonts w:eastAsia="Times New Roman" w:cs="Calibri"/>
                <w:b/>
                <w:bCs/>
                <w:color w:val="000000"/>
                <w:sz w:val="20"/>
                <w:szCs w:val="20"/>
              </w:rPr>
              <w:t>Cena s</w:t>
            </w:r>
            <w:r>
              <w:rPr>
                <w:rFonts w:eastAsia="Times New Roman" w:cs="Calibri"/>
                <w:b/>
                <w:bCs/>
                <w:color w:val="000000"/>
                <w:sz w:val="20"/>
                <w:szCs w:val="20"/>
              </w:rPr>
              <w:t> </w:t>
            </w:r>
            <w:r w:rsidRPr="00C54F58">
              <w:rPr>
                <w:rFonts w:eastAsia="Times New Roman" w:cs="Calibri"/>
                <w:b/>
                <w:bCs/>
                <w:color w:val="000000"/>
                <w:sz w:val="20"/>
                <w:szCs w:val="20"/>
              </w:rPr>
              <w:t>DPH</w:t>
            </w:r>
            <w:r>
              <w:rPr>
                <w:rFonts w:eastAsia="Times New Roman" w:cs="Calibri"/>
                <w:b/>
                <w:bCs/>
                <w:color w:val="000000"/>
                <w:sz w:val="20"/>
                <w:szCs w:val="20"/>
              </w:rPr>
              <w:t xml:space="preserve"> v Kč</w:t>
            </w:r>
          </w:p>
        </w:tc>
      </w:tr>
      <w:tr w:rsidR="00E615F4" w:rsidRPr="00C54F58" w14:paraId="7DF93DA2" w14:textId="77777777" w:rsidTr="005F48A3">
        <w:trPr>
          <w:trHeight w:val="315"/>
        </w:trPr>
        <w:tc>
          <w:tcPr>
            <w:tcW w:w="4465" w:type="dxa"/>
            <w:tcBorders>
              <w:top w:val="nil"/>
              <w:left w:val="single" w:sz="8" w:space="0" w:color="auto"/>
              <w:bottom w:val="single" w:sz="8" w:space="0" w:color="auto"/>
              <w:right w:val="single" w:sz="8" w:space="0" w:color="auto"/>
            </w:tcBorders>
            <w:shd w:val="clear" w:color="000000" w:fill="FFFFFF"/>
            <w:vAlign w:val="bottom"/>
            <w:hideMark/>
          </w:tcPr>
          <w:p w14:paraId="26F8EC1E" w14:textId="77777777" w:rsidR="00E615F4" w:rsidRPr="00C54F58" w:rsidRDefault="00E615F4" w:rsidP="005F48A3">
            <w:pPr>
              <w:spacing w:after="0" w:line="240" w:lineRule="auto"/>
              <w:rPr>
                <w:rFonts w:eastAsia="Times New Roman" w:cs="Calibri"/>
                <w:color w:val="000000"/>
                <w:sz w:val="20"/>
                <w:szCs w:val="20"/>
              </w:rPr>
            </w:pPr>
            <w:r w:rsidRPr="00C54F58">
              <w:rPr>
                <w:rFonts w:eastAsia="Times New Roman" w:cs="Calibri"/>
                <w:color w:val="000000"/>
                <w:sz w:val="20"/>
                <w:szCs w:val="20"/>
              </w:rPr>
              <w:t>KONEKTI</w:t>
            </w:r>
            <w:r>
              <w:rPr>
                <w:rFonts w:eastAsia="Times New Roman" w:cs="Calibri"/>
                <w:color w:val="000000"/>
                <w:sz w:val="20"/>
                <w:szCs w:val="20"/>
              </w:rPr>
              <w:t>V</w:t>
            </w:r>
            <w:r w:rsidRPr="00C54F58">
              <w:rPr>
                <w:rFonts w:eastAsia="Times New Roman" w:cs="Calibri"/>
                <w:color w:val="000000"/>
                <w:sz w:val="20"/>
                <w:szCs w:val="20"/>
              </w:rPr>
              <w:t xml:space="preserve">ITA </w:t>
            </w:r>
            <w:proofErr w:type="spellStart"/>
            <w:r w:rsidRPr="00C54F58">
              <w:rPr>
                <w:rFonts w:eastAsia="Times New Roman" w:cs="Calibri"/>
                <w:color w:val="000000"/>
                <w:sz w:val="20"/>
                <w:szCs w:val="20"/>
              </w:rPr>
              <w:t>IntTesnov</w:t>
            </w:r>
            <w:proofErr w:type="spellEnd"/>
            <w:r w:rsidRPr="00C54F58">
              <w:rPr>
                <w:rFonts w:eastAsia="Times New Roman" w:cs="Calibri"/>
                <w:color w:val="000000"/>
                <w:sz w:val="20"/>
                <w:szCs w:val="20"/>
              </w:rPr>
              <w:t xml:space="preserve"> za měsíc</w:t>
            </w:r>
            <w:r>
              <w:rPr>
                <w:rFonts w:eastAsia="Times New Roman" w:cs="Calibri"/>
                <w:color w:val="000000"/>
                <w:sz w:val="20"/>
                <w:szCs w:val="20"/>
              </w:rPr>
              <w:t xml:space="preserve"> (ZC)</w:t>
            </w:r>
          </w:p>
        </w:tc>
        <w:tc>
          <w:tcPr>
            <w:tcW w:w="1698" w:type="dxa"/>
            <w:tcBorders>
              <w:top w:val="nil"/>
              <w:left w:val="nil"/>
              <w:bottom w:val="single" w:sz="8" w:space="0" w:color="auto"/>
              <w:right w:val="single" w:sz="8" w:space="0" w:color="auto"/>
            </w:tcBorders>
            <w:shd w:val="clear" w:color="000000" w:fill="FFFFFF"/>
            <w:hideMark/>
          </w:tcPr>
          <w:p w14:paraId="368709B9" w14:textId="207E1ACA" w:rsidR="00E615F4" w:rsidRPr="00C54F58" w:rsidRDefault="00E615F4" w:rsidP="005F48A3">
            <w:pPr>
              <w:spacing w:after="0" w:line="240" w:lineRule="auto"/>
              <w:jc w:val="center"/>
              <w:rPr>
                <w:rFonts w:eastAsia="Times New Roman" w:cs="Calibri"/>
                <w:color w:val="000000"/>
                <w:sz w:val="20"/>
                <w:szCs w:val="20"/>
              </w:rPr>
            </w:pPr>
            <w:r>
              <w:rPr>
                <w:rFonts w:asciiTheme="minorHAnsi" w:hAnsiTheme="minorHAnsi"/>
                <w:lang w:eastAsia="en-US"/>
              </w:rPr>
              <w:t>7 499,00</w:t>
            </w:r>
          </w:p>
        </w:tc>
        <w:tc>
          <w:tcPr>
            <w:tcW w:w="1785" w:type="dxa"/>
            <w:tcBorders>
              <w:top w:val="nil"/>
              <w:left w:val="nil"/>
              <w:bottom w:val="single" w:sz="8" w:space="0" w:color="auto"/>
              <w:right w:val="single" w:sz="8" w:space="0" w:color="auto"/>
            </w:tcBorders>
            <w:shd w:val="clear" w:color="000000" w:fill="FFFFFF"/>
            <w:hideMark/>
          </w:tcPr>
          <w:p w14:paraId="758CDB57" w14:textId="60915745" w:rsidR="00E615F4" w:rsidRPr="00C54F58" w:rsidRDefault="00E615F4" w:rsidP="005F48A3">
            <w:pPr>
              <w:spacing w:after="0" w:line="240" w:lineRule="auto"/>
              <w:jc w:val="center"/>
              <w:rPr>
                <w:rFonts w:eastAsia="Times New Roman" w:cs="Calibri"/>
                <w:color w:val="000000"/>
                <w:sz w:val="20"/>
                <w:szCs w:val="20"/>
              </w:rPr>
            </w:pPr>
            <w:r>
              <w:rPr>
                <w:rFonts w:asciiTheme="minorHAnsi" w:hAnsiTheme="minorHAnsi"/>
                <w:lang w:eastAsia="en-US"/>
              </w:rPr>
              <w:t>1 574,79</w:t>
            </w:r>
          </w:p>
        </w:tc>
        <w:tc>
          <w:tcPr>
            <w:tcW w:w="2117" w:type="dxa"/>
            <w:tcBorders>
              <w:top w:val="nil"/>
              <w:left w:val="nil"/>
              <w:bottom w:val="single" w:sz="8" w:space="0" w:color="auto"/>
              <w:right w:val="single" w:sz="8" w:space="0" w:color="auto"/>
            </w:tcBorders>
            <w:shd w:val="clear" w:color="000000" w:fill="FFFFFF"/>
            <w:hideMark/>
          </w:tcPr>
          <w:p w14:paraId="37C79057" w14:textId="379A3694" w:rsidR="00E615F4" w:rsidRPr="00C54F58" w:rsidRDefault="00E615F4" w:rsidP="005F48A3">
            <w:pPr>
              <w:spacing w:after="0" w:line="240" w:lineRule="auto"/>
              <w:jc w:val="center"/>
              <w:rPr>
                <w:rFonts w:eastAsia="Times New Roman" w:cs="Calibri"/>
                <w:color w:val="000000"/>
                <w:sz w:val="20"/>
                <w:szCs w:val="20"/>
              </w:rPr>
            </w:pPr>
            <w:r>
              <w:rPr>
                <w:rFonts w:asciiTheme="minorHAnsi" w:hAnsiTheme="minorHAnsi"/>
                <w:lang w:eastAsia="en-US"/>
              </w:rPr>
              <w:t>9 073,79</w:t>
            </w:r>
          </w:p>
        </w:tc>
      </w:tr>
      <w:tr w:rsidR="00E615F4" w:rsidRPr="00C54F58" w14:paraId="6546390A" w14:textId="77777777" w:rsidTr="005F48A3">
        <w:trPr>
          <w:trHeight w:val="315"/>
        </w:trPr>
        <w:tc>
          <w:tcPr>
            <w:tcW w:w="4465" w:type="dxa"/>
            <w:tcBorders>
              <w:top w:val="nil"/>
              <w:left w:val="single" w:sz="8" w:space="0" w:color="auto"/>
              <w:bottom w:val="single" w:sz="8" w:space="0" w:color="auto"/>
              <w:right w:val="single" w:sz="8" w:space="0" w:color="auto"/>
            </w:tcBorders>
            <w:shd w:val="clear" w:color="000000" w:fill="FFFFFF"/>
            <w:vAlign w:val="bottom"/>
            <w:hideMark/>
          </w:tcPr>
          <w:p w14:paraId="5DBE5C7F" w14:textId="77777777" w:rsidR="00E615F4" w:rsidRPr="00C54F58" w:rsidRDefault="00E615F4" w:rsidP="005F48A3">
            <w:pPr>
              <w:spacing w:after="0" w:line="240" w:lineRule="auto"/>
              <w:rPr>
                <w:rFonts w:eastAsia="Times New Roman" w:cs="Calibri"/>
                <w:color w:val="000000"/>
                <w:sz w:val="20"/>
                <w:szCs w:val="20"/>
              </w:rPr>
            </w:pPr>
            <w:r w:rsidRPr="00C54F58">
              <w:rPr>
                <w:rFonts w:eastAsia="Times New Roman" w:cs="Calibri"/>
                <w:color w:val="000000"/>
                <w:sz w:val="20"/>
                <w:szCs w:val="20"/>
              </w:rPr>
              <w:t xml:space="preserve">Instalace </w:t>
            </w:r>
            <w:r>
              <w:rPr>
                <w:rFonts w:eastAsia="Times New Roman" w:cs="Calibri"/>
                <w:color w:val="000000"/>
                <w:sz w:val="20"/>
                <w:szCs w:val="20"/>
              </w:rPr>
              <w:t>S</w:t>
            </w:r>
            <w:r w:rsidRPr="00C54F58">
              <w:rPr>
                <w:rFonts w:eastAsia="Times New Roman" w:cs="Calibri"/>
                <w:color w:val="000000"/>
                <w:sz w:val="20"/>
                <w:szCs w:val="20"/>
              </w:rPr>
              <w:t xml:space="preserve">lužby </w:t>
            </w:r>
            <w:proofErr w:type="spellStart"/>
            <w:r w:rsidRPr="00C54F58">
              <w:rPr>
                <w:rFonts w:eastAsia="Times New Roman" w:cs="Calibri"/>
                <w:color w:val="000000"/>
                <w:sz w:val="20"/>
                <w:szCs w:val="20"/>
              </w:rPr>
              <w:t>IntTesnov</w:t>
            </w:r>
            <w:proofErr w:type="spellEnd"/>
            <w:r w:rsidRPr="00C54F58">
              <w:rPr>
                <w:rFonts w:eastAsia="Times New Roman" w:cs="Calibri"/>
                <w:color w:val="000000"/>
                <w:sz w:val="20"/>
                <w:szCs w:val="20"/>
              </w:rPr>
              <w:t xml:space="preserve"> (jednorázově)</w:t>
            </w:r>
          </w:p>
        </w:tc>
        <w:tc>
          <w:tcPr>
            <w:tcW w:w="1698" w:type="dxa"/>
            <w:tcBorders>
              <w:top w:val="nil"/>
              <w:left w:val="nil"/>
              <w:bottom w:val="single" w:sz="8" w:space="0" w:color="auto"/>
              <w:right w:val="single" w:sz="8" w:space="0" w:color="auto"/>
            </w:tcBorders>
            <w:shd w:val="clear" w:color="000000" w:fill="FFFFFF"/>
            <w:hideMark/>
          </w:tcPr>
          <w:p w14:paraId="6AEF5CA9" w14:textId="3EDE132C" w:rsidR="00E615F4" w:rsidRPr="00C54F58" w:rsidRDefault="00E615F4" w:rsidP="005F48A3">
            <w:pPr>
              <w:spacing w:after="0" w:line="240" w:lineRule="auto"/>
              <w:jc w:val="center"/>
              <w:rPr>
                <w:rFonts w:eastAsia="Times New Roman" w:cs="Calibri"/>
                <w:color w:val="000000"/>
                <w:sz w:val="20"/>
                <w:szCs w:val="20"/>
              </w:rPr>
            </w:pPr>
            <w:r>
              <w:rPr>
                <w:rFonts w:asciiTheme="minorHAnsi" w:hAnsiTheme="minorHAnsi"/>
                <w:lang w:eastAsia="en-US"/>
              </w:rPr>
              <w:t>0,00</w:t>
            </w:r>
            <w:r w:rsidRPr="005556B9">
              <w:rPr>
                <w:rFonts w:cs="Arial"/>
                <w:szCs w:val="22"/>
              </w:rPr>
              <w:t xml:space="preserve"> </w:t>
            </w:r>
          </w:p>
        </w:tc>
        <w:tc>
          <w:tcPr>
            <w:tcW w:w="1785" w:type="dxa"/>
            <w:tcBorders>
              <w:top w:val="nil"/>
              <w:left w:val="nil"/>
              <w:bottom w:val="single" w:sz="8" w:space="0" w:color="auto"/>
              <w:right w:val="single" w:sz="8" w:space="0" w:color="auto"/>
            </w:tcBorders>
            <w:shd w:val="clear" w:color="000000" w:fill="FFFFFF"/>
            <w:hideMark/>
          </w:tcPr>
          <w:p w14:paraId="7BC2A824" w14:textId="222CF801" w:rsidR="00E615F4" w:rsidRPr="00C54F58" w:rsidRDefault="00E615F4" w:rsidP="005F48A3">
            <w:pPr>
              <w:spacing w:after="0" w:line="240" w:lineRule="auto"/>
              <w:jc w:val="center"/>
              <w:rPr>
                <w:rFonts w:eastAsia="Times New Roman" w:cs="Calibri"/>
                <w:color w:val="000000"/>
                <w:sz w:val="20"/>
                <w:szCs w:val="20"/>
              </w:rPr>
            </w:pPr>
            <w:r>
              <w:rPr>
                <w:rFonts w:asciiTheme="minorHAnsi" w:hAnsiTheme="minorHAnsi"/>
                <w:lang w:eastAsia="en-US"/>
              </w:rPr>
              <w:t>0,00</w:t>
            </w:r>
          </w:p>
        </w:tc>
        <w:tc>
          <w:tcPr>
            <w:tcW w:w="2117" w:type="dxa"/>
            <w:tcBorders>
              <w:top w:val="nil"/>
              <w:left w:val="nil"/>
              <w:bottom w:val="single" w:sz="8" w:space="0" w:color="auto"/>
              <w:right w:val="single" w:sz="8" w:space="0" w:color="auto"/>
            </w:tcBorders>
            <w:shd w:val="clear" w:color="000000" w:fill="FFFFFF"/>
            <w:hideMark/>
          </w:tcPr>
          <w:p w14:paraId="75B96AE1" w14:textId="27D1E4FD" w:rsidR="00E615F4" w:rsidRPr="00C54F58" w:rsidRDefault="00E615F4" w:rsidP="005F48A3">
            <w:pPr>
              <w:spacing w:after="0" w:line="240" w:lineRule="auto"/>
              <w:jc w:val="center"/>
              <w:rPr>
                <w:rFonts w:eastAsia="Times New Roman" w:cs="Calibri"/>
                <w:color w:val="000000"/>
                <w:sz w:val="20"/>
                <w:szCs w:val="20"/>
              </w:rPr>
            </w:pPr>
            <w:r>
              <w:rPr>
                <w:rFonts w:asciiTheme="minorHAnsi" w:hAnsiTheme="minorHAnsi"/>
                <w:lang w:eastAsia="en-US"/>
              </w:rPr>
              <w:t>0,00</w:t>
            </w:r>
          </w:p>
        </w:tc>
      </w:tr>
      <w:tr w:rsidR="00E615F4" w:rsidRPr="00C54F58" w14:paraId="6693297B" w14:textId="77777777" w:rsidTr="00E615F4">
        <w:trPr>
          <w:trHeight w:val="315"/>
        </w:trPr>
        <w:tc>
          <w:tcPr>
            <w:tcW w:w="4465" w:type="dxa"/>
            <w:tcBorders>
              <w:top w:val="nil"/>
              <w:left w:val="single" w:sz="8" w:space="0" w:color="auto"/>
              <w:bottom w:val="single" w:sz="8" w:space="0" w:color="auto"/>
              <w:right w:val="single" w:sz="8" w:space="0" w:color="auto"/>
            </w:tcBorders>
            <w:shd w:val="clear" w:color="000000" w:fill="92D050"/>
            <w:vAlign w:val="bottom"/>
            <w:hideMark/>
          </w:tcPr>
          <w:p w14:paraId="520725D9" w14:textId="77777777" w:rsidR="00E615F4" w:rsidRPr="00C54F58" w:rsidRDefault="00E615F4" w:rsidP="005F48A3">
            <w:pPr>
              <w:spacing w:after="0" w:line="240" w:lineRule="auto"/>
              <w:rPr>
                <w:rFonts w:eastAsia="Times New Roman" w:cs="Calibri"/>
                <w:b/>
                <w:bCs/>
                <w:color w:val="000000"/>
                <w:sz w:val="20"/>
                <w:szCs w:val="20"/>
              </w:rPr>
            </w:pPr>
            <w:r w:rsidRPr="00C54F58">
              <w:rPr>
                <w:rFonts w:eastAsia="Times New Roman" w:cs="Calibri"/>
                <w:b/>
                <w:bCs/>
                <w:color w:val="000000"/>
                <w:sz w:val="20"/>
                <w:szCs w:val="20"/>
              </w:rPr>
              <w:t>Celková cena za 48 měsíců (KL + instalace)</w:t>
            </w:r>
          </w:p>
        </w:tc>
        <w:tc>
          <w:tcPr>
            <w:tcW w:w="1698" w:type="dxa"/>
            <w:tcBorders>
              <w:top w:val="nil"/>
              <w:left w:val="nil"/>
              <w:bottom w:val="single" w:sz="8" w:space="0" w:color="auto"/>
              <w:right w:val="single" w:sz="8" w:space="0" w:color="auto"/>
            </w:tcBorders>
            <w:shd w:val="clear" w:color="000000" w:fill="92D050"/>
            <w:vAlign w:val="bottom"/>
          </w:tcPr>
          <w:p w14:paraId="7743E147" w14:textId="75C3F6C4" w:rsidR="00E615F4" w:rsidRPr="00C54F58" w:rsidRDefault="00E615F4" w:rsidP="005F48A3">
            <w:pPr>
              <w:spacing w:after="0" w:line="240" w:lineRule="auto"/>
              <w:jc w:val="center"/>
              <w:rPr>
                <w:rFonts w:eastAsia="Times New Roman" w:cs="Calibri"/>
                <w:b/>
                <w:bCs/>
                <w:color w:val="000000"/>
                <w:sz w:val="20"/>
                <w:szCs w:val="20"/>
              </w:rPr>
            </w:pPr>
            <w:r>
              <w:rPr>
                <w:rFonts w:eastAsia="Times New Roman" w:cs="Calibri"/>
                <w:b/>
                <w:bCs/>
                <w:color w:val="000000"/>
                <w:sz w:val="20"/>
                <w:szCs w:val="20"/>
              </w:rPr>
              <w:t>359 952,00</w:t>
            </w:r>
          </w:p>
        </w:tc>
        <w:tc>
          <w:tcPr>
            <w:tcW w:w="1785" w:type="dxa"/>
            <w:tcBorders>
              <w:top w:val="nil"/>
              <w:left w:val="nil"/>
              <w:bottom w:val="single" w:sz="8" w:space="0" w:color="auto"/>
              <w:right w:val="single" w:sz="8" w:space="0" w:color="auto"/>
            </w:tcBorders>
            <w:shd w:val="clear" w:color="000000" w:fill="92D050"/>
            <w:vAlign w:val="bottom"/>
          </w:tcPr>
          <w:p w14:paraId="02264CC5" w14:textId="6E1155E2" w:rsidR="00E615F4" w:rsidRPr="00C54F58" w:rsidRDefault="00E615F4" w:rsidP="005F48A3">
            <w:pPr>
              <w:spacing w:after="0" w:line="240" w:lineRule="auto"/>
              <w:jc w:val="center"/>
              <w:rPr>
                <w:rFonts w:eastAsia="Times New Roman" w:cs="Calibri"/>
                <w:b/>
                <w:bCs/>
                <w:color w:val="000000"/>
                <w:sz w:val="20"/>
                <w:szCs w:val="20"/>
              </w:rPr>
            </w:pPr>
            <w:r>
              <w:rPr>
                <w:rFonts w:eastAsia="Times New Roman" w:cs="Calibri"/>
                <w:b/>
                <w:bCs/>
                <w:color w:val="000000"/>
                <w:sz w:val="20"/>
                <w:szCs w:val="20"/>
              </w:rPr>
              <w:t>75 589,92</w:t>
            </w:r>
          </w:p>
        </w:tc>
        <w:tc>
          <w:tcPr>
            <w:tcW w:w="2117" w:type="dxa"/>
            <w:tcBorders>
              <w:top w:val="nil"/>
              <w:left w:val="nil"/>
              <w:bottom w:val="single" w:sz="8" w:space="0" w:color="auto"/>
              <w:right w:val="single" w:sz="8" w:space="0" w:color="auto"/>
            </w:tcBorders>
            <w:shd w:val="clear" w:color="000000" w:fill="92D050"/>
            <w:vAlign w:val="bottom"/>
          </w:tcPr>
          <w:p w14:paraId="125BCB4E" w14:textId="287CD6A8" w:rsidR="00E615F4" w:rsidRPr="00C54F58" w:rsidRDefault="00E615F4" w:rsidP="005F48A3">
            <w:pPr>
              <w:spacing w:after="0" w:line="240" w:lineRule="auto"/>
              <w:jc w:val="center"/>
              <w:rPr>
                <w:rFonts w:eastAsia="Times New Roman" w:cs="Calibri"/>
                <w:b/>
                <w:bCs/>
                <w:color w:val="000000"/>
                <w:sz w:val="20"/>
                <w:szCs w:val="20"/>
              </w:rPr>
            </w:pPr>
            <w:r>
              <w:rPr>
                <w:rFonts w:eastAsia="Times New Roman" w:cs="Calibri"/>
                <w:b/>
                <w:bCs/>
                <w:color w:val="000000"/>
                <w:sz w:val="20"/>
                <w:szCs w:val="20"/>
              </w:rPr>
              <w:t>435 541,92</w:t>
            </w:r>
          </w:p>
        </w:tc>
      </w:tr>
    </w:tbl>
    <w:p w14:paraId="388BC72D" w14:textId="77777777" w:rsidR="00E615F4" w:rsidRDefault="00E615F4" w:rsidP="00AB2DA9">
      <w:pPr>
        <w:pStyle w:val="RLProhlensmluvnchstran"/>
        <w:spacing w:after="0"/>
        <w:rPr>
          <w:rFonts w:asciiTheme="minorHAnsi" w:hAnsiTheme="minorHAnsi"/>
          <w:szCs w:val="20"/>
        </w:rPr>
      </w:pPr>
    </w:p>
    <w:p w14:paraId="6AB74BC6" w14:textId="77777777" w:rsidR="00AB2DA9" w:rsidRDefault="00AB2DA9" w:rsidP="00AB2DA9">
      <w:pPr>
        <w:pStyle w:val="RLProhlensmluvnchstran"/>
        <w:spacing w:after="0"/>
        <w:rPr>
          <w:rFonts w:asciiTheme="minorHAnsi" w:hAnsiTheme="minorHAnsi"/>
          <w:szCs w:val="20"/>
        </w:rPr>
      </w:pPr>
    </w:p>
    <w:p w14:paraId="14E2CEE3" w14:textId="77777777" w:rsidR="00AB2DA9" w:rsidRDefault="00AB2DA9" w:rsidP="00AB2DA9">
      <w:pPr>
        <w:spacing w:after="0" w:line="240" w:lineRule="auto"/>
        <w:rPr>
          <w:rFonts w:asciiTheme="minorHAnsi" w:hAnsiTheme="minorHAnsi"/>
          <w:sz w:val="20"/>
          <w:szCs w:val="20"/>
        </w:rPr>
      </w:pPr>
    </w:p>
    <w:p w14:paraId="5C2799C7" w14:textId="5705CDA3" w:rsidR="00AB2DA9" w:rsidRPr="00E800D0" w:rsidRDefault="00AB2DA9" w:rsidP="00AB2DA9">
      <w:pPr>
        <w:spacing w:after="0" w:line="240" w:lineRule="auto"/>
        <w:rPr>
          <w:rFonts w:asciiTheme="minorHAnsi" w:eastAsia="Times New Roman" w:hAnsiTheme="minorHAnsi"/>
          <w:b/>
          <w:sz w:val="20"/>
          <w:szCs w:val="20"/>
        </w:rPr>
      </w:pPr>
      <w:r>
        <w:rPr>
          <w:sz w:val="20"/>
          <w:szCs w:val="20"/>
        </w:rPr>
        <w:t xml:space="preserve">*Instalace </w:t>
      </w:r>
      <w:r w:rsidR="00ED711A">
        <w:rPr>
          <w:sz w:val="20"/>
          <w:szCs w:val="20"/>
        </w:rPr>
        <w:t>S</w:t>
      </w:r>
      <w:r>
        <w:rPr>
          <w:sz w:val="20"/>
          <w:szCs w:val="20"/>
        </w:rPr>
        <w:t xml:space="preserve">lužby obsahuje všechno potřebné příslušenství pro připojení </w:t>
      </w:r>
      <w:r w:rsidR="00ED711A">
        <w:rPr>
          <w:sz w:val="20"/>
          <w:szCs w:val="20"/>
        </w:rPr>
        <w:t>S</w:t>
      </w:r>
      <w:r>
        <w:rPr>
          <w:sz w:val="20"/>
          <w:szCs w:val="20"/>
        </w:rPr>
        <w:t xml:space="preserve">lužby do koncového prvku Objednatele. Součástí instalace je i měření linek a předání protokolu o měření včetně návrhu monitorovaných adres Poskytovatele. </w:t>
      </w:r>
      <w:r w:rsidRPr="004D636B">
        <w:rPr>
          <w:rFonts w:asciiTheme="minorHAnsi" w:hAnsiTheme="minorHAnsi"/>
          <w:sz w:val="20"/>
          <w:szCs w:val="20"/>
        </w:rPr>
        <w:br w:type="page"/>
      </w:r>
    </w:p>
    <w:p w14:paraId="764353C9" w14:textId="77777777" w:rsidR="00AB2DA9" w:rsidRPr="00E82557" w:rsidRDefault="00AB2DA9" w:rsidP="00AB2DA9">
      <w:pPr>
        <w:pStyle w:val="RLProhlensmluvnchstran"/>
        <w:spacing w:after="0"/>
        <w:rPr>
          <w:rFonts w:asciiTheme="minorHAnsi" w:hAnsiTheme="minorHAnsi"/>
          <w:szCs w:val="20"/>
        </w:rPr>
      </w:pPr>
      <w:r w:rsidRPr="00E82557">
        <w:rPr>
          <w:rFonts w:asciiTheme="minorHAnsi" w:hAnsiTheme="minorHAnsi"/>
          <w:szCs w:val="20"/>
        </w:rPr>
        <w:lastRenderedPageBreak/>
        <w:t>Příloha č. 5</w:t>
      </w:r>
    </w:p>
    <w:p w14:paraId="0FF246D3" w14:textId="69370F88" w:rsidR="00AB2DA9" w:rsidRDefault="00154DED" w:rsidP="00AB2DA9">
      <w:pPr>
        <w:pStyle w:val="RLProhlensmluvnchstran"/>
        <w:spacing w:after="0"/>
        <w:rPr>
          <w:rFonts w:asciiTheme="minorHAnsi" w:hAnsiTheme="minorHAnsi" w:cstheme="minorHAnsi"/>
          <w:szCs w:val="20"/>
        </w:rPr>
      </w:pPr>
      <w:r w:rsidRPr="00154DED">
        <w:rPr>
          <w:rFonts w:asciiTheme="minorHAnsi" w:hAnsiTheme="minorHAnsi" w:cstheme="minorHAnsi"/>
          <w:szCs w:val="20"/>
        </w:rPr>
        <w:t>Všeobecné a p</w:t>
      </w:r>
      <w:r w:rsidR="00AB2DA9" w:rsidRPr="00E82557">
        <w:rPr>
          <w:rFonts w:asciiTheme="minorHAnsi" w:hAnsiTheme="minorHAnsi" w:cstheme="minorHAnsi"/>
          <w:szCs w:val="20"/>
        </w:rPr>
        <w:t>rovozní podmínky Poskytovatele</w:t>
      </w:r>
    </w:p>
    <w:p w14:paraId="54B0CE33" w14:textId="77777777" w:rsidR="00E82557" w:rsidRDefault="00E82557" w:rsidP="00AB2DA9">
      <w:pPr>
        <w:pStyle w:val="RLProhlensmluvnchstran"/>
        <w:spacing w:after="0"/>
        <w:rPr>
          <w:rFonts w:asciiTheme="minorHAnsi" w:hAnsiTheme="minorHAnsi" w:cstheme="minorHAnsi"/>
          <w:szCs w:val="20"/>
        </w:rPr>
      </w:pPr>
    </w:p>
    <w:p w14:paraId="1248392B" w14:textId="77777777" w:rsidR="00E82557" w:rsidRDefault="00E82557" w:rsidP="00AB2DA9">
      <w:pPr>
        <w:pStyle w:val="RLProhlensmluvnchstran"/>
        <w:spacing w:after="0"/>
        <w:rPr>
          <w:rFonts w:asciiTheme="minorHAnsi" w:hAnsiTheme="minorHAnsi" w:cstheme="minorHAnsi"/>
          <w:szCs w:val="20"/>
        </w:rPr>
      </w:pPr>
    </w:p>
    <w:p w14:paraId="20BA8D41" w14:textId="48583355" w:rsidR="00E82557" w:rsidRPr="0005665C" w:rsidRDefault="00E82557" w:rsidP="00AB2DA9">
      <w:pPr>
        <w:pStyle w:val="RLProhlensmluvnchstran"/>
        <w:spacing w:after="0"/>
        <w:rPr>
          <w:rFonts w:asciiTheme="minorHAnsi" w:hAnsiTheme="minorHAnsi" w:cstheme="minorHAnsi"/>
          <w:szCs w:val="20"/>
        </w:rPr>
      </w:pPr>
      <w:r w:rsidRPr="00D32915">
        <w:rPr>
          <w:rFonts w:asciiTheme="minorHAnsi" w:hAnsiTheme="minorHAnsi" w:cstheme="minorHAnsi"/>
          <w:szCs w:val="20"/>
        </w:rPr>
        <w:t>[</w:t>
      </w:r>
      <w:r w:rsidR="00E41935" w:rsidRPr="00D32915">
        <w:rPr>
          <w:rFonts w:asciiTheme="minorHAnsi" w:hAnsiTheme="minorHAnsi" w:cstheme="minorHAnsi"/>
          <w:szCs w:val="20"/>
          <w:lang w:val="cs-CZ"/>
        </w:rPr>
        <w:t>vloženo jako samostatná příloha</w:t>
      </w:r>
      <w:r w:rsidRPr="00D32915">
        <w:rPr>
          <w:rFonts w:asciiTheme="minorHAnsi" w:hAnsiTheme="minorHAnsi" w:cstheme="minorHAnsi"/>
          <w:szCs w:val="20"/>
        </w:rPr>
        <w:t>]</w:t>
      </w:r>
    </w:p>
    <w:p w14:paraId="02918D91" w14:textId="77777777" w:rsidR="00AB2DA9" w:rsidRDefault="00AB2DA9" w:rsidP="00AB2DA9">
      <w:pPr>
        <w:spacing w:after="0" w:line="240" w:lineRule="auto"/>
        <w:jc w:val="center"/>
        <w:rPr>
          <w:rFonts w:asciiTheme="minorHAnsi" w:hAnsiTheme="minorHAnsi" w:cs="Arial"/>
          <w:sz w:val="20"/>
          <w:szCs w:val="20"/>
          <w:lang w:eastAsia="en-US"/>
        </w:rPr>
      </w:pPr>
    </w:p>
    <w:p w14:paraId="24F09446" w14:textId="77777777" w:rsidR="00AB2DA9" w:rsidRDefault="00AB2DA9" w:rsidP="00AB2DA9">
      <w:pPr>
        <w:spacing w:after="0" w:line="240" w:lineRule="auto"/>
        <w:jc w:val="center"/>
        <w:rPr>
          <w:rFonts w:asciiTheme="minorHAnsi" w:hAnsiTheme="minorHAnsi" w:cs="Arial"/>
          <w:sz w:val="20"/>
          <w:szCs w:val="20"/>
          <w:lang w:eastAsia="en-US"/>
        </w:rPr>
      </w:pPr>
    </w:p>
    <w:p w14:paraId="3C74F56F" w14:textId="77777777" w:rsidR="00AB2DA9" w:rsidRDefault="00AB2DA9" w:rsidP="00AB2DA9">
      <w:pPr>
        <w:spacing w:after="0" w:line="240" w:lineRule="auto"/>
        <w:rPr>
          <w:rFonts w:asciiTheme="minorHAnsi" w:hAnsiTheme="minorHAnsi" w:cs="Arial"/>
          <w:sz w:val="20"/>
          <w:szCs w:val="20"/>
          <w:highlight w:val="yellow"/>
          <w:lang w:eastAsia="en-US"/>
        </w:rPr>
      </w:pPr>
      <w:r>
        <w:rPr>
          <w:rFonts w:asciiTheme="minorHAnsi" w:hAnsiTheme="minorHAnsi" w:cs="Arial"/>
          <w:sz w:val="20"/>
          <w:szCs w:val="20"/>
          <w:highlight w:val="yellow"/>
          <w:lang w:eastAsia="en-US"/>
        </w:rPr>
        <w:br w:type="page"/>
      </w:r>
    </w:p>
    <w:p w14:paraId="6DF8700C" w14:textId="77777777" w:rsidR="00AB2DA9" w:rsidRPr="00943DE6" w:rsidRDefault="00B612B3" w:rsidP="00AB2DA9">
      <w:pPr>
        <w:pStyle w:val="RLProhlensmluvnchstran"/>
        <w:spacing w:after="0"/>
        <w:rPr>
          <w:szCs w:val="20"/>
        </w:rPr>
      </w:pPr>
      <w:hyperlink w:anchor="Annex05" w:history="1">
        <w:r w:rsidR="00AB2DA9" w:rsidRPr="00943DE6">
          <w:t>Příloha č. 6</w:t>
        </w:r>
      </w:hyperlink>
    </w:p>
    <w:p w14:paraId="6EEF7C8F" w14:textId="77777777" w:rsidR="00AB2DA9" w:rsidRPr="002D05C5" w:rsidRDefault="00AB2DA9" w:rsidP="00AB2DA9">
      <w:pPr>
        <w:pStyle w:val="RLProhlensmluvnchstran"/>
        <w:spacing w:after="0"/>
        <w:rPr>
          <w:rFonts w:asciiTheme="minorHAnsi" w:hAnsiTheme="minorHAnsi"/>
        </w:rPr>
      </w:pPr>
      <w:r w:rsidRPr="00943DE6">
        <w:t>Kontaktní údaje lokality</w:t>
      </w:r>
      <w:r w:rsidRPr="00A05F44">
        <w:t xml:space="preserve"> </w:t>
      </w:r>
    </w:p>
    <w:p w14:paraId="748A720E" w14:textId="77777777" w:rsidR="00AB2DA9" w:rsidRDefault="00AB2DA9" w:rsidP="00AB2DA9">
      <w:pPr>
        <w:spacing w:after="0" w:line="240" w:lineRule="auto"/>
        <w:rPr>
          <w:rFonts w:asciiTheme="minorHAnsi" w:hAnsiTheme="minorHAnsi" w:cs="Arial"/>
          <w:sz w:val="20"/>
          <w:szCs w:val="20"/>
          <w:highlight w:val="yellow"/>
          <w:lang w:eastAsia="en-US"/>
        </w:rPr>
      </w:pPr>
    </w:p>
    <w:tbl>
      <w:tblPr>
        <w:tblW w:w="5926" w:type="pct"/>
        <w:tblInd w:w="-497" w:type="dxa"/>
        <w:tblCellMar>
          <w:left w:w="70" w:type="dxa"/>
          <w:right w:w="70" w:type="dxa"/>
        </w:tblCellMar>
        <w:tblLook w:val="04A0" w:firstRow="1" w:lastRow="0" w:firstColumn="1" w:lastColumn="0" w:noHBand="0" w:noVBand="1"/>
      </w:tblPr>
      <w:tblGrid>
        <w:gridCol w:w="461"/>
        <w:gridCol w:w="1202"/>
        <w:gridCol w:w="2500"/>
        <w:gridCol w:w="934"/>
        <w:gridCol w:w="1954"/>
        <w:gridCol w:w="1394"/>
        <w:gridCol w:w="2295"/>
      </w:tblGrid>
      <w:tr w:rsidR="00AB2DA9" w:rsidRPr="00CA0696" w14:paraId="0EBC1424" w14:textId="77777777" w:rsidTr="000E4909">
        <w:trPr>
          <w:trHeight w:val="600"/>
        </w:trPr>
        <w:tc>
          <w:tcPr>
            <w:tcW w:w="2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4689E1" w14:textId="77777777" w:rsidR="00AB2DA9" w:rsidRPr="00E800D0" w:rsidRDefault="00AB2DA9" w:rsidP="000E4909">
            <w:pPr>
              <w:spacing w:after="0" w:line="240" w:lineRule="auto"/>
              <w:jc w:val="center"/>
              <w:rPr>
                <w:rFonts w:asciiTheme="minorHAnsi" w:hAnsiTheme="minorHAnsi"/>
                <w:b/>
                <w:bCs/>
                <w:color w:val="000000"/>
                <w:sz w:val="20"/>
                <w:szCs w:val="20"/>
              </w:rPr>
            </w:pPr>
            <w:r w:rsidRPr="00E800D0">
              <w:rPr>
                <w:rFonts w:asciiTheme="minorHAnsi" w:hAnsiTheme="minorHAnsi"/>
                <w:b/>
                <w:bCs/>
                <w:color w:val="000000"/>
                <w:sz w:val="20"/>
                <w:szCs w:val="20"/>
              </w:rPr>
              <w:t>ID</w:t>
            </w:r>
          </w:p>
        </w:tc>
        <w:tc>
          <w:tcPr>
            <w:tcW w:w="610" w:type="pct"/>
            <w:tcBorders>
              <w:top w:val="single" w:sz="4" w:space="0" w:color="auto"/>
              <w:left w:val="nil"/>
              <w:bottom w:val="single" w:sz="4" w:space="0" w:color="auto"/>
              <w:right w:val="single" w:sz="4" w:space="0" w:color="auto"/>
            </w:tcBorders>
            <w:shd w:val="clear" w:color="auto" w:fill="auto"/>
            <w:vAlign w:val="bottom"/>
            <w:hideMark/>
          </w:tcPr>
          <w:p w14:paraId="7324743F" w14:textId="77777777" w:rsidR="00AB2DA9" w:rsidRPr="004D636B" w:rsidRDefault="00AB2DA9" w:rsidP="000E4909">
            <w:pPr>
              <w:spacing w:after="0" w:line="240" w:lineRule="auto"/>
              <w:rPr>
                <w:rFonts w:asciiTheme="minorHAnsi" w:hAnsiTheme="minorHAnsi"/>
                <w:b/>
                <w:bCs/>
                <w:color w:val="000000"/>
                <w:sz w:val="20"/>
                <w:szCs w:val="20"/>
              </w:rPr>
            </w:pPr>
            <w:r w:rsidRPr="004D636B">
              <w:rPr>
                <w:rFonts w:asciiTheme="minorHAnsi" w:hAnsiTheme="minorHAnsi"/>
                <w:b/>
                <w:bCs/>
                <w:color w:val="000000"/>
                <w:sz w:val="20"/>
                <w:szCs w:val="20"/>
              </w:rPr>
              <w:t>Lokalita</w:t>
            </w:r>
          </w:p>
        </w:tc>
        <w:tc>
          <w:tcPr>
            <w:tcW w:w="1193" w:type="pct"/>
            <w:tcBorders>
              <w:top w:val="single" w:sz="4" w:space="0" w:color="auto"/>
              <w:left w:val="nil"/>
              <w:bottom w:val="single" w:sz="4" w:space="0" w:color="auto"/>
              <w:right w:val="single" w:sz="4" w:space="0" w:color="auto"/>
            </w:tcBorders>
            <w:shd w:val="clear" w:color="auto" w:fill="auto"/>
            <w:vAlign w:val="bottom"/>
            <w:hideMark/>
          </w:tcPr>
          <w:p w14:paraId="588C8A4C" w14:textId="77777777" w:rsidR="00AB2DA9" w:rsidRPr="004D636B" w:rsidRDefault="00AB2DA9" w:rsidP="000E4909">
            <w:pPr>
              <w:spacing w:after="0" w:line="240" w:lineRule="auto"/>
              <w:rPr>
                <w:rFonts w:asciiTheme="minorHAnsi" w:hAnsiTheme="minorHAnsi"/>
                <w:b/>
                <w:bCs/>
                <w:color w:val="000000"/>
                <w:sz w:val="20"/>
                <w:szCs w:val="20"/>
              </w:rPr>
            </w:pPr>
            <w:r w:rsidRPr="004D636B">
              <w:rPr>
                <w:rFonts w:asciiTheme="minorHAnsi" w:hAnsiTheme="minorHAnsi"/>
                <w:b/>
                <w:bCs/>
                <w:color w:val="000000"/>
                <w:sz w:val="20"/>
                <w:szCs w:val="20"/>
              </w:rPr>
              <w:t>Adresa</w:t>
            </w:r>
          </w:p>
        </w:tc>
        <w:tc>
          <w:tcPr>
            <w:tcW w:w="464" w:type="pct"/>
            <w:tcBorders>
              <w:top w:val="single" w:sz="4" w:space="0" w:color="auto"/>
              <w:left w:val="nil"/>
              <w:bottom w:val="single" w:sz="4" w:space="0" w:color="auto"/>
              <w:right w:val="single" w:sz="4" w:space="0" w:color="auto"/>
            </w:tcBorders>
            <w:shd w:val="clear" w:color="auto" w:fill="auto"/>
            <w:vAlign w:val="bottom"/>
            <w:hideMark/>
          </w:tcPr>
          <w:p w14:paraId="22A277BA" w14:textId="77777777" w:rsidR="00AB2DA9" w:rsidRPr="004D636B" w:rsidRDefault="00AB2DA9" w:rsidP="000E4909">
            <w:pPr>
              <w:spacing w:after="0" w:line="240" w:lineRule="auto"/>
              <w:jc w:val="center"/>
              <w:rPr>
                <w:rFonts w:asciiTheme="minorHAnsi" w:hAnsiTheme="minorHAnsi"/>
                <w:b/>
                <w:bCs/>
                <w:color w:val="000000"/>
                <w:sz w:val="20"/>
                <w:szCs w:val="20"/>
              </w:rPr>
            </w:pPr>
            <w:r w:rsidRPr="004D636B">
              <w:rPr>
                <w:rFonts w:asciiTheme="minorHAnsi" w:hAnsiTheme="minorHAnsi"/>
                <w:b/>
                <w:bCs/>
                <w:color w:val="000000"/>
                <w:sz w:val="20"/>
                <w:szCs w:val="20"/>
              </w:rPr>
              <w:t>RUIAN kód</w:t>
            </w:r>
          </w:p>
        </w:tc>
        <w:tc>
          <w:tcPr>
            <w:tcW w:w="939" w:type="pct"/>
            <w:tcBorders>
              <w:top w:val="single" w:sz="4" w:space="0" w:color="auto"/>
              <w:left w:val="nil"/>
              <w:bottom w:val="single" w:sz="4" w:space="0" w:color="auto"/>
              <w:right w:val="single" w:sz="4" w:space="0" w:color="auto"/>
            </w:tcBorders>
            <w:shd w:val="clear" w:color="auto" w:fill="auto"/>
            <w:vAlign w:val="bottom"/>
          </w:tcPr>
          <w:p w14:paraId="4DD7E68C" w14:textId="057A0B16" w:rsidR="00AB2DA9" w:rsidRPr="004D636B" w:rsidRDefault="00E3603A" w:rsidP="000E4909">
            <w:pPr>
              <w:spacing w:after="0" w:line="240" w:lineRule="auto"/>
              <w:jc w:val="center"/>
              <w:rPr>
                <w:rFonts w:asciiTheme="minorHAnsi" w:hAnsiTheme="minorHAnsi"/>
                <w:b/>
                <w:bCs/>
                <w:color w:val="000000"/>
                <w:sz w:val="20"/>
                <w:szCs w:val="20"/>
              </w:rPr>
            </w:pPr>
            <w:r>
              <w:rPr>
                <w:rFonts w:asciiTheme="minorHAnsi" w:hAnsiTheme="minorHAnsi"/>
                <w:b/>
                <w:bCs/>
                <w:color w:val="000000"/>
                <w:sz w:val="20"/>
                <w:szCs w:val="20"/>
              </w:rPr>
              <w:t>O</w:t>
            </w:r>
            <w:r w:rsidR="00AB2DA9">
              <w:rPr>
                <w:rFonts w:asciiTheme="minorHAnsi" w:hAnsiTheme="minorHAnsi"/>
                <w:b/>
                <w:bCs/>
                <w:color w:val="000000"/>
                <w:sz w:val="20"/>
                <w:szCs w:val="20"/>
              </w:rPr>
              <w:t>soba</w:t>
            </w:r>
            <w:r>
              <w:rPr>
                <w:rFonts w:asciiTheme="minorHAnsi" w:hAnsiTheme="minorHAnsi"/>
                <w:b/>
                <w:bCs/>
                <w:color w:val="000000"/>
                <w:sz w:val="20"/>
                <w:szCs w:val="20"/>
              </w:rPr>
              <w:t xml:space="preserve"> pověřená ve věcech technických a realizačních</w:t>
            </w:r>
          </w:p>
        </w:tc>
        <w:tc>
          <w:tcPr>
            <w:tcW w:w="678" w:type="pct"/>
            <w:tcBorders>
              <w:top w:val="single" w:sz="4" w:space="0" w:color="auto"/>
              <w:left w:val="nil"/>
              <w:bottom w:val="single" w:sz="4" w:space="0" w:color="auto"/>
              <w:right w:val="single" w:sz="4" w:space="0" w:color="auto"/>
            </w:tcBorders>
            <w:shd w:val="clear" w:color="auto" w:fill="auto"/>
            <w:vAlign w:val="bottom"/>
          </w:tcPr>
          <w:p w14:paraId="6EB469BD" w14:textId="77777777" w:rsidR="00AB2DA9" w:rsidRPr="003F3942" w:rsidRDefault="00AB2DA9" w:rsidP="000E4909">
            <w:pPr>
              <w:spacing w:after="0" w:line="240" w:lineRule="auto"/>
              <w:rPr>
                <w:rFonts w:asciiTheme="minorHAnsi" w:hAnsiTheme="minorHAnsi"/>
                <w:b/>
                <w:bCs/>
                <w:color w:val="000000"/>
                <w:sz w:val="20"/>
                <w:szCs w:val="20"/>
              </w:rPr>
            </w:pPr>
            <w:r>
              <w:rPr>
                <w:rFonts w:asciiTheme="minorHAnsi" w:hAnsiTheme="minorHAnsi"/>
                <w:b/>
                <w:bCs/>
                <w:color w:val="000000"/>
                <w:sz w:val="20"/>
                <w:szCs w:val="20"/>
              </w:rPr>
              <w:t>Telefon</w:t>
            </w:r>
          </w:p>
        </w:tc>
        <w:tc>
          <w:tcPr>
            <w:tcW w:w="893" w:type="pct"/>
            <w:tcBorders>
              <w:top w:val="single" w:sz="4" w:space="0" w:color="auto"/>
              <w:left w:val="nil"/>
              <w:bottom w:val="single" w:sz="4" w:space="0" w:color="auto"/>
              <w:right w:val="single" w:sz="4" w:space="0" w:color="auto"/>
            </w:tcBorders>
            <w:shd w:val="clear" w:color="auto" w:fill="auto"/>
            <w:vAlign w:val="bottom"/>
          </w:tcPr>
          <w:p w14:paraId="1A49728C" w14:textId="77777777" w:rsidR="00AB2DA9" w:rsidRPr="003F3942" w:rsidRDefault="00AB2DA9" w:rsidP="000E4909">
            <w:pPr>
              <w:spacing w:after="0" w:line="240" w:lineRule="auto"/>
              <w:jc w:val="center"/>
              <w:rPr>
                <w:rFonts w:asciiTheme="minorHAnsi" w:hAnsiTheme="minorHAnsi"/>
                <w:b/>
                <w:bCs/>
                <w:color w:val="000000"/>
                <w:sz w:val="20"/>
                <w:szCs w:val="20"/>
              </w:rPr>
            </w:pPr>
            <w:r>
              <w:rPr>
                <w:rFonts w:asciiTheme="minorHAnsi" w:hAnsiTheme="minorHAnsi"/>
                <w:b/>
                <w:bCs/>
                <w:color w:val="000000"/>
                <w:sz w:val="20"/>
                <w:szCs w:val="20"/>
              </w:rPr>
              <w:t>E-mail</w:t>
            </w:r>
          </w:p>
        </w:tc>
      </w:tr>
      <w:tr w:rsidR="00AB2DA9" w:rsidRPr="00CA0696" w14:paraId="75BEAE08" w14:textId="77777777" w:rsidTr="000E4909">
        <w:trPr>
          <w:trHeight w:val="600"/>
        </w:trPr>
        <w:tc>
          <w:tcPr>
            <w:tcW w:w="223" w:type="pct"/>
            <w:tcBorders>
              <w:top w:val="nil"/>
              <w:left w:val="single" w:sz="4" w:space="0" w:color="auto"/>
              <w:bottom w:val="single" w:sz="4" w:space="0" w:color="auto"/>
              <w:right w:val="single" w:sz="4" w:space="0" w:color="auto"/>
            </w:tcBorders>
            <w:shd w:val="clear" w:color="auto" w:fill="auto"/>
            <w:noWrap/>
            <w:vAlign w:val="bottom"/>
            <w:hideMark/>
          </w:tcPr>
          <w:p w14:paraId="605D7428" w14:textId="77777777" w:rsidR="00AB2DA9" w:rsidRPr="00E800D0" w:rsidRDefault="00AB2DA9" w:rsidP="000E4909">
            <w:pPr>
              <w:spacing w:after="0" w:line="240" w:lineRule="auto"/>
              <w:jc w:val="center"/>
              <w:rPr>
                <w:rFonts w:asciiTheme="minorHAnsi" w:hAnsiTheme="minorHAnsi"/>
                <w:color w:val="000000"/>
                <w:sz w:val="20"/>
                <w:szCs w:val="20"/>
              </w:rPr>
            </w:pPr>
            <w:r w:rsidRPr="00E800D0">
              <w:rPr>
                <w:rFonts w:asciiTheme="minorHAnsi" w:hAnsiTheme="minorHAnsi"/>
                <w:color w:val="000000"/>
                <w:sz w:val="20"/>
                <w:szCs w:val="20"/>
              </w:rPr>
              <w:t>TES</w:t>
            </w:r>
          </w:p>
        </w:tc>
        <w:tc>
          <w:tcPr>
            <w:tcW w:w="610" w:type="pct"/>
            <w:tcBorders>
              <w:top w:val="nil"/>
              <w:left w:val="nil"/>
              <w:bottom w:val="single" w:sz="4" w:space="0" w:color="auto"/>
              <w:right w:val="single" w:sz="4" w:space="0" w:color="auto"/>
            </w:tcBorders>
            <w:shd w:val="clear" w:color="auto" w:fill="auto"/>
            <w:vAlign w:val="bottom"/>
            <w:hideMark/>
          </w:tcPr>
          <w:p w14:paraId="7C3DFC84" w14:textId="77777777" w:rsidR="00AB2DA9" w:rsidRPr="004D636B" w:rsidRDefault="00AB2DA9" w:rsidP="000E4909">
            <w:pPr>
              <w:spacing w:after="0" w:line="240" w:lineRule="auto"/>
              <w:rPr>
                <w:rFonts w:asciiTheme="minorHAnsi" w:hAnsiTheme="minorHAnsi"/>
                <w:color w:val="000000"/>
                <w:sz w:val="20"/>
                <w:szCs w:val="20"/>
              </w:rPr>
            </w:pPr>
            <w:proofErr w:type="spellStart"/>
            <w:r w:rsidRPr="004D636B">
              <w:rPr>
                <w:rFonts w:asciiTheme="minorHAnsi" w:hAnsiTheme="minorHAnsi"/>
                <w:color w:val="000000"/>
                <w:sz w:val="20"/>
                <w:szCs w:val="20"/>
              </w:rPr>
              <w:t>Těšnov</w:t>
            </w:r>
            <w:proofErr w:type="spellEnd"/>
          </w:p>
        </w:tc>
        <w:tc>
          <w:tcPr>
            <w:tcW w:w="1193" w:type="pct"/>
            <w:tcBorders>
              <w:top w:val="nil"/>
              <w:left w:val="nil"/>
              <w:bottom w:val="single" w:sz="4" w:space="0" w:color="auto"/>
              <w:right w:val="single" w:sz="4" w:space="0" w:color="auto"/>
            </w:tcBorders>
            <w:shd w:val="clear" w:color="auto" w:fill="auto"/>
            <w:vAlign w:val="bottom"/>
            <w:hideMark/>
          </w:tcPr>
          <w:p w14:paraId="710D59EC" w14:textId="77777777" w:rsidR="00AB2DA9" w:rsidRPr="004D636B" w:rsidRDefault="00AB2DA9" w:rsidP="000E4909">
            <w:pPr>
              <w:spacing w:after="0" w:line="240" w:lineRule="auto"/>
              <w:rPr>
                <w:rFonts w:asciiTheme="minorHAnsi" w:hAnsiTheme="minorHAnsi"/>
                <w:color w:val="000000"/>
                <w:sz w:val="20"/>
                <w:szCs w:val="20"/>
              </w:rPr>
            </w:pPr>
            <w:proofErr w:type="spellStart"/>
            <w:r w:rsidRPr="004D636B">
              <w:rPr>
                <w:rFonts w:asciiTheme="minorHAnsi" w:hAnsiTheme="minorHAnsi"/>
                <w:color w:val="000000"/>
                <w:sz w:val="20"/>
                <w:szCs w:val="20"/>
              </w:rPr>
              <w:t>Těšnov</w:t>
            </w:r>
            <w:proofErr w:type="spellEnd"/>
            <w:r w:rsidRPr="004D636B">
              <w:rPr>
                <w:rFonts w:asciiTheme="minorHAnsi" w:hAnsiTheme="minorHAnsi"/>
                <w:color w:val="000000"/>
                <w:sz w:val="20"/>
                <w:szCs w:val="20"/>
              </w:rPr>
              <w:t xml:space="preserve"> 65/17, 110 00 Praha 1 - Nové Město</w:t>
            </w:r>
          </w:p>
        </w:tc>
        <w:tc>
          <w:tcPr>
            <w:tcW w:w="464" w:type="pct"/>
            <w:tcBorders>
              <w:top w:val="nil"/>
              <w:left w:val="nil"/>
              <w:bottom w:val="single" w:sz="4" w:space="0" w:color="auto"/>
              <w:right w:val="single" w:sz="4" w:space="0" w:color="auto"/>
            </w:tcBorders>
            <w:shd w:val="clear" w:color="auto" w:fill="auto"/>
            <w:noWrap/>
            <w:vAlign w:val="bottom"/>
            <w:hideMark/>
          </w:tcPr>
          <w:p w14:paraId="283FAA3F" w14:textId="4A8E5502" w:rsidR="00AB2DA9" w:rsidRPr="004D636B" w:rsidRDefault="00B612B3" w:rsidP="000E4909">
            <w:pPr>
              <w:spacing w:after="0" w:line="240" w:lineRule="auto"/>
              <w:jc w:val="center"/>
              <w:rPr>
                <w:rFonts w:asciiTheme="minorHAnsi" w:hAnsiTheme="minorHAnsi"/>
                <w:color w:val="000000"/>
                <w:sz w:val="20"/>
                <w:szCs w:val="20"/>
              </w:rPr>
            </w:pPr>
            <w:proofErr w:type="spellStart"/>
            <w:r>
              <w:rPr>
                <w:rFonts w:asciiTheme="minorHAnsi" w:hAnsiTheme="minorHAnsi"/>
                <w:color w:val="000000"/>
                <w:sz w:val="20"/>
                <w:szCs w:val="20"/>
              </w:rPr>
              <w:t>xxx</w:t>
            </w:r>
            <w:proofErr w:type="spellEnd"/>
          </w:p>
        </w:tc>
        <w:tc>
          <w:tcPr>
            <w:tcW w:w="939" w:type="pct"/>
            <w:tcBorders>
              <w:top w:val="nil"/>
              <w:left w:val="nil"/>
              <w:bottom w:val="single" w:sz="4" w:space="0" w:color="auto"/>
              <w:right w:val="single" w:sz="4" w:space="0" w:color="auto"/>
            </w:tcBorders>
            <w:shd w:val="clear" w:color="auto" w:fill="auto"/>
            <w:noWrap/>
            <w:vAlign w:val="bottom"/>
          </w:tcPr>
          <w:p w14:paraId="2D7301F0" w14:textId="4F631337" w:rsidR="00AB2DA9" w:rsidRPr="004D636B" w:rsidRDefault="00E82557" w:rsidP="000E4909">
            <w:pPr>
              <w:spacing w:after="0" w:line="240" w:lineRule="auto"/>
              <w:jc w:val="center"/>
              <w:rPr>
                <w:rFonts w:asciiTheme="minorHAnsi" w:hAnsiTheme="minorHAnsi"/>
                <w:color w:val="000000"/>
                <w:sz w:val="20"/>
                <w:szCs w:val="20"/>
              </w:rPr>
            </w:pPr>
            <w:r>
              <w:rPr>
                <w:rFonts w:asciiTheme="minorHAnsi" w:hAnsiTheme="minorHAnsi"/>
                <w:color w:val="000000"/>
                <w:sz w:val="20"/>
                <w:szCs w:val="20"/>
              </w:rPr>
              <w:t>Aleš Prošek</w:t>
            </w:r>
          </w:p>
        </w:tc>
        <w:tc>
          <w:tcPr>
            <w:tcW w:w="678" w:type="pct"/>
            <w:tcBorders>
              <w:top w:val="nil"/>
              <w:left w:val="nil"/>
              <w:bottom w:val="single" w:sz="4" w:space="0" w:color="auto"/>
              <w:right w:val="single" w:sz="4" w:space="0" w:color="auto"/>
            </w:tcBorders>
            <w:shd w:val="clear" w:color="auto" w:fill="auto"/>
            <w:noWrap/>
            <w:vAlign w:val="bottom"/>
          </w:tcPr>
          <w:p w14:paraId="301E1FDE" w14:textId="26E503C4" w:rsidR="00AB2DA9" w:rsidRPr="003F3942" w:rsidRDefault="00E82557" w:rsidP="000E4909">
            <w:pPr>
              <w:spacing w:after="0" w:line="240" w:lineRule="auto"/>
              <w:jc w:val="center"/>
              <w:rPr>
                <w:rFonts w:asciiTheme="minorHAnsi" w:hAnsiTheme="minorHAnsi"/>
                <w:color w:val="000000"/>
                <w:sz w:val="20"/>
                <w:szCs w:val="20"/>
              </w:rPr>
            </w:pPr>
            <w:r w:rsidRPr="00E82557">
              <w:rPr>
                <w:rFonts w:asciiTheme="minorHAnsi" w:hAnsiTheme="minorHAnsi"/>
                <w:color w:val="000000"/>
                <w:sz w:val="20"/>
                <w:szCs w:val="20"/>
              </w:rPr>
              <w:t>221812622</w:t>
            </w:r>
          </w:p>
        </w:tc>
        <w:tc>
          <w:tcPr>
            <w:tcW w:w="893" w:type="pct"/>
            <w:tcBorders>
              <w:top w:val="nil"/>
              <w:left w:val="nil"/>
              <w:bottom w:val="single" w:sz="4" w:space="0" w:color="auto"/>
              <w:right w:val="single" w:sz="4" w:space="0" w:color="auto"/>
            </w:tcBorders>
            <w:shd w:val="clear" w:color="auto" w:fill="auto"/>
            <w:vAlign w:val="bottom"/>
          </w:tcPr>
          <w:p w14:paraId="0EB94CA9" w14:textId="3ACE476D" w:rsidR="00AB2DA9" w:rsidRPr="003F3942" w:rsidRDefault="00E82557" w:rsidP="000E4909">
            <w:pPr>
              <w:spacing w:after="0" w:line="240" w:lineRule="auto"/>
              <w:jc w:val="center"/>
              <w:rPr>
                <w:rFonts w:asciiTheme="minorHAnsi" w:hAnsiTheme="minorHAnsi"/>
                <w:color w:val="000000"/>
                <w:sz w:val="20"/>
                <w:szCs w:val="20"/>
              </w:rPr>
            </w:pPr>
            <w:r w:rsidRPr="00E82557">
              <w:rPr>
                <w:rFonts w:asciiTheme="minorHAnsi" w:hAnsiTheme="minorHAnsi"/>
                <w:color w:val="000000"/>
                <w:sz w:val="20"/>
                <w:szCs w:val="20"/>
              </w:rPr>
              <w:t>ales.prosek@mze.gov.cz</w:t>
            </w:r>
          </w:p>
        </w:tc>
      </w:tr>
    </w:tbl>
    <w:p w14:paraId="2F27636A" w14:textId="77777777" w:rsidR="00AB2DA9" w:rsidRPr="003F3942" w:rsidRDefault="00AB2DA9" w:rsidP="00AB2DA9">
      <w:pPr>
        <w:spacing w:after="0" w:line="240" w:lineRule="auto"/>
        <w:jc w:val="center"/>
        <w:rPr>
          <w:rFonts w:asciiTheme="minorHAnsi" w:hAnsiTheme="minorHAnsi"/>
          <w:sz w:val="20"/>
          <w:szCs w:val="20"/>
        </w:rPr>
      </w:pPr>
    </w:p>
    <w:p w14:paraId="151DB2C0" w14:textId="77777777" w:rsidR="00AB2DA9" w:rsidRPr="003F3942" w:rsidRDefault="00AB2DA9" w:rsidP="00AB2DA9">
      <w:pPr>
        <w:spacing w:after="0" w:line="240" w:lineRule="auto"/>
        <w:rPr>
          <w:rFonts w:asciiTheme="minorHAnsi" w:hAnsiTheme="minorHAnsi"/>
          <w:sz w:val="20"/>
          <w:szCs w:val="20"/>
        </w:rPr>
      </w:pPr>
      <w:r>
        <w:rPr>
          <w:rFonts w:asciiTheme="minorHAnsi" w:hAnsiTheme="minorHAnsi"/>
          <w:sz w:val="20"/>
          <w:szCs w:val="20"/>
        </w:rPr>
        <w:t xml:space="preserve"> </w:t>
      </w:r>
    </w:p>
    <w:p w14:paraId="2F5F300A" w14:textId="77777777" w:rsidR="00AB2DA9" w:rsidRPr="004D636B" w:rsidRDefault="00AB2DA9" w:rsidP="00AB2DA9">
      <w:pPr>
        <w:spacing w:after="0"/>
        <w:rPr>
          <w:rFonts w:asciiTheme="minorHAnsi" w:hAnsiTheme="minorHAnsi"/>
          <w:sz w:val="20"/>
          <w:szCs w:val="20"/>
        </w:rPr>
      </w:pPr>
    </w:p>
    <w:p w14:paraId="71C2C3A0" w14:textId="77777777" w:rsidR="00AB2DA9" w:rsidRPr="004D636B" w:rsidRDefault="00AB2DA9" w:rsidP="00AB2DA9">
      <w:pPr>
        <w:pStyle w:val="RLProhlensmluvnchstran"/>
        <w:spacing w:after="0"/>
        <w:rPr>
          <w:rFonts w:asciiTheme="minorHAnsi" w:hAnsiTheme="minorHAnsi"/>
          <w:szCs w:val="20"/>
        </w:rPr>
      </w:pPr>
      <w:bookmarkStart w:id="99" w:name="Annex05"/>
      <w:bookmarkEnd w:id="99"/>
    </w:p>
    <w:p w14:paraId="57D7C2B7" w14:textId="77777777" w:rsidR="00AB2DA9" w:rsidRPr="004D636B" w:rsidRDefault="00AB2DA9" w:rsidP="00AB2DA9">
      <w:pPr>
        <w:pStyle w:val="RLProhlensmluvnchstran"/>
        <w:spacing w:after="0"/>
        <w:rPr>
          <w:rFonts w:asciiTheme="minorHAnsi" w:hAnsiTheme="minorHAnsi"/>
          <w:szCs w:val="20"/>
        </w:rPr>
      </w:pPr>
    </w:p>
    <w:p w14:paraId="0B55CE69" w14:textId="77777777" w:rsidR="00AB2DA9" w:rsidRPr="004D636B" w:rsidRDefault="00AB2DA9" w:rsidP="00AB2DA9">
      <w:pPr>
        <w:pStyle w:val="RLProhlensmluvnchstran"/>
        <w:spacing w:after="0"/>
        <w:rPr>
          <w:rFonts w:asciiTheme="minorHAnsi" w:hAnsiTheme="minorHAnsi"/>
          <w:szCs w:val="20"/>
        </w:rPr>
      </w:pPr>
    </w:p>
    <w:p w14:paraId="75DC4325" w14:textId="77777777" w:rsidR="00AB2DA9" w:rsidRPr="00943DE6" w:rsidRDefault="00AB2DA9" w:rsidP="00AB2DA9">
      <w:pPr>
        <w:pStyle w:val="RLProhlensmluvnchstran"/>
        <w:spacing w:after="0"/>
      </w:pPr>
      <w:r>
        <w:rPr>
          <w:rFonts w:asciiTheme="minorHAnsi" w:hAnsiTheme="minorHAnsi"/>
          <w:szCs w:val="20"/>
        </w:rPr>
        <w:br w:type="page"/>
      </w:r>
      <w:r w:rsidRPr="00943DE6">
        <w:lastRenderedPageBreak/>
        <w:t>Příloha č. 7</w:t>
      </w:r>
    </w:p>
    <w:p w14:paraId="6162C6A3" w14:textId="77777777" w:rsidR="00943DE6" w:rsidRDefault="00943DE6" w:rsidP="00943DE6">
      <w:pPr>
        <w:pStyle w:val="RLProhlensmluvnchstran"/>
        <w:rPr>
          <w:rFonts w:ascii="Arial" w:hAnsi="Arial" w:cs="Arial"/>
          <w:szCs w:val="22"/>
        </w:rPr>
      </w:pPr>
      <w:r w:rsidRPr="00943DE6">
        <w:rPr>
          <w:rFonts w:ascii="Arial" w:hAnsi="Arial" w:cs="Arial"/>
          <w:szCs w:val="22"/>
        </w:rPr>
        <w:t>Vzor Akceptačního protokolu</w:t>
      </w:r>
    </w:p>
    <w:p w14:paraId="256B4ADC" w14:textId="77777777" w:rsidR="00943DE6" w:rsidRDefault="00943DE6" w:rsidP="00943DE6">
      <w:pPr>
        <w:pStyle w:val="RLProhlensmluvnchstran"/>
        <w:rPr>
          <w:rFonts w:ascii="Arial" w:hAnsi="Arial" w:cs="Arial"/>
          <w:szCs w:val="22"/>
        </w:rPr>
      </w:pPr>
    </w:p>
    <w:p w14:paraId="2023A620" w14:textId="77777777" w:rsidR="00943DE6" w:rsidRPr="00CB3144" w:rsidRDefault="00943DE6" w:rsidP="00943DE6">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932"/>
        <w:gridCol w:w="1205"/>
      </w:tblGrid>
      <w:tr w:rsidR="00943DE6" w:rsidRPr="00CB3144" w14:paraId="50C81181" w14:textId="77777777" w:rsidTr="00B01DDB">
        <w:trPr>
          <w:trHeight w:val="451"/>
          <w:jc w:val="center"/>
        </w:trPr>
        <w:tc>
          <w:tcPr>
            <w:tcW w:w="1581" w:type="dxa"/>
            <w:gridSpan w:val="2"/>
            <w:vAlign w:val="center"/>
          </w:tcPr>
          <w:p w14:paraId="12A8E90D" w14:textId="77777777" w:rsidR="00943DE6" w:rsidRPr="00520F42" w:rsidRDefault="00943DE6" w:rsidP="00B01DDB">
            <w:pPr>
              <w:pStyle w:val="4DNormln"/>
              <w:tabs>
                <w:tab w:val="left" w:pos="567"/>
              </w:tabs>
              <w:spacing w:before="120" w:after="120"/>
              <w:jc w:val="both"/>
              <w:rPr>
                <w:rFonts w:cs="Arial"/>
                <w:b/>
              </w:rPr>
            </w:pPr>
            <w:r w:rsidRPr="00520F42">
              <w:rPr>
                <w:rFonts w:cs="Arial"/>
                <w:b/>
              </w:rPr>
              <w:t>Předmět:</w:t>
            </w:r>
          </w:p>
        </w:tc>
        <w:tc>
          <w:tcPr>
            <w:tcW w:w="8058" w:type="dxa"/>
            <w:gridSpan w:val="9"/>
            <w:vAlign w:val="center"/>
          </w:tcPr>
          <w:p w14:paraId="75015FE0" w14:textId="77777777" w:rsidR="00943DE6" w:rsidRPr="00520F42" w:rsidRDefault="00943DE6" w:rsidP="00B01DDB">
            <w:pPr>
              <w:pStyle w:val="Nadpis1"/>
              <w:ind w:left="1134"/>
              <w:rPr>
                <w:sz w:val="20"/>
                <w:szCs w:val="20"/>
              </w:rPr>
            </w:pPr>
          </w:p>
        </w:tc>
      </w:tr>
      <w:tr w:rsidR="00943DE6" w:rsidRPr="00CB3144" w14:paraId="75793DF5" w14:textId="77777777" w:rsidTr="00B01DDB">
        <w:trPr>
          <w:trHeight w:val="451"/>
          <w:jc w:val="center"/>
        </w:trPr>
        <w:tc>
          <w:tcPr>
            <w:tcW w:w="1581" w:type="dxa"/>
            <w:gridSpan w:val="2"/>
            <w:vAlign w:val="center"/>
          </w:tcPr>
          <w:p w14:paraId="265468E4" w14:textId="77777777" w:rsidR="00943DE6" w:rsidRPr="00520F42" w:rsidRDefault="00943DE6" w:rsidP="00B01DDB">
            <w:pPr>
              <w:pStyle w:val="4DNormln"/>
              <w:spacing w:before="120" w:after="120"/>
              <w:rPr>
                <w:rFonts w:cs="Arial"/>
                <w:b/>
              </w:rPr>
            </w:pPr>
            <w:r w:rsidRPr="00520F42">
              <w:rPr>
                <w:rFonts w:cs="Arial"/>
                <w:b/>
              </w:rPr>
              <w:t>Smlouva č.:</w:t>
            </w:r>
          </w:p>
        </w:tc>
        <w:tc>
          <w:tcPr>
            <w:tcW w:w="8058" w:type="dxa"/>
            <w:gridSpan w:val="9"/>
            <w:vAlign w:val="center"/>
          </w:tcPr>
          <w:p w14:paraId="0F48C34E" w14:textId="77777777" w:rsidR="00943DE6" w:rsidRPr="00520F42" w:rsidRDefault="00943DE6" w:rsidP="00B01DDB">
            <w:pPr>
              <w:pStyle w:val="4DNormln"/>
              <w:spacing w:before="120" w:after="120"/>
              <w:rPr>
                <w:rFonts w:cs="Arial"/>
                <w:bCs/>
              </w:rPr>
            </w:pPr>
          </w:p>
        </w:tc>
      </w:tr>
      <w:tr w:rsidR="001F3134" w:rsidRPr="00CB3144" w14:paraId="4FEF21A3" w14:textId="77777777" w:rsidTr="00B01DDB">
        <w:trPr>
          <w:gridAfter w:val="1"/>
          <w:wAfter w:w="1205" w:type="dxa"/>
          <w:trHeight w:val="451"/>
          <w:jc w:val="center"/>
        </w:trPr>
        <w:tc>
          <w:tcPr>
            <w:tcW w:w="1581" w:type="dxa"/>
            <w:gridSpan w:val="2"/>
            <w:vAlign w:val="center"/>
          </w:tcPr>
          <w:p w14:paraId="474AC9CD" w14:textId="77777777" w:rsidR="001F3134" w:rsidRPr="00520F42" w:rsidRDefault="001F3134" w:rsidP="00B01DDB">
            <w:pPr>
              <w:pStyle w:val="4DNormln"/>
              <w:spacing w:before="120" w:after="120"/>
              <w:rPr>
                <w:rFonts w:cs="Arial"/>
                <w:b/>
              </w:rPr>
            </w:pPr>
            <w:r>
              <w:rPr>
                <w:rFonts w:cs="Arial"/>
                <w:b/>
              </w:rPr>
              <w:t>Poskytovatel</w:t>
            </w:r>
            <w:r w:rsidRPr="00520F42">
              <w:rPr>
                <w:rFonts w:cs="Arial"/>
                <w:b/>
              </w:rPr>
              <w:t>:</w:t>
            </w:r>
          </w:p>
        </w:tc>
        <w:tc>
          <w:tcPr>
            <w:tcW w:w="4716" w:type="dxa"/>
            <w:gridSpan w:val="6"/>
            <w:vAlign w:val="center"/>
          </w:tcPr>
          <w:p w14:paraId="1B2CA999" w14:textId="77777777" w:rsidR="001F3134" w:rsidRPr="00520F42" w:rsidRDefault="001F3134" w:rsidP="00B01DDB">
            <w:pPr>
              <w:pStyle w:val="4DNormln"/>
              <w:spacing w:before="120" w:after="120"/>
              <w:rPr>
                <w:rFonts w:cs="Arial"/>
              </w:rPr>
            </w:pPr>
          </w:p>
        </w:tc>
        <w:tc>
          <w:tcPr>
            <w:tcW w:w="2137" w:type="dxa"/>
            <w:gridSpan w:val="2"/>
            <w:shd w:val="clear" w:color="auto" w:fill="auto"/>
            <w:vAlign w:val="center"/>
          </w:tcPr>
          <w:p w14:paraId="275A5803" w14:textId="77777777" w:rsidR="001F3134" w:rsidRPr="00520F42" w:rsidRDefault="001F3134" w:rsidP="00B01DDB">
            <w:pPr>
              <w:pStyle w:val="4DNormln"/>
              <w:tabs>
                <w:tab w:val="left" w:pos="567"/>
              </w:tabs>
              <w:spacing w:before="120" w:after="120"/>
              <w:jc w:val="both"/>
              <w:rPr>
                <w:rFonts w:cs="Arial"/>
              </w:rPr>
            </w:pPr>
          </w:p>
        </w:tc>
      </w:tr>
      <w:tr w:rsidR="00943DE6" w:rsidRPr="00CB3144" w14:paraId="281F5448" w14:textId="77777777" w:rsidTr="00B01DDB">
        <w:trPr>
          <w:trHeight w:val="451"/>
          <w:jc w:val="center"/>
        </w:trPr>
        <w:tc>
          <w:tcPr>
            <w:tcW w:w="1581" w:type="dxa"/>
            <w:gridSpan w:val="2"/>
            <w:vAlign w:val="center"/>
          </w:tcPr>
          <w:p w14:paraId="23EA4D0C" w14:textId="77777777" w:rsidR="00943DE6" w:rsidRPr="00520F42" w:rsidRDefault="00943DE6" w:rsidP="00B01DDB">
            <w:pPr>
              <w:pStyle w:val="4DNormln"/>
              <w:spacing w:before="120" w:after="120"/>
              <w:rPr>
                <w:rFonts w:cs="Arial"/>
                <w:b/>
              </w:rPr>
            </w:pPr>
            <w:r w:rsidRPr="00520F42">
              <w:rPr>
                <w:rFonts w:cs="Arial"/>
                <w:b/>
              </w:rPr>
              <w:t>Vypracoval:</w:t>
            </w:r>
          </w:p>
        </w:tc>
        <w:tc>
          <w:tcPr>
            <w:tcW w:w="4716" w:type="dxa"/>
            <w:gridSpan w:val="6"/>
            <w:vAlign w:val="center"/>
          </w:tcPr>
          <w:p w14:paraId="6E9A8F3C" w14:textId="77777777" w:rsidR="00943DE6" w:rsidRPr="00520F42" w:rsidRDefault="00943DE6" w:rsidP="00B01DDB">
            <w:pPr>
              <w:pStyle w:val="4DNormln"/>
              <w:spacing w:before="120" w:after="120"/>
              <w:rPr>
                <w:rFonts w:cs="Arial"/>
              </w:rPr>
            </w:pPr>
          </w:p>
        </w:tc>
        <w:tc>
          <w:tcPr>
            <w:tcW w:w="1205" w:type="dxa"/>
            <w:shd w:val="clear" w:color="auto" w:fill="auto"/>
            <w:tcMar>
              <w:top w:w="28" w:type="dxa"/>
              <w:bottom w:w="28" w:type="dxa"/>
            </w:tcMar>
            <w:vAlign w:val="center"/>
          </w:tcPr>
          <w:p w14:paraId="3A75F4BF" w14:textId="77777777" w:rsidR="00943DE6" w:rsidRPr="00520F42" w:rsidRDefault="00943DE6" w:rsidP="00B01DDB">
            <w:pPr>
              <w:pStyle w:val="4DNormln"/>
              <w:tabs>
                <w:tab w:val="left" w:pos="567"/>
              </w:tabs>
              <w:spacing w:before="120" w:after="120"/>
              <w:jc w:val="both"/>
              <w:rPr>
                <w:rFonts w:cs="Arial"/>
                <w:b/>
              </w:rPr>
            </w:pPr>
            <w:r w:rsidRPr="00520F42">
              <w:rPr>
                <w:rFonts w:cs="Arial"/>
                <w:b/>
              </w:rPr>
              <w:t>Datum:</w:t>
            </w:r>
          </w:p>
        </w:tc>
        <w:tc>
          <w:tcPr>
            <w:tcW w:w="2137" w:type="dxa"/>
            <w:gridSpan w:val="2"/>
            <w:shd w:val="clear" w:color="auto" w:fill="auto"/>
            <w:vAlign w:val="center"/>
          </w:tcPr>
          <w:p w14:paraId="5A3B1847" w14:textId="77777777" w:rsidR="00943DE6" w:rsidRPr="00520F42" w:rsidRDefault="00943DE6" w:rsidP="00B01DDB">
            <w:pPr>
              <w:pStyle w:val="4DNormln"/>
              <w:tabs>
                <w:tab w:val="left" w:pos="567"/>
              </w:tabs>
              <w:spacing w:before="120" w:after="120"/>
              <w:jc w:val="both"/>
              <w:rPr>
                <w:rFonts w:cs="Arial"/>
              </w:rPr>
            </w:pPr>
          </w:p>
        </w:tc>
      </w:tr>
      <w:tr w:rsidR="00943DE6" w:rsidRPr="00CB3144" w14:paraId="3C9B5BE0" w14:textId="77777777" w:rsidTr="00B01DDB">
        <w:trPr>
          <w:trHeight w:val="451"/>
          <w:jc w:val="center"/>
        </w:trPr>
        <w:tc>
          <w:tcPr>
            <w:tcW w:w="3076" w:type="dxa"/>
            <w:gridSpan w:val="5"/>
            <w:vAlign w:val="center"/>
          </w:tcPr>
          <w:p w14:paraId="54F104A1" w14:textId="77777777" w:rsidR="00943DE6" w:rsidRPr="00520F42" w:rsidRDefault="00943DE6" w:rsidP="00B01DDB">
            <w:pPr>
              <w:pStyle w:val="4DNormln"/>
              <w:spacing w:before="120" w:after="120"/>
              <w:rPr>
                <w:rFonts w:cs="Arial"/>
              </w:rPr>
            </w:pPr>
          </w:p>
        </w:tc>
        <w:tc>
          <w:tcPr>
            <w:tcW w:w="3221" w:type="dxa"/>
            <w:gridSpan w:val="3"/>
            <w:vAlign w:val="center"/>
          </w:tcPr>
          <w:p w14:paraId="3D4B705A" w14:textId="77777777" w:rsidR="00943DE6" w:rsidRPr="00520F42" w:rsidRDefault="00943DE6" w:rsidP="00B01DDB">
            <w:pPr>
              <w:pStyle w:val="4DNormln"/>
              <w:spacing w:before="120" w:after="120"/>
              <w:jc w:val="center"/>
              <w:rPr>
                <w:rFonts w:cs="Arial"/>
                <w:b/>
              </w:rPr>
            </w:pPr>
            <w:proofErr w:type="spellStart"/>
            <w:r w:rsidRPr="00520F42">
              <w:rPr>
                <w:rFonts w:cs="Arial"/>
                <w:b/>
              </w:rPr>
              <w:t>MZe</w:t>
            </w:r>
            <w:proofErr w:type="spellEnd"/>
          </w:p>
        </w:tc>
        <w:tc>
          <w:tcPr>
            <w:tcW w:w="3342" w:type="dxa"/>
            <w:gridSpan w:val="3"/>
            <w:vAlign w:val="center"/>
          </w:tcPr>
          <w:p w14:paraId="1221FAB3" w14:textId="77777777" w:rsidR="00943DE6" w:rsidRPr="00520F42" w:rsidRDefault="00943DE6" w:rsidP="00B01DDB">
            <w:pPr>
              <w:pStyle w:val="4DNormln"/>
              <w:tabs>
                <w:tab w:val="left" w:pos="567"/>
              </w:tabs>
              <w:spacing w:before="120" w:after="120"/>
              <w:jc w:val="center"/>
              <w:rPr>
                <w:rFonts w:cs="Arial"/>
                <w:b/>
              </w:rPr>
            </w:pPr>
            <w:r>
              <w:rPr>
                <w:rFonts w:cs="Arial"/>
                <w:b/>
              </w:rPr>
              <w:t>Poskytovatel</w:t>
            </w:r>
          </w:p>
        </w:tc>
      </w:tr>
      <w:tr w:rsidR="00943DE6" w:rsidRPr="00CB3144" w14:paraId="2EA9529F" w14:textId="77777777" w:rsidTr="00B01DDB">
        <w:trPr>
          <w:jc w:val="center"/>
        </w:trPr>
        <w:tc>
          <w:tcPr>
            <w:tcW w:w="3076" w:type="dxa"/>
            <w:gridSpan w:val="5"/>
            <w:vAlign w:val="center"/>
          </w:tcPr>
          <w:p w14:paraId="2F2078B8" w14:textId="77777777" w:rsidR="00943DE6" w:rsidRPr="00520F42" w:rsidRDefault="00943DE6" w:rsidP="00B01DDB">
            <w:pPr>
              <w:pStyle w:val="4DNormln"/>
              <w:spacing w:before="120" w:after="120"/>
              <w:rPr>
                <w:rFonts w:cs="Arial"/>
                <w:b/>
              </w:rPr>
            </w:pPr>
            <w:r>
              <w:rPr>
                <w:rFonts w:cs="Arial"/>
                <w:b/>
              </w:rPr>
              <w:t xml:space="preserve">Osoba </w:t>
            </w:r>
            <w:r w:rsidRPr="00520F42">
              <w:rPr>
                <w:rFonts w:cs="Arial"/>
                <w:b/>
              </w:rPr>
              <w:t>odpovědná za akceptaci:</w:t>
            </w:r>
          </w:p>
        </w:tc>
        <w:tc>
          <w:tcPr>
            <w:tcW w:w="3221" w:type="dxa"/>
            <w:gridSpan w:val="3"/>
            <w:vAlign w:val="center"/>
          </w:tcPr>
          <w:p w14:paraId="0BC3E43E" w14:textId="77777777" w:rsidR="00943DE6" w:rsidRPr="00520F42" w:rsidRDefault="00943DE6" w:rsidP="00B01DDB">
            <w:pPr>
              <w:pStyle w:val="4DNormln"/>
              <w:spacing w:before="120" w:after="120"/>
              <w:rPr>
                <w:rFonts w:cs="Arial"/>
                <w:b/>
              </w:rPr>
            </w:pPr>
          </w:p>
        </w:tc>
        <w:tc>
          <w:tcPr>
            <w:tcW w:w="3342" w:type="dxa"/>
            <w:gridSpan w:val="3"/>
            <w:vAlign w:val="center"/>
          </w:tcPr>
          <w:p w14:paraId="7517D73E" w14:textId="77777777" w:rsidR="00943DE6" w:rsidRPr="00520F42" w:rsidRDefault="00943DE6" w:rsidP="00B01DDB">
            <w:pPr>
              <w:pStyle w:val="4DNormln"/>
              <w:tabs>
                <w:tab w:val="left" w:pos="567"/>
              </w:tabs>
              <w:spacing w:before="120" w:after="120"/>
              <w:jc w:val="both"/>
              <w:rPr>
                <w:rFonts w:cs="Arial"/>
              </w:rPr>
            </w:pPr>
          </w:p>
        </w:tc>
      </w:tr>
      <w:tr w:rsidR="00943DE6" w:rsidRPr="00CB3144" w14:paraId="389243CB" w14:textId="77777777" w:rsidTr="00B01DDB">
        <w:trPr>
          <w:trHeight w:hRule="exact" w:val="284"/>
          <w:jc w:val="center"/>
        </w:trPr>
        <w:tc>
          <w:tcPr>
            <w:tcW w:w="9639" w:type="dxa"/>
            <w:gridSpan w:val="11"/>
            <w:shd w:val="clear" w:color="auto" w:fill="B2BC00"/>
            <w:vAlign w:val="center"/>
          </w:tcPr>
          <w:p w14:paraId="30D36339" w14:textId="77777777" w:rsidR="00943DE6" w:rsidRPr="00520F42" w:rsidRDefault="00943DE6" w:rsidP="00B01DDB">
            <w:pPr>
              <w:pStyle w:val="4DNormln"/>
              <w:rPr>
                <w:rFonts w:cs="Arial"/>
                <w:b/>
              </w:rPr>
            </w:pPr>
            <w:r w:rsidRPr="00520F42">
              <w:rPr>
                <w:rFonts w:cs="Arial"/>
                <w:b/>
                <w:bCs/>
                <w:color w:val="000000"/>
              </w:rPr>
              <w:t>Předmět akceptace</w:t>
            </w:r>
          </w:p>
        </w:tc>
      </w:tr>
      <w:tr w:rsidR="00943DE6" w:rsidRPr="00CB3144" w14:paraId="4A97AA75" w14:textId="77777777" w:rsidTr="00B01DDB">
        <w:trPr>
          <w:trHeight w:val="397"/>
          <w:jc w:val="center"/>
        </w:trPr>
        <w:tc>
          <w:tcPr>
            <w:tcW w:w="9639" w:type="dxa"/>
            <w:gridSpan w:val="11"/>
            <w:vAlign w:val="center"/>
          </w:tcPr>
          <w:p w14:paraId="5E3FA487" w14:textId="77777777" w:rsidR="00943DE6" w:rsidRPr="00520F42" w:rsidRDefault="00943DE6" w:rsidP="00B01DDB">
            <w:pPr>
              <w:pStyle w:val="4DNormln"/>
              <w:rPr>
                <w:rFonts w:cs="Arial"/>
                <w:b/>
              </w:rPr>
            </w:pPr>
          </w:p>
        </w:tc>
      </w:tr>
      <w:tr w:rsidR="00943DE6" w:rsidRPr="00CB3144" w14:paraId="54FBB006" w14:textId="77777777" w:rsidTr="00B01DDB">
        <w:trPr>
          <w:trHeight w:hRule="exact" w:val="284"/>
          <w:jc w:val="center"/>
        </w:trPr>
        <w:tc>
          <w:tcPr>
            <w:tcW w:w="9639" w:type="dxa"/>
            <w:gridSpan w:val="11"/>
            <w:shd w:val="clear" w:color="auto" w:fill="B2BC00"/>
            <w:vAlign w:val="center"/>
          </w:tcPr>
          <w:p w14:paraId="3773150F" w14:textId="77777777" w:rsidR="00943DE6" w:rsidRPr="00520F42" w:rsidRDefault="00943DE6" w:rsidP="00B01DDB">
            <w:pPr>
              <w:pStyle w:val="4DNormln"/>
              <w:rPr>
                <w:rFonts w:cs="Arial"/>
                <w:b/>
              </w:rPr>
            </w:pPr>
            <w:r w:rsidRPr="00520F42">
              <w:rPr>
                <w:rFonts w:cs="Arial"/>
                <w:b/>
                <w:bCs/>
                <w:color w:val="000000"/>
              </w:rPr>
              <w:t>Závěry akceptace</w:t>
            </w:r>
          </w:p>
        </w:tc>
      </w:tr>
      <w:tr w:rsidR="00943DE6" w:rsidRPr="00CB3144" w14:paraId="67C8C344" w14:textId="77777777" w:rsidTr="00B01DDB">
        <w:trPr>
          <w:trHeight w:val="397"/>
          <w:jc w:val="center"/>
        </w:trPr>
        <w:tc>
          <w:tcPr>
            <w:tcW w:w="1600" w:type="dxa"/>
            <w:gridSpan w:val="3"/>
            <w:vAlign w:val="center"/>
          </w:tcPr>
          <w:p w14:paraId="569CAC45" w14:textId="77777777" w:rsidR="00943DE6" w:rsidRPr="00520F42" w:rsidRDefault="00943DE6" w:rsidP="00B01DDB">
            <w:pPr>
              <w:pStyle w:val="4DNormln"/>
              <w:rPr>
                <w:rFonts w:cs="Arial"/>
                <w:b/>
                <w:bCs/>
                <w:color w:val="000000"/>
              </w:rPr>
            </w:pPr>
          </w:p>
        </w:tc>
        <w:tc>
          <w:tcPr>
            <w:tcW w:w="8039" w:type="dxa"/>
            <w:gridSpan w:val="8"/>
            <w:vAlign w:val="center"/>
          </w:tcPr>
          <w:p w14:paraId="5389C7F4" w14:textId="77777777" w:rsidR="00943DE6" w:rsidRPr="00520F42" w:rsidRDefault="00943DE6" w:rsidP="00B01DDB">
            <w:pPr>
              <w:pStyle w:val="4DNormln"/>
              <w:rPr>
                <w:rFonts w:cs="Arial"/>
                <w:b/>
                <w:bCs/>
                <w:color w:val="000000"/>
              </w:rPr>
            </w:pPr>
            <w:r>
              <w:rPr>
                <w:rFonts w:cs="Arial"/>
              </w:rPr>
              <w:t>Akceptováno</w:t>
            </w:r>
          </w:p>
        </w:tc>
      </w:tr>
      <w:tr w:rsidR="00943DE6" w:rsidRPr="00CB3144" w14:paraId="621B844F" w14:textId="77777777" w:rsidTr="00B01DDB">
        <w:trPr>
          <w:trHeight w:val="397"/>
          <w:jc w:val="center"/>
        </w:trPr>
        <w:tc>
          <w:tcPr>
            <w:tcW w:w="1600" w:type="dxa"/>
            <w:gridSpan w:val="3"/>
            <w:vAlign w:val="center"/>
          </w:tcPr>
          <w:p w14:paraId="1BF7E990" w14:textId="77777777" w:rsidR="00943DE6" w:rsidRPr="00520F42" w:rsidRDefault="00943DE6" w:rsidP="00B01DDB">
            <w:pPr>
              <w:pStyle w:val="4DNormln"/>
              <w:rPr>
                <w:rFonts w:cs="Arial"/>
                <w:b/>
                <w:bCs/>
                <w:color w:val="000000"/>
              </w:rPr>
            </w:pPr>
          </w:p>
        </w:tc>
        <w:tc>
          <w:tcPr>
            <w:tcW w:w="8039" w:type="dxa"/>
            <w:gridSpan w:val="8"/>
            <w:vAlign w:val="center"/>
          </w:tcPr>
          <w:p w14:paraId="10C7F555" w14:textId="77777777" w:rsidR="00943DE6" w:rsidRPr="00520F42" w:rsidRDefault="00943DE6" w:rsidP="00B01DDB">
            <w:pPr>
              <w:pStyle w:val="4DNormln"/>
              <w:rPr>
                <w:rFonts w:cs="Arial"/>
              </w:rPr>
            </w:pPr>
            <w:r w:rsidRPr="00520F42">
              <w:rPr>
                <w:rFonts w:cs="Arial"/>
              </w:rPr>
              <w:t>Neakceptováno</w:t>
            </w:r>
          </w:p>
        </w:tc>
      </w:tr>
      <w:tr w:rsidR="00943DE6" w:rsidRPr="00CB3144" w14:paraId="758C62A8" w14:textId="77777777" w:rsidTr="00B01DDB">
        <w:trPr>
          <w:trHeight w:hRule="exact" w:val="284"/>
          <w:jc w:val="center"/>
        </w:trPr>
        <w:tc>
          <w:tcPr>
            <w:tcW w:w="9639" w:type="dxa"/>
            <w:gridSpan w:val="11"/>
            <w:shd w:val="clear" w:color="auto" w:fill="B2BC00"/>
            <w:vAlign w:val="center"/>
          </w:tcPr>
          <w:p w14:paraId="54AFC103" w14:textId="77777777" w:rsidR="00943DE6" w:rsidRPr="00520F42" w:rsidRDefault="00943DE6" w:rsidP="00B01DDB">
            <w:pPr>
              <w:pStyle w:val="4DNormln"/>
              <w:rPr>
                <w:rFonts w:cs="Arial"/>
                <w:b/>
                <w:bCs/>
                <w:color w:val="000000"/>
              </w:rPr>
            </w:pPr>
            <w:r w:rsidRPr="00520F42">
              <w:rPr>
                <w:rFonts w:cs="Arial"/>
                <w:b/>
              </w:rPr>
              <w:t>Seznam výhrad akceptace</w:t>
            </w:r>
          </w:p>
        </w:tc>
      </w:tr>
      <w:tr w:rsidR="00943DE6" w:rsidRPr="00CB3144" w14:paraId="5075C49E" w14:textId="77777777" w:rsidTr="00B01DDB">
        <w:trPr>
          <w:trHeight w:hRule="exact" w:val="284"/>
          <w:jc w:val="center"/>
        </w:trPr>
        <w:tc>
          <w:tcPr>
            <w:tcW w:w="795" w:type="dxa"/>
            <w:shd w:val="clear" w:color="auto" w:fill="D9D9D9" w:themeFill="background1" w:themeFillShade="D9"/>
            <w:vAlign w:val="center"/>
          </w:tcPr>
          <w:p w14:paraId="25B1CDAE" w14:textId="77777777" w:rsidR="00943DE6" w:rsidRPr="00520F42" w:rsidRDefault="00943DE6" w:rsidP="00B01DDB">
            <w:pPr>
              <w:pStyle w:val="4DNormln"/>
              <w:rPr>
                <w:rFonts w:cs="Arial"/>
                <w:b/>
              </w:rPr>
            </w:pPr>
            <w:r w:rsidRPr="00520F42">
              <w:rPr>
                <w:rFonts w:cs="Arial"/>
                <w:b/>
              </w:rPr>
              <w:t>Číslo:</w:t>
            </w:r>
          </w:p>
        </w:tc>
        <w:tc>
          <w:tcPr>
            <w:tcW w:w="4023" w:type="dxa"/>
            <w:gridSpan w:val="6"/>
            <w:shd w:val="clear" w:color="auto" w:fill="D9D9D9" w:themeFill="background1" w:themeFillShade="D9"/>
            <w:vAlign w:val="center"/>
          </w:tcPr>
          <w:p w14:paraId="312C4F6C" w14:textId="77777777" w:rsidR="00943DE6" w:rsidRPr="00520F42" w:rsidRDefault="00943DE6" w:rsidP="00B01DDB">
            <w:pPr>
              <w:pStyle w:val="4DNormln"/>
              <w:rPr>
                <w:rFonts w:cs="Arial"/>
                <w:b/>
              </w:rPr>
            </w:pPr>
            <w:r w:rsidRPr="00520F42">
              <w:rPr>
                <w:rFonts w:cs="Arial"/>
                <w:b/>
              </w:rPr>
              <w:t>Popis výhrady</w:t>
            </w:r>
          </w:p>
        </w:tc>
        <w:tc>
          <w:tcPr>
            <w:tcW w:w="2684" w:type="dxa"/>
            <w:gridSpan w:val="2"/>
            <w:shd w:val="clear" w:color="auto" w:fill="D9D9D9" w:themeFill="background1" w:themeFillShade="D9"/>
            <w:vAlign w:val="center"/>
          </w:tcPr>
          <w:p w14:paraId="0BEFB974" w14:textId="77777777" w:rsidR="00943DE6" w:rsidRPr="00520F42" w:rsidRDefault="00943DE6" w:rsidP="00B01DDB">
            <w:pPr>
              <w:pStyle w:val="4DNormln"/>
              <w:tabs>
                <w:tab w:val="left" w:pos="567"/>
              </w:tabs>
              <w:jc w:val="both"/>
              <w:rPr>
                <w:rFonts w:cs="Arial"/>
                <w:b/>
              </w:rPr>
            </w:pPr>
            <w:r w:rsidRPr="00520F42">
              <w:rPr>
                <w:rFonts w:cs="Arial"/>
                <w:b/>
              </w:rPr>
              <w:t>Termín odstranění</w:t>
            </w:r>
          </w:p>
        </w:tc>
        <w:tc>
          <w:tcPr>
            <w:tcW w:w="2137" w:type="dxa"/>
            <w:gridSpan w:val="2"/>
            <w:shd w:val="clear" w:color="auto" w:fill="D9D9D9" w:themeFill="background1" w:themeFillShade="D9"/>
            <w:vAlign w:val="center"/>
          </w:tcPr>
          <w:p w14:paraId="06AA5B1B" w14:textId="77777777" w:rsidR="00943DE6" w:rsidRPr="00520F42" w:rsidRDefault="00943DE6" w:rsidP="00B01DDB">
            <w:pPr>
              <w:pStyle w:val="4DNormln"/>
              <w:tabs>
                <w:tab w:val="left" w:pos="567"/>
              </w:tabs>
              <w:jc w:val="both"/>
              <w:rPr>
                <w:rFonts w:cs="Arial"/>
                <w:b/>
              </w:rPr>
            </w:pPr>
            <w:r>
              <w:rPr>
                <w:rFonts w:cs="Arial"/>
                <w:b/>
              </w:rPr>
              <w:t>O</w:t>
            </w:r>
            <w:r w:rsidRPr="00520F42">
              <w:rPr>
                <w:rFonts w:cs="Arial"/>
                <w:b/>
              </w:rPr>
              <w:t>dpovědná osoba</w:t>
            </w:r>
          </w:p>
        </w:tc>
      </w:tr>
      <w:tr w:rsidR="00943DE6" w:rsidRPr="00CB3144" w14:paraId="20FFD3A8" w14:textId="77777777" w:rsidTr="00B01DDB">
        <w:trPr>
          <w:jc w:val="center"/>
        </w:trPr>
        <w:tc>
          <w:tcPr>
            <w:tcW w:w="795" w:type="dxa"/>
            <w:vAlign w:val="center"/>
          </w:tcPr>
          <w:p w14:paraId="5104C8E0" w14:textId="77777777" w:rsidR="00943DE6" w:rsidRPr="00520F42" w:rsidRDefault="00943DE6" w:rsidP="00B01DDB">
            <w:pPr>
              <w:pStyle w:val="4DNormln"/>
              <w:spacing w:before="120" w:after="120"/>
              <w:jc w:val="center"/>
              <w:rPr>
                <w:rFonts w:cs="Arial"/>
                <w:b/>
                <w:bCs/>
                <w:color w:val="000000"/>
              </w:rPr>
            </w:pPr>
            <w:r w:rsidRPr="00520F42">
              <w:rPr>
                <w:rFonts w:cs="Arial"/>
                <w:b/>
                <w:bCs/>
                <w:color w:val="000000"/>
              </w:rPr>
              <w:t>1</w:t>
            </w:r>
          </w:p>
        </w:tc>
        <w:tc>
          <w:tcPr>
            <w:tcW w:w="4023" w:type="dxa"/>
            <w:gridSpan w:val="6"/>
            <w:vAlign w:val="center"/>
          </w:tcPr>
          <w:p w14:paraId="3F9B0D4C" w14:textId="77777777" w:rsidR="00943DE6" w:rsidRPr="00520F42" w:rsidRDefault="00943DE6" w:rsidP="00B01DDB">
            <w:pPr>
              <w:pStyle w:val="4DNormln"/>
              <w:spacing w:before="120" w:after="120"/>
              <w:rPr>
                <w:rFonts w:cs="Arial"/>
                <w:b/>
                <w:bCs/>
                <w:color w:val="000000"/>
              </w:rPr>
            </w:pPr>
          </w:p>
        </w:tc>
        <w:tc>
          <w:tcPr>
            <w:tcW w:w="2684" w:type="dxa"/>
            <w:gridSpan w:val="2"/>
            <w:vAlign w:val="center"/>
          </w:tcPr>
          <w:p w14:paraId="3A59E0DF" w14:textId="77777777" w:rsidR="00943DE6" w:rsidRPr="00520F42" w:rsidRDefault="00943DE6" w:rsidP="00B01DDB">
            <w:pPr>
              <w:pStyle w:val="4DNormln"/>
              <w:tabs>
                <w:tab w:val="left" w:pos="567"/>
              </w:tabs>
              <w:spacing w:before="120" w:after="120"/>
              <w:jc w:val="both"/>
              <w:rPr>
                <w:rFonts w:cs="Arial"/>
                <w:b/>
                <w:bCs/>
                <w:color w:val="000000"/>
              </w:rPr>
            </w:pPr>
          </w:p>
        </w:tc>
        <w:tc>
          <w:tcPr>
            <w:tcW w:w="2137" w:type="dxa"/>
            <w:gridSpan w:val="2"/>
            <w:vAlign w:val="center"/>
          </w:tcPr>
          <w:p w14:paraId="251490B2" w14:textId="77777777" w:rsidR="00943DE6" w:rsidRPr="00520F42" w:rsidRDefault="00943DE6" w:rsidP="00B01DDB">
            <w:pPr>
              <w:pStyle w:val="4DNormln"/>
              <w:tabs>
                <w:tab w:val="left" w:pos="567"/>
              </w:tabs>
              <w:spacing w:before="120" w:after="120"/>
              <w:jc w:val="both"/>
              <w:rPr>
                <w:rFonts w:cs="Arial"/>
                <w:b/>
                <w:bCs/>
                <w:color w:val="000000"/>
              </w:rPr>
            </w:pPr>
          </w:p>
        </w:tc>
      </w:tr>
      <w:tr w:rsidR="00943DE6" w:rsidRPr="00CB3144" w14:paraId="50DC7D50" w14:textId="77777777" w:rsidTr="00B01DDB">
        <w:trPr>
          <w:trHeight w:hRule="exact" w:val="284"/>
          <w:jc w:val="center"/>
        </w:trPr>
        <w:tc>
          <w:tcPr>
            <w:tcW w:w="9639" w:type="dxa"/>
            <w:gridSpan w:val="11"/>
            <w:shd w:val="clear" w:color="auto" w:fill="B2BC00"/>
            <w:vAlign w:val="center"/>
          </w:tcPr>
          <w:p w14:paraId="1167A974" w14:textId="77777777" w:rsidR="00943DE6" w:rsidRPr="00520F42" w:rsidRDefault="00943DE6" w:rsidP="00B01DDB">
            <w:pPr>
              <w:pStyle w:val="4DNormln"/>
              <w:rPr>
                <w:rFonts w:cs="Arial"/>
                <w:b/>
                <w:bCs/>
                <w:color w:val="000000"/>
              </w:rPr>
            </w:pPr>
            <w:r w:rsidRPr="00520F42">
              <w:rPr>
                <w:rFonts w:cs="Arial"/>
                <w:b/>
              </w:rPr>
              <w:t>Seznam příloh akceptace</w:t>
            </w:r>
          </w:p>
        </w:tc>
      </w:tr>
      <w:tr w:rsidR="00943DE6" w:rsidRPr="00CB3144" w14:paraId="193C57FD" w14:textId="77777777" w:rsidTr="00B01DDB">
        <w:trPr>
          <w:trHeight w:hRule="exact" w:val="284"/>
          <w:jc w:val="center"/>
        </w:trPr>
        <w:tc>
          <w:tcPr>
            <w:tcW w:w="795" w:type="dxa"/>
            <w:shd w:val="clear" w:color="auto" w:fill="D9D9D9" w:themeFill="background1" w:themeFillShade="D9"/>
            <w:vAlign w:val="center"/>
          </w:tcPr>
          <w:p w14:paraId="35C04C6A" w14:textId="77777777" w:rsidR="00943DE6" w:rsidRPr="00520F42" w:rsidRDefault="00943DE6" w:rsidP="00B01DDB">
            <w:pPr>
              <w:pStyle w:val="4DNormln"/>
              <w:rPr>
                <w:rFonts w:cs="Arial"/>
                <w:b/>
              </w:rPr>
            </w:pPr>
            <w:r w:rsidRPr="00520F42">
              <w:rPr>
                <w:rFonts w:cs="Arial"/>
                <w:b/>
              </w:rPr>
              <w:t>Číslo:</w:t>
            </w:r>
          </w:p>
        </w:tc>
        <w:tc>
          <w:tcPr>
            <w:tcW w:w="8844" w:type="dxa"/>
            <w:gridSpan w:val="10"/>
            <w:shd w:val="clear" w:color="auto" w:fill="D9D9D9" w:themeFill="background1" w:themeFillShade="D9"/>
            <w:vAlign w:val="center"/>
          </w:tcPr>
          <w:p w14:paraId="2D405CFE" w14:textId="77777777" w:rsidR="00943DE6" w:rsidRPr="00520F42" w:rsidRDefault="00943DE6" w:rsidP="00B01DDB">
            <w:pPr>
              <w:pStyle w:val="4DNormln"/>
              <w:rPr>
                <w:rFonts w:cs="Arial"/>
                <w:b/>
              </w:rPr>
            </w:pPr>
            <w:r w:rsidRPr="00520F42">
              <w:rPr>
                <w:rFonts w:cs="Arial"/>
                <w:b/>
              </w:rPr>
              <w:t>Název přílohy</w:t>
            </w:r>
          </w:p>
        </w:tc>
      </w:tr>
      <w:tr w:rsidR="00943DE6" w:rsidRPr="00CB3144" w14:paraId="1FFC673D" w14:textId="77777777" w:rsidTr="00B01DDB">
        <w:trPr>
          <w:jc w:val="center"/>
        </w:trPr>
        <w:tc>
          <w:tcPr>
            <w:tcW w:w="795" w:type="dxa"/>
            <w:vAlign w:val="center"/>
          </w:tcPr>
          <w:p w14:paraId="3B0844F9" w14:textId="77777777" w:rsidR="00943DE6" w:rsidRPr="00520F42" w:rsidRDefault="00943DE6" w:rsidP="00B01DDB">
            <w:pPr>
              <w:pStyle w:val="4DNormln"/>
              <w:spacing w:before="120" w:after="120"/>
              <w:jc w:val="center"/>
              <w:rPr>
                <w:rFonts w:cs="Arial"/>
                <w:b/>
              </w:rPr>
            </w:pPr>
            <w:r w:rsidRPr="00520F42">
              <w:rPr>
                <w:rFonts w:cs="Arial"/>
                <w:b/>
              </w:rPr>
              <w:t>1</w:t>
            </w:r>
          </w:p>
        </w:tc>
        <w:tc>
          <w:tcPr>
            <w:tcW w:w="8844" w:type="dxa"/>
            <w:gridSpan w:val="10"/>
            <w:vAlign w:val="center"/>
          </w:tcPr>
          <w:p w14:paraId="474AE9E9" w14:textId="77777777" w:rsidR="00943DE6" w:rsidRPr="00520F42" w:rsidRDefault="00943DE6" w:rsidP="00B01DDB">
            <w:pPr>
              <w:pStyle w:val="4DNormln"/>
              <w:spacing w:before="120" w:after="120"/>
              <w:rPr>
                <w:rFonts w:cs="Arial"/>
              </w:rPr>
            </w:pPr>
          </w:p>
        </w:tc>
      </w:tr>
      <w:tr w:rsidR="00943DE6" w:rsidRPr="00CB3144" w14:paraId="06C6C4F1" w14:textId="77777777" w:rsidTr="00B01DDB">
        <w:trPr>
          <w:jc w:val="center"/>
        </w:trPr>
        <w:tc>
          <w:tcPr>
            <w:tcW w:w="795" w:type="dxa"/>
            <w:vAlign w:val="center"/>
          </w:tcPr>
          <w:p w14:paraId="31114F9A" w14:textId="77777777" w:rsidR="00943DE6" w:rsidRPr="00520F42" w:rsidRDefault="00943DE6" w:rsidP="00B01DDB">
            <w:pPr>
              <w:pStyle w:val="4DNormln"/>
              <w:spacing w:before="120" w:after="120"/>
              <w:jc w:val="center"/>
              <w:rPr>
                <w:rFonts w:cs="Arial"/>
                <w:b/>
              </w:rPr>
            </w:pPr>
            <w:r w:rsidRPr="00520F42">
              <w:rPr>
                <w:rFonts w:cs="Arial"/>
                <w:b/>
              </w:rPr>
              <w:t>2</w:t>
            </w:r>
          </w:p>
        </w:tc>
        <w:tc>
          <w:tcPr>
            <w:tcW w:w="8844" w:type="dxa"/>
            <w:gridSpan w:val="10"/>
            <w:vAlign w:val="center"/>
          </w:tcPr>
          <w:p w14:paraId="00278284" w14:textId="77777777" w:rsidR="00943DE6" w:rsidRPr="00520F42" w:rsidRDefault="00943DE6" w:rsidP="00B01DDB">
            <w:pPr>
              <w:pStyle w:val="4DNormln"/>
              <w:spacing w:before="120" w:after="120"/>
              <w:rPr>
                <w:rFonts w:cs="Arial"/>
              </w:rPr>
            </w:pPr>
          </w:p>
        </w:tc>
      </w:tr>
      <w:tr w:rsidR="00943DE6" w:rsidRPr="00CB3144" w14:paraId="14531BEB" w14:textId="77777777" w:rsidTr="00B01DDB">
        <w:trPr>
          <w:jc w:val="center"/>
        </w:trPr>
        <w:tc>
          <w:tcPr>
            <w:tcW w:w="795" w:type="dxa"/>
            <w:vAlign w:val="center"/>
          </w:tcPr>
          <w:p w14:paraId="127E13DE" w14:textId="77777777" w:rsidR="00943DE6" w:rsidRPr="00520F42" w:rsidRDefault="00943DE6" w:rsidP="00B01DDB">
            <w:pPr>
              <w:pStyle w:val="4DNormln"/>
              <w:spacing w:before="120" w:after="120"/>
              <w:jc w:val="center"/>
              <w:rPr>
                <w:rFonts w:cs="Arial"/>
                <w:b/>
              </w:rPr>
            </w:pPr>
            <w:r w:rsidRPr="00520F42">
              <w:rPr>
                <w:rFonts w:cs="Arial"/>
                <w:b/>
              </w:rPr>
              <w:t>3</w:t>
            </w:r>
          </w:p>
        </w:tc>
        <w:tc>
          <w:tcPr>
            <w:tcW w:w="8844" w:type="dxa"/>
            <w:gridSpan w:val="10"/>
            <w:vAlign w:val="center"/>
          </w:tcPr>
          <w:p w14:paraId="09CCE3FD" w14:textId="77777777" w:rsidR="00943DE6" w:rsidRPr="00520F42" w:rsidRDefault="00943DE6" w:rsidP="00B01DDB">
            <w:pPr>
              <w:pStyle w:val="4DNormln"/>
              <w:spacing w:before="120" w:after="120"/>
              <w:rPr>
                <w:rFonts w:cs="Arial"/>
              </w:rPr>
            </w:pPr>
          </w:p>
        </w:tc>
      </w:tr>
      <w:tr w:rsidR="00943DE6" w:rsidRPr="00CB3144" w14:paraId="109E379F" w14:textId="77777777" w:rsidTr="00B01DDB">
        <w:trPr>
          <w:trHeight w:hRule="exact" w:val="284"/>
          <w:jc w:val="center"/>
        </w:trPr>
        <w:tc>
          <w:tcPr>
            <w:tcW w:w="9639" w:type="dxa"/>
            <w:gridSpan w:val="11"/>
            <w:shd w:val="clear" w:color="auto" w:fill="B2BC00"/>
            <w:vAlign w:val="center"/>
          </w:tcPr>
          <w:p w14:paraId="5362CEA3" w14:textId="77777777" w:rsidR="00943DE6" w:rsidRPr="00520F42" w:rsidRDefault="00943DE6" w:rsidP="00B01DDB">
            <w:pPr>
              <w:pStyle w:val="4DNormln"/>
              <w:rPr>
                <w:rFonts w:cs="Arial"/>
                <w:b/>
                <w:bCs/>
                <w:color w:val="000000"/>
              </w:rPr>
            </w:pPr>
            <w:r w:rsidRPr="00520F42">
              <w:rPr>
                <w:rFonts w:cs="Arial"/>
                <w:b/>
              </w:rPr>
              <w:t>Schvalovací doložka</w:t>
            </w:r>
          </w:p>
        </w:tc>
      </w:tr>
      <w:tr w:rsidR="00943DE6" w:rsidRPr="00CB3144" w14:paraId="68E25D9D" w14:textId="77777777" w:rsidTr="00B01DDB">
        <w:trPr>
          <w:trHeight w:hRule="exact" w:val="284"/>
          <w:jc w:val="center"/>
        </w:trPr>
        <w:tc>
          <w:tcPr>
            <w:tcW w:w="2537" w:type="dxa"/>
            <w:gridSpan w:val="4"/>
            <w:shd w:val="clear" w:color="auto" w:fill="D9D9D9" w:themeFill="background1" w:themeFillShade="D9"/>
            <w:vAlign w:val="center"/>
          </w:tcPr>
          <w:p w14:paraId="20C875E0" w14:textId="77777777" w:rsidR="00943DE6" w:rsidRPr="00520F42" w:rsidRDefault="00943DE6" w:rsidP="00B01DDB">
            <w:pPr>
              <w:pStyle w:val="4DNormln"/>
              <w:rPr>
                <w:rFonts w:cs="Arial"/>
                <w:b/>
              </w:rPr>
            </w:pPr>
            <w:r w:rsidRPr="00520F42">
              <w:rPr>
                <w:rFonts w:cs="Arial"/>
                <w:b/>
              </w:rPr>
              <w:t>Jméno a příjmení</w:t>
            </w:r>
          </w:p>
        </w:tc>
        <w:tc>
          <w:tcPr>
            <w:tcW w:w="2147" w:type="dxa"/>
            <w:gridSpan w:val="2"/>
            <w:shd w:val="clear" w:color="auto" w:fill="D9D9D9" w:themeFill="background1" w:themeFillShade="D9"/>
            <w:vAlign w:val="center"/>
          </w:tcPr>
          <w:p w14:paraId="455EE52C" w14:textId="77777777" w:rsidR="00943DE6" w:rsidRPr="00520F42" w:rsidRDefault="00943DE6" w:rsidP="00B01DDB">
            <w:pPr>
              <w:pStyle w:val="4DNormln"/>
              <w:rPr>
                <w:rFonts w:cs="Arial"/>
                <w:b/>
              </w:rPr>
            </w:pPr>
            <w:r>
              <w:rPr>
                <w:rFonts w:cs="Arial"/>
                <w:b/>
              </w:rPr>
              <w:t>Smluvní strana</w:t>
            </w:r>
          </w:p>
        </w:tc>
        <w:tc>
          <w:tcPr>
            <w:tcW w:w="2818" w:type="dxa"/>
            <w:gridSpan w:val="3"/>
            <w:shd w:val="clear" w:color="auto" w:fill="D9D9D9" w:themeFill="background1" w:themeFillShade="D9"/>
            <w:vAlign w:val="center"/>
          </w:tcPr>
          <w:p w14:paraId="648A97CF" w14:textId="77777777" w:rsidR="00943DE6" w:rsidRPr="00520F42" w:rsidRDefault="00943DE6" w:rsidP="00B01DDB">
            <w:pPr>
              <w:pStyle w:val="4DNormln"/>
              <w:tabs>
                <w:tab w:val="left" w:pos="567"/>
              </w:tabs>
              <w:jc w:val="both"/>
              <w:rPr>
                <w:rFonts w:cs="Arial"/>
                <w:b/>
              </w:rPr>
            </w:pPr>
            <w:r w:rsidRPr="00520F42">
              <w:rPr>
                <w:rFonts w:cs="Arial"/>
                <w:b/>
              </w:rPr>
              <w:t>Podpis</w:t>
            </w:r>
          </w:p>
        </w:tc>
        <w:tc>
          <w:tcPr>
            <w:tcW w:w="2137" w:type="dxa"/>
            <w:gridSpan w:val="2"/>
            <w:shd w:val="clear" w:color="auto" w:fill="D9D9D9" w:themeFill="background1" w:themeFillShade="D9"/>
            <w:vAlign w:val="center"/>
          </w:tcPr>
          <w:p w14:paraId="33EEBD56" w14:textId="77777777" w:rsidR="00943DE6" w:rsidRPr="00520F42" w:rsidRDefault="00943DE6" w:rsidP="00B01DDB">
            <w:pPr>
              <w:pStyle w:val="4DNormln"/>
              <w:tabs>
                <w:tab w:val="left" w:pos="567"/>
              </w:tabs>
              <w:jc w:val="both"/>
              <w:rPr>
                <w:rFonts w:cs="Arial"/>
                <w:b/>
              </w:rPr>
            </w:pPr>
            <w:r w:rsidRPr="00520F42">
              <w:rPr>
                <w:rFonts w:cs="Arial"/>
                <w:b/>
              </w:rPr>
              <w:t>Datum</w:t>
            </w:r>
          </w:p>
        </w:tc>
      </w:tr>
      <w:tr w:rsidR="00943DE6" w:rsidRPr="00CB3144" w14:paraId="7C0E5A2A" w14:textId="77777777" w:rsidTr="00B01DDB">
        <w:trPr>
          <w:trHeight w:val="567"/>
          <w:jc w:val="center"/>
        </w:trPr>
        <w:tc>
          <w:tcPr>
            <w:tcW w:w="2537" w:type="dxa"/>
            <w:gridSpan w:val="4"/>
            <w:vAlign w:val="center"/>
          </w:tcPr>
          <w:p w14:paraId="4F2E33EA" w14:textId="77777777" w:rsidR="00943DE6" w:rsidRPr="00520F42" w:rsidRDefault="00943DE6" w:rsidP="00B01DDB">
            <w:pPr>
              <w:pStyle w:val="4DNormln"/>
              <w:rPr>
                <w:rFonts w:cs="Arial"/>
              </w:rPr>
            </w:pPr>
          </w:p>
        </w:tc>
        <w:tc>
          <w:tcPr>
            <w:tcW w:w="2147" w:type="dxa"/>
            <w:gridSpan w:val="2"/>
            <w:vAlign w:val="center"/>
          </w:tcPr>
          <w:p w14:paraId="3A8A76B8" w14:textId="77777777" w:rsidR="00943DE6" w:rsidRPr="00520F42" w:rsidRDefault="00943DE6" w:rsidP="00B01DDB">
            <w:pPr>
              <w:pStyle w:val="4DNormln"/>
              <w:tabs>
                <w:tab w:val="left" w:pos="567"/>
              </w:tabs>
              <w:jc w:val="both"/>
              <w:rPr>
                <w:rFonts w:cs="Arial"/>
              </w:rPr>
            </w:pPr>
            <w:proofErr w:type="spellStart"/>
            <w:r w:rsidRPr="00520F42">
              <w:rPr>
                <w:rFonts w:cs="Arial"/>
              </w:rPr>
              <w:t>MZe</w:t>
            </w:r>
            <w:proofErr w:type="spellEnd"/>
          </w:p>
        </w:tc>
        <w:tc>
          <w:tcPr>
            <w:tcW w:w="2818" w:type="dxa"/>
            <w:gridSpan w:val="3"/>
            <w:vAlign w:val="center"/>
          </w:tcPr>
          <w:p w14:paraId="6CF93B18" w14:textId="77777777" w:rsidR="00943DE6" w:rsidRPr="00520F42" w:rsidRDefault="00943DE6" w:rsidP="00B01DDB">
            <w:pPr>
              <w:pStyle w:val="4DNormln"/>
              <w:tabs>
                <w:tab w:val="left" w:pos="567"/>
              </w:tabs>
              <w:jc w:val="both"/>
              <w:rPr>
                <w:rFonts w:cs="Arial"/>
              </w:rPr>
            </w:pPr>
          </w:p>
        </w:tc>
        <w:tc>
          <w:tcPr>
            <w:tcW w:w="2137" w:type="dxa"/>
            <w:gridSpan w:val="2"/>
            <w:vAlign w:val="center"/>
          </w:tcPr>
          <w:p w14:paraId="305D0826" w14:textId="77777777" w:rsidR="00943DE6" w:rsidRPr="00520F42" w:rsidRDefault="00943DE6" w:rsidP="00B01DDB">
            <w:pPr>
              <w:pStyle w:val="4DNormln"/>
              <w:tabs>
                <w:tab w:val="left" w:pos="567"/>
              </w:tabs>
              <w:jc w:val="both"/>
              <w:rPr>
                <w:rFonts w:cs="Arial"/>
              </w:rPr>
            </w:pPr>
          </w:p>
        </w:tc>
      </w:tr>
      <w:tr w:rsidR="00943DE6" w:rsidRPr="00CB3144" w14:paraId="319DB4B7" w14:textId="77777777" w:rsidTr="00B01DDB">
        <w:trPr>
          <w:trHeight w:val="567"/>
          <w:jc w:val="center"/>
        </w:trPr>
        <w:tc>
          <w:tcPr>
            <w:tcW w:w="2537" w:type="dxa"/>
            <w:gridSpan w:val="4"/>
            <w:vAlign w:val="center"/>
          </w:tcPr>
          <w:p w14:paraId="4DA5FE95" w14:textId="77777777" w:rsidR="00943DE6" w:rsidRPr="00520F42" w:rsidRDefault="00943DE6" w:rsidP="00B01DDB">
            <w:pPr>
              <w:pStyle w:val="4DNormln"/>
              <w:rPr>
                <w:rFonts w:cs="Arial"/>
              </w:rPr>
            </w:pPr>
          </w:p>
        </w:tc>
        <w:tc>
          <w:tcPr>
            <w:tcW w:w="2147" w:type="dxa"/>
            <w:gridSpan w:val="2"/>
            <w:vAlign w:val="center"/>
          </w:tcPr>
          <w:p w14:paraId="742487BF" w14:textId="77777777" w:rsidR="00943DE6" w:rsidRPr="00520F42" w:rsidRDefault="00943DE6" w:rsidP="00B01DDB">
            <w:pPr>
              <w:pStyle w:val="4DNormln"/>
              <w:rPr>
                <w:rFonts w:cs="Arial"/>
              </w:rPr>
            </w:pPr>
            <w:r>
              <w:rPr>
                <w:rFonts w:cs="Arial"/>
              </w:rPr>
              <w:t>Poskytovatel</w:t>
            </w:r>
          </w:p>
        </w:tc>
        <w:tc>
          <w:tcPr>
            <w:tcW w:w="2818" w:type="dxa"/>
            <w:gridSpan w:val="3"/>
            <w:vAlign w:val="center"/>
          </w:tcPr>
          <w:p w14:paraId="3878A0A0" w14:textId="77777777" w:rsidR="00943DE6" w:rsidRPr="00520F42" w:rsidRDefault="00943DE6" w:rsidP="00B01DDB">
            <w:pPr>
              <w:pStyle w:val="4DNormln"/>
              <w:tabs>
                <w:tab w:val="left" w:pos="567"/>
              </w:tabs>
              <w:jc w:val="both"/>
              <w:rPr>
                <w:rFonts w:cs="Arial"/>
              </w:rPr>
            </w:pPr>
          </w:p>
        </w:tc>
        <w:tc>
          <w:tcPr>
            <w:tcW w:w="2137" w:type="dxa"/>
            <w:gridSpan w:val="2"/>
            <w:vAlign w:val="center"/>
          </w:tcPr>
          <w:p w14:paraId="06B6E5E2" w14:textId="77777777" w:rsidR="00943DE6" w:rsidRPr="00520F42" w:rsidRDefault="00943DE6" w:rsidP="00B01DDB">
            <w:pPr>
              <w:pStyle w:val="4DNormln"/>
              <w:tabs>
                <w:tab w:val="left" w:pos="567"/>
              </w:tabs>
              <w:jc w:val="both"/>
              <w:rPr>
                <w:rFonts w:cs="Arial"/>
              </w:rPr>
            </w:pPr>
          </w:p>
        </w:tc>
      </w:tr>
    </w:tbl>
    <w:p w14:paraId="0A2AB15E" w14:textId="77777777" w:rsidR="00943DE6" w:rsidRPr="00A1492F" w:rsidRDefault="00943DE6" w:rsidP="00943DE6">
      <w:pPr>
        <w:rPr>
          <w:rFonts w:ascii="Arial" w:hAnsi="Arial" w:cs="Arial"/>
          <w:sz w:val="18"/>
          <w:szCs w:val="18"/>
        </w:rPr>
      </w:pPr>
      <w:r w:rsidRPr="00A1492F">
        <w:rPr>
          <w:rFonts w:ascii="Arial" w:hAnsi="Arial" w:cs="Arial"/>
          <w:sz w:val="18"/>
          <w:szCs w:val="18"/>
        </w:rPr>
        <w:br w:type="page"/>
      </w:r>
    </w:p>
    <w:p w14:paraId="4B4B40D0" w14:textId="77777777" w:rsidR="00AB2DA9" w:rsidRDefault="00AB2DA9" w:rsidP="00AB2DA9">
      <w:pPr>
        <w:spacing w:after="0" w:line="240" w:lineRule="auto"/>
        <w:rPr>
          <w:rFonts w:asciiTheme="minorHAnsi" w:eastAsia="Times New Roman" w:hAnsiTheme="minorHAnsi"/>
          <w:b/>
          <w:sz w:val="20"/>
          <w:szCs w:val="20"/>
        </w:rPr>
      </w:pPr>
    </w:p>
    <w:p w14:paraId="21025A9C" w14:textId="77777777" w:rsidR="00AB2DA9" w:rsidRPr="00943DE6" w:rsidRDefault="00AB2DA9" w:rsidP="00AB2DA9">
      <w:pPr>
        <w:pStyle w:val="RLProhlensmluvnchstran"/>
        <w:spacing w:after="0"/>
        <w:rPr>
          <w:szCs w:val="20"/>
        </w:rPr>
      </w:pPr>
      <w:r w:rsidRPr="00943DE6">
        <w:t>Příloha č. 8</w:t>
      </w:r>
    </w:p>
    <w:p w14:paraId="725ACD7D" w14:textId="77777777" w:rsidR="00AB2DA9" w:rsidRPr="00943DE6" w:rsidRDefault="00AB2DA9" w:rsidP="00AB2DA9">
      <w:pPr>
        <w:spacing w:after="0" w:line="240" w:lineRule="auto"/>
        <w:jc w:val="center"/>
        <w:rPr>
          <w:rFonts w:asciiTheme="minorHAnsi" w:hAnsiTheme="minorHAnsi" w:cs="Arial"/>
          <w:sz w:val="20"/>
          <w:szCs w:val="20"/>
          <w:lang w:eastAsia="en-US"/>
        </w:rPr>
      </w:pPr>
      <w:r w:rsidRPr="00943DE6">
        <w:rPr>
          <w:rFonts w:eastAsia="Times New Roman"/>
          <w:b/>
          <w:sz w:val="20"/>
        </w:rPr>
        <w:t>Seznam poddodavatelů</w:t>
      </w:r>
    </w:p>
    <w:p w14:paraId="7653E29C" w14:textId="77777777" w:rsidR="00943DE6" w:rsidRDefault="00943DE6" w:rsidP="00943DE6">
      <w:pPr>
        <w:rPr>
          <w:rFonts w:ascii="Arial" w:hAnsi="Arial" w:cs="Arial"/>
          <w:b/>
          <w:sz w:val="20"/>
        </w:rPr>
      </w:pPr>
    </w:p>
    <w:p w14:paraId="25FE3758" w14:textId="0BD14515" w:rsidR="00943DE6" w:rsidRPr="00CB3144" w:rsidRDefault="00943DE6" w:rsidP="00943DE6">
      <w:pPr>
        <w:rPr>
          <w:rFonts w:ascii="Arial" w:hAnsi="Arial" w:cs="Arial"/>
          <w:b/>
          <w:sz w:val="20"/>
        </w:rPr>
      </w:pPr>
      <w:r w:rsidRPr="00CB3144">
        <w:rPr>
          <w:rFonts w:ascii="Arial" w:hAnsi="Arial" w:cs="Arial"/>
          <w:b/>
          <w:sz w:val="20"/>
        </w:rPr>
        <w:t xml:space="preserve">1/ </w:t>
      </w:r>
    </w:p>
    <w:p w14:paraId="249DE8F0" w14:textId="0C1B4FE6" w:rsidR="00943DE6" w:rsidRDefault="00943DE6" w:rsidP="00943DE6">
      <w:pPr>
        <w:pStyle w:val="RLdajeosmluvnstran"/>
        <w:jc w:val="left"/>
        <w:rPr>
          <w:rFonts w:ascii="Arial" w:hAnsi="Arial" w:cs="Arial"/>
        </w:rPr>
      </w:pPr>
      <w:r w:rsidRPr="00CB3144">
        <w:rPr>
          <w:rFonts w:ascii="Arial" w:hAnsi="Arial" w:cs="Arial"/>
          <w:b/>
        </w:rPr>
        <w:t xml:space="preserve">Název: </w:t>
      </w:r>
      <w:r w:rsidRPr="00CB3144">
        <w:rPr>
          <w:rFonts w:ascii="Arial" w:hAnsi="Arial" w:cs="Arial"/>
          <w:b/>
        </w:rPr>
        <w:tab/>
      </w:r>
      <w:r w:rsidRPr="00CB3144">
        <w:rPr>
          <w:rFonts w:ascii="Arial" w:hAnsi="Arial" w:cs="Arial"/>
          <w:b/>
        </w:rPr>
        <w:tab/>
      </w:r>
      <w:r>
        <w:rPr>
          <w:rFonts w:ascii="Arial" w:hAnsi="Arial" w:cs="Arial"/>
          <w:b/>
        </w:rPr>
        <w:tab/>
      </w:r>
      <w:r>
        <w:rPr>
          <w:rFonts w:ascii="Arial" w:hAnsi="Arial" w:cs="Arial"/>
          <w:b/>
        </w:rPr>
        <w:tab/>
      </w:r>
      <w:r w:rsidR="00E41935" w:rsidRPr="00D32915">
        <w:rPr>
          <w:rFonts w:asciiTheme="minorHAnsi" w:hAnsiTheme="minorHAnsi"/>
        </w:rPr>
        <w:t>Neaplikuje se</w:t>
      </w:r>
    </w:p>
    <w:p w14:paraId="58FDFAFB" w14:textId="3D6F4484" w:rsidR="00943DE6" w:rsidRDefault="00943DE6" w:rsidP="00943DE6">
      <w:pPr>
        <w:pStyle w:val="RLdajeosmluvnstran"/>
        <w:jc w:val="left"/>
        <w:rPr>
          <w:rFonts w:ascii="Arial" w:hAnsi="Arial" w:cs="Arial"/>
        </w:rPr>
      </w:pPr>
      <w:r w:rsidRPr="00CB3144">
        <w:rPr>
          <w:rFonts w:ascii="Arial" w:hAnsi="Arial" w:cs="Arial"/>
          <w:b/>
        </w:rPr>
        <w:t>Sídlo:</w:t>
      </w:r>
      <w:r w:rsidRPr="00CB3144">
        <w:rPr>
          <w:rFonts w:ascii="Arial" w:hAnsi="Arial" w:cs="Arial"/>
          <w:b/>
        </w:rPr>
        <w:tab/>
      </w:r>
      <w:r w:rsidRPr="00CB3144">
        <w:rPr>
          <w:rFonts w:ascii="Arial" w:hAnsi="Arial" w:cs="Arial"/>
          <w:b/>
        </w:rPr>
        <w:tab/>
      </w:r>
      <w:r>
        <w:rPr>
          <w:rFonts w:ascii="Arial" w:hAnsi="Arial" w:cs="Arial"/>
          <w:b/>
        </w:rPr>
        <w:tab/>
      </w:r>
      <w:r>
        <w:rPr>
          <w:rFonts w:ascii="Arial" w:hAnsi="Arial" w:cs="Arial"/>
          <w:b/>
        </w:rPr>
        <w:tab/>
      </w:r>
      <w:r>
        <w:rPr>
          <w:rFonts w:cs="Arial"/>
          <w:szCs w:val="22"/>
        </w:rPr>
        <w:t xml:space="preserve"> </w:t>
      </w:r>
    </w:p>
    <w:p w14:paraId="22924714" w14:textId="5188263F" w:rsidR="00943DE6" w:rsidRDefault="00943DE6" w:rsidP="00943DE6">
      <w:pPr>
        <w:rPr>
          <w:rFonts w:ascii="Arial" w:hAnsi="Arial" w:cs="Arial"/>
        </w:rPr>
      </w:pPr>
      <w:r w:rsidRPr="00CB3144">
        <w:rPr>
          <w:rFonts w:ascii="Arial" w:hAnsi="Arial" w:cs="Arial"/>
          <w:b/>
          <w:sz w:val="20"/>
        </w:rPr>
        <w:t>IČO:</w:t>
      </w:r>
      <w:r w:rsidRPr="00CB3144">
        <w:rPr>
          <w:rFonts w:ascii="Arial" w:hAnsi="Arial" w:cs="Arial"/>
          <w:b/>
          <w:sz w:val="20"/>
        </w:rPr>
        <w:tab/>
      </w:r>
      <w:r w:rsidRPr="00CB3144">
        <w:rPr>
          <w:rFonts w:ascii="Arial" w:hAnsi="Arial" w:cs="Arial"/>
          <w:b/>
          <w:sz w:val="20"/>
        </w:rPr>
        <w:tab/>
      </w:r>
      <w:r>
        <w:rPr>
          <w:rFonts w:ascii="Arial" w:hAnsi="Arial" w:cs="Arial"/>
          <w:b/>
          <w:sz w:val="20"/>
        </w:rPr>
        <w:tab/>
      </w:r>
      <w:r>
        <w:rPr>
          <w:rFonts w:ascii="Arial" w:hAnsi="Arial" w:cs="Arial"/>
          <w:b/>
          <w:sz w:val="20"/>
        </w:rPr>
        <w:tab/>
      </w:r>
      <w:r>
        <w:rPr>
          <w:rFonts w:cs="Arial"/>
          <w:szCs w:val="22"/>
        </w:rPr>
        <w:t xml:space="preserve"> </w:t>
      </w:r>
    </w:p>
    <w:p w14:paraId="60BD8036" w14:textId="74266E30" w:rsidR="00943DE6" w:rsidRDefault="00943DE6" w:rsidP="00943DE6">
      <w:pPr>
        <w:pStyle w:val="RLdajeosmluvnstran"/>
        <w:jc w:val="left"/>
        <w:rPr>
          <w:rFonts w:ascii="Arial" w:hAnsi="Arial" w:cs="Arial"/>
        </w:rPr>
      </w:pPr>
      <w:r w:rsidRPr="00CB3144">
        <w:rPr>
          <w:rFonts w:ascii="Arial" w:hAnsi="Arial" w:cs="Arial"/>
          <w:b/>
        </w:rPr>
        <w:t>Rozsah plnění Smlouvy:</w:t>
      </w:r>
      <w:r w:rsidRPr="00CB3144">
        <w:rPr>
          <w:rFonts w:ascii="Arial" w:hAnsi="Arial" w:cs="Arial"/>
          <w:b/>
        </w:rPr>
        <w:tab/>
      </w:r>
      <w:r>
        <w:rPr>
          <w:rFonts w:cs="Arial"/>
          <w:szCs w:val="22"/>
        </w:rPr>
        <w:t xml:space="preserve"> </w:t>
      </w:r>
    </w:p>
    <w:p w14:paraId="60EC8F6D" w14:textId="77777777" w:rsidR="00943DE6" w:rsidRPr="00CB3144" w:rsidRDefault="00943DE6" w:rsidP="00943DE6">
      <w:pPr>
        <w:spacing w:after="0"/>
        <w:rPr>
          <w:rFonts w:ascii="Arial" w:hAnsi="Arial" w:cs="Arial"/>
          <w:b/>
          <w:sz w:val="20"/>
        </w:rPr>
      </w:pPr>
    </w:p>
    <w:p w14:paraId="59497E36" w14:textId="77777777" w:rsidR="00AB2DA9" w:rsidRPr="004D636B" w:rsidRDefault="00AB2DA9" w:rsidP="00AB2DA9">
      <w:pPr>
        <w:pStyle w:val="RLProhlensmluvnchstran"/>
        <w:spacing w:after="0"/>
        <w:jc w:val="both"/>
        <w:rPr>
          <w:rFonts w:asciiTheme="minorHAnsi" w:hAnsiTheme="minorHAnsi"/>
          <w:szCs w:val="20"/>
        </w:rPr>
      </w:pPr>
    </w:p>
    <w:p w14:paraId="24B42D7E" w14:textId="77777777" w:rsidR="00D369C1" w:rsidRPr="00AB2DA9" w:rsidRDefault="00D369C1" w:rsidP="00AB2DA9"/>
    <w:sectPr w:rsidR="00D369C1" w:rsidRPr="00AB2DA9" w:rsidSect="00913C2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7029" w14:textId="77777777" w:rsidR="00913C22" w:rsidRDefault="00913C22">
      <w:pPr>
        <w:spacing w:after="0" w:line="240" w:lineRule="auto"/>
      </w:pPr>
      <w:r>
        <w:separator/>
      </w:r>
    </w:p>
  </w:endnote>
  <w:endnote w:type="continuationSeparator" w:id="0">
    <w:p w14:paraId="16D3D28D" w14:textId="77777777" w:rsidR="00913C22" w:rsidRDefault="00913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Frutiger LT Com 45 Light">
    <w:charset w:val="EE"/>
    <w:family w:val="swiss"/>
    <w:pitch w:val="variable"/>
    <w:sig w:usb0="800000AF"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A506" w14:textId="77777777" w:rsidR="00B831DA" w:rsidRPr="00AE00A7" w:rsidRDefault="00B831DA">
    <w:pPr>
      <w:pStyle w:val="Zpat"/>
    </w:pPr>
    <w:r>
      <w:t xml:space="preserve">Strana </w:t>
    </w:r>
    <w:r>
      <w:rPr>
        <w:rStyle w:val="slostrnky"/>
        <w:rFonts w:eastAsia="Calibri"/>
      </w:rPr>
      <w:fldChar w:fldCharType="begin"/>
    </w:r>
    <w:r>
      <w:rPr>
        <w:rStyle w:val="slostrnky"/>
        <w:rFonts w:eastAsia="Calibri"/>
      </w:rPr>
      <w:instrText xml:space="preserve"> PAGE </w:instrText>
    </w:r>
    <w:r>
      <w:rPr>
        <w:rStyle w:val="slostrnky"/>
        <w:rFonts w:eastAsia="Calibri"/>
      </w:rPr>
      <w:fldChar w:fldCharType="separate"/>
    </w:r>
    <w:r>
      <w:rPr>
        <w:rStyle w:val="slostrnky"/>
        <w:rFonts w:eastAsia="Calibri"/>
        <w:noProof/>
      </w:rPr>
      <w:t>1</w:t>
    </w:r>
    <w:r>
      <w:rPr>
        <w:rStyle w:val="slostrnky"/>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02AB" w14:textId="77777777" w:rsidR="00913C22" w:rsidRDefault="00913C22">
      <w:pPr>
        <w:spacing w:after="0" w:line="240" w:lineRule="auto"/>
      </w:pPr>
      <w:r>
        <w:separator/>
      </w:r>
    </w:p>
  </w:footnote>
  <w:footnote w:type="continuationSeparator" w:id="0">
    <w:p w14:paraId="5ED6742C" w14:textId="77777777" w:rsidR="00913C22" w:rsidRDefault="00913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D008" w14:textId="77777777" w:rsidR="00B831DA" w:rsidRPr="009A1D3C" w:rsidRDefault="00B831DA" w:rsidP="00C40019">
    <w:pPr>
      <w:keepNext/>
      <w:keepLine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86A32"/>
    <w:multiLevelType w:val="hybridMultilevel"/>
    <w:tmpl w:val="ABC2C2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5"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15:restartNumberingAfterBreak="0">
    <w:nsid w:val="0D2F6B75"/>
    <w:multiLevelType w:val="multilevel"/>
    <w:tmpl w:val="8D72D7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2F57678"/>
    <w:multiLevelType w:val="hybridMultilevel"/>
    <w:tmpl w:val="60B0C2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0" w15:restartNumberingAfterBreak="0">
    <w:nsid w:val="19923764"/>
    <w:multiLevelType w:val="multilevel"/>
    <w:tmpl w:val="0C009CD6"/>
    <w:lvl w:ilvl="0">
      <w:start w:val="1"/>
      <w:numFmt w:val="decimal"/>
      <w:pStyle w:val="Nadpis1rovn"/>
      <w:lvlText w:val="%1."/>
      <w:lvlJc w:val="left"/>
      <w:pPr>
        <w:tabs>
          <w:tab w:val="num" w:pos="737"/>
        </w:tabs>
        <w:ind w:left="737" w:hanging="737"/>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pStyle w:val="Nadpis2rovn"/>
      <w:lvlText w:val="%1.%2."/>
      <w:lvlJc w:val="left"/>
      <w:pPr>
        <w:tabs>
          <w:tab w:val="num" w:pos="737"/>
        </w:tabs>
        <w:ind w:left="737" w:hanging="737"/>
      </w:pPr>
      <w:rPr>
        <w:rFonts w:cs="Times New Roman" w:hint="default"/>
      </w:rPr>
    </w:lvl>
    <w:lvl w:ilvl="2">
      <w:start w:val="1"/>
      <w:numFmt w:val="none"/>
      <w:pStyle w:val="Text3rovn"/>
      <w:lvlText w:val=""/>
      <w:lvlJc w:val="left"/>
      <w:pPr>
        <w:tabs>
          <w:tab w:val="num" w:pos="737"/>
        </w:tabs>
        <w:ind w:left="737"/>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1169CF"/>
    <w:multiLevelType w:val="hybridMultilevel"/>
    <w:tmpl w:val="79B21E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3533D7"/>
    <w:multiLevelType w:val="hybridMultilevel"/>
    <w:tmpl w:val="242C20B2"/>
    <w:lvl w:ilvl="0" w:tplc="B07E47C2">
      <w:start w:val="1"/>
      <w:numFmt w:val="lowerLetter"/>
      <w:pStyle w:val="Stylbh3Ped0bdkovnNsobky115"/>
      <w:lvlText w:val="%1)"/>
      <w:lvlJc w:val="left"/>
      <w:pPr>
        <w:ind w:left="2160" w:hanging="360"/>
      </w:pPr>
      <w:rPr>
        <w:rFonts w:cs="Times New Roman"/>
      </w:rPr>
    </w:lvl>
    <w:lvl w:ilvl="1" w:tplc="04050019">
      <w:start w:val="1"/>
      <w:numFmt w:val="lowerLetter"/>
      <w:lvlText w:val="%2."/>
      <w:lvlJc w:val="left"/>
      <w:pPr>
        <w:ind w:left="2880" w:hanging="360"/>
      </w:pPr>
      <w:rPr>
        <w:rFonts w:cs="Times New Roman"/>
      </w:rPr>
    </w:lvl>
    <w:lvl w:ilvl="2" w:tplc="0405001B">
      <w:start w:val="1"/>
      <w:numFmt w:val="lowerRoman"/>
      <w:lvlText w:val="%3."/>
      <w:lvlJc w:val="right"/>
      <w:pPr>
        <w:ind w:left="3600" w:hanging="180"/>
      </w:pPr>
      <w:rPr>
        <w:rFonts w:cs="Times New Roman"/>
      </w:rPr>
    </w:lvl>
    <w:lvl w:ilvl="3" w:tplc="0405000F">
      <w:start w:val="1"/>
      <w:numFmt w:val="decimal"/>
      <w:lvlText w:val="%4."/>
      <w:lvlJc w:val="left"/>
      <w:pPr>
        <w:ind w:left="4320" w:hanging="360"/>
      </w:pPr>
      <w:rPr>
        <w:rFonts w:cs="Times New Roman"/>
      </w:rPr>
    </w:lvl>
    <w:lvl w:ilvl="4" w:tplc="04050019">
      <w:start w:val="1"/>
      <w:numFmt w:val="lowerLetter"/>
      <w:lvlText w:val="%5."/>
      <w:lvlJc w:val="left"/>
      <w:pPr>
        <w:ind w:left="5040" w:hanging="360"/>
      </w:pPr>
      <w:rPr>
        <w:rFonts w:cs="Times New Roman"/>
      </w:rPr>
    </w:lvl>
    <w:lvl w:ilvl="5" w:tplc="0405001B">
      <w:start w:val="1"/>
      <w:numFmt w:val="lowerRoman"/>
      <w:lvlText w:val="%6."/>
      <w:lvlJc w:val="right"/>
      <w:pPr>
        <w:ind w:left="5760" w:hanging="180"/>
      </w:pPr>
      <w:rPr>
        <w:rFonts w:cs="Times New Roman"/>
      </w:rPr>
    </w:lvl>
    <w:lvl w:ilvl="6" w:tplc="0405000F">
      <w:start w:val="1"/>
      <w:numFmt w:val="decimal"/>
      <w:lvlText w:val="%7."/>
      <w:lvlJc w:val="left"/>
      <w:pPr>
        <w:ind w:left="6480" w:hanging="360"/>
      </w:pPr>
      <w:rPr>
        <w:rFonts w:cs="Times New Roman"/>
      </w:rPr>
    </w:lvl>
    <w:lvl w:ilvl="7" w:tplc="04050019">
      <w:start w:val="1"/>
      <w:numFmt w:val="lowerLetter"/>
      <w:lvlText w:val="%8."/>
      <w:lvlJc w:val="left"/>
      <w:pPr>
        <w:ind w:left="7200" w:hanging="360"/>
      </w:pPr>
      <w:rPr>
        <w:rFonts w:cs="Times New Roman"/>
      </w:rPr>
    </w:lvl>
    <w:lvl w:ilvl="8" w:tplc="0405001B">
      <w:start w:val="1"/>
      <w:numFmt w:val="lowerRoman"/>
      <w:lvlText w:val="%9."/>
      <w:lvlJc w:val="right"/>
      <w:pPr>
        <w:ind w:left="7920" w:hanging="180"/>
      </w:pPr>
      <w:rPr>
        <w:rFonts w:cs="Times New Roman"/>
      </w:rPr>
    </w:lvl>
  </w:abstractNum>
  <w:abstractNum w:abstractNumId="19" w15:restartNumberingAfterBreak="0">
    <w:nsid w:val="362C6FCD"/>
    <w:multiLevelType w:val="multilevel"/>
    <w:tmpl w:val="84485D76"/>
    <w:lvl w:ilvl="0">
      <w:start w:val="1"/>
      <w:numFmt w:val="decimal"/>
      <w:pStyle w:val="RLlneksmlouvy"/>
      <w:lvlText w:val="%1."/>
      <w:lvlJc w:val="left"/>
      <w:pPr>
        <w:tabs>
          <w:tab w:val="num" w:pos="3148"/>
        </w:tabs>
        <w:ind w:left="3148"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737" w:hanging="737"/>
      </w:pPr>
      <w:rPr>
        <w:rFonts w:cs="Times New Roman"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1"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2" w15:restartNumberingAfterBreak="0">
    <w:nsid w:val="3BFB4D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4"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5" w15:restartNumberingAfterBreak="0">
    <w:nsid w:val="43DE70BD"/>
    <w:multiLevelType w:val="hybridMultilevel"/>
    <w:tmpl w:val="FC0E6132"/>
    <w:lvl w:ilvl="0" w:tplc="AD96FED6">
      <w:start w:val="1"/>
      <w:numFmt w:val="lowerLetter"/>
      <w:lvlText w:val="%1)"/>
      <w:lvlJc w:val="left"/>
      <w:pPr>
        <w:ind w:left="1779" w:hanging="36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26" w15:restartNumberingAfterBreak="0">
    <w:nsid w:val="46E92E0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8"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0"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6C619F"/>
    <w:multiLevelType w:val="hybridMultilevel"/>
    <w:tmpl w:val="9E964AB4"/>
    <w:lvl w:ilvl="0" w:tplc="0405000F">
      <w:start w:val="1"/>
      <w:numFmt w:val="decimal"/>
      <w:pStyle w:val="bh1"/>
      <w:lvlText w:val="%1."/>
      <w:lvlJc w:val="left"/>
      <w:pPr>
        <w:ind w:left="720" w:hanging="360"/>
      </w:pPr>
      <w:rPr>
        <w:rFonts w:cs="Times New Roman"/>
      </w:rPr>
    </w:lvl>
    <w:lvl w:ilvl="1" w:tplc="04050019">
      <w:start w:val="1"/>
      <w:numFmt w:val="lowerLetter"/>
      <w:pStyle w:val="bh2"/>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5555D6A"/>
    <w:multiLevelType w:val="multilevel"/>
    <w:tmpl w:val="8D72D7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6DB4670"/>
    <w:multiLevelType w:val="hybridMultilevel"/>
    <w:tmpl w:val="2C869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5E7EF3"/>
    <w:multiLevelType w:val="hybridMultilevel"/>
    <w:tmpl w:val="80CA6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9360B8"/>
    <w:multiLevelType w:val="hybridMultilevel"/>
    <w:tmpl w:val="CE0EA112"/>
    <w:lvl w:ilvl="0" w:tplc="5E08C1E4">
      <w:start w:val="1"/>
      <w:numFmt w:val="decimal"/>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7"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4" w15:restartNumberingAfterBreak="0">
    <w:nsid w:val="70F82BF7"/>
    <w:multiLevelType w:val="singleLevel"/>
    <w:tmpl w:val="9D30AC6E"/>
    <w:lvl w:ilvl="0">
      <w:start w:val="1"/>
      <w:numFmt w:val="decimal"/>
      <w:pStyle w:val="XTextodstavce"/>
      <w:lvlText w:val="(%1)"/>
      <w:lvlJc w:val="left"/>
      <w:pPr>
        <w:tabs>
          <w:tab w:val="num" w:pos="397"/>
        </w:tabs>
        <w:ind w:left="397" w:hanging="397"/>
      </w:pPr>
      <w:rPr>
        <w:rFonts w:ascii="Arial" w:hAnsi="Arial" w:cs="Times New Roman" w:hint="default"/>
        <w:b w:val="0"/>
        <w:i w:val="0"/>
        <w:sz w:val="20"/>
      </w:rPr>
    </w:lvl>
  </w:abstractNum>
  <w:abstractNum w:abstractNumId="45"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1A16F6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62536BD"/>
    <w:multiLevelType w:val="hybridMultilevel"/>
    <w:tmpl w:val="5D7CB47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9" w15:restartNumberingAfterBreak="0">
    <w:nsid w:val="76707E6B"/>
    <w:multiLevelType w:val="singleLevel"/>
    <w:tmpl w:val="868C1F0A"/>
    <w:lvl w:ilvl="0">
      <w:start w:val="1"/>
      <w:numFmt w:val="lowerLetter"/>
      <w:pStyle w:val="Pododstavecsmlouvy"/>
      <w:lvlText w:val="%1)"/>
      <w:lvlJc w:val="left"/>
      <w:pPr>
        <w:tabs>
          <w:tab w:val="num" w:pos="1134"/>
        </w:tabs>
        <w:ind w:left="1134" w:hanging="567"/>
      </w:pPr>
      <w:rPr>
        <w:rFonts w:cs="Times New Roman"/>
      </w:rPr>
    </w:lvl>
  </w:abstractNum>
  <w:abstractNum w:abstractNumId="50" w15:restartNumberingAfterBreak="0">
    <w:nsid w:val="777177B0"/>
    <w:multiLevelType w:val="hybridMultilevel"/>
    <w:tmpl w:val="C570FFE2"/>
    <w:lvl w:ilvl="0" w:tplc="5E08C1E4">
      <w:start w:val="1"/>
      <w:numFmt w:val="decimal"/>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CEB2071"/>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1194802049">
    <w:abstractNumId w:val="10"/>
  </w:num>
  <w:num w:numId="2" w16cid:durableId="1823540671">
    <w:abstractNumId w:val="31"/>
  </w:num>
  <w:num w:numId="3" w16cid:durableId="1478111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058713">
    <w:abstractNumId w:val="19"/>
  </w:num>
  <w:num w:numId="5" w16cid:durableId="2099135972">
    <w:abstractNumId w:val="39"/>
  </w:num>
  <w:num w:numId="6" w16cid:durableId="602349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299957">
    <w:abstractNumId w:val="48"/>
  </w:num>
  <w:num w:numId="8" w16cid:durableId="1303466194">
    <w:abstractNumId w:val="44"/>
    <w:lvlOverride w:ilvl="0">
      <w:startOverride w:val="1"/>
    </w:lvlOverride>
  </w:num>
  <w:num w:numId="9" w16cid:durableId="631129405">
    <w:abstractNumId w:val="33"/>
  </w:num>
  <w:num w:numId="10" w16cid:durableId="1269656971">
    <w:abstractNumId w:val="13"/>
  </w:num>
  <w:num w:numId="11" w16cid:durableId="1087389352">
    <w:abstractNumId w:val="20"/>
  </w:num>
  <w:num w:numId="12" w16cid:durableId="645941177">
    <w:abstractNumId w:val="27"/>
  </w:num>
  <w:num w:numId="13" w16cid:durableId="852181593">
    <w:abstractNumId w:val="6"/>
  </w:num>
  <w:num w:numId="14" w16cid:durableId="603611179">
    <w:abstractNumId w:val="9"/>
  </w:num>
  <w:num w:numId="15" w16cid:durableId="303042669">
    <w:abstractNumId w:val="4"/>
  </w:num>
  <w:num w:numId="16" w16cid:durableId="1983076621">
    <w:abstractNumId w:val="1"/>
  </w:num>
  <w:num w:numId="17" w16cid:durableId="231963110">
    <w:abstractNumId w:val="0"/>
  </w:num>
  <w:num w:numId="18" w16cid:durableId="1559781976">
    <w:abstractNumId w:val="24"/>
  </w:num>
  <w:num w:numId="19" w16cid:durableId="987629153">
    <w:abstractNumId w:val="30"/>
  </w:num>
  <w:num w:numId="20" w16cid:durableId="1642617938">
    <w:abstractNumId w:val="37"/>
  </w:num>
  <w:num w:numId="21" w16cid:durableId="1313754366">
    <w:abstractNumId w:val="11"/>
  </w:num>
  <w:num w:numId="22" w16cid:durableId="2018340005">
    <w:abstractNumId w:val="38"/>
  </w:num>
  <w:num w:numId="23" w16cid:durableId="20097463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36052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0502522">
    <w:abstractNumId w:val="45"/>
  </w:num>
  <w:num w:numId="26" w16cid:durableId="1795756707">
    <w:abstractNumId w:val="5"/>
  </w:num>
  <w:num w:numId="27" w16cid:durableId="600645053">
    <w:abstractNumId w:val="16"/>
  </w:num>
  <w:num w:numId="28" w16cid:durableId="601183571">
    <w:abstractNumId w:val="35"/>
  </w:num>
  <w:num w:numId="29" w16cid:durableId="134420608">
    <w:abstractNumId w:val="42"/>
  </w:num>
  <w:num w:numId="30" w16cid:durableId="1402098826">
    <w:abstractNumId w:val="43"/>
  </w:num>
  <w:num w:numId="31" w16cid:durableId="85616718">
    <w:abstractNumId w:val="21"/>
  </w:num>
  <w:num w:numId="32" w16cid:durableId="1863470122">
    <w:abstractNumId w:val="29"/>
  </w:num>
  <w:num w:numId="33" w16cid:durableId="1263535714">
    <w:abstractNumId w:val="40"/>
  </w:num>
  <w:num w:numId="34" w16cid:durableId="611672953">
    <w:abstractNumId w:val="28"/>
  </w:num>
  <w:num w:numId="35" w16cid:durableId="1092822137">
    <w:abstractNumId w:val="15"/>
  </w:num>
  <w:num w:numId="36" w16cid:durableId="765812159">
    <w:abstractNumId w:val="23"/>
  </w:num>
  <w:num w:numId="37" w16cid:durableId="793136040">
    <w:abstractNumId w:val="2"/>
  </w:num>
  <w:num w:numId="38" w16cid:durableId="622150449">
    <w:abstractNumId w:val="14"/>
  </w:num>
  <w:num w:numId="39" w16cid:durableId="700282614">
    <w:abstractNumId w:val="12"/>
  </w:num>
  <w:num w:numId="40" w16cid:durableId="537819076">
    <w:abstractNumId w:val="17"/>
  </w:num>
  <w:num w:numId="41" w16cid:durableId="1708682546">
    <w:abstractNumId w:val="34"/>
  </w:num>
  <w:num w:numId="42" w16cid:durableId="1760058936">
    <w:abstractNumId w:val="8"/>
  </w:num>
  <w:num w:numId="43" w16cid:durableId="1610045468">
    <w:abstractNumId w:val="49"/>
  </w:num>
  <w:num w:numId="44" w16cid:durableId="1748917227">
    <w:abstractNumId w:val="49"/>
    <w:lvlOverride w:ilvl="0">
      <w:startOverride w:val="1"/>
    </w:lvlOverride>
  </w:num>
  <w:num w:numId="45" w16cid:durableId="2064210918">
    <w:abstractNumId w:val="46"/>
  </w:num>
  <w:num w:numId="46" w16cid:durableId="206727198">
    <w:abstractNumId w:val="51"/>
  </w:num>
  <w:num w:numId="47" w16cid:durableId="1657227199">
    <w:abstractNumId w:val="26"/>
  </w:num>
  <w:num w:numId="48" w16cid:durableId="1565212837">
    <w:abstractNumId w:val="7"/>
  </w:num>
  <w:num w:numId="49" w16cid:durableId="264313169">
    <w:abstractNumId w:val="32"/>
  </w:num>
  <w:num w:numId="50" w16cid:durableId="1031498171">
    <w:abstractNumId w:val="3"/>
  </w:num>
  <w:num w:numId="51" w16cid:durableId="628508337">
    <w:abstractNumId w:val="36"/>
  </w:num>
  <w:num w:numId="52" w16cid:durableId="1336345659">
    <w:abstractNumId w:val="50"/>
  </w:num>
  <w:num w:numId="53" w16cid:durableId="277688120">
    <w:abstractNumId w:val="22"/>
  </w:num>
  <w:num w:numId="54" w16cid:durableId="237908633">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A9"/>
    <w:rsid w:val="00037D94"/>
    <w:rsid w:val="00053A76"/>
    <w:rsid w:val="000628FD"/>
    <w:rsid w:val="0009487E"/>
    <w:rsid w:val="00097AAD"/>
    <w:rsid w:val="000B462B"/>
    <w:rsid w:val="000B6C2C"/>
    <w:rsid w:val="000B791B"/>
    <w:rsid w:val="000C30F5"/>
    <w:rsid w:val="000C58C4"/>
    <w:rsid w:val="000D4BF6"/>
    <w:rsid w:val="000D5399"/>
    <w:rsid w:val="000E2024"/>
    <w:rsid w:val="000F5B5E"/>
    <w:rsid w:val="001304B1"/>
    <w:rsid w:val="00137E58"/>
    <w:rsid w:val="00154DED"/>
    <w:rsid w:val="00164DE9"/>
    <w:rsid w:val="00171221"/>
    <w:rsid w:val="00173565"/>
    <w:rsid w:val="00180E96"/>
    <w:rsid w:val="001907EF"/>
    <w:rsid w:val="00192D8A"/>
    <w:rsid w:val="001A652D"/>
    <w:rsid w:val="001C1118"/>
    <w:rsid w:val="001F3134"/>
    <w:rsid w:val="001F5D24"/>
    <w:rsid w:val="002126DD"/>
    <w:rsid w:val="00234EE6"/>
    <w:rsid w:val="002374CD"/>
    <w:rsid w:val="002376B7"/>
    <w:rsid w:val="002633A8"/>
    <w:rsid w:val="00276B36"/>
    <w:rsid w:val="00281E6D"/>
    <w:rsid w:val="00287C5B"/>
    <w:rsid w:val="00292427"/>
    <w:rsid w:val="00297AB0"/>
    <w:rsid w:val="002E26BF"/>
    <w:rsid w:val="00302A4D"/>
    <w:rsid w:val="00316026"/>
    <w:rsid w:val="003314DA"/>
    <w:rsid w:val="00336EEB"/>
    <w:rsid w:val="00341EDD"/>
    <w:rsid w:val="003434AF"/>
    <w:rsid w:val="00352203"/>
    <w:rsid w:val="00365353"/>
    <w:rsid w:val="0037040E"/>
    <w:rsid w:val="0039234B"/>
    <w:rsid w:val="003C1897"/>
    <w:rsid w:val="003E1B5C"/>
    <w:rsid w:val="003E42DF"/>
    <w:rsid w:val="003F0002"/>
    <w:rsid w:val="00405A6B"/>
    <w:rsid w:val="004073B9"/>
    <w:rsid w:val="004151FC"/>
    <w:rsid w:val="004350BA"/>
    <w:rsid w:val="00456778"/>
    <w:rsid w:val="0046051F"/>
    <w:rsid w:val="0046503E"/>
    <w:rsid w:val="004806D8"/>
    <w:rsid w:val="004935DC"/>
    <w:rsid w:val="004A476C"/>
    <w:rsid w:val="004D2975"/>
    <w:rsid w:val="004D426A"/>
    <w:rsid w:val="004F16B7"/>
    <w:rsid w:val="00504D62"/>
    <w:rsid w:val="00506F98"/>
    <w:rsid w:val="005079D9"/>
    <w:rsid w:val="00524B7B"/>
    <w:rsid w:val="00524DD6"/>
    <w:rsid w:val="005A2299"/>
    <w:rsid w:val="005A3627"/>
    <w:rsid w:val="005B4AA6"/>
    <w:rsid w:val="005D191D"/>
    <w:rsid w:val="005D6FCE"/>
    <w:rsid w:val="005E3602"/>
    <w:rsid w:val="005F4145"/>
    <w:rsid w:val="005F7419"/>
    <w:rsid w:val="00640130"/>
    <w:rsid w:val="006647DD"/>
    <w:rsid w:val="006700F0"/>
    <w:rsid w:val="006701EC"/>
    <w:rsid w:val="00673546"/>
    <w:rsid w:val="00675EEB"/>
    <w:rsid w:val="00680FFC"/>
    <w:rsid w:val="006E2632"/>
    <w:rsid w:val="006E2B44"/>
    <w:rsid w:val="006E37B7"/>
    <w:rsid w:val="007068E6"/>
    <w:rsid w:val="00721AEB"/>
    <w:rsid w:val="00723EDD"/>
    <w:rsid w:val="007566DE"/>
    <w:rsid w:val="00761536"/>
    <w:rsid w:val="007C1A04"/>
    <w:rsid w:val="007F1532"/>
    <w:rsid w:val="007F4FE9"/>
    <w:rsid w:val="0083046C"/>
    <w:rsid w:val="0084028B"/>
    <w:rsid w:val="008736E4"/>
    <w:rsid w:val="008A32F3"/>
    <w:rsid w:val="00910985"/>
    <w:rsid w:val="00913C22"/>
    <w:rsid w:val="00927D9D"/>
    <w:rsid w:val="00943DE6"/>
    <w:rsid w:val="00966BA7"/>
    <w:rsid w:val="00975974"/>
    <w:rsid w:val="009956D7"/>
    <w:rsid w:val="009A5A2A"/>
    <w:rsid w:val="009F114B"/>
    <w:rsid w:val="00A302DB"/>
    <w:rsid w:val="00A60804"/>
    <w:rsid w:val="00A74E6A"/>
    <w:rsid w:val="00A86E59"/>
    <w:rsid w:val="00A90CFC"/>
    <w:rsid w:val="00AB2DA9"/>
    <w:rsid w:val="00AC2BDA"/>
    <w:rsid w:val="00AE1E0D"/>
    <w:rsid w:val="00AE4C0F"/>
    <w:rsid w:val="00B022A8"/>
    <w:rsid w:val="00B4433D"/>
    <w:rsid w:val="00B612B3"/>
    <w:rsid w:val="00B6282C"/>
    <w:rsid w:val="00B80E38"/>
    <w:rsid w:val="00B831DA"/>
    <w:rsid w:val="00B838DA"/>
    <w:rsid w:val="00B92787"/>
    <w:rsid w:val="00BA0308"/>
    <w:rsid w:val="00C209AF"/>
    <w:rsid w:val="00C33240"/>
    <w:rsid w:val="00C33B71"/>
    <w:rsid w:val="00C64C03"/>
    <w:rsid w:val="00C952CC"/>
    <w:rsid w:val="00CA76AE"/>
    <w:rsid w:val="00CB0B6F"/>
    <w:rsid w:val="00CF19E3"/>
    <w:rsid w:val="00D15CD9"/>
    <w:rsid w:val="00D222BA"/>
    <w:rsid w:val="00D27800"/>
    <w:rsid w:val="00D32915"/>
    <w:rsid w:val="00D369C1"/>
    <w:rsid w:val="00D44ECB"/>
    <w:rsid w:val="00D47AF8"/>
    <w:rsid w:val="00D7615E"/>
    <w:rsid w:val="00D769FB"/>
    <w:rsid w:val="00D82879"/>
    <w:rsid w:val="00DA65A8"/>
    <w:rsid w:val="00DD1794"/>
    <w:rsid w:val="00DE0C0D"/>
    <w:rsid w:val="00DF18CA"/>
    <w:rsid w:val="00E07A9B"/>
    <w:rsid w:val="00E342F3"/>
    <w:rsid w:val="00E3603A"/>
    <w:rsid w:val="00E41935"/>
    <w:rsid w:val="00E426F7"/>
    <w:rsid w:val="00E42F31"/>
    <w:rsid w:val="00E615F4"/>
    <w:rsid w:val="00E631E5"/>
    <w:rsid w:val="00E742E4"/>
    <w:rsid w:val="00E82557"/>
    <w:rsid w:val="00E83270"/>
    <w:rsid w:val="00EB29DB"/>
    <w:rsid w:val="00EB34FE"/>
    <w:rsid w:val="00EC0C44"/>
    <w:rsid w:val="00EC51DD"/>
    <w:rsid w:val="00ED1D17"/>
    <w:rsid w:val="00ED711A"/>
    <w:rsid w:val="00EF4714"/>
    <w:rsid w:val="00EF648D"/>
    <w:rsid w:val="00F0476A"/>
    <w:rsid w:val="00F43959"/>
    <w:rsid w:val="00F47198"/>
    <w:rsid w:val="00F50348"/>
    <w:rsid w:val="00F5252D"/>
    <w:rsid w:val="00F54454"/>
    <w:rsid w:val="00FC6ED4"/>
    <w:rsid w:val="00FD6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1AAF"/>
  <w15:chartTrackingRefBased/>
  <w15:docId w15:val="{46ACAB1F-2F97-476D-908C-B2D4B705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2DA9"/>
    <w:pPr>
      <w:spacing w:after="120" w:line="280" w:lineRule="exact"/>
    </w:pPr>
    <w:rPr>
      <w:rFonts w:ascii="Calibri" w:eastAsia="Calibri" w:hAnsi="Calibri" w:cs="Times New Roman"/>
      <w:kern w:val="0"/>
      <w:szCs w:val="24"/>
      <w:lang w:eastAsia="cs-CZ"/>
      <w14:ligatures w14:val="none"/>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AB2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nhideWhenUsed/>
    <w:qFormat/>
    <w:rsid w:val="00AB2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nhideWhenUsed/>
    <w:qFormat/>
    <w:rsid w:val="00AB2DA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unhideWhenUsed/>
    <w:qFormat/>
    <w:rsid w:val="00AB2DA9"/>
    <w:pPr>
      <w:keepNext/>
      <w:keepLines/>
      <w:spacing w:before="80" w:after="40"/>
      <w:outlineLvl w:val="3"/>
    </w:pPr>
    <w:rPr>
      <w:rFonts w:eastAsiaTheme="majorEastAsia" w:cstheme="majorBidi"/>
      <w:i/>
      <w:iCs/>
      <w:color w:val="0F4761" w:themeColor="accent1" w:themeShade="BF"/>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unhideWhenUsed/>
    <w:qFormat/>
    <w:rsid w:val="00AB2DA9"/>
    <w:pPr>
      <w:keepNext/>
      <w:keepLines/>
      <w:spacing w:before="80" w:after="40"/>
      <w:outlineLvl w:val="4"/>
    </w:pPr>
    <w:rPr>
      <w:rFonts w:eastAsiaTheme="majorEastAsia" w:cstheme="majorBidi"/>
      <w:color w:val="0F4761" w:themeColor="accent1" w:themeShade="BF"/>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unhideWhenUsed/>
    <w:qFormat/>
    <w:rsid w:val="00AB2DA9"/>
    <w:pPr>
      <w:keepNext/>
      <w:keepLines/>
      <w:spacing w:before="40" w:after="0"/>
      <w:outlineLvl w:val="5"/>
    </w:pPr>
    <w:rPr>
      <w:rFonts w:eastAsiaTheme="majorEastAsia" w:cstheme="majorBidi"/>
      <w:i/>
      <w:iCs/>
      <w:color w:val="595959" w:themeColor="text1" w:themeTint="A6"/>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unhideWhenUsed/>
    <w:qFormat/>
    <w:rsid w:val="00AB2DA9"/>
    <w:pPr>
      <w:keepNext/>
      <w:keepLines/>
      <w:spacing w:before="40" w:after="0"/>
      <w:outlineLvl w:val="6"/>
    </w:pPr>
    <w:rPr>
      <w:rFonts w:eastAsiaTheme="majorEastAsia" w:cstheme="majorBidi"/>
      <w:color w:val="595959" w:themeColor="text1" w:themeTint="A6"/>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unhideWhenUsed/>
    <w:qFormat/>
    <w:rsid w:val="00AB2DA9"/>
    <w:pPr>
      <w:keepNext/>
      <w:keepLines/>
      <w:spacing w:after="0"/>
      <w:outlineLvl w:val="7"/>
    </w:pPr>
    <w:rPr>
      <w:rFonts w:eastAsiaTheme="majorEastAsia" w:cstheme="majorBidi"/>
      <w:i/>
      <w:iCs/>
      <w:color w:val="272727" w:themeColor="text1" w:themeTint="D8"/>
    </w:rPr>
  </w:style>
  <w:style w:type="paragraph" w:styleId="Nadpis9">
    <w:name w:val="heading 9"/>
    <w:aliases w:val="ASAPHeading 9,Titre 10,h9,heading9,MUS9,H9,Příloha,Appendix,9,Cond'l Reqt.,Header 9,Clause Level 3,Paragraph 4,NV_Überschrift 9"/>
    <w:basedOn w:val="Normln"/>
    <w:next w:val="Normln"/>
    <w:link w:val="Nadpis9Char"/>
    <w:uiPriority w:val="99"/>
    <w:unhideWhenUsed/>
    <w:qFormat/>
    <w:rsid w:val="00AB2DA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AB2DA9"/>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AB2DA9"/>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AB2DA9"/>
    <w:rPr>
      <w:rFonts w:eastAsiaTheme="majorEastAsia" w:cstheme="majorBidi"/>
      <w:color w:val="0F4761" w:themeColor="accent1" w:themeShade="BF"/>
      <w:sz w:val="28"/>
      <w:szCs w:val="28"/>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AB2DA9"/>
    <w:rPr>
      <w:rFonts w:eastAsiaTheme="majorEastAsia" w:cstheme="majorBidi"/>
      <w:i/>
      <w:iCs/>
      <w:color w:val="0F4761" w:themeColor="accent1" w:themeShade="BF"/>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AB2DA9"/>
    <w:rPr>
      <w:rFonts w:eastAsiaTheme="majorEastAsia" w:cstheme="majorBidi"/>
      <w:color w:val="0F4761" w:themeColor="accent1" w:themeShade="BF"/>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AB2DA9"/>
    <w:rPr>
      <w:rFonts w:eastAsiaTheme="majorEastAsia" w:cstheme="majorBidi"/>
      <w:i/>
      <w:iCs/>
      <w:color w:val="595959" w:themeColor="text1" w:themeTint="A6"/>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AB2DA9"/>
    <w:rPr>
      <w:rFonts w:eastAsiaTheme="majorEastAsia" w:cstheme="majorBidi"/>
      <w:color w:val="595959" w:themeColor="text1" w:themeTint="A6"/>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AB2DA9"/>
    <w:rPr>
      <w:rFonts w:eastAsiaTheme="majorEastAsia" w:cstheme="majorBidi"/>
      <w:i/>
      <w:iCs/>
      <w:color w:val="272727" w:themeColor="text1" w:themeTint="D8"/>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AB2DA9"/>
    <w:rPr>
      <w:rFonts w:eastAsiaTheme="majorEastAsia" w:cstheme="majorBidi"/>
      <w:color w:val="272727" w:themeColor="text1" w:themeTint="D8"/>
    </w:rPr>
  </w:style>
  <w:style w:type="paragraph" w:styleId="Nzev">
    <w:name w:val="Title"/>
    <w:basedOn w:val="Normln"/>
    <w:next w:val="Normln"/>
    <w:link w:val="NzevChar"/>
    <w:qFormat/>
    <w:rsid w:val="00AB2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B2DA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99"/>
    <w:qFormat/>
    <w:rsid w:val="00AB2DA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99"/>
    <w:rsid w:val="00AB2DA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B2DA9"/>
    <w:pPr>
      <w:spacing w:before="160"/>
      <w:jc w:val="center"/>
    </w:pPr>
    <w:rPr>
      <w:i/>
      <w:iCs/>
      <w:color w:val="404040" w:themeColor="text1" w:themeTint="BF"/>
    </w:rPr>
  </w:style>
  <w:style w:type="character" w:customStyle="1" w:styleId="CittChar">
    <w:name w:val="Citát Char"/>
    <w:basedOn w:val="Standardnpsmoodstavce"/>
    <w:link w:val="Citt"/>
    <w:uiPriority w:val="29"/>
    <w:rsid w:val="00AB2DA9"/>
    <w:rPr>
      <w:i/>
      <w:iCs/>
      <w:color w:val="404040" w:themeColor="text1" w:themeTint="BF"/>
    </w:rPr>
  </w:style>
  <w:style w:type="paragraph" w:styleId="Odstavecseseznamem">
    <w:name w:val="List Paragraph"/>
    <w:basedOn w:val="Normln"/>
    <w:link w:val="OdstavecseseznamemChar"/>
    <w:qFormat/>
    <w:rsid w:val="00AB2DA9"/>
    <w:pPr>
      <w:ind w:left="720"/>
      <w:contextualSpacing/>
    </w:pPr>
  </w:style>
  <w:style w:type="character" w:styleId="Zdraznnintenzivn">
    <w:name w:val="Intense Emphasis"/>
    <w:basedOn w:val="Standardnpsmoodstavce"/>
    <w:qFormat/>
    <w:rsid w:val="00AB2DA9"/>
    <w:rPr>
      <w:i/>
      <w:iCs/>
      <w:color w:val="0F4761" w:themeColor="accent1" w:themeShade="BF"/>
    </w:rPr>
  </w:style>
  <w:style w:type="paragraph" w:styleId="Vrazncitt">
    <w:name w:val="Intense Quote"/>
    <w:basedOn w:val="Normln"/>
    <w:next w:val="Normln"/>
    <w:link w:val="VrazncittChar"/>
    <w:uiPriority w:val="30"/>
    <w:qFormat/>
    <w:rsid w:val="00AB2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B2DA9"/>
    <w:rPr>
      <w:i/>
      <w:iCs/>
      <w:color w:val="0F4761" w:themeColor="accent1" w:themeShade="BF"/>
    </w:rPr>
  </w:style>
  <w:style w:type="character" w:styleId="Odkazintenzivn">
    <w:name w:val="Intense Reference"/>
    <w:basedOn w:val="Standardnpsmoodstavce"/>
    <w:uiPriority w:val="32"/>
    <w:qFormat/>
    <w:rsid w:val="00AB2DA9"/>
    <w:rPr>
      <w:b/>
      <w:bCs/>
      <w:smallCaps/>
      <w:color w:val="0F4761" w:themeColor="accent1" w:themeShade="BF"/>
      <w:spacing w:val="5"/>
    </w:rPr>
  </w:style>
  <w:style w:type="paragraph" w:customStyle="1" w:styleId="Nadpis1rovn">
    <w:name w:val="Nadpis 1. úrovně"/>
    <w:basedOn w:val="Default"/>
    <w:next w:val="Normln"/>
    <w:rsid w:val="00AB2DA9"/>
    <w:pPr>
      <w:keepNext/>
      <w:widowControl/>
      <w:numPr>
        <w:numId w:val="1"/>
      </w:numPr>
      <w:tabs>
        <w:tab w:val="left" w:pos="142"/>
      </w:tabs>
      <w:spacing w:before="360" w:after="240"/>
      <w:jc w:val="both"/>
      <w:outlineLvl w:val="0"/>
    </w:pPr>
    <w:rPr>
      <w:b/>
      <w:bCs/>
      <w:color w:val="auto"/>
      <w:sz w:val="23"/>
      <w:szCs w:val="23"/>
    </w:rPr>
  </w:style>
  <w:style w:type="paragraph" w:customStyle="1" w:styleId="Nadpis2rovn">
    <w:name w:val="Nadpis 2. úrovně"/>
    <w:basedOn w:val="Normln"/>
    <w:next w:val="Normln"/>
    <w:rsid w:val="00AB2DA9"/>
    <w:pPr>
      <w:keepNext/>
      <w:numPr>
        <w:ilvl w:val="1"/>
        <w:numId w:val="1"/>
      </w:numPr>
      <w:tabs>
        <w:tab w:val="left" w:pos="142"/>
      </w:tabs>
      <w:spacing w:before="240" w:line="340" w:lineRule="exact"/>
      <w:jc w:val="both"/>
      <w:outlineLvl w:val="0"/>
    </w:pPr>
    <w:rPr>
      <w:rFonts w:ascii="Times New Roman" w:hAnsi="Times New Roman"/>
      <w:sz w:val="23"/>
      <w:szCs w:val="23"/>
      <w:u w:val="single"/>
    </w:rPr>
  </w:style>
  <w:style w:type="paragraph" w:customStyle="1" w:styleId="Text3rovn">
    <w:name w:val="Text 3. úrovně"/>
    <w:basedOn w:val="Normln"/>
    <w:rsid w:val="00AB2DA9"/>
    <w:pPr>
      <w:numPr>
        <w:ilvl w:val="2"/>
        <w:numId w:val="1"/>
      </w:numPr>
      <w:spacing w:line="340" w:lineRule="exact"/>
      <w:jc w:val="both"/>
    </w:pPr>
    <w:rPr>
      <w:rFonts w:ascii="Times New Roman" w:hAnsi="Times New Roman"/>
      <w:sz w:val="23"/>
    </w:rPr>
  </w:style>
  <w:style w:type="paragraph" w:customStyle="1" w:styleId="Default">
    <w:name w:val="Default"/>
    <w:rsid w:val="00AB2DA9"/>
    <w:pPr>
      <w:widowControl w:val="0"/>
      <w:autoSpaceDE w:val="0"/>
      <w:autoSpaceDN w:val="0"/>
      <w:adjustRightInd w:val="0"/>
      <w:spacing w:after="0" w:line="240" w:lineRule="auto"/>
    </w:pPr>
    <w:rPr>
      <w:rFonts w:ascii="Times New Roman" w:eastAsia="Calibri" w:hAnsi="Times New Roman" w:cs="Times New Roman"/>
      <w:color w:val="000000"/>
      <w:kern w:val="0"/>
      <w:sz w:val="24"/>
      <w:szCs w:val="24"/>
      <w:lang w:eastAsia="cs-CZ"/>
      <w14:ligatures w14:val="none"/>
    </w:rPr>
  </w:style>
  <w:style w:type="paragraph" w:customStyle="1" w:styleId="Odstavecseseznamem1">
    <w:name w:val="Odstavec se seznamem1"/>
    <w:basedOn w:val="Normln"/>
    <w:qFormat/>
    <w:rsid w:val="00AB2DA9"/>
    <w:pPr>
      <w:ind w:left="708"/>
    </w:pPr>
  </w:style>
  <w:style w:type="paragraph" w:customStyle="1" w:styleId="Rozvrendokumentu">
    <w:name w:val="Rozvržení dokumentu"/>
    <w:basedOn w:val="Normln"/>
    <w:link w:val="RozvrendokumentuChar"/>
    <w:semiHidden/>
    <w:rsid w:val="00AB2DA9"/>
    <w:rPr>
      <w:rFonts w:ascii="Tahoma" w:hAnsi="Tahoma"/>
      <w:sz w:val="16"/>
      <w:szCs w:val="20"/>
      <w:lang w:val="x-none" w:eastAsia="x-none"/>
    </w:rPr>
  </w:style>
  <w:style w:type="character" w:customStyle="1" w:styleId="RozvrendokumentuChar">
    <w:name w:val="Rozvržení dokumentu Char"/>
    <w:link w:val="Rozvrendokumentu"/>
    <w:semiHidden/>
    <w:locked/>
    <w:rsid w:val="00AB2DA9"/>
    <w:rPr>
      <w:rFonts w:ascii="Tahoma" w:eastAsia="Calibri" w:hAnsi="Tahoma" w:cs="Times New Roman"/>
      <w:kern w:val="0"/>
      <w:sz w:val="16"/>
      <w:szCs w:val="20"/>
      <w:lang w:val="x-none" w:eastAsia="x-none"/>
      <w14:ligatures w14:val="none"/>
    </w:rPr>
  </w:style>
  <w:style w:type="paragraph" w:styleId="Textbubliny">
    <w:name w:val="Balloon Text"/>
    <w:basedOn w:val="Normln"/>
    <w:link w:val="TextbublinyChar"/>
    <w:uiPriority w:val="99"/>
    <w:semiHidden/>
    <w:rsid w:val="00AB2DA9"/>
    <w:rPr>
      <w:rFonts w:ascii="Tahoma" w:hAnsi="Tahoma"/>
      <w:sz w:val="16"/>
      <w:szCs w:val="20"/>
      <w:lang w:val="x-none" w:eastAsia="x-none"/>
    </w:rPr>
  </w:style>
  <w:style w:type="character" w:customStyle="1" w:styleId="TextbublinyChar">
    <w:name w:val="Text bubliny Char"/>
    <w:basedOn w:val="Standardnpsmoodstavce"/>
    <w:link w:val="Textbubliny"/>
    <w:uiPriority w:val="99"/>
    <w:semiHidden/>
    <w:rsid w:val="00AB2DA9"/>
    <w:rPr>
      <w:rFonts w:ascii="Tahoma" w:eastAsia="Calibri" w:hAnsi="Tahoma" w:cs="Times New Roman"/>
      <w:kern w:val="0"/>
      <w:sz w:val="16"/>
      <w:szCs w:val="20"/>
      <w:lang w:val="x-none" w:eastAsia="x-none"/>
      <w14:ligatures w14:val="none"/>
    </w:rPr>
  </w:style>
  <w:style w:type="table" w:styleId="Mkatabulky">
    <w:name w:val="Table Grid"/>
    <w:basedOn w:val="Normlntabulka"/>
    <w:uiPriority w:val="59"/>
    <w:rsid w:val="00AB2DA9"/>
    <w:pPr>
      <w:spacing w:after="120" w:line="280" w:lineRule="exact"/>
    </w:pPr>
    <w:rPr>
      <w:rFonts w:ascii="Times New Roman" w:eastAsia="Calibri"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obsahu1">
    <w:name w:val="Nadpis obsahu1"/>
    <w:basedOn w:val="Nadpis1"/>
    <w:next w:val="Normln"/>
    <w:rsid w:val="00AB2DA9"/>
    <w:pPr>
      <w:spacing w:before="480" w:after="0"/>
      <w:outlineLvl w:val="9"/>
    </w:pPr>
    <w:rPr>
      <w:rFonts w:ascii="Arial" w:eastAsia="Calibri" w:hAnsi="Arial" w:cs="Times New Roman"/>
      <w:b/>
      <w:color w:val="365F91"/>
      <w:sz w:val="28"/>
      <w:szCs w:val="28"/>
      <w:lang w:val="x-none"/>
    </w:rPr>
  </w:style>
  <w:style w:type="paragraph" w:styleId="Obsah1">
    <w:name w:val="toc 1"/>
    <w:basedOn w:val="Normln"/>
    <w:next w:val="Normln"/>
    <w:autoRedefine/>
    <w:uiPriority w:val="39"/>
    <w:rsid w:val="00975974"/>
    <w:pPr>
      <w:tabs>
        <w:tab w:val="left" w:pos="480"/>
        <w:tab w:val="right" w:leader="dot" w:pos="8720"/>
      </w:tabs>
      <w:spacing w:before="120"/>
    </w:pPr>
    <w:rPr>
      <w:rFonts w:ascii="Times New Roman" w:hAnsi="Times New Roman"/>
      <w:b/>
      <w:bCs/>
      <w:szCs w:val="20"/>
    </w:rPr>
  </w:style>
  <w:style w:type="character" w:styleId="Hypertextovodkaz">
    <w:name w:val="Hyperlink"/>
    <w:uiPriority w:val="99"/>
    <w:qFormat/>
    <w:rsid w:val="00AB2DA9"/>
    <w:rPr>
      <w:rFonts w:cs="Times New Roman"/>
      <w:color w:val="0000FF"/>
      <w:u w:val="single"/>
    </w:rPr>
  </w:style>
  <w:style w:type="paragraph" w:styleId="Obsah2">
    <w:name w:val="toc 2"/>
    <w:basedOn w:val="Normln"/>
    <w:next w:val="Normln"/>
    <w:autoRedefine/>
    <w:uiPriority w:val="39"/>
    <w:rsid w:val="00AB2DA9"/>
    <w:pPr>
      <w:tabs>
        <w:tab w:val="left" w:pos="426"/>
        <w:tab w:val="right" w:leader="dot" w:pos="8647"/>
      </w:tabs>
      <w:spacing w:after="0"/>
    </w:pPr>
    <w:rPr>
      <w:smallCaps/>
      <w:noProof/>
      <w:sz w:val="20"/>
      <w:szCs w:val="20"/>
    </w:rPr>
  </w:style>
  <w:style w:type="paragraph" w:styleId="Obsah3">
    <w:name w:val="toc 3"/>
    <w:basedOn w:val="Normln"/>
    <w:next w:val="Normln"/>
    <w:autoRedefine/>
    <w:uiPriority w:val="39"/>
    <w:rsid w:val="00AB2DA9"/>
    <w:pPr>
      <w:spacing w:after="0"/>
      <w:ind w:left="440"/>
    </w:pPr>
    <w:rPr>
      <w:i/>
      <w:iCs/>
      <w:sz w:val="20"/>
      <w:szCs w:val="20"/>
    </w:rPr>
  </w:style>
  <w:style w:type="paragraph" w:styleId="Obsah4">
    <w:name w:val="toc 4"/>
    <w:basedOn w:val="Normln"/>
    <w:next w:val="Normln"/>
    <w:autoRedefine/>
    <w:uiPriority w:val="39"/>
    <w:rsid w:val="00AB2DA9"/>
    <w:pPr>
      <w:spacing w:after="0"/>
      <w:ind w:left="660"/>
    </w:pPr>
    <w:rPr>
      <w:sz w:val="18"/>
      <w:szCs w:val="18"/>
    </w:rPr>
  </w:style>
  <w:style w:type="paragraph" w:styleId="Obsah5">
    <w:name w:val="toc 5"/>
    <w:basedOn w:val="Normln"/>
    <w:next w:val="Normln"/>
    <w:autoRedefine/>
    <w:uiPriority w:val="39"/>
    <w:rsid w:val="00AB2DA9"/>
    <w:pPr>
      <w:spacing w:after="0"/>
      <w:ind w:left="880"/>
    </w:pPr>
    <w:rPr>
      <w:sz w:val="18"/>
      <w:szCs w:val="18"/>
    </w:rPr>
  </w:style>
  <w:style w:type="paragraph" w:styleId="Obsah6">
    <w:name w:val="toc 6"/>
    <w:basedOn w:val="Normln"/>
    <w:next w:val="Normln"/>
    <w:autoRedefine/>
    <w:uiPriority w:val="39"/>
    <w:rsid w:val="00AB2DA9"/>
    <w:pPr>
      <w:spacing w:after="0"/>
      <w:ind w:left="1100"/>
    </w:pPr>
    <w:rPr>
      <w:sz w:val="18"/>
      <w:szCs w:val="18"/>
    </w:rPr>
  </w:style>
  <w:style w:type="paragraph" w:styleId="Obsah7">
    <w:name w:val="toc 7"/>
    <w:basedOn w:val="Normln"/>
    <w:next w:val="Normln"/>
    <w:autoRedefine/>
    <w:uiPriority w:val="39"/>
    <w:rsid w:val="00AB2DA9"/>
    <w:pPr>
      <w:spacing w:after="0"/>
      <w:ind w:left="1320"/>
    </w:pPr>
    <w:rPr>
      <w:sz w:val="18"/>
      <w:szCs w:val="18"/>
    </w:rPr>
  </w:style>
  <w:style w:type="paragraph" w:styleId="Obsah8">
    <w:name w:val="toc 8"/>
    <w:basedOn w:val="Normln"/>
    <w:next w:val="Normln"/>
    <w:autoRedefine/>
    <w:uiPriority w:val="39"/>
    <w:rsid w:val="00AB2DA9"/>
    <w:pPr>
      <w:spacing w:after="0"/>
      <w:ind w:left="1540"/>
    </w:pPr>
    <w:rPr>
      <w:sz w:val="18"/>
      <w:szCs w:val="18"/>
    </w:rPr>
  </w:style>
  <w:style w:type="paragraph" w:styleId="Obsah9">
    <w:name w:val="toc 9"/>
    <w:basedOn w:val="Normln"/>
    <w:next w:val="Normln"/>
    <w:autoRedefine/>
    <w:uiPriority w:val="39"/>
    <w:rsid w:val="00AB2DA9"/>
    <w:pPr>
      <w:spacing w:after="0"/>
      <w:ind w:left="1760"/>
    </w:pPr>
    <w:rPr>
      <w:sz w:val="18"/>
      <w:szCs w:val="18"/>
    </w:rPr>
  </w:style>
  <w:style w:type="paragraph" w:styleId="Zhlav">
    <w:name w:val="header"/>
    <w:aliases w:val="En-tête 1.1,ContentsHeader,hd"/>
    <w:basedOn w:val="Normln"/>
    <w:link w:val="ZhlavChar"/>
    <w:rsid w:val="00AB2DA9"/>
    <w:pPr>
      <w:pBdr>
        <w:bottom w:val="single" w:sz="6" w:space="6" w:color="808080"/>
      </w:pBdr>
      <w:tabs>
        <w:tab w:val="center" w:pos="4536"/>
        <w:tab w:val="right" w:pos="9072"/>
      </w:tabs>
      <w:spacing w:after="0"/>
    </w:pPr>
    <w:rPr>
      <w:rFonts w:eastAsia="Times New Roman"/>
      <w:b/>
      <w:sz w:val="24"/>
      <w:szCs w:val="20"/>
      <w:lang w:val="x-none" w:eastAsia="x-none"/>
    </w:rPr>
  </w:style>
  <w:style w:type="character" w:customStyle="1" w:styleId="ZhlavChar">
    <w:name w:val="Záhlaví Char"/>
    <w:aliases w:val="En-tête 1.1 Char,ContentsHeader Char,hd Char"/>
    <w:basedOn w:val="Standardnpsmoodstavce"/>
    <w:link w:val="Zhlav"/>
    <w:rsid w:val="00AB2DA9"/>
    <w:rPr>
      <w:rFonts w:ascii="Calibri" w:eastAsia="Times New Roman" w:hAnsi="Calibri" w:cs="Times New Roman"/>
      <w:b/>
      <w:kern w:val="0"/>
      <w:sz w:val="24"/>
      <w:szCs w:val="20"/>
      <w:lang w:val="x-none" w:eastAsia="x-none"/>
      <w14:ligatures w14:val="none"/>
    </w:rPr>
  </w:style>
  <w:style w:type="paragraph" w:styleId="Zpat">
    <w:name w:val="footer"/>
    <w:basedOn w:val="Normln"/>
    <w:link w:val="ZpatChar"/>
    <w:uiPriority w:val="99"/>
    <w:rsid w:val="00AB2DA9"/>
    <w:pPr>
      <w:pBdr>
        <w:top w:val="dotted" w:sz="6" w:space="6" w:color="auto"/>
      </w:pBdr>
      <w:spacing w:after="0"/>
      <w:jc w:val="center"/>
    </w:pPr>
    <w:rPr>
      <w:rFonts w:eastAsia="Times New Roman"/>
      <w:color w:val="808080"/>
      <w:sz w:val="24"/>
      <w:szCs w:val="20"/>
      <w:lang w:val="x-none" w:eastAsia="x-none"/>
    </w:rPr>
  </w:style>
  <w:style w:type="character" w:customStyle="1" w:styleId="ZpatChar">
    <w:name w:val="Zápatí Char"/>
    <w:basedOn w:val="Standardnpsmoodstavce"/>
    <w:link w:val="Zpat"/>
    <w:uiPriority w:val="99"/>
    <w:rsid w:val="00AB2DA9"/>
    <w:rPr>
      <w:rFonts w:ascii="Calibri" w:eastAsia="Times New Roman" w:hAnsi="Calibri" w:cs="Times New Roman"/>
      <w:color w:val="808080"/>
      <w:kern w:val="0"/>
      <w:sz w:val="24"/>
      <w:szCs w:val="20"/>
      <w:lang w:val="x-none" w:eastAsia="x-none"/>
      <w14:ligatures w14:val="none"/>
    </w:rPr>
  </w:style>
  <w:style w:type="paragraph" w:customStyle="1" w:styleId="Styl1">
    <w:name w:val="Styl1"/>
    <w:basedOn w:val="Nadpis1rovn"/>
    <w:autoRedefine/>
    <w:qFormat/>
    <w:rsid w:val="00AB2DA9"/>
    <w:pPr>
      <w:numPr>
        <w:numId w:val="0"/>
      </w:numPr>
      <w:jc w:val="center"/>
    </w:pPr>
    <w:rPr>
      <w:rFonts w:eastAsia="Times New Roman"/>
      <w:bCs w:val="0"/>
    </w:rPr>
  </w:style>
  <w:style w:type="character" w:styleId="Odkaznakoment">
    <w:name w:val="annotation reference"/>
    <w:rsid w:val="00AB2DA9"/>
    <w:rPr>
      <w:rFonts w:cs="Times New Roman"/>
      <w:sz w:val="16"/>
      <w:szCs w:val="16"/>
    </w:rPr>
  </w:style>
  <w:style w:type="paragraph" w:styleId="Textkomente">
    <w:name w:val="annotation text"/>
    <w:basedOn w:val="Normln"/>
    <w:link w:val="TextkomenteChar"/>
    <w:uiPriority w:val="99"/>
    <w:rsid w:val="00AB2DA9"/>
    <w:rPr>
      <w:rFonts w:eastAsia="Times New Roman"/>
      <w:sz w:val="20"/>
      <w:szCs w:val="20"/>
      <w:lang w:val="x-none" w:eastAsia="x-none"/>
    </w:rPr>
  </w:style>
  <w:style w:type="character" w:customStyle="1" w:styleId="TextkomenteChar">
    <w:name w:val="Text komentáře Char"/>
    <w:basedOn w:val="Standardnpsmoodstavce"/>
    <w:link w:val="Textkomente"/>
    <w:uiPriority w:val="99"/>
    <w:rsid w:val="00AB2DA9"/>
    <w:rPr>
      <w:rFonts w:ascii="Calibri" w:eastAsia="Times New Roman" w:hAnsi="Calibri" w:cs="Times New Roman"/>
      <w:kern w:val="0"/>
      <w:sz w:val="20"/>
      <w:szCs w:val="20"/>
      <w:lang w:val="x-none" w:eastAsia="x-none"/>
      <w14:ligatures w14:val="none"/>
    </w:rPr>
  </w:style>
  <w:style w:type="paragraph" w:customStyle="1" w:styleId="bh1">
    <w:name w:val="_bh1"/>
    <w:basedOn w:val="Normln"/>
    <w:next w:val="bh2"/>
    <w:link w:val="bh1Char"/>
    <w:uiPriority w:val="99"/>
    <w:rsid w:val="00AB2DA9"/>
    <w:pPr>
      <w:numPr>
        <w:numId w:val="2"/>
      </w:numPr>
      <w:spacing w:before="60" w:line="320" w:lineRule="atLeast"/>
      <w:jc w:val="both"/>
      <w:outlineLvl w:val="0"/>
    </w:pPr>
    <w:rPr>
      <w:rFonts w:ascii="Times New Roman" w:hAnsi="Times New Roman"/>
      <w:b/>
      <w:caps/>
      <w:sz w:val="24"/>
      <w:lang w:val="x-none" w:eastAsia="x-none"/>
    </w:rPr>
  </w:style>
  <w:style w:type="paragraph" w:customStyle="1" w:styleId="bh2">
    <w:name w:val="_bh2"/>
    <w:basedOn w:val="Normln"/>
    <w:link w:val="bh2Char"/>
    <w:uiPriority w:val="99"/>
    <w:rsid w:val="00AB2DA9"/>
    <w:pPr>
      <w:numPr>
        <w:ilvl w:val="1"/>
        <w:numId w:val="2"/>
      </w:numPr>
      <w:spacing w:before="60" w:line="320" w:lineRule="atLeast"/>
      <w:jc w:val="both"/>
      <w:outlineLvl w:val="1"/>
    </w:pPr>
    <w:rPr>
      <w:rFonts w:ascii="Times New Roman" w:hAnsi="Times New Roman"/>
      <w:sz w:val="24"/>
      <w:szCs w:val="20"/>
      <w:u w:val="single"/>
      <w:lang w:val="x-none" w:eastAsia="x-none"/>
    </w:rPr>
  </w:style>
  <w:style w:type="character" w:customStyle="1" w:styleId="bh2Char">
    <w:name w:val="_bh2 Char"/>
    <w:link w:val="bh2"/>
    <w:uiPriority w:val="99"/>
    <w:locked/>
    <w:rsid w:val="00AB2DA9"/>
    <w:rPr>
      <w:rFonts w:ascii="Times New Roman" w:eastAsia="Calibri" w:hAnsi="Times New Roman" w:cs="Times New Roman"/>
      <w:kern w:val="0"/>
      <w:sz w:val="24"/>
      <w:szCs w:val="20"/>
      <w:u w:val="single"/>
      <w:lang w:val="x-none" w:eastAsia="x-none"/>
      <w14:ligatures w14:val="none"/>
    </w:rPr>
  </w:style>
  <w:style w:type="paragraph" w:customStyle="1" w:styleId="bno">
    <w:name w:val="_bno"/>
    <w:basedOn w:val="Normln"/>
    <w:link w:val="bnoChar"/>
    <w:uiPriority w:val="99"/>
    <w:rsid w:val="00AB2DA9"/>
    <w:pPr>
      <w:spacing w:line="320" w:lineRule="atLeast"/>
      <w:ind w:left="720"/>
      <w:jc w:val="both"/>
    </w:pPr>
    <w:rPr>
      <w:rFonts w:ascii="Times New Roman" w:hAnsi="Times New Roman"/>
      <w:sz w:val="20"/>
      <w:szCs w:val="20"/>
      <w:lang w:val="x-none" w:eastAsia="x-none"/>
    </w:rPr>
  </w:style>
  <w:style w:type="character" w:customStyle="1" w:styleId="bnoChar">
    <w:name w:val="_bno Char"/>
    <w:link w:val="bno"/>
    <w:uiPriority w:val="99"/>
    <w:locked/>
    <w:rsid w:val="00AB2DA9"/>
    <w:rPr>
      <w:rFonts w:ascii="Times New Roman" w:eastAsia="Calibri" w:hAnsi="Times New Roman" w:cs="Times New Roman"/>
      <w:kern w:val="0"/>
      <w:sz w:val="20"/>
      <w:szCs w:val="20"/>
      <w:lang w:val="x-none" w:eastAsia="x-none"/>
      <w14:ligatures w14:val="none"/>
    </w:rPr>
  </w:style>
  <w:style w:type="paragraph" w:styleId="Pedmtkomente">
    <w:name w:val="annotation subject"/>
    <w:basedOn w:val="Textkomente"/>
    <w:next w:val="Textkomente"/>
    <w:link w:val="PedmtkomenteChar"/>
    <w:uiPriority w:val="99"/>
    <w:rsid w:val="00AB2DA9"/>
    <w:rPr>
      <w:b/>
    </w:rPr>
  </w:style>
  <w:style w:type="character" w:customStyle="1" w:styleId="PedmtkomenteChar">
    <w:name w:val="Předmět komentáře Char"/>
    <w:basedOn w:val="TextkomenteChar"/>
    <w:link w:val="Pedmtkomente"/>
    <w:uiPriority w:val="99"/>
    <w:rsid w:val="00AB2DA9"/>
    <w:rPr>
      <w:rFonts w:ascii="Calibri" w:eastAsia="Times New Roman" w:hAnsi="Calibri" w:cs="Times New Roman"/>
      <w:b/>
      <w:kern w:val="0"/>
      <w:sz w:val="20"/>
      <w:szCs w:val="20"/>
      <w:lang w:val="x-none" w:eastAsia="x-none"/>
      <w14:ligatures w14:val="none"/>
    </w:rPr>
  </w:style>
  <w:style w:type="paragraph" w:customStyle="1" w:styleId="bh4">
    <w:name w:val="_bh4"/>
    <w:basedOn w:val="Normln"/>
    <w:rsid w:val="00AB2DA9"/>
    <w:pPr>
      <w:spacing w:after="0" w:line="320" w:lineRule="atLeast"/>
      <w:jc w:val="both"/>
    </w:pPr>
    <w:rPr>
      <w:rFonts w:ascii="Times New Roman" w:hAnsi="Times New Roman"/>
      <w:sz w:val="24"/>
      <w:szCs w:val="20"/>
    </w:rPr>
  </w:style>
  <w:style w:type="paragraph" w:customStyle="1" w:styleId="bh0">
    <w:name w:val="_bh0"/>
    <w:basedOn w:val="Normln"/>
    <w:next w:val="Normln"/>
    <w:rsid w:val="00AB2DA9"/>
    <w:pPr>
      <w:spacing w:after="0" w:line="320" w:lineRule="atLeast"/>
      <w:jc w:val="center"/>
    </w:pPr>
    <w:rPr>
      <w:rFonts w:ascii="Times New Roman" w:hAnsi="Times New Roman"/>
      <w:b/>
      <w:bCs/>
      <w:sz w:val="28"/>
      <w:szCs w:val="20"/>
    </w:rPr>
  </w:style>
  <w:style w:type="paragraph" w:styleId="Zkladntextodsazen">
    <w:name w:val="Body Text Indent"/>
    <w:basedOn w:val="Normln"/>
    <w:link w:val="ZkladntextodsazenChar"/>
    <w:uiPriority w:val="99"/>
    <w:rsid w:val="00AB2DA9"/>
    <w:pPr>
      <w:spacing w:after="0" w:line="320" w:lineRule="atLeast"/>
      <w:ind w:left="567"/>
      <w:jc w:val="both"/>
    </w:pPr>
    <w:rPr>
      <w:rFonts w:ascii="Times New Roman" w:hAnsi="Times New Roman"/>
      <w:sz w:val="24"/>
      <w:szCs w:val="20"/>
      <w:lang w:val="x-none" w:eastAsia="x-none"/>
    </w:rPr>
  </w:style>
  <w:style w:type="character" w:customStyle="1" w:styleId="ZkladntextodsazenChar">
    <w:name w:val="Základní text odsazený Char"/>
    <w:basedOn w:val="Standardnpsmoodstavce"/>
    <w:link w:val="Zkladntextodsazen"/>
    <w:uiPriority w:val="99"/>
    <w:rsid w:val="00AB2DA9"/>
    <w:rPr>
      <w:rFonts w:ascii="Times New Roman" w:eastAsia="Calibri" w:hAnsi="Times New Roman" w:cs="Times New Roman"/>
      <w:kern w:val="0"/>
      <w:sz w:val="24"/>
      <w:szCs w:val="20"/>
      <w:lang w:val="x-none" w:eastAsia="x-none"/>
      <w14:ligatures w14:val="none"/>
    </w:rPr>
  </w:style>
  <w:style w:type="paragraph" w:customStyle="1" w:styleId="bh3">
    <w:name w:val="_bh3"/>
    <w:basedOn w:val="Normln"/>
    <w:link w:val="bh3Char"/>
    <w:uiPriority w:val="99"/>
    <w:rsid w:val="00AB2DA9"/>
    <w:pPr>
      <w:tabs>
        <w:tab w:val="num" w:pos="1440"/>
      </w:tabs>
      <w:spacing w:before="60" w:line="320" w:lineRule="atLeast"/>
      <w:ind w:left="1440" w:hanging="720"/>
      <w:jc w:val="both"/>
      <w:outlineLvl w:val="2"/>
    </w:pPr>
    <w:rPr>
      <w:rFonts w:ascii="Times New Roman" w:hAnsi="Times New Roman"/>
      <w:sz w:val="24"/>
      <w:szCs w:val="20"/>
      <w:lang w:val="x-none" w:eastAsia="x-none"/>
    </w:rPr>
  </w:style>
  <w:style w:type="character" w:customStyle="1" w:styleId="bh3Char">
    <w:name w:val="_bh3 Char"/>
    <w:link w:val="bh3"/>
    <w:uiPriority w:val="99"/>
    <w:locked/>
    <w:rsid w:val="00AB2DA9"/>
    <w:rPr>
      <w:rFonts w:ascii="Times New Roman" w:eastAsia="Calibri" w:hAnsi="Times New Roman" w:cs="Times New Roman"/>
      <w:kern w:val="0"/>
      <w:sz w:val="24"/>
      <w:szCs w:val="20"/>
      <w:lang w:val="x-none" w:eastAsia="x-none"/>
      <w14:ligatures w14:val="none"/>
    </w:rPr>
  </w:style>
  <w:style w:type="paragraph" w:customStyle="1" w:styleId="CM45">
    <w:name w:val="CM45"/>
    <w:basedOn w:val="Normln"/>
    <w:next w:val="Normln"/>
    <w:rsid w:val="00AB2DA9"/>
    <w:pPr>
      <w:widowControl w:val="0"/>
      <w:autoSpaceDE w:val="0"/>
      <w:autoSpaceDN w:val="0"/>
      <w:adjustRightInd w:val="0"/>
      <w:spacing w:after="0" w:line="240" w:lineRule="auto"/>
    </w:pPr>
    <w:rPr>
      <w:sz w:val="24"/>
    </w:rPr>
  </w:style>
  <w:style w:type="paragraph" w:customStyle="1" w:styleId="CM7">
    <w:name w:val="CM7"/>
    <w:basedOn w:val="Default"/>
    <w:next w:val="Default"/>
    <w:rsid w:val="00AB2DA9"/>
    <w:pPr>
      <w:spacing w:line="320" w:lineRule="atLeast"/>
    </w:pPr>
    <w:rPr>
      <w:color w:val="auto"/>
    </w:rPr>
  </w:style>
  <w:style w:type="character" w:customStyle="1" w:styleId="bh1Char">
    <w:name w:val="_bh1 Char"/>
    <w:link w:val="bh1"/>
    <w:uiPriority w:val="99"/>
    <w:locked/>
    <w:rsid w:val="00AB2DA9"/>
    <w:rPr>
      <w:rFonts w:ascii="Times New Roman" w:eastAsia="Calibri" w:hAnsi="Times New Roman" w:cs="Times New Roman"/>
      <w:b/>
      <w:caps/>
      <w:kern w:val="0"/>
      <w:sz w:val="24"/>
      <w:szCs w:val="24"/>
      <w:lang w:val="x-none" w:eastAsia="x-none"/>
      <w14:ligatures w14:val="none"/>
    </w:rPr>
  </w:style>
  <w:style w:type="character" w:customStyle="1" w:styleId="bh2CharChar">
    <w:name w:val="_bh2 Char Char"/>
    <w:locked/>
    <w:rsid w:val="00AB2DA9"/>
    <w:rPr>
      <w:rFonts w:ascii="Times New Roman" w:eastAsia="Times New Roman" w:hAnsi="Times New Roman"/>
      <w:sz w:val="20"/>
      <w:lang w:val="x-none" w:eastAsia="cs-CZ"/>
    </w:rPr>
  </w:style>
  <w:style w:type="paragraph" w:customStyle="1" w:styleId="Stylbh3Ped0bdkovnNsobky115">
    <w:name w:val="Styl _bh3 + Před:  0 b. Řádkování:  Násobky 115 ř."/>
    <w:basedOn w:val="Normln"/>
    <w:autoRedefine/>
    <w:rsid w:val="00AB2DA9"/>
    <w:pPr>
      <w:numPr>
        <w:numId w:val="3"/>
      </w:numPr>
      <w:ind w:left="1276" w:hanging="567"/>
      <w:jc w:val="both"/>
      <w:outlineLvl w:val="2"/>
    </w:pPr>
    <w:rPr>
      <w:szCs w:val="20"/>
    </w:rPr>
  </w:style>
  <w:style w:type="paragraph" w:customStyle="1" w:styleId="PLOHY">
    <w:name w:val="PŘÍLOHY"/>
    <w:basedOn w:val="Normln"/>
    <w:rsid w:val="00AB2DA9"/>
    <w:pPr>
      <w:spacing w:after="100"/>
      <w:jc w:val="center"/>
    </w:pPr>
    <w:rPr>
      <w:rFonts w:eastAsia="Times New Roman"/>
      <w:b/>
      <w:spacing w:val="3"/>
      <w:szCs w:val="23"/>
    </w:rPr>
  </w:style>
  <w:style w:type="character" w:styleId="slostrnky">
    <w:name w:val="page number"/>
    <w:uiPriority w:val="99"/>
    <w:rsid w:val="00AB2DA9"/>
    <w:rPr>
      <w:rFonts w:cs="Times New Roman"/>
    </w:rPr>
  </w:style>
  <w:style w:type="character" w:customStyle="1" w:styleId="Kurzva">
    <w:name w:val="Kurzíva"/>
    <w:uiPriority w:val="99"/>
    <w:rsid w:val="00AB2DA9"/>
    <w:rPr>
      <w:rFonts w:cs="Times New Roman"/>
      <w:i/>
    </w:rPr>
  </w:style>
  <w:style w:type="paragraph" w:customStyle="1" w:styleId="RLlneksmlouvy">
    <w:name w:val="RL Článek smlouvy"/>
    <w:basedOn w:val="Normln"/>
    <w:next w:val="Normln"/>
    <w:link w:val="RLlneksmlouvyChar"/>
    <w:qFormat/>
    <w:rsid w:val="00AB2DA9"/>
    <w:pPr>
      <w:keepNext/>
      <w:numPr>
        <w:numId w:val="4"/>
      </w:numPr>
      <w:suppressAutoHyphens/>
      <w:spacing w:before="360"/>
      <w:jc w:val="both"/>
      <w:outlineLvl w:val="0"/>
    </w:pPr>
    <w:rPr>
      <w:rFonts w:eastAsia="Times New Roman"/>
      <w:b/>
      <w:sz w:val="24"/>
      <w:szCs w:val="20"/>
      <w:lang w:val="x-none" w:eastAsia="en-US"/>
    </w:rPr>
  </w:style>
  <w:style w:type="paragraph" w:customStyle="1" w:styleId="RLNzevsmlouvy">
    <w:name w:val="RL Název smlouvy"/>
    <w:basedOn w:val="Normln"/>
    <w:next w:val="Normln"/>
    <w:rsid w:val="00AB2DA9"/>
    <w:pPr>
      <w:spacing w:before="120" w:after="1200" w:line="240" w:lineRule="auto"/>
      <w:jc w:val="center"/>
    </w:pPr>
    <w:rPr>
      <w:rFonts w:cs="Arial"/>
      <w:b/>
      <w:bCs/>
      <w:caps/>
      <w:spacing w:val="40"/>
      <w:kern w:val="28"/>
      <w:sz w:val="32"/>
      <w:szCs w:val="32"/>
    </w:rPr>
  </w:style>
  <w:style w:type="paragraph" w:customStyle="1" w:styleId="RLProhlensmluvnchstran">
    <w:name w:val="RL Prohlášení smluvních stran"/>
    <w:basedOn w:val="Normln"/>
    <w:link w:val="RLProhlensmluvnchstranChar"/>
    <w:rsid w:val="00AB2DA9"/>
    <w:pPr>
      <w:spacing w:line="240" w:lineRule="exact"/>
      <w:jc w:val="center"/>
    </w:pPr>
    <w:rPr>
      <w:rFonts w:eastAsia="Times New Roman"/>
      <w:b/>
      <w:sz w:val="20"/>
      <w:lang w:val="x-none" w:eastAsia="x-none"/>
    </w:rPr>
  </w:style>
  <w:style w:type="paragraph" w:customStyle="1" w:styleId="RLTextlnkuslovan">
    <w:name w:val="RL Text článku číslovaný"/>
    <w:basedOn w:val="Normln"/>
    <w:link w:val="RLTextlnkuslovanChar"/>
    <w:qFormat/>
    <w:rsid w:val="00AB2DA9"/>
    <w:pPr>
      <w:numPr>
        <w:ilvl w:val="1"/>
        <w:numId w:val="4"/>
      </w:numPr>
      <w:jc w:val="both"/>
    </w:pPr>
    <w:rPr>
      <w:rFonts w:eastAsia="Times New Roman"/>
      <w:sz w:val="20"/>
      <w:szCs w:val="20"/>
      <w:lang w:val="x-none" w:eastAsia="x-none"/>
    </w:rPr>
  </w:style>
  <w:style w:type="paragraph" w:customStyle="1" w:styleId="RLSeznamploh">
    <w:name w:val="RL Seznam příloh"/>
    <w:basedOn w:val="RLTextlnkuslovan"/>
    <w:rsid w:val="00AB2DA9"/>
    <w:pPr>
      <w:numPr>
        <w:ilvl w:val="0"/>
        <w:numId w:val="0"/>
      </w:numPr>
      <w:ind w:left="3572" w:hanging="1361"/>
    </w:pPr>
    <w:rPr>
      <w:lang w:eastAsia="en-US"/>
    </w:rPr>
  </w:style>
  <w:style w:type="paragraph" w:customStyle="1" w:styleId="RLdajeosmluvnstran">
    <w:name w:val="RL Údaje o smluvní straně"/>
    <w:basedOn w:val="Normln"/>
    <w:rsid w:val="00AB2DA9"/>
    <w:pPr>
      <w:jc w:val="center"/>
    </w:pPr>
    <w:rPr>
      <w:sz w:val="20"/>
      <w:lang w:eastAsia="en-US"/>
    </w:rPr>
  </w:style>
  <w:style w:type="character" w:styleId="Sledovanodkaz">
    <w:name w:val="FollowedHyperlink"/>
    <w:uiPriority w:val="99"/>
    <w:rsid w:val="00AB2DA9"/>
    <w:rPr>
      <w:rFonts w:cs="Times New Roman"/>
      <w:color w:val="0000FF"/>
      <w:u w:val="single"/>
    </w:rPr>
  </w:style>
  <w:style w:type="character" w:customStyle="1" w:styleId="RLProhlensmluvnchstranChar">
    <w:name w:val="RL Prohlášení smluvních stran Char"/>
    <w:link w:val="RLProhlensmluvnchstran"/>
    <w:locked/>
    <w:rsid w:val="00AB2DA9"/>
    <w:rPr>
      <w:rFonts w:ascii="Calibri" w:eastAsia="Times New Roman" w:hAnsi="Calibri" w:cs="Times New Roman"/>
      <w:b/>
      <w:kern w:val="0"/>
      <w:sz w:val="20"/>
      <w:szCs w:val="24"/>
      <w:lang w:val="x-none" w:eastAsia="x-none"/>
      <w14:ligatures w14:val="none"/>
    </w:rPr>
  </w:style>
  <w:style w:type="paragraph" w:customStyle="1" w:styleId="RLdajeosmluvnstran0">
    <w:name w:val="RL  údaje o smluvní straně"/>
    <w:basedOn w:val="Normln"/>
    <w:rsid w:val="00AB2DA9"/>
    <w:pPr>
      <w:jc w:val="center"/>
    </w:pPr>
    <w:rPr>
      <w:lang w:eastAsia="en-US"/>
    </w:rPr>
  </w:style>
  <w:style w:type="character" w:customStyle="1" w:styleId="RLlneksmlouvyChar">
    <w:name w:val="RL Článek smlouvy Char"/>
    <w:link w:val="RLlneksmlouvy"/>
    <w:locked/>
    <w:rsid w:val="00AB2DA9"/>
    <w:rPr>
      <w:rFonts w:ascii="Calibri" w:eastAsia="Times New Roman" w:hAnsi="Calibri" w:cs="Times New Roman"/>
      <w:b/>
      <w:kern w:val="0"/>
      <w:sz w:val="24"/>
      <w:szCs w:val="20"/>
      <w:lang w:val="x-none"/>
      <w14:ligatures w14:val="none"/>
    </w:rPr>
  </w:style>
  <w:style w:type="character" w:customStyle="1" w:styleId="RLTextlnkuslovanChar">
    <w:name w:val="RL Text článku číslovaný Char"/>
    <w:link w:val="RLTextlnkuslovan"/>
    <w:locked/>
    <w:rsid w:val="00AB2DA9"/>
    <w:rPr>
      <w:rFonts w:ascii="Calibri" w:eastAsia="Times New Roman" w:hAnsi="Calibri" w:cs="Times New Roman"/>
      <w:kern w:val="0"/>
      <w:sz w:val="20"/>
      <w:szCs w:val="20"/>
      <w:lang w:val="x-none" w:eastAsia="x-none"/>
      <w14:ligatures w14:val="none"/>
    </w:rPr>
  </w:style>
  <w:style w:type="paragraph" w:customStyle="1" w:styleId="Revize1">
    <w:name w:val="Revize1"/>
    <w:hidden/>
    <w:uiPriority w:val="99"/>
    <w:semiHidden/>
    <w:rsid w:val="00AB2DA9"/>
    <w:pPr>
      <w:spacing w:after="0" w:line="240" w:lineRule="auto"/>
    </w:pPr>
    <w:rPr>
      <w:rFonts w:ascii="Calibri" w:eastAsia="Calibri" w:hAnsi="Calibri" w:cs="Times New Roman"/>
      <w:kern w:val="0"/>
      <w:szCs w:val="24"/>
      <w:lang w:eastAsia="cs-CZ"/>
      <w14:ligatures w14:val="none"/>
    </w:rPr>
  </w:style>
  <w:style w:type="numbering" w:customStyle="1" w:styleId="odrka1">
    <w:name w:val="odrážka 1"/>
    <w:rsid w:val="00AB2DA9"/>
    <w:pPr>
      <w:numPr>
        <w:numId w:val="5"/>
      </w:numPr>
    </w:pPr>
  </w:style>
  <w:style w:type="character" w:customStyle="1" w:styleId="urtxtstd5">
    <w:name w:val="urtxtstd5"/>
    <w:rsid w:val="00AB2DA9"/>
    <w:rPr>
      <w:rFonts w:ascii="Tahoma" w:hAnsi="Tahoma" w:cs="Tahoma" w:hint="default"/>
      <w:b w:val="0"/>
      <w:bCs w:val="0"/>
      <w:i w:val="0"/>
      <w:iCs w:val="0"/>
      <w:color w:val="000000"/>
      <w:sz w:val="17"/>
      <w:szCs w:val="17"/>
    </w:rPr>
  </w:style>
  <w:style w:type="paragraph" w:styleId="Zkladntext">
    <w:name w:val="Body Text"/>
    <w:basedOn w:val="Normln"/>
    <w:link w:val="ZkladntextChar"/>
    <w:uiPriority w:val="99"/>
    <w:rsid w:val="00AB2DA9"/>
  </w:style>
  <w:style w:type="character" w:customStyle="1" w:styleId="ZkladntextChar">
    <w:name w:val="Základní text Char"/>
    <w:basedOn w:val="Standardnpsmoodstavce"/>
    <w:link w:val="Zkladntext"/>
    <w:uiPriority w:val="99"/>
    <w:rsid w:val="00AB2DA9"/>
    <w:rPr>
      <w:rFonts w:ascii="Calibri" w:eastAsia="Calibri" w:hAnsi="Calibri" w:cs="Times New Roman"/>
      <w:kern w:val="0"/>
      <w:szCs w:val="24"/>
      <w:lang w:eastAsia="cs-CZ"/>
      <w14:ligatures w14:val="none"/>
    </w:rPr>
  </w:style>
  <w:style w:type="character" w:customStyle="1" w:styleId="OdstavecseseznamemChar">
    <w:name w:val="Odstavec se seznamem Char"/>
    <w:link w:val="Odstavecseseznamem"/>
    <w:locked/>
    <w:rsid w:val="00AB2DA9"/>
  </w:style>
  <w:style w:type="paragraph" w:customStyle="1" w:styleId="TableParagraph">
    <w:name w:val="Table Paragraph"/>
    <w:basedOn w:val="Normln"/>
    <w:uiPriority w:val="1"/>
    <w:qFormat/>
    <w:rsid w:val="00AB2DA9"/>
    <w:pPr>
      <w:widowControl w:val="0"/>
      <w:spacing w:after="0" w:line="240" w:lineRule="auto"/>
    </w:pPr>
    <w:rPr>
      <w:szCs w:val="22"/>
      <w:lang w:val="en-US" w:eastAsia="en-US"/>
    </w:rPr>
  </w:style>
  <w:style w:type="paragraph" w:customStyle="1" w:styleId="XTextodstavce">
    <w:name w:val="(X) Text odstavce"/>
    <w:basedOn w:val="Normln"/>
    <w:next w:val="Normln"/>
    <w:rsid w:val="00AB2DA9"/>
    <w:pPr>
      <w:numPr>
        <w:numId w:val="8"/>
      </w:numPr>
      <w:spacing w:before="120" w:line="240" w:lineRule="auto"/>
      <w:jc w:val="both"/>
    </w:pPr>
    <w:rPr>
      <w:rFonts w:ascii="Arial" w:eastAsia="Times New Roman" w:hAnsi="Arial"/>
      <w:sz w:val="20"/>
      <w:szCs w:val="20"/>
    </w:rPr>
  </w:style>
  <w:style w:type="paragraph" w:customStyle="1" w:styleId="Tabulka">
    <w:name w:val="Tabulka"/>
    <w:basedOn w:val="Normln"/>
    <w:rsid w:val="00AB2DA9"/>
    <w:pPr>
      <w:overflowPunct w:val="0"/>
      <w:autoSpaceDE w:val="0"/>
      <w:autoSpaceDN w:val="0"/>
      <w:adjustRightInd w:val="0"/>
      <w:spacing w:before="60" w:after="60" w:line="240" w:lineRule="auto"/>
      <w:textAlignment w:val="baseline"/>
    </w:pPr>
    <w:rPr>
      <w:rFonts w:ascii="Arial" w:eastAsia="Times New Roman" w:hAnsi="Arial"/>
      <w:sz w:val="18"/>
      <w:szCs w:val="20"/>
    </w:rPr>
  </w:style>
  <w:style w:type="paragraph" w:styleId="Revize">
    <w:name w:val="Revision"/>
    <w:hidden/>
    <w:uiPriority w:val="71"/>
    <w:rsid w:val="00AB2DA9"/>
    <w:pPr>
      <w:spacing w:after="0" w:line="240" w:lineRule="auto"/>
    </w:pPr>
    <w:rPr>
      <w:rFonts w:ascii="Calibri" w:eastAsia="Calibri" w:hAnsi="Calibri" w:cs="Times New Roman"/>
      <w:kern w:val="0"/>
      <w:szCs w:val="24"/>
      <w:lang w:eastAsia="cs-CZ"/>
      <w14:ligatures w14:val="none"/>
    </w:rPr>
  </w:style>
  <w:style w:type="character" w:customStyle="1" w:styleId="preformatted">
    <w:name w:val="preformatted"/>
    <w:basedOn w:val="Standardnpsmoodstavce"/>
    <w:rsid w:val="00AB2DA9"/>
  </w:style>
  <w:style w:type="character" w:customStyle="1" w:styleId="Nevyeenzmnka1">
    <w:name w:val="Nevyřešená zmínka1"/>
    <w:basedOn w:val="Standardnpsmoodstavce"/>
    <w:uiPriority w:val="99"/>
    <w:semiHidden/>
    <w:unhideWhenUsed/>
    <w:rsid w:val="00AB2DA9"/>
    <w:rPr>
      <w:color w:val="605E5C"/>
      <w:shd w:val="clear" w:color="auto" w:fill="E1DFDD"/>
    </w:rPr>
  </w:style>
  <w:style w:type="paragraph" w:customStyle="1" w:styleId="Seznamploh">
    <w:name w:val="Seznam příloh"/>
    <w:basedOn w:val="RLTextlnkuslovan"/>
    <w:link w:val="SeznamplohChar"/>
    <w:rsid w:val="00AB2DA9"/>
    <w:pPr>
      <w:numPr>
        <w:ilvl w:val="0"/>
        <w:numId w:val="0"/>
      </w:numPr>
      <w:ind w:left="3572" w:hanging="1361"/>
    </w:pPr>
    <w:rPr>
      <w:sz w:val="22"/>
      <w:szCs w:val="24"/>
      <w:lang w:eastAsia="en-US"/>
    </w:rPr>
  </w:style>
  <w:style w:type="paragraph" w:customStyle="1" w:styleId="RLnzevsmlouvy0">
    <w:name w:val="RL název smlouvy"/>
    <w:basedOn w:val="Normln"/>
    <w:next w:val="Normln"/>
    <w:rsid w:val="00AB2DA9"/>
    <w:pPr>
      <w:spacing w:before="120" w:after="1200" w:line="240" w:lineRule="auto"/>
      <w:jc w:val="center"/>
    </w:pPr>
    <w:rPr>
      <w:rFonts w:eastAsia="Times New Roman" w:cs="Arial"/>
      <w:b/>
      <w:bCs/>
      <w:caps/>
      <w:spacing w:val="40"/>
      <w:kern w:val="28"/>
      <w:sz w:val="32"/>
      <w:szCs w:val="32"/>
    </w:rPr>
  </w:style>
  <w:style w:type="character" w:customStyle="1" w:styleId="SeznamplohChar">
    <w:name w:val="Seznam příloh Char"/>
    <w:link w:val="Seznamploh"/>
    <w:rsid w:val="00AB2DA9"/>
    <w:rPr>
      <w:rFonts w:ascii="Calibri" w:eastAsia="Times New Roman" w:hAnsi="Calibri" w:cs="Times New Roman"/>
      <w:kern w:val="0"/>
      <w:szCs w:val="24"/>
      <w:lang w:val="x-none"/>
      <w14:ligatures w14:val="none"/>
    </w:rPr>
  </w:style>
  <w:style w:type="paragraph" w:styleId="Textpoznpodarou">
    <w:name w:val="footnote text"/>
    <w:basedOn w:val="Normln"/>
    <w:link w:val="TextpoznpodarouChar"/>
    <w:uiPriority w:val="99"/>
    <w:rsid w:val="00AB2DA9"/>
    <w:rPr>
      <w:rFonts w:ascii="Garamond" w:eastAsia="Times New Roman" w:hAnsi="Garamond"/>
      <w:sz w:val="20"/>
      <w:szCs w:val="20"/>
      <w:lang w:val="x-none" w:eastAsia="x-none"/>
    </w:rPr>
  </w:style>
  <w:style w:type="character" w:customStyle="1" w:styleId="TextpoznpodarouChar">
    <w:name w:val="Text pozn. pod čarou Char"/>
    <w:basedOn w:val="Standardnpsmoodstavce"/>
    <w:link w:val="Textpoznpodarou"/>
    <w:uiPriority w:val="99"/>
    <w:rsid w:val="00AB2DA9"/>
    <w:rPr>
      <w:rFonts w:ascii="Garamond" w:eastAsia="Times New Roman" w:hAnsi="Garamond" w:cs="Times New Roman"/>
      <w:kern w:val="0"/>
      <w:sz w:val="20"/>
      <w:szCs w:val="20"/>
      <w:lang w:val="x-none" w:eastAsia="x-none"/>
      <w14:ligatures w14:val="none"/>
    </w:rPr>
  </w:style>
  <w:style w:type="character" w:styleId="Znakapoznpodarou">
    <w:name w:val="footnote reference"/>
    <w:uiPriority w:val="99"/>
    <w:rsid w:val="00AB2DA9"/>
    <w:rPr>
      <w:vertAlign w:val="superscript"/>
    </w:rPr>
  </w:style>
  <w:style w:type="character" w:customStyle="1" w:styleId="RLlneksmlouvyCharChar">
    <w:name w:val="RL Článek smlouvy Char Char"/>
    <w:locked/>
    <w:rsid w:val="00AB2DA9"/>
    <w:rPr>
      <w:rFonts w:ascii="Garamond" w:hAnsi="Garamond" w:cs="Times New Roman"/>
      <w:b/>
      <w:caps/>
      <w:sz w:val="24"/>
      <w:szCs w:val="24"/>
      <w:lang w:val="cs-CZ" w:eastAsia="en-US" w:bidi="ar-SA"/>
    </w:rPr>
  </w:style>
  <w:style w:type="paragraph" w:styleId="Prosttext">
    <w:name w:val="Plain Text"/>
    <w:basedOn w:val="Normln"/>
    <w:link w:val="ProsttextChar"/>
    <w:rsid w:val="00AB2DA9"/>
    <w:pPr>
      <w:spacing w:after="0" w:line="240" w:lineRule="auto"/>
    </w:pPr>
    <w:rPr>
      <w:rFonts w:ascii="Courier New" w:eastAsia="Times New Roman" w:hAnsi="Courier New"/>
      <w:sz w:val="20"/>
      <w:szCs w:val="20"/>
      <w:lang w:val="x-none" w:eastAsia="x-none"/>
    </w:rPr>
  </w:style>
  <w:style w:type="character" w:customStyle="1" w:styleId="ProsttextChar">
    <w:name w:val="Prostý text Char"/>
    <w:basedOn w:val="Standardnpsmoodstavce"/>
    <w:link w:val="Prosttext"/>
    <w:rsid w:val="00AB2DA9"/>
    <w:rPr>
      <w:rFonts w:ascii="Courier New" w:eastAsia="Times New Roman" w:hAnsi="Courier New" w:cs="Times New Roman"/>
      <w:kern w:val="0"/>
      <w:sz w:val="20"/>
      <w:szCs w:val="20"/>
      <w:lang w:val="x-none" w:eastAsia="x-none"/>
      <w14:ligatures w14:val="none"/>
    </w:rPr>
  </w:style>
  <w:style w:type="character" w:customStyle="1" w:styleId="ZKLADNChar">
    <w:name w:val="ZÁKLADNÍ Char"/>
    <w:link w:val="ZKLADN"/>
    <w:locked/>
    <w:rsid w:val="00AB2DA9"/>
    <w:rPr>
      <w:rFonts w:ascii="Garamond" w:hAnsi="Garamond"/>
      <w:sz w:val="24"/>
      <w:szCs w:val="24"/>
    </w:rPr>
  </w:style>
  <w:style w:type="paragraph" w:customStyle="1" w:styleId="ZKLADN">
    <w:name w:val="ZÁKLADNÍ"/>
    <w:basedOn w:val="Zkladntext"/>
    <w:link w:val="ZKLADNChar"/>
    <w:rsid w:val="00AB2DA9"/>
    <w:pPr>
      <w:widowControl w:val="0"/>
      <w:spacing w:before="120" w:line="280" w:lineRule="atLeast"/>
      <w:jc w:val="both"/>
    </w:pPr>
    <w:rPr>
      <w:rFonts w:ascii="Garamond" w:eastAsiaTheme="minorHAnsi" w:hAnsi="Garamond" w:cstheme="minorBidi"/>
      <w:kern w:val="2"/>
      <w:sz w:val="24"/>
      <w:lang w:eastAsia="en-US"/>
      <w14:ligatures w14:val="standardContextual"/>
    </w:rPr>
  </w:style>
  <w:style w:type="character" w:customStyle="1" w:styleId="platne1">
    <w:name w:val="platne1"/>
    <w:basedOn w:val="Standardnpsmoodstavce"/>
    <w:rsid w:val="00AB2DA9"/>
  </w:style>
  <w:style w:type="paragraph" w:customStyle="1" w:styleId="Char1CharCharCharCharCharCharChar">
    <w:name w:val="Char1 Char Char Char Char Char Char Char"/>
    <w:basedOn w:val="Normln"/>
    <w:semiHidden/>
    <w:rsid w:val="00AB2DA9"/>
    <w:pPr>
      <w:spacing w:after="160" w:line="240" w:lineRule="exact"/>
    </w:pPr>
    <w:rPr>
      <w:rFonts w:ascii="Frutiger LT Com 45 Light" w:eastAsia="Times New Roman" w:hAnsi="Frutiger LT Com 45 Light"/>
      <w:color w:val="000066"/>
      <w:szCs w:val="22"/>
      <w:lang w:val="en-US" w:eastAsia="en-US"/>
    </w:rPr>
  </w:style>
  <w:style w:type="paragraph" w:styleId="Seznamsodrkami">
    <w:name w:val="List Bullet"/>
    <w:aliases w:val="Round Bullet"/>
    <w:basedOn w:val="Normln"/>
    <w:link w:val="SeznamsodrkamiChar"/>
    <w:rsid w:val="00AB2DA9"/>
    <w:pPr>
      <w:numPr>
        <w:numId w:val="11"/>
      </w:numPr>
      <w:spacing w:before="120" w:after="60" w:line="240" w:lineRule="auto"/>
      <w:contextualSpacing/>
      <w:jc w:val="both"/>
    </w:pPr>
    <w:rPr>
      <w:rFonts w:ascii="Times New Roman" w:eastAsia="Times New Roman" w:hAnsi="Times New Roman"/>
      <w:kern w:val="24"/>
      <w:lang w:val="x-none" w:eastAsia="x-none"/>
    </w:rPr>
  </w:style>
  <w:style w:type="character" w:customStyle="1" w:styleId="SeznamsodrkamiChar">
    <w:name w:val="Seznam s odrážkami Char"/>
    <w:aliases w:val="Round Bullet Char"/>
    <w:link w:val="Seznamsodrkami"/>
    <w:rsid w:val="00AB2DA9"/>
    <w:rPr>
      <w:rFonts w:ascii="Times New Roman" w:eastAsia="Times New Roman" w:hAnsi="Times New Roman" w:cs="Times New Roman"/>
      <w:kern w:val="24"/>
      <w:szCs w:val="24"/>
      <w:lang w:val="x-none" w:eastAsia="x-none"/>
      <w14:ligatures w14:val="none"/>
    </w:rPr>
  </w:style>
  <w:style w:type="paragraph" w:styleId="Seznamsodrkami2">
    <w:name w:val="List Bullet 2"/>
    <w:basedOn w:val="Normln"/>
    <w:rsid w:val="00AB2DA9"/>
    <w:pPr>
      <w:numPr>
        <w:ilvl w:val="1"/>
        <w:numId w:val="12"/>
      </w:numPr>
      <w:spacing w:before="120" w:after="60" w:line="240" w:lineRule="auto"/>
      <w:contextualSpacing/>
      <w:jc w:val="both"/>
    </w:pPr>
    <w:rPr>
      <w:rFonts w:ascii="Times New Roman" w:eastAsia="Times New Roman" w:hAnsi="Times New Roman"/>
      <w:kern w:val="24"/>
    </w:rPr>
  </w:style>
  <w:style w:type="paragraph" w:customStyle="1" w:styleId="Nadpisprosluby">
    <w:name w:val="Nadpis pro služby"/>
    <w:basedOn w:val="Normln"/>
    <w:rsid w:val="00AB2DA9"/>
    <w:pPr>
      <w:shd w:val="clear" w:color="auto" w:fill="E6E6E6"/>
      <w:spacing w:before="120" w:after="60" w:line="240" w:lineRule="auto"/>
      <w:jc w:val="both"/>
    </w:pPr>
    <w:rPr>
      <w:rFonts w:ascii="Arial" w:eastAsia="Times New Roman" w:hAnsi="Arial" w:cs="Arial"/>
      <w:b/>
      <w:kern w:val="24"/>
    </w:rPr>
  </w:style>
  <w:style w:type="paragraph" w:customStyle="1" w:styleId="Nadpis-kdsluby">
    <w:name w:val="Nadpis - kód služby"/>
    <w:basedOn w:val="Normln"/>
    <w:rsid w:val="00AB2DA9"/>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rsid w:val="00AB2DA9"/>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AB2DA9"/>
    <w:pPr>
      <w:spacing w:before="60" w:after="360" w:line="240" w:lineRule="auto"/>
      <w:jc w:val="center"/>
    </w:pPr>
    <w:rPr>
      <w:rFonts w:ascii="Arial" w:eastAsia="Times New Roman" w:hAnsi="Arial"/>
      <w:i/>
      <w:sz w:val="16"/>
      <w:szCs w:val="20"/>
      <w:lang w:eastAsia="en-US"/>
    </w:rPr>
  </w:style>
  <w:style w:type="paragraph" w:customStyle="1" w:styleId="NumberedHeadingStyleA1">
    <w:name w:val="Numbered Heading Style A.1"/>
    <w:basedOn w:val="Nadpis1"/>
    <w:next w:val="Normln"/>
    <w:rsid w:val="00AB2DA9"/>
    <w:pPr>
      <w:keepLines w:val="0"/>
      <w:numPr>
        <w:numId w:val="13"/>
      </w:numPr>
      <w:tabs>
        <w:tab w:val="left" w:pos="720"/>
      </w:tabs>
      <w:spacing w:before="240" w:after="60" w:line="240" w:lineRule="auto"/>
    </w:pPr>
    <w:rPr>
      <w:rFonts w:ascii="Arial" w:eastAsia="Times New Roman" w:hAnsi="Arial" w:cs="Times New Roman"/>
      <w:b/>
      <w:color w:val="auto"/>
      <w:kern w:val="28"/>
      <w:sz w:val="28"/>
      <w:szCs w:val="20"/>
      <w:lang w:val="en-US"/>
    </w:rPr>
  </w:style>
  <w:style w:type="paragraph" w:customStyle="1" w:styleId="NumberedHeadingStyleA2">
    <w:name w:val="Numbered Heading Style A.2"/>
    <w:basedOn w:val="Nadpis2"/>
    <w:next w:val="Normln"/>
    <w:rsid w:val="00AB2DA9"/>
    <w:pPr>
      <w:keepLines w:val="0"/>
      <w:numPr>
        <w:ilvl w:val="1"/>
        <w:numId w:val="13"/>
      </w:numPr>
      <w:spacing w:before="240" w:after="60" w:line="240" w:lineRule="auto"/>
    </w:pPr>
    <w:rPr>
      <w:rFonts w:ascii="Arial" w:eastAsia="Times New Roman" w:hAnsi="Arial" w:cs="Times New Roman"/>
      <w:b/>
      <w:color w:val="auto"/>
      <w:sz w:val="24"/>
      <w:szCs w:val="20"/>
      <w:lang w:val="en-US"/>
    </w:rPr>
  </w:style>
  <w:style w:type="paragraph" w:customStyle="1" w:styleId="NumberedHeadingStyleA3">
    <w:name w:val="Numbered Heading Style A.3"/>
    <w:basedOn w:val="Nadpis3"/>
    <w:next w:val="Normln"/>
    <w:rsid w:val="00AB2DA9"/>
    <w:pPr>
      <w:keepLines w:val="0"/>
      <w:numPr>
        <w:ilvl w:val="2"/>
        <w:numId w:val="13"/>
      </w:numPr>
      <w:tabs>
        <w:tab w:val="left" w:pos="1080"/>
      </w:tabs>
      <w:spacing w:before="240" w:after="60" w:line="240" w:lineRule="auto"/>
    </w:pPr>
    <w:rPr>
      <w:rFonts w:ascii="Arial" w:eastAsia="Times New Roman" w:hAnsi="Arial" w:cs="Times New Roman"/>
      <w:b/>
      <w:color w:val="auto"/>
      <w:sz w:val="24"/>
      <w:szCs w:val="20"/>
      <w:lang w:val="en-US"/>
    </w:rPr>
  </w:style>
  <w:style w:type="paragraph" w:customStyle="1" w:styleId="NumberedHeadingStyleA4">
    <w:name w:val="Numbered Heading Style A.4"/>
    <w:basedOn w:val="Nadpis4"/>
    <w:next w:val="Normln"/>
    <w:rsid w:val="00AB2DA9"/>
    <w:pPr>
      <w:keepLines w:val="0"/>
      <w:numPr>
        <w:ilvl w:val="3"/>
        <w:numId w:val="13"/>
      </w:numPr>
      <w:tabs>
        <w:tab w:val="left" w:pos="1440"/>
        <w:tab w:val="left" w:pos="1800"/>
      </w:tabs>
      <w:spacing w:before="240" w:after="60" w:line="240" w:lineRule="auto"/>
    </w:pPr>
    <w:rPr>
      <w:rFonts w:ascii="Arial" w:eastAsia="Times New Roman" w:hAnsi="Arial" w:cs="Times New Roman"/>
      <w:b/>
      <w:i w:val="0"/>
      <w:iCs w:val="0"/>
      <w:color w:val="auto"/>
      <w:sz w:val="20"/>
      <w:szCs w:val="20"/>
      <w:lang w:val="en-US"/>
    </w:rPr>
  </w:style>
  <w:style w:type="paragraph" w:customStyle="1" w:styleId="NumberedHeadingStyleA5">
    <w:name w:val="Numbered Heading Style A.5"/>
    <w:basedOn w:val="Nadpis5"/>
    <w:next w:val="Normln"/>
    <w:rsid w:val="00AB2DA9"/>
    <w:pPr>
      <w:keepLines w:val="0"/>
      <w:numPr>
        <w:ilvl w:val="4"/>
        <w:numId w:val="13"/>
      </w:numPr>
      <w:spacing w:before="240" w:after="60" w:line="240" w:lineRule="auto"/>
    </w:pPr>
    <w:rPr>
      <w:rFonts w:ascii="Arial" w:eastAsia="Times New Roman" w:hAnsi="Arial" w:cs="Times New Roman"/>
      <w:b/>
      <w:i/>
      <w:color w:val="auto"/>
      <w:sz w:val="20"/>
      <w:szCs w:val="12"/>
      <w:lang w:val="en-US"/>
    </w:rPr>
  </w:style>
  <w:style w:type="paragraph" w:customStyle="1" w:styleId="NumberedHeadingStyleA6">
    <w:name w:val="Numbered Heading Style A.6"/>
    <w:basedOn w:val="Nadpis6"/>
    <w:next w:val="Normln"/>
    <w:rsid w:val="00AB2DA9"/>
    <w:pPr>
      <w:keepLines w:val="0"/>
      <w:numPr>
        <w:ilvl w:val="5"/>
        <w:numId w:val="13"/>
      </w:numPr>
      <w:spacing w:before="240" w:after="60" w:line="240" w:lineRule="auto"/>
    </w:pPr>
    <w:rPr>
      <w:rFonts w:ascii="Arial" w:eastAsia="Times New Roman" w:hAnsi="Arial" w:cs="Times New Roman"/>
      <w:iCs w:val="0"/>
      <w:color w:val="auto"/>
      <w:sz w:val="20"/>
      <w:szCs w:val="12"/>
      <w:lang w:val="en-US"/>
    </w:rPr>
  </w:style>
  <w:style w:type="paragraph" w:customStyle="1" w:styleId="NumberedHeadingStyleA7">
    <w:name w:val="Numbered Heading Style A.7"/>
    <w:basedOn w:val="Nadpis7"/>
    <w:next w:val="Normln"/>
    <w:rsid w:val="00AB2DA9"/>
    <w:pPr>
      <w:keepLines w:val="0"/>
      <w:numPr>
        <w:ilvl w:val="6"/>
        <w:numId w:val="13"/>
      </w:numPr>
      <w:spacing w:before="240" w:after="60" w:line="240" w:lineRule="auto"/>
    </w:pPr>
    <w:rPr>
      <w:rFonts w:ascii="Arial" w:eastAsia="Times New Roman" w:hAnsi="Arial" w:cs="Times New Roman"/>
      <w:color w:val="auto"/>
      <w:sz w:val="20"/>
      <w:szCs w:val="12"/>
      <w:lang w:val="en-US"/>
    </w:rPr>
  </w:style>
  <w:style w:type="paragraph" w:customStyle="1" w:styleId="NumberedHeadingStyleA8">
    <w:name w:val="Numbered Heading Style A.8"/>
    <w:basedOn w:val="Nadpis8"/>
    <w:next w:val="Normln"/>
    <w:rsid w:val="00AB2DA9"/>
    <w:pPr>
      <w:keepLines w:val="0"/>
      <w:numPr>
        <w:ilvl w:val="7"/>
        <w:numId w:val="13"/>
      </w:numPr>
      <w:spacing w:before="240" w:after="60" w:line="240" w:lineRule="auto"/>
    </w:pPr>
    <w:rPr>
      <w:rFonts w:ascii="Arial" w:eastAsia="Times New Roman" w:hAnsi="Arial" w:cs="Times New Roman"/>
      <w:i w:val="0"/>
      <w:iCs w:val="0"/>
      <w:color w:val="auto"/>
      <w:sz w:val="18"/>
      <w:szCs w:val="12"/>
      <w:lang w:val="en-US"/>
    </w:rPr>
  </w:style>
  <w:style w:type="paragraph" w:customStyle="1" w:styleId="NumberedHeadingStyleA9">
    <w:name w:val="Numbered Heading Style A.9"/>
    <w:basedOn w:val="Nadpis9"/>
    <w:next w:val="Normln"/>
    <w:rsid w:val="00AB2DA9"/>
    <w:pPr>
      <w:keepLines w:val="0"/>
      <w:numPr>
        <w:ilvl w:val="8"/>
        <w:numId w:val="13"/>
      </w:numPr>
      <w:spacing w:before="240" w:after="60" w:line="240" w:lineRule="auto"/>
    </w:pPr>
    <w:rPr>
      <w:rFonts w:ascii="Arial" w:eastAsia="Times New Roman" w:hAnsi="Arial" w:cs="Times New Roman"/>
      <w:i/>
      <w:color w:val="auto"/>
      <w:sz w:val="18"/>
      <w:szCs w:val="12"/>
      <w:lang w:val="en-US"/>
    </w:rPr>
  </w:style>
  <w:style w:type="paragraph" w:customStyle="1" w:styleId="Tabulkanadpis">
    <w:name w:val="Tabulka nadpis"/>
    <w:basedOn w:val="Tabulka"/>
    <w:next w:val="Tabulka"/>
    <w:rsid w:val="00AB2DA9"/>
    <w:pPr>
      <w:spacing w:before="180" w:after="72"/>
      <w:jc w:val="center"/>
    </w:pPr>
    <w:rPr>
      <w:b/>
    </w:rPr>
  </w:style>
  <w:style w:type="paragraph" w:customStyle="1" w:styleId="Char1CharCharCharCharCharCharChar1">
    <w:name w:val="Char1 Char Char Char Char Char Char Char1"/>
    <w:basedOn w:val="Normln"/>
    <w:semiHidden/>
    <w:rsid w:val="00AB2DA9"/>
    <w:pPr>
      <w:spacing w:after="160" w:line="240" w:lineRule="exact"/>
    </w:pPr>
    <w:rPr>
      <w:rFonts w:ascii="Arial" w:eastAsia="Times New Roman" w:hAnsi="Arial"/>
      <w:szCs w:val="22"/>
      <w:lang w:val="en-US" w:eastAsia="en-US"/>
    </w:rPr>
  </w:style>
  <w:style w:type="paragraph" w:styleId="Seznamobrzk">
    <w:name w:val="table of figures"/>
    <w:basedOn w:val="Normln"/>
    <w:next w:val="Normln"/>
    <w:uiPriority w:val="99"/>
    <w:rsid w:val="00AB2DA9"/>
    <w:pPr>
      <w:spacing w:line="240" w:lineRule="auto"/>
      <w:ind w:left="1418" w:right="567" w:hanging="1418"/>
    </w:pPr>
    <w:rPr>
      <w:rFonts w:ascii="Frutiger LT Com 45 Light" w:eastAsia="Times New Roman" w:hAnsi="Frutiger LT Com 45 Light"/>
      <w:b/>
      <w:caps/>
      <w:color w:val="000066"/>
      <w:sz w:val="20"/>
      <w:szCs w:val="20"/>
      <w:lang w:eastAsia="en-US"/>
    </w:rPr>
  </w:style>
  <w:style w:type="paragraph" w:customStyle="1" w:styleId="Seznamteky">
    <w:name w:val="Seznam tečky"/>
    <w:basedOn w:val="Normln"/>
    <w:rsid w:val="00AB2DA9"/>
    <w:pPr>
      <w:numPr>
        <w:numId w:val="14"/>
      </w:numPr>
      <w:overflowPunct w:val="0"/>
      <w:autoSpaceDE w:val="0"/>
      <w:autoSpaceDN w:val="0"/>
      <w:adjustRightInd w:val="0"/>
      <w:spacing w:before="60" w:after="60" w:line="240" w:lineRule="auto"/>
      <w:jc w:val="both"/>
      <w:textAlignment w:val="baseline"/>
    </w:pPr>
    <w:rPr>
      <w:rFonts w:ascii="Times New Roman" w:eastAsia="Times New Roman" w:hAnsi="Times New Roman"/>
      <w:kern w:val="22"/>
      <w:szCs w:val="20"/>
    </w:rPr>
  </w:style>
  <w:style w:type="paragraph" w:customStyle="1" w:styleId="odrka2">
    <w:name w:val="odrážka 2"/>
    <w:basedOn w:val="Seznam"/>
    <w:rsid w:val="00AB2DA9"/>
    <w:pPr>
      <w:numPr>
        <w:numId w:val="15"/>
      </w:numPr>
      <w:spacing w:before="60" w:after="40" w:line="240" w:lineRule="auto"/>
    </w:pPr>
    <w:rPr>
      <w:rFonts w:ascii="Arial" w:hAnsi="Arial"/>
      <w:color w:val="auto"/>
      <w:lang w:eastAsia="cs-CZ"/>
    </w:rPr>
  </w:style>
  <w:style w:type="paragraph" w:styleId="Seznam">
    <w:name w:val="List"/>
    <w:basedOn w:val="Normln"/>
    <w:uiPriority w:val="99"/>
    <w:rsid w:val="00AB2DA9"/>
    <w:pPr>
      <w:spacing w:line="300" w:lineRule="exact"/>
      <w:ind w:left="283" w:hanging="283"/>
      <w:jc w:val="both"/>
    </w:pPr>
    <w:rPr>
      <w:rFonts w:ascii="Frutiger LT Com 45 Light" w:eastAsia="Times New Roman" w:hAnsi="Frutiger LT Com 45 Light"/>
      <w:color w:val="000066"/>
      <w:szCs w:val="20"/>
      <w:lang w:eastAsia="en-US"/>
    </w:rPr>
  </w:style>
  <w:style w:type="paragraph" w:customStyle="1" w:styleId="Normlnprotabulky">
    <w:name w:val="Normální pro tabulky"/>
    <w:basedOn w:val="Normln"/>
    <w:rsid w:val="00AB2DA9"/>
    <w:pPr>
      <w:spacing w:after="0" w:line="240" w:lineRule="auto"/>
    </w:pPr>
    <w:rPr>
      <w:rFonts w:ascii="Times New Roman" w:eastAsia="Times New Roman" w:hAnsi="Times New Roman"/>
      <w:kern w:val="24"/>
    </w:rPr>
  </w:style>
  <w:style w:type="table" w:customStyle="1" w:styleId="Tabulkafubar">
    <w:name w:val="Tabulka fubar"/>
    <w:basedOn w:val="Normlntabulka"/>
    <w:rsid w:val="00AB2DA9"/>
    <w:pPr>
      <w:keepNext/>
      <w:spacing w:after="0" w:line="240" w:lineRule="auto"/>
    </w:pPr>
    <w:rPr>
      <w:rFonts w:ascii="Times New Roman" w:eastAsia="Times New Roman" w:hAnsi="Times New Roman" w:cs="Times New Roman"/>
      <w:kern w:val="0"/>
      <w:sz w:val="20"/>
      <w:szCs w:val="20"/>
      <w:lang w:eastAsia="cs-CZ"/>
      <w14:ligatures w14:val="none"/>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AB2DA9"/>
    <w:rPr>
      <w:rFonts w:ascii="Times New Roman" w:eastAsia="Times New Roman" w:hAnsi="Times New Roman"/>
      <w:kern w:val="24"/>
      <w:sz w:val="24"/>
      <w:szCs w:val="24"/>
    </w:rPr>
  </w:style>
  <w:style w:type="paragraph" w:customStyle="1" w:styleId="Odrka10">
    <w:name w:val="Odrážka 1"/>
    <w:basedOn w:val="Normln"/>
    <w:uiPriority w:val="99"/>
    <w:rsid w:val="00AB2DA9"/>
    <w:pPr>
      <w:tabs>
        <w:tab w:val="num" w:pos="360"/>
        <w:tab w:val="num" w:pos="420"/>
      </w:tabs>
      <w:spacing w:before="60" w:after="0" w:line="240" w:lineRule="auto"/>
      <w:ind w:left="360" w:hanging="420"/>
      <w:jc w:val="both"/>
    </w:pPr>
    <w:rPr>
      <w:rFonts w:ascii="Arial" w:eastAsia="Times New Roman" w:hAnsi="Arial" w:cs="Arial"/>
      <w:spacing w:val="-6"/>
      <w:kern w:val="24"/>
    </w:rPr>
  </w:style>
  <w:style w:type="paragraph" w:customStyle="1" w:styleId="ACNormln">
    <w:name w:val="AC Normální"/>
    <w:basedOn w:val="Normln"/>
    <w:rsid w:val="00AB2DA9"/>
    <w:pPr>
      <w:widowControl w:val="0"/>
      <w:spacing w:before="120" w:after="0" w:line="240" w:lineRule="auto"/>
      <w:jc w:val="both"/>
    </w:pPr>
    <w:rPr>
      <w:rFonts w:ascii="Times New Roman" w:eastAsia="Times New Roman" w:hAnsi="Times New Roman"/>
      <w:kern w:val="24"/>
      <w:szCs w:val="20"/>
    </w:rPr>
  </w:style>
  <w:style w:type="paragraph" w:styleId="Nadpisobsahu">
    <w:name w:val="TOC Heading"/>
    <w:basedOn w:val="Nadpis1"/>
    <w:next w:val="Normln"/>
    <w:qFormat/>
    <w:rsid w:val="00AB2DA9"/>
    <w:pPr>
      <w:spacing w:before="480" w:after="0" w:line="240" w:lineRule="auto"/>
      <w:ind w:left="432" w:hanging="432"/>
      <w:outlineLvl w:val="9"/>
    </w:pPr>
    <w:rPr>
      <w:rFonts w:ascii="Arial" w:eastAsia="Times New Roman" w:hAnsi="Arial" w:cs="Times New Roman"/>
      <w:b/>
      <w:bCs/>
      <w:color w:val="365F91"/>
      <w:sz w:val="28"/>
      <w:szCs w:val="28"/>
      <w:lang w:val="x-none" w:eastAsia="x-none"/>
    </w:rPr>
  </w:style>
  <w:style w:type="paragraph" w:styleId="slovanseznam">
    <w:name w:val="List Number"/>
    <w:basedOn w:val="Normln"/>
    <w:rsid w:val="00AB2DA9"/>
    <w:pPr>
      <w:tabs>
        <w:tab w:val="num" w:pos="340"/>
      </w:tabs>
      <w:spacing w:before="120" w:after="60" w:line="240" w:lineRule="auto"/>
      <w:ind w:left="340" w:hanging="340"/>
      <w:contextualSpacing/>
      <w:jc w:val="both"/>
    </w:pPr>
    <w:rPr>
      <w:rFonts w:ascii="Times New Roman" w:eastAsia="Times New Roman" w:hAnsi="Times New Roman"/>
      <w:kern w:val="24"/>
    </w:rPr>
  </w:style>
  <w:style w:type="paragraph" w:customStyle="1" w:styleId="NeslovanNadpis1">
    <w:name w:val="Nečíslovaný Nadpis 1"/>
    <w:basedOn w:val="Nadpis1"/>
    <w:next w:val="Normln"/>
    <w:rsid w:val="00AB2DA9"/>
    <w:pPr>
      <w:keepLines w:val="0"/>
      <w:spacing w:before="240" w:after="60" w:line="240" w:lineRule="auto"/>
      <w:ind w:left="432" w:hanging="432"/>
    </w:pPr>
    <w:rPr>
      <w:rFonts w:ascii="Arial" w:eastAsia="Times New Roman" w:hAnsi="Arial" w:cs="Times New Roman"/>
      <w:b/>
      <w:bCs/>
      <w:color w:val="auto"/>
      <w:kern w:val="32"/>
      <w:sz w:val="44"/>
      <w:szCs w:val="32"/>
      <w:lang w:val="x-none" w:eastAsia="x-none"/>
    </w:rPr>
  </w:style>
  <w:style w:type="paragraph" w:customStyle="1" w:styleId="code">
    <w:name w:val="code"/>
    <w:basedOn w:val="Normln"/>
    <w:rsid w:val="00AB2DA9"/>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kern w:val="24"/>
      <w:sz w:val="20"/>
    </w:rPr>
  </w:style>
  <w:style w:type="paragraph" w:customStyle="1" w:styleId="Neslovannadpis2rovn">
    <w:name w:val="Nečíslovaný nadpis 2. úrovně"/>
    <w:basedOn w:val="Nadpis2"/>
    <w:next w:val="Normln"/>
    <w:rsid w:val="00AB2DA9"/>
    <w:pPr>
      <w:keepLines w:val="0"/>
      <w:numPr>
        <w:ilvl w:val="1"/>
      </w:numPr>
      <w:spacing w:before="240" w:after="60" w:line="240" w:lineRule="auto"/>
      <w:ind w:left="576" w:hanging="576"/>
    </w:pPr>
    <w:rPr>
      <w:rFonts w:ascii="Arial" w:eastAsia="Times New Roman" w:hAnsi="Arial" w:cs="Times New Roman"/>
      <w:b/>
      <w:bCs/>
      <w:i/>
      <w:iCs/>
      <w:color w:val="auto"/>
      <w:kern w:val="24"/>
      <w:sz w:val="40"/>
      <w:szCs w:val="28"/>
      <w:lang w:val="x-none" w:eastAsia="x-none"/>
    </w:rPr>
  </w:style>
  <w:style w:type="paragraph" w:customStyle="1" w:styleId="Obrzek">
    <w:name w:val="Obrázek"/>
    <w:basedOn w:val="Normln"/>
    <w:next w:val="Normln"/>
    <w:uiPriority w:val="99"/>
    <w:rsid w:val="00AB2DA9"/>
    <w:pPr>
      <w:keepNext/>
      <w:spacing w:before="360" w:after="60" w:line="240" w:lineRule="auto"/>
      <w:jc w:val="center"/>
    </w:pPr>
    <w:rPr>
      <w:rFonts w:ascii="Times New Roman" w:eastAsia="Times New Roman" w:hAnsi="Times New Roman"/>
      <w:kern w:val="24"/>
    </w:rPr>
  </w:style>
  <w:style w:type="paragraph" w:styleId="Seznam2">
    <w:name w:val="List 2"/>
    <w:basedOn w:val="Normln"/>
    <w:rsid w:val="00AB2DA9"/>
    <w:pPr>
      <w:spacing w:before="120" w:after="60" w:line="240" w:lineRule="auto"/>
      <w:ind w:left="680" w:hanging="340"/>
      <w:jc w:val="both"/>
    </w:pPr>
    <w:rPr>
      <w:rFonts w:ascii="Times New Roman" w:eastAsia="Times New Roman" w:hAnsi="Times New Roman"/>
      <w:kern w:val="24"/>
    </w:rPr>
  </w:style>
  <w:style w:type="paragraph" w:styleId="Seznam3">
    <w:name w:val="List 3"/>
    <w:basedOn w:val="Normln"/>
    <w:rsid w:val="00AB2DA9"/>
    <w:pPr>
      <w:spacing w:before="120" w:after="60" w:line="240" w:lineRule="auto"/>
      <w:ind w:left="1020" w:hanging="340"/>
      <w:jc w:val="both"/>
    </w:pPr>
    <w:rPr>
      <w:rFonts w:ascii="Times New Roman" w:eastAsia="Times New Roman" w:hAnsi="Times New Roman"/>
      <w:kern w:val="24"/>
    </w:rPr>
  </w:style>
  <w:style w:type="paragraph" w:styleId="slovanseznam2">
    <w:name w:val="List Number 2"/>
    <w:basedOn w:val="Normln"/>
    <w:rsid w:val="00AB2DA9"/>
    <w:pPr>
      <w:tabs>
        <w:tab w:val="num" w:pos="680"/>
      </w:tabs>
      <w:spacing w:before="120" w:after="60" w:line="240" w:lineRule="auto"/>
      <w:ind w:left="680" w:hanging="340"/>
      <w:jc w:val="both"/>
    </w:pPr>
    <w:rPr>
      <w:rFonts w:ascii="Times New Roman" w:eastAsia="Times New Roman" w:hAnsi="Times New Roman"/>
      <w:kern w:val="24"/>
    </w:rPr>
  </w:style>
  <w:style w:type="paragraph" w:styleId="Pokraovnseznamu">
    <w:name w:val="List Continue"/>
    <w:basedOn w:val="Normln"/>
    <w:rsid w:val="00AB2DA9"/>
    <w:pPr>
      <w:spacing w:before="120" w:after="60" w:line="240" w:lineRule="auto"/>
      <w:ind w:left="340"/>
      <w:jc w:val="both"/>
    </w:pPr>
    <w:rPr>
      <w:rFonts w:ascii="Times New Roman" w:eastAsia="Times New Roman" w:hAnsi="Times New Roman"/>
      <w:kern w:val="24"/>
    </w:rPr>
  </w:style>
  <w:style w:type="paragraph" w:styleId="Pokraovnseznamu2">
    <w:name w:val="List Continue 2"/>
    <w:basedOn w:val="Normln"/>
    <w:rsid w:val="00AB2DA9"/>
    <w:pPr>
      <w:spacing w:before="120" w:after="60" w:line="240" w:lineRule="auto"/>
      <w:ind w:left="680"/>
      <w:jc w:val="both"/>
    </w:pPr>
    <w:rPr>
      <w:rFonts w:ascii="Times New Roman" w:eastAsia="Times New Roman" w:hAnsi="Times New Roman"/>
      <w:kern w:val="24"/>
    </w:rPr>
  </w:style>
  <w:style w:type="paragraph" w:styleId="slovanseznam3">
    <w:name w:val="List Number 3"/>
    <w:basedOn w:val="Normln"/>
    <w:rsid w:val="00AB2DA9"/>
    <w:pPr>
      <w:tabs>
        <w:tab w:val="num" w:pos="1021"/>
      </w:tabs>
      <w:spacing w:before="120" w:after="60" w:line="240" w:lineRule="auto"/>
      <w:ind w:left="1021" w:hanging="341"/>
      <w:jc w:val="both"/>
    </w:pPr>
    <w:rPr>
      <w:rFonts w:ascii="Times New Roman" w:eastAsia="Times New Roman" w:hAnsi="Times New Roman"/>
      <w:kern w:val="24"/>
    </w:rPr>
  </w:style>
  <w:style w:type="paragraph" w:styleId="Pokraovnseznamu3">
    <w:name w:val="List Continue 3"/>
    <w:basedOn w:val="Normln"/>
    <w:rsid w:val="00AB2DA9"/>
    <w:pPr>
      <w:spacing w:before="120" w:after="60" w:line="240" w:lineRule="auto"/>
      <w:ind w:left="1021"/>
      <w:jc w:val="both"/>
    </w:pPr>
    <w:rPr>
      <w:rFonts w:ascii="Times New Roman" w:eastAsia="Times New Roman" w:hAnsi="Times New Roman"/>
      <w:kern w:val="24"/>
    </w:rPr>
  </w:style>
  <w:style w:type="paragraph" w:styleId="Seznamsodrkami3">
    <w:name w:val="List Bullet 3"/>
    <w:basedOn w:val="Normln"/>
    <w:rsid w:val="00AB2DA9"/>
    <w:pPr>
      <w:numPr>
        <w:ilvl w:val="2"/>
        <w:numId w:val="18"/>
      </w:numPr>
      <w:tabs>
        <w:tab w:val="clear" w:pos="1644"/>
      </w:tabs>
      <w:spacing w:before="120" w:after="60" w:line="240" w:lineRule="auto"/>
      <w:ind w:left="1020" w:hanging="340"/>
      <w:contextualSpacing/>
      <w:jc w:val="both"/>
    </w:pPr>
    <w:rPr>
      <w:rFonts w:ascii="Times New Roman" w:eastAsia="Times New Roman" w:hAnsi="Times New Roman"/>
      <w:kern w:val="24"/>
    </w:rPr>
  </w:style>
  <w:style w:type="paragraph" w:customStyle="1" w:styleId="NeslovanNadpis1LF">
    <w:name w:val="Nečíslovaný Nadpis 1 LF"/>
    <w:basedOn w:val="NeslovanNadpis1"/>
    <w:next w:val="Normln"/>
    <w:rsid w:val="00AB2DA9"/>
    <w:pPr>
      <w:pageBreakBefore/>
    </w:pPr>
  </w:style>
  <w:style w:type="paragraph" w:customStyle="1" w:styleId="Nadpis1LF">
    <w:name w:val="Nadpis 1 LF"/>
    <w:basedOn w:val="Nadpis1"/>
    <w:next w:val="Normln"/>
    <w:rsid w:val="00AB2DA9"/>
    <w:pPr>
      <w:keepLines w:val="0"/>
      <w:pageBreakBefore/>
      <w:tabs>
        <w:tab w:val="num" w:pos="709"/>
      </w:tabs>
      <w:spacing w:before="240" w:after="60" w:line="240" w:lineRule="auto"/>
      <w:ind w:left="709" w:hanging="709"/>
    </w:pPr>
    <w:rPr>
      <w:rFonts w:ascii="Arial" w:eastAsia="Times New Roman" w:hAnsi="Arial" w:cs="Times New Roman"/>
      <w:b/>
      <w:bCs/>
      <w:color w:val="auto"/>
      <w:kern w:val="32"/>
      <w:sz w:val="44"/>
      <w:szCs w:val="32"/>
      <w:lang w:val="x-none" w:eastAsia="x-none"/>
    </w:rPr>
  </w:style>
  <w:style w:type="paragraph" w:styleId="Rozloendokumentu">
    <w:name w:val="Document Map"/>
    <w:basedOn w:val="Normln"/>
    <w:link w:val="RozloendokumentuChar1"/>
    <w:uiPriority w:val="99"/>
    <w:rsid w:val="00AB2DA9"/>
    <w:pPr>
      <w:shd w:val="clear" w:color="auto" w:fill="000080"/>
      <w:spacing w:before="120" w:after="60" w:line="240" w:lineRule="auto"/>
      <w:jc w:val="both"/>
    </w:pPr>
    <w:rPr>
      <w:rFonts w:ascii="Tahoma" w:eastAsia="Times New Roman" w:hAnsi="Tahoma"/>
      <w:kern w:val="24"/>
      <w:sz w:val="20"/>
      <w:szCs w:val="20"/>
      <w:lang w:val="x-none" w:eastAsia="x-none"/>
    </w:rPr>
  </w:style>
  <w:style w:type="character" w:customStyle="1" w:styleId="RozloendokumentuChar">
    <w:name w:val="Rozložení dokumentu Char"/>
    <w:basedOn w:val="Standardnpsmoodstavce"/>
    <w:link w:val="1"/>
    <w:rsid w:val="00AB2DA9"/>
    <w:rPr>
      <w:rFonts w:ascii="Segoe UI" w:eastAsia="Calibri" w:hAnsi="Segoe UI" w:cs="Segoe UI"/>
      <w:kern w:val="0"/>
      <w:sz w:val="16"/>
      <w:szCs w:val="16"/>
      <w:lang w:eastAsia="cs-CZ"/>
      <w14:ligatures w14:val="none"/>
    </w:rPr>
  </w:style>
  <w:style w:type="character" w:customStyle="1" w:styleId="RozloendokumentuChar1">
    <w:name w:val="Rozložení dokumentu Char1"/>
    <w:link w:val="Rozloendokumentu"/>
    <w:uiPriority w:val="99"/>
    <w:rsid w:val="00AB2DA9"/>
    <w:rPr>
      <w:rFonts w:ascii="Tahoma" w:eastAsia="Times New Roman" w:hAnsi="Tahoma" w:cs="Times New Roman"/>
      <w:kern w:val="24"/>
      <w:sz w:val="20"/>
      <w:szCs w:val="20"/>
      <w:shd w:val="clear" w:color="auto" w:fill="000080"/>
      <w:lang w:val="x-none" w:eastAsia="x-none"/>
      <w14:ligatures w14:val="none"/>
    </w:rPr>
  </w:style>
  <w:style w:type="paragraph" w:customStyle="1" w:styleId="NeslovanNadpis3">
    <w:name w:val="Nečíslovaný Nadpis 3"/>
    <w:basedOn w:val="Nadpis3"/>
    <w:next w:val="Normln"/>
    <w:rsid w:val="00AB2DA9"/>
    <w:pPr>
      <w:keepLines w:val="0"/>
      <w:numPr>
        <w:ilvl w:val="2"/>
      </w:numPr>
      <w:spacing w:before="240" w:after="60" w:line="240" w:lineRule="auto"/>
    </w:pPr>
    <w:rPr>
      <w:rFonts w:ascii="Arial" w:eastAsia="Times New Roman" w:hAnsi="Arial" w:cs="Arial"/>
      <w:b/>
      <w:bCs/>
      <w:color w:val="auto"/>
      <w:kern w:val="24"/>
      <w:sz w:val="36"/>
      <w:szCs w:val="26"/>
      <w:lang w:val="x-none"/>
    </w:rPr>
  </w:style>
  <w:style w:type="paragraph" w:customStyle="1" w:styleId="NeslovanNadpis4">
    <w:name w:val="Nečíslovaný Nadpis 4"/>
    <w:basedOn w:val="Nadpis4"/>
    <w:next w:val="Normln"/>
    <w:rsid w:val="00AB2DA9"/>
    <w:pPr>
      <w:keepLines w:val="0"/>
      <w:numPr>
        <w:ilvl w:val="3"/>
      </w:numPr>
      <w:tabs>
        <w:tab w:val="left" w:pos="2552"/>
      </w:tabs>
      <w:spacing w:before="240" w:after="60" w:line="240" w:lineRule="auto"/>
      <w:ind w:left="864" w:hanging="864"/>
    </w:pPr>
    <w:rPr>
      <w:rFonts w:ascii="Arial" w:eastAsia="Times New Roman" w:hAnsi="Arial" w:cs="Times New Roman"/>
      <w:b/>
      <w:bCs/>
      <w:iCs w:val="0"/>
      <w:color w:val="auto"/>
      <w:kern w:val="24"/>
      <w:sz w:val="32"/>
      <w:szCs w:val="28"/>
      <w:lang w:val="x-none"/>
    </w:rPr>
  </w:style>
  <w:style w:type="paragraph" w:customStyle="1" w:styleId="NeslovanNadpis5">
    <w:name w:val="Nečíslovaný Nadpis 5"/>
    <w:basedOn w:val="Nadpis5"/>
    <w:next w:val="Normln"/>
    <w:rsid w:val="00AB2DA9"/>
    <w:pPr>
      <w:keepNext w:val="0"/>
      <w:keepLines w:val="0"/>
      <w:numPr>
        <w:ilvl w:val="4"/>
      </w:numPr>
      <w:spacing w:before="240" w:after="60" w:line="240" w:lineRule="auto"/>
      <w:ind w:left="1008" w:hanging="1008"/>
    </w:pPr>
    <w:rPr>
      <w:rFonts w:ascii="Arial" w:eastAsia="Times New Roman" w:hAnsi="Arial" w:cs="Times New Roman"/>
      <w:b/>
      <w:bCs/>
      <w:iCs/>
      <w:color w:val="auto"/>
      <w:kern w:val="24"/>
      <w:sz w:val="28"/>
      <w:szCs w:val="26"/>
      <w:lang w:val="x-none"/>
    </w:rPr>
  </w:style>
  <w:style w:type="paragraph" w:customStyle="1" w:styleId="Neslovannadpis6rovn">
    <w:name w:val="Nečíslovaný nadpis 6 úrovně"/>
    <w:basedOn w:val="Nadpis6"/>
    <w:next w:val="Normln"/>
    <w:rsid w:val="00AB2DA9"/>
    <w:pPr>
      <w:keepNext w:val="0"/>
      <w:keepLines w:val="0"/>
      <w:numPr>
        <w:ilvl w:val="5"/>
      </w:numPr>
      <w:tabs>
        <w:tab w:val="left" w:pos="3402"/>
      </w:tabs>
      <w:spacing w:before="240" w:after="60" w:line="240" w:lineRule="auto"/>
      <w:ind w:left="1152" w:hanging="1152"/>
    </w:pPr>
    <w:rPr>
      <w:rFonts w:ascii="Arial" w:eastAsia="Times New Roman" w:hAnsi="Arial" w:cs="Times New Roman"/>
      <w:b/>
      <w:bCs/>
      <w:i w:val="0"/>
      <w:iCs w:val="0"/>
      <w:color w:val="auto"/>
      <w:kern w:val="24"/>
      <w:sz w:val="24"/>
      <w:lang w:val="x-none"/>
    </w:rPr>
  </w:style>
  <w:style w:type="paragraph" w:customStyle="1" w:styleId="Nzevdokumentu">
    <w:name w:val="Název dokumentu"/>
    <w:basedOn w:val="Normln"/>
    <w:rsid w:val="00AB2DA9"/>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rsid w:val="00AB2DA9"/>
    <w:pPr>
      <w:spacing w:before="120" w:after="60" w:line="240" w:lineRule="auto"/>
      <w:jc w:val="both"/>
    </w:pPr>
    <w:rPr>
      <w:rFonts w:ascii="Times New Roman" w:eastAsia="Times New Roman" w:hAnsi="Times New Roman"/>
      <w:kern w:val="24"/>
    </w:rPr>
  </w:style>
  <w:style w:type="paragraph" w:customStyle="1" w:styleId="JNadpis3">
    <w:name w:val="J Nadpis 3"/>
    <w:basedOn w:val="Normln"/>
    <w:rsid w:val="00AB2DA9"/>
    <w:pPr>
      <w:spacing w:before="120" w:after="60" w:line="240" w:lineRule="auto"/>
      <w:jc w:val="both"/>
    </w:pPr>
    <w:rPr>
      <w:rFonts w:ascii="Times New Roman" w:eastAsia="Times New Roman" w:hAnsi="Times New Roman"/>
      <w:kern w:val="24"/>
    </w:rPr>
  </w:style>
  <w:style w:type="paragraph" w:customStyle="1" w:styleId="JNadpis4">
    <w:name w:val="J Nadpis 4"/>
    <w:basedOn w:val="Normln"/>
    <w:rsid w:val="00AB2DA9"/>
    <w:pPr>
      <w:spacing w:before="120" w:after="60" w:line="240" w:lineRule="auto"/>
      <w:jc w:val="both"/>
    </w:pPr>
    <w:rPr>
      <w:rFonts w:ascii="Times New Roman" w:eastAsia="Times New Roman" w:hAnsi="Times New Roman"/>
      <w:kern w:val="24"/>
    </w:rPr>
  </w:style>
  <w:style w:type="paragraph" w:styleId="Seznamsodrkami4">
    <w:name w:val="List Bullet 4"/>
    <w:basedOn w:val="Normln"/>
    <w:rsid w:val="00AB2DA9"/>
    <w:pPr>
      <w:numPr>
        <w:numId w:val="16"/>
      </w:numPr>
      <w:spacing w:before="120" w:after="60" w:line="240" w:lineRule="auto"/>
      <w:jc w:val="both"/>
    </w:pPr>
    <w:rPr>
      <w:rFonts w:ascii="Times New Roman" w:eastAsia="Times New Roman" w:hAnsi="Times New Roman"/>
      <w:kern w:val="24"/>
    </w:rPr>
  </w:style>
  <w:style w:type="paragraph" w:styleId="Seznamsodrkami5">
    <w:name w:val="List Bullet 5"/>
    <w:basedOn w:val="Normln"/>
    <w:rsid w:val="00AB2DA9"/>
    <w:pPr>
      <w:numPr>
        <w:numId w:val="17"/>
      </w:numPr>
      <w:spacing w:before="120" w:after="60" w:line="240" w:lineRule="auto"/>
      <w:jc w:val="both"/>
    </w:pPr>
    <w:rPr>
      <w:rFonts w:ascii="Times New Roman" w:eastAsia="Times New Roman" w:hAnsi="Times New Roman"/>
      <w:kern w:val="24"/>
    </w:rPr>
  </w:style>
  <w:style w:type="paragraph" w:customStyle="1" w:styleId="Stylslovanseznam2">
    <w:name w:val="Styl Číslovaný seznam 2 +"/>
    <w:basedOn w:val="slovanseznam2"/>
    <w:rsid w:val="00AB2DA9"/>
    <w:pPr>
      <w:contextualSpacing/>
    </w:pPr>
    <w:rPr>
      <w:kern w:val="0"/>
    </w:rPr>
  </w:style>
  <w:style w:type="paragraph" w:customStyle="1" w:styleId="Odrazky1">
    <w:name w:val="Odrazky1"/>
    <w:basedOn w:val="Normln"/>
    <w:rsid w:val="00AB2DA9"/>
    <w:pPr>
      <w:numPr>
        <w:numId w:val="19"/>
      </w:numPr>
      <w:spacing w:before="60" w:after="0" w:line="240" w:lineRule="auto"/>
      <w:jc w:val="both"/>
    </w:pPr>
    <w:rPr>
      <w:rFonts w:ascii="Arial" w:eastAsia="Times New Roman" w:hAnsi="Arial"/>
      <w:szCs w:val="20"/>
    </w:rPr>
  </w:style>
  <w:style w:type="paragraph" w:styleId="Zkladntext2">
    <w:name w:val="Body Text 2"/>
    <w:basedOn w:val="Normln"/>
    <w:link w:val="Zkladntext2Char"/>
    <w:rsid w:val="00AB2DA9"/>
    <w:pPr>
      <w:spacing w:after="0" w:line="240" w:lineRule="auto"/>
      <w:jc w:val="both"/>
    </w:pPr>
    <w:rPr>
      <w:rFonts w:ascii="Times New Roman" w:eastAsia="Times New Roman" w:hAnsi="Times New Roman"/>
      <w:sz w:val="24"/>
      <w:lang w:val="x-none" w:eastAsia="x-none"/>
    </w:rPr>
  </w:style>
  <w:style w:type="character" w:customStyle="1" w:styleId="Zkladntext2Char">
    <w:name w:val="Základní text 2 Char"/>
    <w:basedOn w:val="Standardnpsmoodstavce"/>
    <w:link w:val="Zkladntext2"/>
    <w:rsid w:val="00AB2DA9"/>
    <w:rPr>
      <w:rFonts w:ascii="Times New Roman" w:eastAsia="Times New Roman" w:hAnsi="Times New Roman" w:cs="Times New Roman"/>
      <w:kern w:val="0"/>
      <w:sz w:val="24"/>
      <w:szCs w:val="24"/>
      <w:lang w:val="x-none" w:eastAsia="x-none"/>
      <w14:ligatures w14:val="none"/>
    </w:rPr>
  </w:style>
  <w:style w:type="character" w:customStyle="1" w:styleId="SeznamsodrkamiCharChar">
    <w:name w:val="Seznam s odrážkami Char Char"/>
    <w:rsid w:val="00AB2DA9"/>
    <w:rPr>
      <w:kern w:val="24"/>
      <w:sz w:val="24"/>
      <w:szCs w:val="24"/>
      <w:lang w:val="cs-CZ" w:eastAsia="cs-CZ" w:bidi="ar-SA"/>
    </w:rPr>
  </w:style>
  <w:style w:type="paragraph" w:customStyle="1" w:styleId="xl66">
    <w:name w:val="xl66"/>
    <w:basedOn w:val="Normln"/>
    <w:rsid w:val="00AB2DA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rPr>
  </w:style>
  <w:style w:type="paragraph" w:customStyle="1" w:styleId="xl67">
    <w:name w:val="xl67"/>
    <w:basedOn w:val="Normln"/>
    <w:rsid w:val="00AB2DA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rPr>
  </w:style>
  <w:style w:type="paragraph" w:customStyle="1" w:styleId="xl68">
    <w:name w:val="xl68"/>
    <w:basedOn w:val="Normln"/>
    <w:rsid w:val="00AB2DA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rPr>
  </w:style>
  <w:style w:type="paragraph" w:customStyle="1" w:styleId="xl69">
    <w:name w:val="xl69"/>
    <w:basedOn w:val="Normln"/>
    <w:rsid w:val="00AB2DA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rPr>
  </w:style>
  <w:style w:type="paragraph" w:customStyle="1" w:styleId="xl70">
    <w:name w:val="xl70"/>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71">
    <w:name w:val="xl71"/>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72">
    <w:name w:val="xl72"/>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73">
    <w:name w:val="xl73"/>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rPr>
  </w:style>
  <w:style w:type="paragraph" w:customStyle="1" w:styleId="xl74">
    <w:name w:val="xl74"/>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75">
    <w:name w:val="xl75"/>
    <w:basedOn w:val="Normln"/>
    <w:rsid w:val="00AB2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rPr>
  </w:style>
  <w:style w:type="paragraph" w:customStyle="1" w:styleId="xl76">
    <w:name w:val="xl76"/>
    <w:basedOn w:val="Normln"/>
    <w:rsid w:val="00AB2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rPr>
  </w:style>
  <w:style w:type="paragraph" w:customStyle="1" w:styleId="xl77">
    <w:name w:val="xl77"/>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78">
    <w:name w:val="xl78"/>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9">
    <w:name w:val="xl79"/>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0">
    <w:name w:val="xl80"/>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81">
    <w:name w:val="xl81"/>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2">
    <w:name w:val="xl82"/>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83">
    <w:name w:val="xl83"/>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4">
    <w:name w:val="xl84"/>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5">
    <w:name w:val="xl85"/>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6">
    <w:name w:val="xl86"/>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87">
    <w:name w:val="xl87"/>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rPr>
  </w:style>
  <w:style w:type="paragraph" w:customStyle="1" w:styleId="xl88">
    <w:name w:val="xl88"/>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rPr>
  </w:style>
  <w:style w:type="paragraph" w:customStyle="1" w:styleId="xl89">
    <w:name w:val="xl89"/>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rPr>
  </w:style>
  <w:style w:type="paragraph" w:customStyle="1" w:styleId="xl90">
    <w:name w:val="xl90"/>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91">
    <w:name w:val="xl91"/>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92">
    <w:name w:val="xl92"/>
    <w:basedOn w:val="Normln"/>
    <w:rsid w:val="00AB2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93">
    <w:name w:val="xl93"/>
    <w:basedOn w:val="Normln"/>
    <w:rsid w:val="00AB2DA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rPr>
  </w:style>
  <w:style w:type="paragraph" w:customStyle="1" w:styleId="Obsah">
    <w:name w:val="Obsah"/>
    <w:basedOn w:val="Normln"/>
    <w:rsid w:val="00AB2DA9"/>
    <w:pPr>
      <w:pageBreakBefore/>
      <w:pBdr>
        <w:top w:val="single" w:sz="4" w:space="1" w:color="auto"/>
        <w:bottom w:val="single" w:sz="4" w:space="1" w:color="auto"/>
      </w:pBdr>
      <w:shd w:val="pct15" w:color="auto" w:fill="FFFFFF"/>
      <w:spacing w:before="500" w:line="240" w:lineRule="auto"/>
      <w:jc w:val="both"/>
    </w:pPr>
    <w:rPr>
      <w:rFonts w:ascii="Arial" w:eastAsia="Times New Roman" w:hAnsi="Arial"/>
      <w:b/>
      <w:bCs/>
      <w:caps/>
      <w:sz w:val="28"/>
      <w:szCs w:val="20"/>
      <w:lang w:eastAsia="en-US"/>
    </w:rPr>
  </w:style>
  <w:style w:type="paragraph" w:customStyle="1" w:styleId="zvraznn">
    <w:name w:val="zvýrazněný"/>
    <w:basedOn w:val="Normln"/>
    <w:next w:val="Normln"/>
    <w:link w:val="zvraznnChar"/>
    <w:rsid w:val="00AB2DA9"/>
    <w:pPr>
      <w:pBdr>
        <w:bottom w:val="single" w:sz="2" w:space="1" w:color="003366"/>
      </w:pBdr>
      <w:spacing w:line="240" w:lineRule="auto"/>
      <w:jc w:val="both"/>
    </w:pPr>
    <w:rPr>
      <w:rFonts w:ascii="Arial" w:eastAsia="Times New Roman" w:hAnsi="Arial"/>
      <w:b/>
      <w:color w:val="000080"/>
      <w:sz w:val="24"/>
      <w:szCs w:val="20"/>
      <w:lang w:val="x-none" w:eastAsia="en-US"/>
    </w:rPr>
  </w:style>
  <w:style w:type="paragraph" w:customStyle="1" w:styleId="StylObsah2Vlevo25cm">
    <w:name w:val="Styl Obsah 2 + Vlevo:  25 cm"/>
    <w:basedOn w:val="Obsah2"/>
    <w:autoRedefine/>
    <w:rsid w:val="00AB2DA9"/>
    <w:pPr>
      <w:tabs>
        <w:tab w:val="clear" w:pos="426"/>
        <w:tab w:val="clear" w:pos="8647"/>
        <w:tab w:val="left" w:pos="1418"/>
        <w:tab w:val="right" w:leader="dot" w:pos="9202"/>
      </w:tabs>
      <w:spacing w:before="60" w:after="60" w:line="240" w:lineRule="auto"/>
      <w:ind w:left="1418" w:hanging="992"/>
    </w:pPr>
    <w:rPr>
      <w:rFonts w:ascii="Arial" w:eastAsia="Times New Roman" w:hAnsi="Arial"/>
      <w:noProof w:val="0"/>
      <w:sz w:val="24"/>
      <w:lang w:eastAsia="en-US"/>
    </w:rPr>
  </w:style>
  <w:style w:type="character" w:customStyle="1" w:styleId="zvraznnChar">
    <w:name w:val="zvýrazněný Char"/>
    <w:link w:val="zvraznn"/>
    <w:rsid w:val="00AB2DA9"/>
    <w:rPr>
      <w:rFonts w:ascii="Arial" w:eastAsia="Times New Roman" w:hAnsi="Arial" w:cs="Times New Roman"/>
      <w:b/>
      <w:color w:val="000080"/>
      <w:kern w:val="0"/>
      <w:sz w:val="24"/>
      <w:szCs w:val="20"/>
      <w:lang w:val="x-none"/>
      <w14:ligatures w14:val="none"/>
    </w:rPr>
  </w:style>
  <w:style w:type="paragraph" w:customStyle="1" w:styleId="Odrka4">
    <w:name w:val="Odrážka 4"/>
    <w:basedOn w:val="Normln"/>
    <w:rsid w:val="00AB2DA9"/>
    <w:pPr>
      <w:numPr>
        <w:numId w:val="20"/>
      </w:numPr>
      <w:spacing w:line="240" w:lineRule="auto"/>
      <w:jc w:val="both"/>
    </w:pPr>
    <w:rPr>
      <w:rFonts w:ascii="Arial" w:eastAsia="Times New Roman" w:hAnsi="Arial"/>
      <w:szCs w:val="20"/>
      <w:lang w:eastAsia="en-US"/>
    </w:rPr>
  </w:style>
  <w:style w:type="paragraph" w:customStyle="1" w:styleId="StylNadpis1DolejednoduchAutomatick075bkar">
    <w:name w:val="Styl Nadpis 1 + Dole: (jednoduché Automatická  075 b. šířka čár..."/>
    <w:basedOn w:val="Nadpis1"/>
    <w:rsid w:val="00AB2DA9"/>
    <w:pPr>
      <w:keepLines w:val="0"/>
      <w:tabs>
        <w:tab w:val="num" w:pos="709"/>
      </w:tabs>
      <w:spacing w:before="240" w:after="60" w:line="240" w:lineRule="auto"/>
      <w:ind w:left="709" w:hanging="709"/>
    </w:pPr>
    <w:rPr>
      <w:rFonts w:ascii="Calibri" w:eastAsia="Times New Roman" w:hAnsi="Calibri" w:cs="Times New Roman"/>
      <w:b/>
      <w:bCs/>
      <w:color w:val="auto"/>
      <w:kern w:val="32"/>
      <w:szCs w:val="20"/>
      <w:lang w:val="x-none" w:eastAsia="x-none"/>
    </w:rPr>
  </w:style>
  <w:style w:type="paragraph" w:customStyle="1" w:styleId="Seznamtabulek">
    <w:name w:val="Seznam tabulek"/>
    <w:basedOn w:val="Normln"/>
    <w:next w:val="Normln"/>
    <w:rsid w:val="00AB2DA9"/>
    <w:pPr>
      <w:widowControl w:val="0"/>
      <w:spacing w:before="120" w:after="240" w:line="240" w:lineRule="auto"/>
      <w:jc w:val="both"/>
    </w:pPr>
    <w:rPr>
      <w:rFonts w:ascii="Arial" w:eastAsia="Times New Roman" w:hAnsi="Arial"/>
      <w:noProof/>
      <w:kern w:val="24"/>
      <w:szCs w:val="22"/>
      <w:lang w:eastAsia="en-US"/>
    </w:rPr>
  </w:style>
  <w:style w:type="paragraph" w:customStyle="1" w:styleId="Rejstk">
    <w:name w:val="Rejstřík"/>
    <w:basedOn w:val="Normln"/>
    <w:rsid w:val="00AB2DA9"/>
    <w:pPr>
      <w:suppressLineNumbers/>
      <w:suppressAutoHyphens/>
      <w:spacing w:before="120" w:after="60" w:line="240" w:lineRule="auto"/>
      <w:jc w:val="both"/>
    </w:pPr>
    <w:rPr>
      <w:rFonts w:eastAsia="Times New Roman" w:cs="Tahoma"/>
      <w:kern w:val="24"/>
      <w:lang w:eastAsia="ar-SA"/>
    </w:rPr>
  </w:style>
  <w:style w:type="paragraph" w:customStyle="1" w:styleId="Obsahtabulky">
    <w:name w:val="Obsah tabulky"/>
    <w:basedOn w:val="Normln"/>
    <w:rsid w:val="00AB2DA9"/>
    <w:pPr>
      <w:suppressLineNumbers/>
      <w:suppressAutoHyphens/>
      <w:spacing w:before="120" w:after="60" w:line="240" w:lineRule="auto"/>
      <w:jc w:val="both"/>
    </w:pPr>
    <w:rPr>
      <w:rFonts w:eastAsia="Times New Roman"/>
      <w:kern w:val="24"/>
      <w:lang w:eastAsia="ar-SA"/>
    </w:rPr>
  </w:style>
  <w:style w:type="paragraph" w:customStyle="1" w:styleId="Nadpistabulky">
    <w:name w:val="Nadpis tabulky"/>
    <w:basedOn w:val="Obsahtabulky"/>
    <w:rsid w:val="00AB2DA9"/>
    <w:pPr>
      <w:jc w:val="center"/>
    </w:pPr>
    <w:rPr>
      <w:b/>
      <w:bCs/>
      <w:i/>
      <w:iCs/>
    </w:rPr>
  </w:style>
  <w:style w:type="character" w:customStyle="1" w:styleId="b1">
    <w:name w:val="b1"/>
    <w:rsid w:val="00AB2DA9"/>
    <w:rPr>
      <w:rFonts w:ascii="Courier New" w:hAnsi="Courier New" w:cs="Courier New" w:hint="default"/>
      <w:b/>
      <w:bCs/>
      <w:strike w:val="0"/>
      <w:dstrike w:val="0"/>
      <w:color w:val="FF0000"/>
      <w:u w:val="none"/>
      <w:effect w:val="none"/>
    </w:rPr>
  </w:style>
  <w:style w:type="character" w:customStyle="1" w:styleId="m1">
    <w:name w:val="m1"/>
    <w:rsid w:val="00AB2DA9"/>
    <w:rPr>
      <w:color w:val="0000FF"/>
    </w:rPr>
  </w:style>
  <w:style w:type="character" w:customStyle="1" w:styleId="pi1">
    <w:name w:val="pi1"/>
    <w:rsid w:val="00AB2DA9"/>
    <w:rPr>
      <w:color w:val="0000FF"/>
    </w:rPr>
  </w:style>
  <w:style w:type="character" w:customStyle="1" w:styleId="t1">
    <w:name w:val="t1"/>
    <w:rsid w:val="00AB2DA9"/>
    <w:rPr>
      <w:color w:val="990000"/>
    </w:rPr>
  </w:style>
  <w:style w:type="paragraph" w:customStyle="1" w:styleId="RLP1">
    <w:name w:val="RL PČ 1"/>
    <w:basedOn w:val="Normln"/>
    <w:qFormat/>
    <w:rsid w:val="00AB2DA9"/>
    <w:pPr>
      <w:keepNext/>
      <w:numPr>
        <w:numId w:val="38"/>
      </w:numPr>
      <w:spacing w:line="240" w:lineRule="auto"/>
    </w:pPr>
    <w:rPr>
      <w:rFonts w:eastAsia="Times New Roman"/>
      <w:b/>
      <w:sz w:val="28"/>
    </w:rPr>
  </w:style>
  <w:style w:type="paragraph" w:styleId="Normlnweb">
    <w:name w:val="Normal (Web)"/>
    <w:basedOn w:val="Normln"/>
    <w:uiPriority w:val="99"/>
    <w:rsid w:val="00AB2DA9"/>
    <w:pPr>
      <w:spacing w:before="100" w:beforeAutospacing="1" w:after="100" w:afterAutospacing="1" w:line="240" w:lineRule="auto"/>
      <w:jc w:val="both"/>
    </w:pPr>
    <w:rPr>
      <w:rFonts w:eastAsia="Times New Roman"/>
      <w:kern w:val="24"/>
      <w:lang w:val="en-US" w:eastAsia="en-US"/>
    </w:rPr>
  </w:style>
  <w:style w:type="paragraph" w:customStyle="1" w:styleId="SAP1nadpis">
    <w:name w:val="SAP_1nadpis"/>
    <w:basedOn w:val="Nadpis1"/>
    <w:rsid w:val="00AB2DA9"/>
    <w:pPr>
      <w:keepLines w:val="0"/>
      <w:tabs>
        <w:tab w:val="num" w:pos="709"/>
      </w:tabs>
      <w:spacing w:before="480" w:after="300" w:line="240" w:lineRule="auto"/>
      <w:ind w:left="709" w:hanging="709"/>
    </w:pPr>
    <w:rPr>
      <w:rFonts w:ascii="Calibri" w:eastAsia="Times New Roman" w:hAnsi="Calibri" w:cs="Times New Roman"/>
      <w:b/>
      <w:bCs/>
      <w:color w:val="auto"/>
      <w:kern w:val="32"/>
      <w:szCs w:val="32"/>
      <w:lang w:val="x-none" w:eastAsia="x-none"/>
    </w:rPr>
  </w:style>
  <w:style w:type="paragraph" w:customStyle="1" w:styleId="SAP2nadpis">
    <w:name w:val="SAP_2nadpis"/>
    <w:basedOn w:val="Nadpis2"/>
    <w:rsid w:val="00AB2DA9"/>
    <w:pPr>
      <w:keepLines w:val="0"/>
      <w:numPr>
        <w:ilvl w:val="1"/>
      </w:numPr>
      <w:tabs>
        <w:tab w:val="num" w:pos="576"/>
        <w:tab w:val="num" w:pos="1276"/>
      </w:tabs>
      <w:spacing w:before="480" w:after="300" w:line="240" w:lineRule="auto"/>
      <w:ind w:left="576" w:hanging="576"/>
    </w:pPr>
    <w:rPr>
      <w:rFonts w:ascii="Calibri" w:eastAsia="Times New Roman" w:hAnsi="Calibri" w:cs="Times New Roman"/>
      <w:b/>
      <w:bCs/>
      <w:i/>
      <w:iCs/>
      <w:color w:val="auto"/>
      <w:kern w:val="24"/>
      <w:sz w:val="36"/>
      <w:szCs w:val="28"/>
      <w:lang w:val="x-none" w:eastAsia="x-none"/>
    </w:rPr>
  </w:style>
  <w:style w:type="paragraph" w:customStyle="1" w:styleId="SAP3nadpis">
    <w:name w:val="SAP_3nadpis"/>
    <w:basedOn w:val="Nadpis3"/>
    <w:rsid w:val="00AB2DA9"/>
    <w:pPr>
      <w:keepLines w:val="0"/>
      <w:numPr>
        <w:ilvl w:val="2"/>
      </w:numPr>
      <w:tabs>
        <w:tab w:val="num" w:pos="992"/>
        <w:tab w:val="num" w:pos="1843"/>
      </w:tabs>
      <w:spacing w:before="480" w:after="300" w:line="240" w:lineRule="auto"/>
      <w:ind w:left="1843" w:hanging="1123"/>
    </w:pPr>
    <w:rPr>
      <w:rFonts w:eastAsia="Times New Roman" w:cs="Arial"/>
      <w:b/>
      <w:color w:val="auto"/>
      <w:kern w:val="24"/>
      <w:szCs w:val="26"/>
      <w:lang w:val="x-none"/>
    </w:rPr>
  </w:style>
  <w:style w:type="paragraph" w:customStyle="1" w:styleId="SAP4nadpis">
    <w:name w:val="SAP_4nadpis"/>
    <w:basedOn w:val="Nadpis4"/>
    <w:rsid w:val="00AB2DA9"/>
    <w:pPr>
      <w:keepLines w:val="0"/>
      <w:numPr>
        <w:ilvl w:val="3"/>
      </w:numPr>
      <w:tabs>
        <w:tab w:val="num" w:pos="1080"/>
        <w:tab w:val="num" w:pos="1800"/>
        <w:tab w:val="left" w:pos="2552"/>
      </w:tabs>
      <w:spacing w:before="360" w:after="180" w:line="240" w:lineRule="auto"/>
      <w:ind w:left="1797" w:hanging="717"/>
    </w:pPr>
    <w:rPr>
      <w:rFonts w:eastAsia="Times New Roman" w:cs="Times New Roman"/>
      <w:bCs/>
      <w:iCs w:val="0"/>
      <w:color w:val="auto"/>
      <w:kern w:val="24"/>
      <w:sz w:val="28"/>
      <w:szCs w:val="28"/>
      <w:lang w:val="x-none"/>
    </w:rPr>
  </w:style>
  <w:style w:type="paragraph" w:customStyle="1" w:styleId="SAPtext">
    <w:name w:val="SAP_text"/>
    <w:basedOn w:val="Normln"/>
    <w:link w:val="SAPtextChar"/>
    <w:rsid w:val="00AB2DA9"/>
    <w:pPr>
      <w:spacing w:before="120" w:after="60" w:line="240" w:lineRule="auto"/>
      <w:jc w:val="both"/>
    </w:pPr>
    <w:rPr>
      <w:rFonts w:eastAsia="Times New Roman"/>
      <w:kern w:val="24"/>
      <w:sz w:val="24"/>
      <w:lang w:val="x-none" w:eastAsia="x-none"/>
    </w:rPr>
  </w:style>
  <w:style w:type="paragraph" w:customStyle="1" w:styleId="SAPtextodr">
    <w:name w:val="SAP_text_odr"/>
    <w:basedOn w:val="SAPtext"/>
    <w:rsid w:val="00AB2DA9"/>
    <w:pPr>
      <w:numPr>
        <w:numId w:val="21"/>
      </w:numPr>
      <w:tabs>
        <w:tab w:val="clear" w:pos="720"/>
        <w:tab w:val="num" w:pos="420"/>
      </w:tabs>
      <w:ind w:left="420" w:hanging="420"/>
    </w:pPr>
  </w:style>
  <w:style w:type="paragraph" w:customStyle="1" w:styleId="SAPtextcisl">
    <w:name w:val="SAP_text_cisl"/>
    <w:basedOn w:val="SAPtext"/>
    <w:rsid w:val="00AB2DA9"/>
    <w:pPr>
      <w:numPr>
        <w:numId w:val="22"/>
      </w:numPr>
      <w:tabs>
        <w:tab w:val="clear" w:pos="900"/>
        <w:tab w:val="num" w:pos="360"/>
        <w:tab w:val="num" w:pos="420"/>
        <w:tab w:val="num" w:pos="737"/>
      </w:tabs>
      <w:ind w:left="0" w:firstLine="0"/>
    </w:pPr>
  </w:style>
  <w:style w:type="paragraph" w:customStyle="1" w:styleId="SAPtextabc">
    <w:name w:val="SAP_text_abc"/>
    <w:basedOn w:val="SAPtext"/>
    <w:rsid w:val="00AB2DA9"/>
    <w:pPr>
      <w:numPr>
        <w:ilvl w:val="1"/>
        <w:numId w:val="22"/>
      </w:numPr>
      <w:tabs>
        <w:tab w:val="clear" w:pos="1440"/>
        <w:tab w:val="num" w:pos="567"/>
        <w:tab w:val="num" w:pos="737"/>
      </w:tabs>
      <w:ind w:left="1361" w:hanging="1361"/>
    </w:pPr>
  </w:style>
  <w:style w:type="paragraph" w:customStyle="1" w:styleId="SAPtextodr2">
    <w:name w:val="SAP_text_odr2"/>
    <w:basedOn w:val="SAPtextodr"/>
    <w:rsid w:val="00AB2DA9"/>
    <w:pPr>
      <w:numPr>
        <w:ilvl w:val="1"/>
      </w:numPr>
      <w:tabs>
        <w:tab w:val="clear" w:pos="1440"/>
        <w:tab w:val="num" w:pos="737"/>
        <w:tab w:val="num" w:pos="1474"/>
      </w:tabs>
      <w:ind w:left="1474" w:hanging="737"/>
    </w:pPr>
  </w:style>
  <w:style w:type="character" w:customStyle="1" w:styleId="SAPtextChar">
    <w:name w:val="SAP_text Char"/>
    <w:link w:val="SAPtext"/>
    <w:rsid w:val="00AB2DA9"/>
    <w:rPr>
      <w:rFonts w:ascii="Calibri" w:eastAsia="Times New Roman" w:hAnsi="Calibri" w:cs="Times New Roman"/>
      <w:kern w:val="24"/>
      <w:sz w:val="24"/>
      <w:szCs w:val="24"/>
      <w:lang w:val="x-none" w:eastAsia="x-none"/>
      <w14:ligatures w14:val="none"/>
    </w:rPr>
  </w:style>
  <w:style w:type="paragraph" w:customStyle="1" w:styleId="SAPdokument">
    <w:name w:val="SAP_dokument"/>
    <w:basedOn w:val="Normln"/>
    <w:rsid w:val="00AB2DA9"/>
    <w:pPr>
      <w:spacing w:before="120" w:after="60" w:line="360" w:lineRule="auto"/>
      <w:jc w:val="center"/>
    </w:pPr>
    <w:rPr>
      <w:rFonts w:eastAsia="Times New Roman"/>
      <w:b/>
      <w:kern w:val="24"/>
      <w:sz w:val="52"/>
      <w:szCs w:val="52"/>
    </w:rPr>
  </w:style>
  <w:style w:type="paragraph" w:customStyle="1" w:styleId="SAPobsah">
    <w:name w:val="SAP_obsah"/>
    <w:basedOn w:val="Normln"/>
    <w:rsid w:val="00AB2DA9"/>
    <w:pPr>
      <w:spacing w:before="120" w:after="60" w:line="240" w:lineRule="auto"/>
      <w:jc w:val="both"/>
    </w:pPr>
    <w:rPr>
      <w:rFonts w:eastAsia="Times New Roman"/>
      <w:b/>
      <w:kern w:val="24"/>
      <w:u w:val="single"/>
    </w:rPr>
  </w:style>
  <w:style w:type="paragraph" w:customStyle="1" w:styleId="Odstavec">
    <w:name w:val="Odstavec"/>
    <w:basedOn w:val="Normln"/>
    <w:link w:val="OdstavecChar"/>
    <w:rsid w:val="00AB2DA9"/>
    <w:pPr>
      <w:suppressAutoHyphens/>
      <w:spacing w:before="120" w:after="240" w:line="240" w:lineRule="auto"/>
      <w:ind w:firstLine="709"/>
      <w:jc w:val="both"/>
    </w:pPr>
    <w:rPr>
      <w:rFonts w:ascii="Times New Roman" w:eastAsia="Times New Roman" w:hAnsi="Times New Roman"/>
      <w:sz w:val="24"/>
      <w:lang w:val="x-none" w:eastAsia="ar-SA"/>
    </w:rPr>
  </w:style>
  <w:style w:type="paragraph" w:styleId="Zkladntext3">
    <w:name w:val="Body Text 3"/>
    <w:basedOn w:val="Normln"/>
    <w:link w:val="Zkladntext3Char"/>
    <w:rsid w:val="00AB2DA9"/>
    <w:pPr>
      <w:suppressAutoHyphens/>
      <w:spacing w:line="240" w:lineRule="auto"/>
    </w:pPr>
    <w:rPr>
      <w:rFonts w:ascii="Times New Roman" w:eastAsia="Times New Roman" w:hAnsi="Times New Roman"/>
      <w:sz w:val="16"/>
      <w:szCs w:val="16"/>
      <w:lang w:val="x-none" w:eastAsia="ar-SA"/>
    </w:rPr>
  </w:style>
  <w:style w:type="character" w:customStyle="1" w:styleId="Zkladntext3Char">
    <w:name w:val="Základní text 3 Char"/>
    <w:basedOn w:val="Standardnpsmoodstavce"/>
    <w:link w:val="Zkladntext3"/>
    <w:rsid w:val="00AB2DA9"/>
    <w:rPr>
      <w:rFonts w:ascii="Times New Roman" w:eastAsia="Times New Roman" w:hAnsi="Times New Roman" w:cs="Times New Roman"/>
      <w:kern w:val="0"/>
      <w:sz w:val="16"/>
      <w:szCs w:val="16"/>
      <w:lang w:val="x-none" w:eastAsia="ar-SA"/>
      <w14:ligatures w14:val="none"/>
    </w:rPr>
  </w:style>
  <w:style w:type="character" w:customStyle="1" w:styleId="OdstavecChar">
    <w:name w:val="Odstavec Char"/>
    <w:link w:val="Odstavec"/>
    <w:rsid w:val="00AB2DA9"/>
    <w:rPr>
      <w:rFonts w:ascii="Times New Roman" w:eastAsia="Times New Roman" w:hAnsi="Times New Roman" w:cs="Times New Roman"/>
      <w:kern w:val="0"/>
      <w:sz w:val="24"/>
      <w:szCs w:val="24"/>
      <w:lang w:val="x-none" w:eastAsia="ar-SA"/>
      <w14:ligatures w14:val="none"/>
    </w:rPr>
  </w:style>
  <w:style w:type="paragraph" w:customStyle="1" w:styleId="CharChar3Char">
    <w:name w:val="Char Char3 Char"/>
    <w:basedOn w:val="Normln"/>
    <w:rsid w:val="00AB2DA9"/>
    <w:pPr>
      <w:spacing w:after="160" w:line="240" w:lineRule="exact"/>
    </w:pPr>
    <w:rPr>
      <w:rFonts w:ascii="Times New Roman Bold" w:eastAsia="Times New Roman" w:hAnsi="Times New Roman Bold"/>
      <w:szCs w:val="26"/>
      <w:lang w:val="sk-SK" w:eastAsia="en-US"/>
    </w:rPr>
  </w:style>
  <w:style w:type="character" w:styleId="Siln">
    <w:name w:val="Strong"/>
    <w:uiPriority w:val="22"/>
    <w:qFormat/>
    <w:rsid w:val="00AB2DA9"/>
    <w:rPr>
      <w:b/>
      <w:bCs/>
    </w:rPr>
  </w:style>
  <w:style w:type="paragraph" w:customStyle="1" w:styleId="RLlnek">
    <w:name w:val="RL Článek"/>
    <w:basedOn w:val="Normln"/>
    <w:uiPriority w:val="99"/>
    <w:rsid w:val="00AB2DA9"/>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AB2DA9"/>
    <w:pPr>
      <w:numPr>
        <w:ilvl w:val="1"/>
        <w:numId w:val="23"/>
      </w:numPr>
      <w:spacing w:line="240" w:lineRule="auto"/>
      <w:jc w:val="both"/>
    </w:pPr>
    <w:rPr>
      <w:rFonts w:ascii="Arial" w:hAnsi="Arial" w:cs="Arial"/>
    </w:rPr>
  </w:style>
  <w:style w:type="paragraph" w:customStyle="1" w:styleId="doplnuchaze">
    <w:name w:val="doplní uchazeč"/>
    <w:basedOn w:val="Normln"/>
    <w:link w:val="doplnuchazeChar"/>
    <w:qFormat/>
    <w:rsid w:val="00AB2DA9"/>
    <w:pPr>
      <w:jc w:val="center"/>
    </w:pPr>
    <w:rPr>
      <w:rFonts w:eastAsia="Times New Roman"/>
      <w:b/>
      <w:snapToGrid w:val="0"/>
      <w:szCs w:val="22"/>
      <w:lang w:val="x-none" w:eastAsia="x-none"/>
    </w:rPr>
  </w:style>
  <w:style w:type="character" w:customStyle="1" w:styleId="doplnuchazeChar">
    <w:name w:val="doplní uchazeč Char"/>
    <w:link w:val="doplnuchaze"/>
    <w:rsid w:val="00AB2DA9"/>
    <w:rPr>
      <w:rFonts w:ascii="Calibri" w:eastAsia="Times New Roman" w:hAnsi="Calibri" w:cs="Times New Roman"/>
      <w:b/>
      <w:snapToGrid w:val="0"/>
      <w:kern w:val="0"/>
      <w:lang w:val="x-none" w:eastAsia="x-none"/>
      <w14:ligatures w14:val="none"/>
    </w:rPr>
  </w:style>
  <w:style w:type="paragraph" w:customStyle="1" w:styleId="doplnzadavatel">
    <w:name w:val="doplní zadavatel"/>
    <w:basedOn w:val="doplnuchaze"/>
    <w:qFormat/>
    <w:rsid w:val="00AB2DA9"/>
    <w:rPr>
      <w:lang w:eastAsia="en-US"/>
    </w:rPr>
  </w:style>
  <w:style w:type="paragraph" w:customStyle="1" w:styleId="StyldoplnuchazeBlVechnavelk">
    <w:name w:val="Styl doplní uchazeč + Bílá Všechna velká"/>
    <w:basedOn w:val="doplnuchaze"/>
    <w:rsid w:val="00AB2DA9"/>
    <w:rPr>
      <w:bCs/>
      <w:color w:val="FFFFFF"/>
    </w:rPr>
  </w:style>
  <w:style w:type="paragraph" w:styleId="Zkladntextodsazen2">
    <w:name w:val="Body Text Indent 2"/>
    <w:basedOn w:val="Normln"/>
    <w:link w:val="Zkladntextodsazen2Char"/>
    <w:rsid w:val="00AB2DA9"/>
    <w:pPr>
      <w:spacing w:line="480" w:lineRule="auto"/>
      <w:ind w:left="283"/>
    </w:pPr>
    <w:rPr>
      <w:rFonts w:ascii="Times New Roman" w:eastAsia="Times New Roman" w:hAnsi="Times New Roman"/>
      <w:sz w:val="24"/>
      <w:lang w:val="x-none" w:eastAsia="x-none"/>
    </w:rPr>
  </w:style>
  <w:style w:type="character" w:customStyle="1" w:styleId="Zkladntextodsazen2Char">
    <w:name w:val="Základní text odsazený 2 Char"/>
    <w:basedOn w:val="Standardnpsmoodstavce"/>
    <w:link w:val="Zkladntextodsazen2"/>
    <w:rsid w:val="00AB2DA9"/>
    <w:rPr>
      <w:rFonts w:ascii="Times New Roman" w:eastAsia="Times New Roman" w:hAnsi="Times New Roman" w:cs="Times New Roman"/>
      <w:kern w:val="0"/>
      <w:sz w:val="24"/>
      <w:szCs w:val="24"/>
      <w:lang w:val="x-none" w:eastAsia="x-none"/>
      <w14:ligatures w14:val="none"/>
    </w:rPr>
  </w:style>
  <w:style w:type="paragraph" w:customStyle="1" w:styleId="Styl2">
    <w:name w:val="Styl2"/>
    <w:basedOn w:val="Nadpis1"/>
    <w:autoRedefine/>
    <w:qFormat/>
    <w:rsid w:val="00AB2DA9"/>
    <w:pPr>
      <w:keepNext w:val="0"/>
      <w:keepLines w:val="0"/>
      <w:shd w:val="solid" w:color="FFFFFF" w:fill="FFFFFF"/>
      <w:tabs>
        <w:tab w:val="num" w:pos="454"/>
      </w:tabs>
      <w:spacing w:after="240" w:line="240" w:lineRule="auto"/>
      <w:ind w:left="454" w:hanging="454"/>
      <w:jc w:val="both"/>
    </w:pPr>
    <w:rPr>
      <w:rFonts w:ascii="Arial" w:eastAsia="Times New Roman" w:hAnsi="Arial" w:cs="Times New Roman"/>
      <w:b/>
      <w:caps/>
      <w:color w:val="auto"/>
      <w:sz w:val="16"/>
      <w:szCs w:val="16"/>
      <w:u w:val="single"/>
      <w:lang w:val="x-none"/>
    </w:rPr>
  </w:style>
  <w:style w:type="paragraph" w:customStyle="1" w:styleId="Styl3">
    <w:name w:val="Styl3"/>
    <w:basedOn w:val="Nadpis1"/>
    <w:autoRedefine/>
    <w:qFormat/>
    <w:rsid w:val="00AB2DA9"/>
    <w:pPr>
      <w:keepNext w:val="0"/>
      <w:keepLines w:val="0"/>
      <w:shd w:val="solid" w:color="FFFFFF" w:fill="FFFFFF"/>
      <w:spacing w:after="240" w:line="240" w:lineRule="auto"/>
      <w:ind w:left="432" w:hanging="432"/>
      <w:jc w:val="both"/>
    </w:pPr>
    <w:rPr>
      <w:rFonts w:ascii="Arial" w:eastAsia="Times New Roman" w:hAnsi="Arial" w:cs="Times New Roman"/>
      <w:b/>
      <w:bCs/>
      <w:caps/>
      <w:color w:val="auto"/>
      <w:sz w:val="20"/>
      <w:szCs w:val="20"/>
      <w:u w:val="single"/>
      <w:lang w:val="x-none"/>
    </w:rPr>
  </w:style>
  <w:style w:type="paragraph" w:customStyle="1" w:styleId="dkanormln">
    <w:name w:val="Øádka normální"/>
    <w:basedOn w:val="Normln"/>
    <w:rsid w:val="00AB2DA9"/>
    <w:pPr>
      <w:spacing w:after="0" w:line="240" w:lineRule="auto"/>
      <w:jc w:val="both"/>
    </w:pPr>
    <w:rPr>
      <w:rFonts w:ascii="Times New Roman" w:eastAsia="Times New Roman" w:hAnsi="Times New Roman"/>
      <w:kern w:val="16"/>
      <w:sz w:val="24"/>
      <w:szCs w:val="20"/>
    </w:rPr>
  </w:style>
  <w:style w:type="paragraph" w:customStyle="1" w:styleId="Textodstavce">
    <w:name w:val="Text odstavce"/>
    <w:basedOn w:val="Normln"/>
    <w:rsid w:val="00AB2DA9"/>
    <w:pPr>
      <w:numPr>
        <w:ilvl w:val="6"/>
        <w:numId w:val="24"/>
      </w:numPr>
      <w:tabs>
        <w:tab w:val="left" w:pos="851"/>
      </w:tabs>
      <w:spacing w:before="120" w:line="240" w:lineRule="auto"/>
      <w:jc w:val="both"/>
      <w:outlineLvl w:val="6"/>
    </w:pPr>
    <w:rPr>
      <w:rFonts w:ascii="Times New Roman" w:eastAsia="Times New Roman" w:hAnsi="Times New Roman"/>
      <w:sz w:val="24"/>
      <w:szCs w:val="20"/>
    </w:rPr>
  </w:style>
  <w:style w:type="paragraph" w:customStyle="1" w:styleId="Textbodu">
    <w:name w:val="Text bodu"/>
    <w:basedOn w:val="Normln"/>
    <w:rsid w:val="00AB2DA9"/>
    <w:pPr>
      <w:numPr>
        <w:ilvl w:val="8"/>
        <w:numId w:val="24"/>
      </w:numPr>
      <w:spacing w:after="0" w:line="240" w:lineRule="auto"/>
      <w:jc w:val="both"/>
      <w:outlineLvl w:val="8"/>
    </w:pPr>
    <w:rPr>
      <w:rFonts w:ascii="Times New Roman" w:eastAsia="Times New Roman" w:hAnsi="Times New Roman"/>
      <w:sz w:val="24"/>
      <w:szCs w:val="20"/>
    </w:rPr>
  </w:style>
  <w:style w:type="paragraph" w:customStyle="1" w:styleId="Textpsmene">
    <w:name w:val="Text písmene"/>
    <w:basedOn w:val="Normln"/>
    <w:rsid w:val="00AB2DA9"/>
    <w:pPr>
      <w:numPr>
        <w:ilvl w:val="7"/>
        <w:numId w:val="24"/>
      </w:numPr>
      <w:spacing w:after="0" w:line="240" w:lineRule="auto"/>
      <w:jc w:val="both"/>
      <w:outlineLvl w:val="7"/>
    </w:pPr>
    <w:rPr>
      <w:rFonts w:ascii="Times New Roman" w:eastAsia="Times New Roman" w:hAnsi="Times New Roman"/>
      <w:sz w:val="24"/>
      <w:szCs w:val="20"/>
    </w:rPr>
  </w:style>
  <w:style w:type="paragraph" w:customStyle="1" w:styleId="normalodsazene">
    <w:name w:val="normalodsazene"/>
    <w:basedOn w:val="Normln"/>
    <w:rsid w:val="00AB2DA9"/>
    <w:pPr>
      <w:spacing w:before="280" w:after="280" w:line="240" w:lineRule="auto"/>
    </w:pPr>
    <w:rPr>
      <w:rFonts w:ascii="Times New Roman" w:eastAsia="Times New Roman" w:hAnsi="Times New Roman"/>
      <w:sz w:val="20"/>
      <w:lang w:eastAsia="ar-SA"/>
    </w:rPr>
  </w:style>
  <w:style w:type="character" w:customStyle="1" w:styleId="CharChar">
    <w:name w:val="Char Char"/>
    <w:rsid w:val="00AB2DA9"/>
    <w:rPr>
      <w:rFonts w:ascii="Arial" w:hAnsi="Arial" w:cs="Arial" w:hint="default"/>
      <w:b/>
      <w:bCs/>
      <w:kern w:val="32"/>
      <w:sz w:val="32"/>
      <w:szCs w:val="32"/>
      <w:lang w:val="cs-CZ" w:eastAsia="cs-CZ" w:bidi="ar-SA"/>
    </w:rPr>
  </w:style>
  <w:style w:type="paragraph" w:customStyle="1" w:styleId="Textkolonky">
    <w:name w:val="Text kolonky"/>
    <w:basedOn w:val="Normln"/>
    <w:rsid w:val="00AB2DA9"/>
    <w:pPr>
      <w:spacing w:before="40" w:after="0" w:line="240" w:lineRule="auto"/>
    </w:pPr>
    <w:rPr>
      <w:rFonts w:ascii="Arial Narrow" w:eastAsia="Times New Roman" w:hAnsi="Arial Narrow"/>
      <w:spacing w:val="8"/>
      <w:kern w:val="20"/>
      <w:szCs w:val="20"/>
    </w:rPr>
  </w:style>
  <w:style w:type="paragraph" w:customStyle="1" w:styleId="BodySingle">
    <w:name w:val="Body Single"/>
    <w:basedOn w:val="Zkladntext"/>
    <w:link w:val="BodySingleChar1"/>
    <w:rsid w:val="00AB2DA9"/>
    <w:pPr>
      <w:spacing w:before="40" w:after="80" w:line="240" w:lineRule="exact"/>
      <w:jc w:val="both"/>
    </w:pPr>
    <w:rPr>
      <w:rFonts w:ascii="Verdana" w:eastAsia="Times New Roman" w:hAnsi="Verdana"/>
      <w:sz w:val="16"/>
      <w:szCs w:val="16"/>
      <w:lang w:val="x-none" w:eastAsia="x-none"/>
    </w:rPr>
  </w:style>
  <w:style w:type="character" w:customStyle="1" w:styleId="BodySingleChar1">
    <w:name w:val="Body Single Char1"/>
    <w:link w:val="BodySingle"/>
    <w:rsid w:val="00AB2DA9"/>
    <w:rPr>
      <w:rFonts w:ascii="Verdana" w:eastAsia="Times New Roman" w:hAnsi="Verdana" w:cs="Times New Roman"/>
      <w:kern w:val="0"/>
      <w:sz w:val="16"/>
      <w:szCs w:val="16"/>
      <w:lang w:val="x-none" w:eastAsia="x-none"/>
      <w14:ligatures w14:val="none"/>
    </w:rPr>
  </w:style>
  <w:style w:type="paragraph" w:styleId="Zkladntextodsazen3">
    <w:name w:val="Body Text Indent 3"/>
    <w:basedOn w:val="Normln"/>
    <w:link w:val="Zkladntextodsazen3Char"/>
    <w:rsid w:val="00AB2DA9"/>
    <w:pPr>
      <w:spacing w:line="240" w:lineRule="auto"/>
      <w:ind w:left="283"/>
    </w:pPr>
    <w:rPr>
      <w:rFonts w:ascii="Times New Roman" w:eastAsia="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AB2DA9"/>
    <w:rPr>
      <w:rFonts w:ascii="Times New Roman" w:eastAsia="Times New Roman" w:hAnsi="Times New Roman" w:cs="Times New Roman"/>
      <w:kern w:val="0"/>
      <w:sz w:val="16"/>
      <w:szCs w:val="16"/>
      <w:lang w:val="x-none" w:eastAsia="x-none"/>
      <w14:ligatures w14:val="none"/>
    </w:rPr>
  </w:style>
  <w:style w:type="character" w:styleId="Zdraznn">
    <w:name w:val="Emphasis"/>
    <w:uiPriority w:val="20"/>
    <w:qFormat/>
    <w:rsid w:val="00AB2DA9"/>
    <w:rPr>
      <w:i/>
      <w:iCs/>
    </w:rPr>
  </w:style>
  <w:style w:type="character" w:customStyle="1" w:styleId="CharChar1">
    <w:name w:val="Char Char1"/>
    <w:rsid w:val="00AB2DA9"/>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AB2DA9"/>
    <w:pPr>
      <w:numPr>
        <w:numId w:val="25"/>
      </w:numPr>
      <w:spacing w:line="320" w:lineRule="atLeast"/>
    </w:pPr>
    <w:rPr>
      <w:rFonts w:ascii="Arial" w:eastAsia="Times New Roman" w:hAnsi="Arial"/>
      <w:sz w:val="20"/>
      <w:szCs w:val="20"/>
    </w:rPr>
  </w:style>
  <w:style w:type="paragraph" w:customStyle="1" w:styleId="RLlnekzadvacdokumentace">
    <w:name w:val="RL Článek zadávací dokumentace"/>
    <w:basedOn w:val="Normln"/>
    <w:next w:val="RLTextlnkuslovan"/>
    <w:rsid w:val="00AB2DA9"/>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eastAsia="Times New Roman" w:hAnsi="Arial"/>
      <w:b/>
      <w:lang w:eastAsia="en-US"/>
    </w:rPr>
  </w:style>
  <w:style w:type="paragraph" w:customStyle="1" w:styleId="StylArial10bTunPodtren">
    <w:name w:val="Styl Arial 10 b. Tučné Podtržení"/>
    <w:basedOn w:val="Normln"/>
    <w:rsid w:val="00AB2DA9"/>
    <w:pPr>
      <w:numPr>
        <w:numId w:val="26"/>
      </w:numPr>
      <w:spacing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rsid w:val="00AB2DA9"/>
    <w:pPr>
      <w:numPr>
        <w:numId w:val="27"/>
      </w:numPr>
      <w:spacing w:line="320" w:lineRule="atLeast"/>
      <w:jc w:val="both"/>
    </w:pPr>
    <w:rPr>
      <w:rFonts w:ascii="Arial" w:eastAsia="Times New Roman" w:hAnsi="Arial"/>
      <w:b/>
      <w:bCs/>
      <w:sz w:val="20"/>
      <w:szCs w:val="20"/>
      <w:u w:val="single"/>
    </w:rPr>
  </w:style>
  <w:style w:type="paragraph" w:customStyle="1" w:styleId="RLTextodstavceslovan">
    <w:name w:val="RL Text odstavce číslovaný"/>
    <w:basedOn w:val="Normln"/>
    <w:rsid w:val="00AB2DA9"/>
    <w:pPr>
      <w:tabs>
        <w:tab w:val="num" w:pos="709"/>
        <w:tab w:val="num" w:pos="1474"/>
      </w:tabs>
      <w:ind w:left="1474" w:hanging="737"/>
      <w:jc w:val="both"/>
    </w:pPr>
    <w:rPr>
      <w:rFonts w:ascii="Arial" w:eastAsia="Times New Roman" w:hAnsi="Arial"/>
      <w:b/>
      <w:sz w:val="20"/>
      <w:u w:val="single"/>
    </w:rPr>
  </w:style>
  <w:style w:type="paragraph" w:customStyle="1" w:styleId="Zadvacdokumentacenadpis">
    <w:name w:val="Zadávací dokumentace nadpis"/>
    <w:basedOn w:val="RLTextodstavceslovan"/>
    <w:rsid w:val="00AB2DA9"/>
    <w:pPr>
      <w:tabs>
        <w:tab w:val="clear" w:pos="1474"/>
      </w:tabs>
      <w:ind w:left="0" w:firstLine="0"/>
    </w:pPr>
  </w:style>
  <w:style w:type="paragraph" w:customStyle="1" w:styleId="1">
    <w:name w:val="1"/>
    <w:basedOn w:val="Normln"/>
    <w:next w:val="Rozloendokumentu"/>
    <w:link w:val="RozloendokumentuChar"/>
    <w:rsid w:val="00AB2DA9"/>
    <w:pPr>
      <w:shd w:val="clear" w:color="auto" w:fill="000080"/>
      <w:spacing w:before="120" w:after="60" w:line="240" w:lineRule="auto"/>
      <w:jc w:val="both"/>
    </w:pPr>
    <w:rPr>
      <w:rFonts w:ascii="Segoe UI" w:hAnsi="Segoe UI" w:cs="Segoe UI"/>
      <w:sz w:val="16"/>
      <w:szCs w:val="16"/>
    </w:rPr>
  </w:style>
  <w:style w:type="paragraph" w:customStyle="1" w:styleId="Styl4">
    <w:name w:val="Styl4"/>
    <w:basedOn w:val="Nadpis1"/>
    <w:qFormat/>
    <w:rsid w:val="00AB2DA9"/>
    <w:pPr>
      <w:keepLines w:val="0"/>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eastAsia="Times New Roman" w:hAnsi="Garamond" w:cs="Times New Roman"/>
      <w:b/>
      <w:bCs/>
      <w:color w:val="auto"/>
      <w:kern w:val="32"/>
      <w:sz w:val="32"/>
      <w:szCs w:val="32"/>
      <w:lang w:val="x-none" w:eastAsia="x-none"/>
    </w:rPr>
  </w:style>
  <w:style w:type="paragraph" w:customStyle="1" w:styleId="Styl5">
    <w:name w:val="Styl5"/>
    <w:basedOn w:val="Nadpis2"/>
    <w:qFormat/>
    <w:rsid w:val="00AB2DA9"/>
    <w:pPr>
      <w:keepLines w:val="0"/>
      <w:numPr>
        <w:ilvl w:val="1"/>
      </w:numPr>
      <w:pBdr>
        <w:bottom w:val="single" w:sz="8" w:space="0" w:color="000000"/>
      </w:pBdr>
      <w:shd w:val="clear" w:color="auto" w:fill="A6A6A6"/>
      <w:tabs>
        <w:tab w:val="num" w:pos="720"/>
      </w:tabs>
      <w:spacing w:before="240" w:after="120" w:line="300" w:lineRule="exact"/>
      <w:ind w:left="720" w:hanging="720"/>
    </w:pPr>
    <w:rPr>
      <w:rFonts w:ascii="Garamond" w:eastAsia="Times New Roman" w:hAnsi="Garamond" w:cs="Times New Roman"/>
      <w:b/>
      <w:bCs/>
      <w:i/>
      <w:iCs/>
      <w:color w:val="auto"/>
      <w:sz w:val="28"/>
      <w:szCs w:val="28"/>
      <w:lang w:val="x-none" w:eastAsia="x-none"/>
    </w:rPr>
  </w:style>
  <w:style w:type="paragraph" w:customStyle="1" w:styleId="Styl6">
    <w:name w:val="Styl6"/>
    <w:basedOn w:val="Styl1"/>
    <w:qFormat/>
    <w:rsid w:val="00AB2DA9"/>
    <w:pPr>
      <w:pageBreakBefore/>
      <w:pBdr>
        <w:top w:val="single" w:sz="24" w:space="1" w:color="808080"/>
        <w:left w:val="single" w:sz="24" w:space="4" w:color="808080"/>
        <w:bottom w:val="single" w:sz="24" w:space="1" w:color="808080"/>
        <w:right w:val="single" w:sz="24" w:space="4" w:color="808080"/>
      </w:pBdr>
      <w:shd w:val="clear" w:color="000066" w:fill="808080"/>
      <w:tabs>
        <w:tab w:val="clear" w:pos="142"/>
        <w:tab w:val="num" w:pos="737"/>
      </w:tabs>
      <w:autoSpaceDE/>
      <w:autoSpaceDN/>
      <w:adjustRightInd/>
      <w:spacing w:before="500" w:after="300" w:line="300" w:lineRule="exact"/>
      <w:ind w:left="357" w:hanging="357"/>
      <w:jc w:val="left"/>
    </w:pPr>
    <w:rPr>
      <w:rFonts w:ascii="Garamond" w:hAnsi="Garamond"/>
      <w:bCs/>
      <w:kern w:val="32"/>
      <w:sz w:val="32"/>
      <w:szCs w:val="32"/>
      <w:lang w:val="x-none" w:eastAsia="x-none"/>
    </w:rPr>
  </w:style>
  <w:style w:type="paragraph" w:customStyle="1" w:styleId="Styl7">
    <w:name w:val="Styl7"/>
    <w:basedOn w:val="Normln"/>
    <w:qFormat/>
    <w:rsid w:val="00AB2DA9"/>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eastAsia="Times New Roman" w:hAnsi="Garamond"/>
      <w:b/>
      <w:caps/>
      <w:sz w:val="28"/>
    </w:rPr>
  </w:style>
  <w:style w:type="paragraph" w:customStyle="1" w:styleId="Styl8">
    <w:name w:val="Styl8"/>
    <w:basedOn w:val="Nadpis2"/>
    <w:qFormat/>
    <w:rsid w:val="00AB2DA9"/>
    <w:pPr>
      <w:keepLines w:val="0"/>
      <w:numPr>
        <w:ilvl w:val="1"/>
      </w:numPr>
      <w:pBdr>
        <w:bottom w:val="single" w:sz="8" w:space="0" w:color="auto"/>
      </w:pBdr>
      <w:shd w:val="clear" w:color="auto" w:fill="A6A6A6"/>
      <w:tabs>
        <w:tab w:val="num" w:pos="720"/>
      </w:tabs>
      <w:spacing w:before="240" w:after="120" w:line="300" w:lineRule="exact"/>
      <w:ind w:left="720" w:hanging="720"/>
    </w:pPr>
    <w:rPr>
      <w:rFonts w:ascii="Garamond" w:eastAsia="Times New Roman" w:hAnsi="Garamond" w:cs="Times New Roman"/>
      <w:b/>
      <w:bCs/>
      <w:i/>
      <w:iCs/>
      <w:color w:val="auto"/>
      <w:sz w:val="28"/>
      <w:szCs w:val="28"/>
      <w:lang w:val="x-none" w:eastAsia="x-none"/>
    </w:rPr>
  </w:style>
  <w:style w:type="paragraph" w:customStyle="1" w:styleId="Styl9">
    <w:name w:val="Styl9"/>
    <w:basedOn w:val="Nadpis3"/>
    <w:qFormat/>
    <w:rsid w:val="00AB2DA9"/>
    <w:pPr>
      <w:keepLines w:val="0"/>
      <w:numPr>
        <w:ilvl w:val="2"/>
      </w:numPr>
      <w:pBdr>
        <w:bottom w:val="single" w:sz="8" w:space="1" w:color="auto"/>
      </w:pBdr>
      <w:spacing w:before="240" w:after="120" w:line="300" w:lineRule="exact"/>
      <w:ind w:left="720" w:hanging="720"/>
    </w:pPr>
    <w:rPr>
      <w:rFonts w:ascii="Garamond" w:eastAsia="Times New Roman" w:hAnsi="Garamond" w:cs="Times New Roman"/>
      <w:b/>
      <w:i/>
      <w:color w:val="auto"/>
      <w:sz w:val="24"/>
      <w:szCs w:val="24"/>
      <w:lang w:val="x-none"/>
    </w:rPr>
  </w:style>
  <w:style w:type="paragraph" w:customStyle="1" w:styleId="Styl10">
    <w:name w:val="Styl10"/>
    <w:basedOn w:val="Nadpis2"/>
    <w:qFormat/>
    <w:rsid w:val="00AB2DA9"/>
    <w:pPr>
      <w:keepLines w:val="0"/>
      <w:pageBreakBefore/>
      <w:numPr>
        <w:ilvl w:val="1"/>
      </w:numPr>
      <w:pBdr>
        <w:bottom w:val="single" w:sz="8" w:space="0" w:color="auto"/>
      </w:pBdr>
      <w:shd w:val="clear" w:color="auto" w:fill="A6A6A6"/>
      <w:tabs>
        <w:tab w:val="num" w:pos="720"/>
      </w:tabs>
      <w:spacing w:before="240" w:after="120" w:line="300" w:lineRule="exact"/>
      <w:ind w:left="720" w:hanging="720"/>
    </w:pPr>
    <w:rPr>
      <w:rFonts w:ascii="Garamond" w:eastAsia="Times New Roman" w:hAnsi="Garamond" w:cs="Times New Roman"/>
      <w:b/>
      <w:bCs/>
      <w:i/>
      <w:iCs/>
      <w:color w:val="auto"/>
      <w:sz w:val="28"/>
      <w:szCs w:val="28"/>
      <w:lang w:val="x-none" w:eastAsia="x-none"/>
    </w:rPr>
  </w:style>
  <w:style w:type="paragraph" w:customStyle="1" w:styleId="Styl11">
    <w:name w:val="Styl11"/>
    <w:basedOn w:val="Nadpis3"/>
    <w:qFormat/>
    <w:rsid w:val="00AB2DA9"/>
    <w:pPr>
      <w:keepLines w:val="0"/>
      <w:numPr>
        <w:ilvl w:val="2"/>
      </w:numPr>
      <w:pBdr>
        <w:bottom w:val="single" w:sz="8" w:space="1" w:color="auto"/>
      </w:pBdr>
      <w:spacing w:before="240" w:after="120" w:line="300" w:lineRule="exact"/>
      <w:ind w:left="720" w:hanging="720"/>
    </w:pPr>
    <w:rPr>
      <w:rFonts w:ascii="Garamond" w:eastAsia="Times New Roman" w:hAnsi="Garamond" w:cs="Times New Roman"/>
      <w:b/>
      <w:i/>
      <w:color w:val="auto"/>
      <w:sz w:val="24"/>
      <w:szCs w:val="20"/>
      <w:lang w:val="x-none"/>
    </w:rPr>
  </w:style>
  <w:style w:type="paragraph" w:customStyle="1" w:styleId="Styl12">
    <w:name w:val="Styl12"/>
    <w:basedOn w:val="Nadpis2"/>
    <w:qFormat/>
    <w:rsid w:val="00AB2DA9"/>
    <w:pPr>
      <w:keepLines w:val="0"/>
      <w:pageBreakBefore/>
      <w:numPr>
        <w:ilvl w:val="1"/>
        <w:numId w:val="29"/>
      </w:numPr>
      <w:pBdr>
        <w:bottom w:val="single" w:sz="8" w:space="0" w:color="auto"/>
      </w:pBdr>
      <w:shd w:val="clear" w:color="auto" w:fill="A6A6A6"/>
      <w:tabs>
        <w:tab w:val="clear" w:pos="720"/>
        <w:tab w:val="num" w:pos="360"/>
      </w:tabs>
      <w:spacing w:before="240" w:after="120" w:line="300" w:lineRule="exact"/>
      <w:ind w:left="0" w:firstLine="0"/>
    </w:pPr>
    <w:rPr>
      <w:rFonts w:ascii="Garamond" w:eastAsia="Times New Roman" w:hAnsi="Garamond" w:cs="Times New Roman"/>
      <w:b/>
      <w:bCs/>
      <w:i/>
      <w:iCs/>
      <w:color w:val="auto"/>
      <w:sz w:val="28"/>
      <w:szCs w:val="28"/>
      <w:lang w:val="x-none" w:eastAsia="x-none"/>
    </w:rPr>
  </w:style>
  <w:style w:type="paragraph" w:customStyle="1" w:styleId="Styl13">
    <w:name w:val="Styl13"/>
    <w:basedOn w:val="Nadpis3"/>
    <w:qFormat/>
    <w:rsid w:val="00AB2DA9"/>
    <w:pPr>
      <w:keepLines w:val="0"/>
      <w:numPr>
        <w:ilvl w:val="2"/>
      </w:numPr>
      <w:pBdr>
        <w:bottom w:val="single" w:sz="8" w:space="1" w:color="auto"/>
      </w:pBdr>
      <w:spacing w:before="240" w:after="120" w:line="300" w:lineRule="exact"/>
      <w:ind w:left="720" w:hanging="720"/>
    </w:pPr>
    <w:rPr>
      <w:rFonts w:ascii="Garamond" w:eastAsia="Times New Roman" w:hAnsi="Garamond" w:cs="Times New Roman"/>
      <w:b/>
      <w:i/>
      <w:color w:val="auto"/>
      <w:sz w:val="24"/>
      <w:szCs w:val="20"/>
      <w:lang w:val="x-none"/>
    </w:rPr>
  </w:style>
  <w:style w:type="paragraph" w:customStyle="1" w:styleId="Styl14">
    <w:name w:val="Styl14"/>
    <w:basedOn w:val="Nadpis3"/>
    <w:qFormat/>
    <w:rsid w:val="00AB2DA9"/>
    <w:pPr>
      <w:keepLines w:val="0"/>
      <w:numPr>
        <w:ilvl w:val="2"/>
        <w:numId w:val="29"/>
      </w:numPr>
      <w:pBdr>
        <w:bottom w:val="single" w:sz="8" w:space="1" w:color="auto"/>
      </w:pBdr>
      <w:spacing w:before="240" w:after="120" w:line="300" w:lineRule="exact"/>
    </w:pPr>
    <w:rPr>
      <w:rFonts w:ascii="Garamond" w:eastAsia="Times New Roman" w:hAnsi="Garamond" w:cs="Times New Roman"/>
      <w:b/>
      <w:i/>
      <w:color w:val="auto"/>
      <w:sz w:val="24"/>
      <w:szCs w:val="20"/>
      <w:lang w:val="x-none"/>
    </w:rPr>
  </w:style>
  <w:style w:type="paragraph" w:customStyle="1" w:styleId="Styl15">
    <w:name w:val="Styl15"/>
    <w:basedOn w:val="Normln"/>
    <w:qFormat/>
    <w:rsid w:val="00AB2DA9"/>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eastAsia="Times New Roman" w:hAnsi="Garamond"/>
      <w:b/>
      <w:caps/>
      <w:sz w:val="28"/>
    </w:rPr>
  </w:style>
  <w:style w:type="paragraph" w:customStyle="1" w:styleId="Styl16">
    <w:name w:val="Styl16"/>
    <w:basedOn w:val="Normln"/>
    <w:qFormat/>
    <w:rsid w:val="00AB2DA9"/>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eastAsia="Times New Roman" w:hAnsi="Garamond"/>
      <w:b/>
      <w:caps/>
      <w:sz w:val="28"/>
    </w:rPr>
  </w:style>
  <w:style w:type="paragraph" w:customStyle="1" w:styleId="Styl17">
    <w:name w:val="Styl17"/>
    <w:basedOn w:val="Normln"/>
    <w:qFormat/>
    <w:rsid w:val="00AB2DA9"/>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eastAsia="Times New Roman" w:hAnsi="Garamond"/>
      <w:sz w:val="24"/>
    </w:rPr>
  </w:style>
  <w:style w:type="paragraph" w:customStyle="1" w:styleId="Styl18">
    <w:name w:val="Styl18"/>
    <w:basedOn w:val="Normln"/>
    <w:qFormat/>
    <w:rsid w:val="00AB2DA9"/>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eastAsia="Times New Roman" w:hAnsi="Garamond"/>
      <w:b/>
      <w:caps/>
      <w:sz w:val="28"/>
    </w:rPr>
  </w:style>
  <w:style w:type="paragraph" w:customStyle="1" w:styleId="Styl19">
    <w:name w:val="Styl19"/>
    <w:basedOn w:val="Normln"/>
    <w:qFormat/>
    <w:rsid w:val="00AB2DA9"/>
    <w:pPr>
      <w:keepNext/>
      <w:pBdr>
        <w:bottom w:val="single" w:sz="4" w:space="1" w:color="000066"/>
      </w:pBdr>
      <w:shd w:val="clear" w:color="auto" w:fill="808080"/>
      <w:spacing w:before="500"/>
    </w:pPr>
    <w:rPr>
      <w:rFonts w:ascii="Garamond" w:eastAsia="Times New Roman" w:hAnsi="Garamond"/>
      <w:b/>
      <w:caps/>
      <w:sz w:val="28"/>
    </w:rPr>
  </w:style>
  <w:style w:type="paragraph" w:customStyle="1" w:styleId="Styl20">
    <w:name w:val="Styl20"/>
    <w:basedOn w:val="Styl1"/>
    <w:qFormat/>
    <w:rsid w:val="00AB2DA9"/>
    <w:pPr>
      <w:pageBreakBefore/>
      <w:numPr>
        <w:numId w:val="28"/>
      </w:numPr>
      <w:pBdr>
        <w:top w:val="single" w:sz="24" w:space="1" w:color="808080"/>
        <w:left w:val="single" w:sz="24" w:space="4" w:color="808080"/>
        <w:bottom w:val="single" w:sz="24" w:space="1" w:color="808080"/>
        <w:right w:val="single" w:sz="24" w:space="4" w:color="808080"/>
      </w:pBdr>
      <w:shd w:val="clear" w:color="000066" w:fill="808080"/>
      <w:tabs>
        <w:tab w:val="clear" w:pos="142"/>
        <w:tab w:val="num" w:pos="360"/>
      </w:tabs>
      <w:autoSpaceDE/>
      <w:autoSpaceDN/>
      <w:adjustRightInd/>
      <w:spacing w:before="500" w:after="300" w:line="300" w:lineRule="exact"/>
      <w:ind w:left="431" w:hanging="431"/>
      <w:jc w:val="left"/>
    </w:pPr>
    <w:rPr>
      <w:rFonts w:ascii="Garamond" w:hAnsi="Garamond"/>
      <w:bCs/>
      <w:kern w:val="32"/>
      <w:sz w:val="32"/>
      <w:szCs w:val="32"/>
      <w:lang w:val="x-none" w:eastAsia="x-none"/>
    </w:rPr>
  </w:style>
  <w:style w:type="paragraph" w:customStyle="1" w:styleId="Styl21">
    <w:name w:val="Styl21"/>
    <w:basedOn w:val="Normln"/>
    <w:qFormat/>
    <w:rsid w:val="00AB2DA9"/>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eastAsia="Times New Roman" w:hAnsi="Garamond"/>
      <w:b/>
      <w:caps/>
      <w:color w:val="FFFFFF"/>
      <w:sz w:val="28"/>
    </w:rPr>
  </w:style>
  <w:style w:type="paragraph" w:customStyle="1" w:styleId="Char1CharCharCharCharCharCharChar2">
    <w:name w:val="Char1 Char Char Char Char Char Char Char2"/>
    <w:basedOn w:val="Normln"/>
    <w:semiHidden/>
    <w:rsid w:val="00AB2DA9"/>
    <w:pPr>
      <w:spacing w:after="160" w:line="240" w:lineRule="exact"/>
    </w:pPr>
    <w:rPr>
      <w:rFonts w:ascii="Arial" w:eastAsia="Times New Roman" w:hAnsi="Arial"/>
      <w:szCs w:val="22"/>
      <w:lang w:val="en-US" w:eastAsia="en-US"/>
    </w:rPr>
  </w:style>
  <w:style w:type="character" w:customStyle="1" w:styleId="Tun">
    <w:name w:val="Tučné"/>
    <w:uiPriority w:val="99"/>
    <w:rsid w:val="00AB2DA9"/>
    <w:rPr>
      <w:b/>
    </w:rPr>
  </w:style>
  <w:style w:type="paragraph" w:customStyle="1" w:styleId="Normlntext">
    <w:name w:val="Normální text"/>
    <w:basedOn w:val="Normln"/>
    <w:link w:val="NormlntextChar1"/>
    <w:uiPriority w:val="99"/>
    <w:rsid w:val="00AB2DA9"/>
    <w:pPr>
      <w:tabs>
        <w:tab w:val="left" w:pos="851"/>
      </w:tabs>
      <w:spacing w:after="0" w:line="240" w:lineRule="auto"/>
      <w:ind w:left="851"/>
      <w:jc w:val="both"/>
    </w:pPr>
    <w:rPr>
      <w:rFonts w:ascii="Times New Roman" w:eastAsia="Times New Roman" w:hAnsi="Times New Roman"/>
      <w:szCs w:val="22"/>
      <w:lang w:val="x-none" w:eastAsia="x-none"/>
    </w:rPr>
  </w:style>
  <w:style w:type="paragraph" w:customStyle="1" w:styleId="Souhrn">
    <w:name w:val="Souhrn"/>
    <w:basedOn w:val="Normln"/>
    <w:next w:val="Normlntext"/>
    <w:uiPriority w:val="99"/>
    <w:rsid w:val="00AB2DA9"/>
    <w:pPr>
      <w:pageBreakBefore/>
      <w:tabs>
        <w:tab w:val="left" w:pos="851"/>
      </w:tabs>
      <w:spacing w:before="360" w:after="240" w:line="240" w:lineRule="auto"/>
      <w:jc w:val="center"/>
    </w:pPr>
    <w:rPr>
      <w:rFonts w:ascii="Times New Roman" w:eastAsia="Times New Roman" w:hAnsi="Times New Roman"/>
      <w:b/>
      <w:bCs/>
      <w:sz w:val="32"/>
      <w:szCs w:val="32"/>
    </w:rPr>
  </w:style>
  <w:style w:type="paragraph" w:customStyle="1" w:styleId="Souhrn2">
    <w:name w:val="Souhrn2"/>
    <w:basedOn w:val="Normln"/>
    <w:next w:val="Normlntext"/>
    <w:uiPriority w:val="99"/>
    <w:rsid w:val="00AB2DA9"/>
    <w:pPr>
      <w:keepNext/>
      <w:tabs>
        <w:tab w:val="left" w:pos="851"/>
      </w:tabs>
      <w:spacing w:before="480" w:after="240" w:line="240" w:lineRule="auto"/>
      <w:jc w:val="both"/>
    </w:pPr>
    <w:rPr>
      <w:rFonts w:ascii="Times New Roman" w:eastAsia="Times New Roman" w:hAnsi="Times New Roman"/>
      <w:b/>
      <w:bCs/>
      <w:sz w:val="24"/>
    </w:rPr>
  </w:style>
  <w:style w:type="paragraph" w:customStyle="1" w:styleId="Normlntext2">
    <w:name w:val="Normální text2"/>
    <w:basedOn w:val="Normlntext"/>
    <w:uiPriority w:val="99"/>
    <w:rsid w:val="00AB2DA9"/>
    <w:pPr>
      <w:ind w:left="1418"/>
    </w:pPr>
  </w:style>
  <w:style w:type="paragraph" w:customStyle="1" w:styleId="Pata">
    <w:name w:val="Pata"/>
    <w:basedOn w:val="Normln"/>
    <w:uiPriority w:val="99"/>
    <w:rsid w:val="00AB2DA9"/>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AB2DA9"/>
    <w:rPr>
      <w:b/>
      <w:bCs/>
      <w:sz w:val="34"/>
      <w:szCs w:val="34"/>
    </w:rPr>
  </w:style>
  <w:style w:type="paragraph" w:customStyle="1" w:styleId="BDONzevdokumentu">
    <w:name w:val="BDO Název dokumentu"/>
    <w:basedOn w:val="BDOVerze"/>
    <w:uiPriority w:val="99"/>
    <w:rsid w:val="00AB2DA9"/>
    <w:pPr>
      <w:framePr w:wrap="auto" w:vAnchor="text" w:hAnchor="text" w:y="1"/>
      <w:suppressAutoHyphens/>
    </w:pPr>
    <w:rPr>
      <w:sz w:val="36"/>
      <w:szCs w:val="36"/>
    </w:rPr>
  </w:style>
  <w:style w:type="paragraph" w:customStyle="1" w:styleId="Upozornn">
    <w:name w:val="Upozornění"/>
    <w:basedOn w:val="Normln"/>
    <w:uiPriority w:val="99"/>
    <w:rsid w:val="00AB2DA9"/>
    <w:pPr>
      <w:keepNext/>
      <w:pageBreakBefore/>
      <w:tabs>
        <w:tab w:val="left" w:pos="851"/>
      </w:tabs>
      <w:spacing w:before="10000" w:after="0" w:line="240" w:lineRule="auto"/>
      <w:jc w:val="both"/>
    </w:pPr>
    <w:rPr>
      <w:rFonts w:ascii="Times New Roman" w:eastAsia="Times New Roman" w:hAnsi="Times New Roman"/>
      <w:b/>
      <w:bCs/>
      <w:szCs w:val="22"/>
    </w:rPr>
  </w:style>
  <w:style w:type="paragraph" w:customStyle="1" w:styleId="Tabulkavlevo">
    <w:name w:val="Tabulka vlevo"/>
    <w:basedOn w:val="Normln"/>
    <w:uiPriority w:val="99"/>
    <w:rsid w:val="00AB2DA9"/>
    <w:pPr>
      <w:keepNext/>
      <w:tabs>
        <w:tab w:val="left" w:pos="851"/>
      </w:tabs>
      <w:spacing w:before="20" w:after="20" w:line="240" w:lineRule="auto"/>
      <w:jc w:val="both"/>
    </w:pPr>
    <w:rPr>
      <w:rFonts w:ascii="Times New Roman" w:eastAsia="Times New Roman" w:hAnsi="Times New Roman"/>
      <w:szCs w:val="22"/>
    </w:rPr>
  </w:style>
  <w:style w:type="paragraph" w:customStyle="1" w:styleId="Tabulkazhlavvlevo">
    <w:name w:val="Tabulka záhlaví vlevo"/>
    <w:basedOn w:val="Tabulkavlevo"/>
    <w:uiPriority w:val="99"/>
    <w:rsid w:val="00AB2DA9"/>
    <w:pPr>
      <w:keepLines/>
      <w:spacing w:before="40" w:after="40"/>
    </w:pPr>
    <w:rPr>
      <w:b/>
      <w:bCs/>
    </w:rPr>
  </w:style>
  <w:style w:type="paragraph" w:customStyle="1" w:styleId="Tabulkavpravo">
    <w:name w:val="Tabulka vpravo"/>
    <w:basedOn w:val="Tabulkavlevo"/>
    <w:uiPriority w:val="99"/>
    <w:rsid w:val="00AB2DA9"/>
    <w:pPr>
      <w:tabs>
        <w:tab w:val="right" w:pos="9639"/>
      </w:tabs>
      <w:jc w:val="right"/>
    </w:pPr>
  </w:style>
  <w:style w:type="paragraph" w:customStyle="1" w:styleId="Tabulkasted">
    <w:name w:val="Tabulka střed"/>
    <w:basedOn w:val="Tabulkavlevo"/>
    <w:uiPriority w:val="99"/>
    <w:rsid w:val="00AB2DA9"/>
    <w:pPr>
      <w:tabs>
        <w:tab w:val="right" w:pos="9639"/>
      </w:tabs>
      <w:jc w:val="center"/>
    </w:pPr>
  </w:style>
  <w:style w:type="paragraph" w:customStyle="1" w:styleId="Tabulkazhlavsted">
    <w:name w:val="Tabulka záhlaví střed"/>
    <w:basedOn w:val="Tabulkazhlavvlevo"/>
    <w:uiPriority w:val="99"/>
    <w:rsid w:val="00AB2DA9"/>
    <w:pPr>
      <w:jc w:val="center"/>
    </w:pPr>
  </w:style>
  <w:style w:type="paragraph" w:customStyle="1" w:styleId="ra">
    <w:name w:val="Čára"/>
    <w:basedOn w:val="Normln"/>
    <w:uiPriority w:val="99"/>
    <w:rsid w:val="00AB2DA9"/>
    <w:pPr>
      <w:widowControl w:val="0"/>
      <w:pBdr>
        <w:top w:val="single" w:sz="4" w:space="1" w:color="000000"/>
      </w:pBdr>
      <w:tabs>
        <w:tab w:val="left" w:pos="851"/>
      </w:tabs>
      <w:spacing w:after="0" w:line="240" w:lineRule="auto"/>
      <w:jc w:val="both"/>
    </w:pPr>
    <w:rPr>
      <w:rFonts w:ascii="Times New Roman" w:eastAsia="Times New Roman" w:hAnsi="Times New Roman"/>
      <w:sz w:val="2"/>
      <w:szCs w:val="2"/>
    </w:rPr>
  </w:style>
  <w:style w:type="paragraph" w:customStyle="1" w:styleId="Tabulkazhlavvpravo">
    <w:name w:val="Tabulka záhlaví vpravo"/>
    <w:basedOn w:val="Tabulkazhlavvlevo"/>
    <w:uiPriority w:val="99"/>
    <w:rsid w:val="00AB2DA9"/>
    <w:pPr>
      <w:jc w:val="right"/>
    </w:pPr>
  </w:style>
  <w:style w:type="paragraph" w:customStyle="1" w:styleId="BDOLogo">
    <w:name w:val="BDO Logo"/>
    <w:basedOn w:val="BDOVerze"/>
    <w:uiPriority w:val="99"/>
    <w:rsid w:val="00AB2DA9"/>
    <w:pPr>
      <w:tabs>
        <w:tab w:val="right" w:pos="9639"/>
      </w:tabs>
    </w:pPr>
    <w:rPr>
      <w:color w:val="003399"/>
      <w:sz w:val="22"/>
    </w:rPr>
  </w:style>
  <w:style w:type="character" w:customStyle="1" w:styleId="Texttun">
    <w:name w:val="Text tučně"/>
    <w:uiPriority w:val="99"/>
    <w:rsid w:val="00AB2DA9"/>
    <w:rPr>
      <w:b/>
    </w:rPr>
  </w:style>
  <w:style w:type="character" w:customStyle="1" w:styleId="Textkurzva">
    <w:name w:val="Text kurzíva"/>
    <w:uiPriority w:val="99"/>
    <w:rsid w:val="00AB2DA9"/>
    <w:rPr>
      <w:i/>
    </w:rPr>
  </w:style>
  <w:style w:type="paragraph" w:customStyle="1" w:styleId="CPopis">
    <w:name w:val="CPopis"/>
    <w:basedOn w:val="Normlntext"/>
    <w:next w:val="Normln"/>
    <w:uiPriority w:val="99"/>
    <w:rsid w:val="00AB2DA9"/>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AB2DA9"/>
    <w:rPr>
      <w:b/>
      <w:i/>
    </w:rPr>
  </w:style>
  <w:style w:type="paragraph" w:customStyle="1" w:styleId="Odrkabod2">
    <w:name w:val="Odrážka bod2"/>
    <w:basedOn w:val="Zkladntext"/>
    <w:uiPriority w:val="99"/>
    <w:rsid w:val="00AB2DA9"/>
    <w:pPr>
      <w:keepNext/>
      <w:keepLines/>
      <w:numPr>
        <w:ilvl w:val="1"/>
        <w:numId w:val="30"/>
      </w:numPr>
      <w:spacing w:before="20" w:after="20" w:line="264" w:lineRule="auto"/>
      <w:jc w:val="both"/>
    </w:pPr>
    <w:rPr>
      <w:rFonts w:ascii="Times New Roman" w:eastAsia="Times New Roman" w:hAnsi="Times New Roman"/>
      <w:sz w:val="24"/>
      <w:szCs w:val="22"/>
      <w:lang w:val="x-none" w:eastAsia="en-US"/>
    </w:rPr>
  </w:style>
  <w:style w:type="paragraph" w:customStyle="1" w:styleId="Odrkapsmeno">
    <w:name w:val="Odrážka písmeno"/>
    <w:basedOn w:val="Zkladntext"/>
    <w:uiPriority w:val="99"/>
    <w:rsid w:val="00AB2DA9"/>
    <w:pPr>
      <w:numPr>
        <w:numId w:val="33"/>
      </w:numPr>
      <w:tabs>
        <w:tab w:val="left" w:pos="851"/>
      </w:tabs>
      <w:spacing w:before="20" w:after="20" w:line="288" w:lineRule="auto"/>
      <w:jc w:val="both"/>
    </w:pPr>
    <w:rPr>
      <w:rFonts w:ascii="Times New Roman" w:eastAsia="Times New Roman" w:hAnsi="Times New Roman"/>
      <w:sz w:val="24"/>
      <w:szCs w:val="22"/>
      <w:lang w:val="x-none" w:eastAsia="en-US"/>
    </w:rPr>
  </w:style>
  <w:style w:type="paragraph" w:customStyle="1" w:styleId="Odrkaslo">
    <w:name w:val="Odrážka číslo"/>
    <w:basedOn w:val="Zkladntext"/>
    <w:uiPriority w:val="99"/>
    <w:rsid w:val="00AB2DA9"/>
    <w:pPr>
      <w:numPr>
        <w:numId w:val="31"/>
      </w:numPr>
      <w:tabs>
        <w:tab w:val="left" w:pos="851"/>
      </w:tabs>
      <w:spacing w:before="20" w:after="20" w:line="288" w:lineRule="auto"/>
      <w:jc w:val="both"/>
    </w:pPr>
    <w:rPr>
      <w:rFonts w:ascii="Times New Roman" w:eastAsia="Times New Roman" w:hAnsi="Times New Roman"/>
      <w:sz w:val="24"/>
      <w:szCs w:val="22"/>
      <w:lang w:val="x-none" w:eastAsia="en-US"/>
    </w:rPr>
  </w:style>
  <w:style w:type="paragraph" w:customStyle="1" w:styleId="Zruit">
    <w:name w:val="Zrušit"/>
    <w:basedOn w:val="Normln"/>
    <w:uiPriority w:val="99"/>
    <w:rsid w:val="00AB2DA9"/>
    <w:pPr>
      <w:spacing w:after="0" w:line="240" w:lineRule="auto"/>
      <w:ind w:left="851"/>
      <w:jc w:val="both"/>
    </w:pPr>
    <w:rPr>
      <w:rFonts w:ascii="Times New Roman" w:eastAsia="Times New Roman" w:hAnsi="Times New Roman"/>
      <w:i/>
      <w:iCs/>
      <w:color w:val="FF0000"/>
      <w:szCs w:val="22"/>
    </w:rPr>
  </w:style>
  <w:style w:type="paragraph" w:customStyle="1" w:styleId="eit">
    <w:name w:val="Řešit"/>
    <w:basedOn w:val="Normln"/>
    <w:uiPriority w:val="99"/>
    <w:rsid w:val="00AB2DA9"/>
    <w:pPr>
      <w:spacing w:after="0" w:line="240" w:lineRule="auto"/>
      <w:ind w:left="851"/>
      <w:jc w:val="both"/>
    </w:pPr>
    <w:rPr>
      <w:rFonts w:ascii="Times New Roman" w:eastAsia="Times New Roman" w:hAnsi="Times New Roman"/>
      <w:i/>
      <w:iCs/>
      <w:color w:val="000080"/>
      <w:szCs w:val="22"/>
    </w:rPr>
  </w:style>
  <w:style w:type="paragraph" w:customStyle="1" w:styleId="Literatura">
    <w:name w:val="Literatura"/>
    <w:basedOn w:val="Normln"/>
    <w:uiPriority w:val="99"/>
    <w:rsid w:val="00AB2DA9"/>
    <w:pPr>
      <w:spacing w:after="0" w:line="240" w:lineRule="auto"/>
      <w:jc w:val="both"/>
    </w:pPr>
    <w:rPr>
      <w:rFonts w:ascii="Times New Roman" w:eastAsia="Times New Roman" w:hAnsi="Times New Roman"/>
      <w:sz w:val="18"/>
      <w:szCs w:val="18"/>
    </w:rPr>
  </w:style>
  <w:style w:type="paragraph" w:customStyle="1" w:styleId="Cl">
    <w:name w:val="Cíl"/>
    <w:basedOn w:val="Zkladntext"/>
    <w:next w:val="Normln"/>
    <w:uiPriority w:val="99"/>
    <w:rsid w:val="00AB2DA9"/>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sz w:val="24"/>
      <w:szCs w:val="22"/>
      <w:lang w:val="x-none" w:eastAsia="en-US"/>
    </w:rPr>
  </w:style>
  <w:style w:type="paragraph" w:customStyle="1" w:styleId="Pojem">
    <w:name w:val="Pojem"/>
    <w:basedOn w:val="Tabulkavlevo"/>
    <w:uiPriority w:val="99"/>
    <w:rsid w:val="00AB2DA9"/>
    <w:pPr>
      <w:keepLines/>
      <w:tabs>
        <w:tab w:val="clear" w:pos="851"/>
      </w:tabs>
      <w:spacing w:after="0"/>
    </w:pPr>
    <w:rPr>
      <w:sz w:val="18"/>
      <w:szCs w:val="18"/>
    </w:rPr>
  </w:style>
  <w:style w:type="character" w:customStyle="1" w:styleId="Textkapitlky">
    <w:name w:val="Text kapitálky"/>
    <w:uiPriority w:val="99"/>
    <w:rsid w:val="00AB2DA9"/>
    <w:rPr>
      <w:smallCaps/>
    </w:rPr>
  </w:style>
  <w:style w:type="paragraph" w:customStyle="1" w:styleId="Textvysvtlivky">
    <w:name w:val="Text vysvětlivky"/>
    <w:basedOn w:val="Normln"/>
    <w:uiPriority w:val="99"/>
    <w:rsid w:val="00AB2DA9"/>
    <w:pPr>
      <w:tabs>
        <w:tab w:val="left" w:pos="851"/>
      </w:tabs>
      <w:spacing w:after="0" w:line="240" w:lineRule="auto"/>
      <w:jc w:val="both"/>
    </w:pPr>
    <w:rPr>
      <w:rFonts w:ascii="Times New Roman" w:eastAsia="Times New Roman" w:hAnsi="Times New Roman"/>
      <w:szCs w:val="22"/>
    </w:rPr>
  </w:style>
  <w:style w:type="character" w:customStyle="1" w:styleId="Znakapoznmky">
    <w:name w:val="Značka poznámky"/>
    <w:uiPriority w:val="99"/>
    <w:rsid w:val="00AB2DA9"/>
    <w:rPr>
      <w:sz w:val="16"/>
      <w:szCs w:val="16"/>
    </w:rPr>
  </w:style>
  <w:style w:type="paragraph" w:customStyle="1" w:styleId="Textpoznmky">
    <w:name w:val="Text poznámky"/>
    <w:basedOn w:val="Normln"/>
    <w:uiPriority w:val="99"/>
    <w:rsid w:val="00AB2DA9"/>
    <w:pPr>
      <w:tabs>
        <w:tab w:val="left" w:pos="851"/>
      </w:tabs>
      <w:spacing w:after="0" w:line="240" w:lineRule="auto"/>
      <w:jc w:val="both"/>
    </w:pPr>
    <w:rPr>
      <w:rFonts w:ascii="Times New Roman" w:eastAsia="Times New Roman" w:hAnsi="Times New Roman"/>
      <w:sz w:val="20"/>
      <w:szCs w:val="20"/>
    </w:rPr>
  </w:style>
  <w:style w:type="paragraph" w:customStyle="1" w:styleId="Ploha1">
    <w:name w:val="Příloha 1"/>
    <w:basedOn w:val="Nadpis1"/>
    <w:next w:val="Zkladntext"/>
    <w:uiPriority w:val="99"/>
    <w:rsid w:val="00AB2DA9"/>
    <w:pPr>
      <w:keepLines w:val="0"/>
      <w:pageBreakBefore/>
      <w:numPr>
        <w:numId w:val="35"/>
      </w:numPr>
      <w:spacing w:before="120" w:after="180" w:line="240" w:lineRule="auto"/>
      <w:jc w:val="both"/>
    </w:pPr>
    <w:rPr>
      <w:rFonts w:ascii="Times New Roman" w:eastAsia="Times New Roman" w:hAnsi="Times New Roman" w:cs="Times New Roman"/>
      <w:b/>
      <w:color w:val="auto"/>
      <w:sz w:val="28"/>
      <w:szCs w:val="20"/>
      <w:lang w:val="x-none" w:eastAsia="x-none"/>
    </w:rPr>
  </w:style>
  <w:style w:type="paragraph" w:customStyle="1" w:styleId="Ploha2">
    <w:name w:val="Příloha 2"/>
    <w:basedOn w:val="Nadpis2"/>
    <w:next w:val="Zkladntext"/>
    <w:uiPriority w:val="99"/>
    <w:rsid w:val="00AB2DA9"/>
    <w:pPr>
      <w:keepLines w:val="0"/>
      <w:numPr>
        <w:ilvl w:val="1"/>
        <w:numId w:val="35"/>
      </w:numPr>
      <w:spacing w:before="240" w:after="120" w:line="240" w:lineRule="auto"/>
      <w:jc w:val="both"/>
      <w:outlineLvl w:val="2"/>
    </w:pPr>
    <w:rPr>
      <w:rFonts w:ascii="Times New Roman" w:eastAsia="Times New Roman" w:hAnsi="Times New Roman" w:cs="Times New Roman"/>
      <w:b/>
      <w:bCs/>
      <w:color w:val="auto"/>
      <w:sz w:val="24"/>
      <w:szCs w:val="20"/>
      <w:lang w:val="x-none" w:eastAsia="x-none"/>
    </w:rPr>
  </w:style>
  <w:style w:type="paragraph" w:customStyle="1" w:styleId="Ploha3">
    <w:name w:val="Příloha 3"/>
    <w:basedOn w:val="Nadpis3"/>
    <w:next w:val="Zkladntext"/>
    <w:uiPriority w:val="99"/>
    <w:rsid w:val="00AB2DA9"/>
    <w:pPr>
      <w:keepLines w:val="0"/>
      <w:numPr>
        <w:ilvl w:val="2"/>
        <w:numId w:val="35"/>
      </w:numPr>
      <w:spacing w:before="240" w:after="120" w:line="240" w:lineRule="auto"/>
      <w:jc w:val="both"/>
      <w:outlineLvl w:val="3"/>
    </w:pPr>
    <w:rPr>
      <w:rFonts w:ascii="Times New Roman" w:eastAsia="Times New Roman" w:hAnsi="Times New Roman" w:cs="Times New Roman"/>
      <w:b/>
      <w:bCs/>
      <w:color w:val="auto"/>
      <w:sz w:val="24"/>
      <w:szCs w:val="20"/>
      <w:lang w:val="x-none"/>
    </w:rPr>
  </w:style>
  <w:style w:type="paragraph" w:customStyle="1" w:styleId="Zkladpoznmkypodarou">
    <w:name w:val="Základ poznámky pod čarou"/>
    <w:basedOn w:val="Normln"/>
    <w:uiPriority w:val="99"/>
    <w:rsid w:val="00AB2DA9"/>
    <w:pPr>
      <w:keepLines/>
      <w:spacing w:before="20" w:after="0" w:line="200" w:lineRule="atLeast"/>
      <w:jc w:val="both"/>
    </w:pPr>
    <w:rPr>
      <w:rFonts w:ascii="Times New Roman" w:eastAsia="Times New Roman" w:hAnsi="Times New Roman"/>
      <w:spacing w:val="-5"/>
      <w:sz w:val="16"/>
      <w:szCs w:val="16"/>
    </w:rPr>
  </w:style>
  <w:style w:type="paragraph" w:styleId="Textvysvtlivek">
    <w:name w:val="endnote text"/>
    <w:basedOn w:val="Normln"/>
    <w:link w:val="TextvysvtlivekChar"/>
    <w:uiPriority w:val="99"/>
    <w:rsid w:val="00AB2DA9"/>
    <w:pPr>
      <w:tabs>
        <w:tab w:val="left" w:pos="851"/>
      </w:tabs>
      <w:spacing w:after="0" w:line="240" w:lineRule="auto"/>
      <w:jc w:val="both"/>
    </w:pPr>
    <w:rPr>
      <w:rFonts w:ascii="Times New Roman" w:eastAsia="Times New Roman" w:hAnsi="Times New Roman"/>
      <w:sz w:val="20"/>
      <w:szCs w:val="20"/>
    </w:rPr>
  </w:style>
  <w:style w:type="character" w:customStyle="1" w:styleId="TextvysvtlivekChar">
    <w:name w:val="Text vysvětlivek Char"/>
    <w:basedOn w:val="Standardnpsmoodstavce"/>
    <w:link w:val="Textvysvtlivek"/>
    <w:uiPriority w:val="99"/>
    <w:rsid w:val="00AB2DA9"/>
    <w:rPr>
      <w:rFonts w:ascii="Times New Roman" w:eastAsia="Times New Roman" w:hAnsi="Times New Roman" w:cs="Times New Roman"/>
      <w:kern w:val="0"/>
      <w:sz w:val="20"/>
      <w:szCs w:val="20"/>
      <w:lang w:eastAsia="cs-CZ"/>
      <w14:ligatures w14:val="none"/>
    </w:rPr>
  </w:style>
  <w:style w:type="paragraph" w:customStyle="1" w:styleId="NormlnsWWW">
    <w:name w:val="Normální (síť WWW)"/>
    <w:basedOn w:val="Normln"/>
    <w:uiPriority w:val="99"/>
    <w:rsid w:val="00AB2DA9"/>
    <w:pPr>
      <w:tabs>
        <w:tab w:val="left" w:pos="851"/>
      </w:tabs>
      <w:spacing w:after="0" w:line="240" w:lineRule="auto"/>
      <w:jc w:val="both"/>
    </w:pPr>
    <w:rPr>
      <w:rFonts w:ascii="Times New Roman" w:eastAsia="Times New Roman" w:hAnsi="Times New Roman"/>
      <w:sz w:val="24"/>
    </w:rPr>
  </w:style>
  <w:style w:type="character" w:customStyle="1" w:styleId="Tunkurzva">
    <w:name w:val="Tučné kurzíva"/>
    <w:uiPriority w:val="99"/>
    <w:rsid w:val="00AB2DA9"/>
    <w:rPr>
      <w:b/>
      <w:i/>
    </w:rPr>
  </w:style>
  <w:style w:type="paragraph" w:customStyle="1" w:styleId="Mezerapedtabulkou">
    <w:name w:val="Mezera před tabulkou"/>
    <w:basedOn w:val="Normln"/>
    <w:uiPriority w:val="99"/>
    <w:rsid w:val="00AB2DA9"/>
    <w:pPr>
      <w:keepNext/>
      <w:widowControl w:val="0"/>
      <w:spacing w:after="0" w:line="240" w:lineRule="auto"/>
      <w:jc w:val="both"/>
    </w:pPr>
    <w:rPr>
      <w:rFonts w:ascii="Times New Roman" w:eastAsia="Times New Roman" w:hAnsi="Times New Roman"/>
      <w:sz w:val="10"/>
      <w:szCs w:val="10"/>
    </w:rPr>
  </w:style>
  <w:style w:type="paragraph" w:customStyle="1" w:styleId="Odkaz">
    <w:name w:val="Odkaz"/>
    <w:basedOn w:val="Normln"/>
    <w:uiPriority w:val="99"/>
    <w:rsid w:val="00AB2DA9"/>
    <w:pPr>
      <w:spacing w:line="240" w:lineRule="auto"/>
      <w:ind w:left="851"/>
      <w:jc w:val="both"/>
    </w:pPr>
    <w:rPr>
      <w:rFonts w:ascii="Times New Roman" w:eastAsia="Times New Roman" w:hAnsi="Times New Roman"/>
      <w:i/>
      <w:iCs/>
      <w:sz w:val="24"/>
    </w:rPr>
  </w:style>
  <w:style w:type="paragraph" w:customStyle="1" w:styleId="Tabulkaodrka">
    <w:name w:val="Tabulka odrážka"/>
    <w:basedOn w:val="Tabulkavlevo"/>
    <w:uiPriority w:val="99"/>
    <w:rsid w:val="00AB2DA9"/>
    <w:pPr>
      <w:numPr>
        <w:numId w:val="34"/>
      </w:numPr>
      <w:tabs>
        <w:tab w:val="clear" w:pos="851"/>
      </w:tabs>
      <w:spacing w:before="0" w:after="0"/>
    </w:pPr>
  </w:style>
  <w:style w:type="paragraph" w:customStyle="1" w:styleId="Auditnzev">
    <w:name w:val="Audit název"/>
    <w:basedOn w:val="Normln"/>
    <w:uiPriority w:val="99"/>
    <w:rsid w:val="00AB2DA9"/>
    <w:pPr>
      <w:keepNext/>
      <w:keepLines/>
      <w:tabs>
        <w:tab w:val="left" w:pos="284"/>
        <w:tab w:val="left" w:pos="567"/>
        <w:tab w:val="left" w:pos="851"/>
      </w:tabs>
      <w:spacing w:before="120" w:line="240" w:lineRule="auto"/>
      <w:jc w:val="center"/>
    </w:pPr>
    <w:rPr>
      <w:rFonts w:ascii="Times New Roman" w:eastAsia="Times New Roman" w:hAnsi="Times New Roman"/>
      <w:b/>
      <w:sz w:val="36"/>
      <w:szCs w:val="22"/>
    </w:rPr>
  </w:style>
  <w:style w:type="paragraph" w:customStyle="1" w:styleId="Tabulkazhlav">
    <w:name w:val="Tabulka záhlaví"/>
    <w:basedOn w:val="Normln"/>
    <w:uiPriority w:val="99"/>
    <w:rsid w:val="00AB2DA9"/>
    <w:pPr>
      <w:keepNext/>
      <w:keepLines/>
      <w:tabs>
        <w:tab w:val="left" w:pos="851"/>
      </w:tabs>
      <w:spacing w:after="0" w:line="240" w:lineRule="auto"/>
      <w:jc w:val="both"/>
    </w:pPr>
    <w:rPr>
      <w:rFonts w:ascii="Times New Roman" w:eastAsia="Times New Roman" w:hAnsi="Times New Roman"/>
      <w:b/>
      <w:szCs w:val="20"/>
    </w:rPr>
  </w:style>
  <w:style w:type="paragraph" w:customStyle="1" w:styleId="Odstavecnormln">
    <w:name w:val="Odstavec normální"/>
    <w:basedOn w:val="Normln"/>
    <w:uiPriority w:val="99"/>
    <w:rsid w:val="00AB2DA9"/>
    <w:pPr>
      <w:tabs>
        <w:tab w:val="left" w:pos="851"/>
      </w:tabs>
      <w:spacing w:before="60" w:after="20" w:line="240" w:lineRule="auto"/>
      <w:ind w:left="851"/>
      <w:jc w:val="both"/>
    </w:pPr>
    <w:rPr>
      <w:rFonts w:ascii="Times New Roman" w:eastAsia="Times New Roman" w:hAnsi="Times New Roman"/>
      <w:szCs w:val="20"/>
    </w:rPr>
  </w:style>
  <w:style w:type="paragraph" w:customStyle="1" w:styleId="Tabulkavpravomal">
    <w:name w:val="Tabulka vpravo malá"/>
    <w:basedOn w:val="Tabulkavpravo"/>
    <w:uiPriority w:val="99"/>
    <w:rsid w:val="00AB2DA9"/>
    <w:rPr>
      <w:sz w:val="18"/>
    </w:rPr>
  </w:style>
  <w:style w:type="paragraph" w:customStyle="1" w:styleId="Tabulkavlevomal">
    <w:name w:val="Tabulka vlevo malá"/>
    <w:basedOn w:val="Tabulkavlevo"/>
    <w:uiPriority w:val="99"/>
    <w:rsid w:val="00AB2DA9"/>
    <w:pPr>
      <w:spacing w:before="0" w:after="0"/>
    </w:pPr>
    <w:rPr>
      <w:sz w:val="18"/>
      <w:szCs w:val="24"/>
    </w:rPr>
  </w:style>
  <w:style w:type="paragraph" w:customStyle="1" w:styleId="TabulkazhlavS">
    <w:name w:val="Tabulka záhlavíS"/>
    <w:basedOn w:val="Tabulkazhlav"/>
    <w:uiPriority w:val="99"/>
    <w:rsid w:val="00AB2DA9"/>
    <w:pPr>
      <w:jc w:val="center"/>
    </w:pPr>
  </w:style>
  <w:style w:type="character" w:customStyle="1" w:styleId="NormlntextChar1">
    <w:name w:val="Normální text Char1"/>
    <w:link w:val="Normlntext"/>
    <w:uiPriority w:val="99"/>
    <w:rsid w:val="00AB2DA9"/>
    <w:rPr>
      <w:rFonts w:ascii="Times New Roman" w:eastAsia="Times New Roman" w:hAnsi="Times New Roman" w:cs="Times New Roman"/>
      <w:kern w:val="0"/>
      <w:lang w:val="x-none" w:eastAsia="x-none"/>
      <w14:ligatures w14:val="none"/>
    </w:rPr>
  </w:style>
  <w:style w:type="paragraph" w:customStyle="1" w:styleId="Praco">
    <w:name w:val="Praco"/>
    <w:basedOn w:val="Zkladntext"/>
    <w:uiPriority w:val="99"/>
    <w:rsid w:val="00AB2DA9"/>
    <w:pPr>
      <w:tabs>
        <w:tab w:val="left" w:pos="851"/>
      </w:tabs>
      <w:spacing w:before="20" w:after="20" w:line="288" w:lineRule="auto"/>
      <w:ind w:left="851"/>
      <w:jc w:val="both"/>
    </w:pPr>
    <w:rPr>
      <w:rFonts w:ascii="Times New Roman" w:eastAsia="Times New Roman" w:hAnsi="Times New Roman"/>
      <w:sz w:val="24"/>
      <w:szCs w:val="22"/>
      <w:lang w:val="x-none" w:eastAsia="en-US"/>
    </w:rPr>
  </w:style>
  <w:style w:type="table" w:customStyle="1" w:styleId="Tabulkasouhrn">
    <w:name w:val="Tabulka souhrn"/>
    <w:uiPriority w:val="99"/>
    <w:rsid w:val="00AB2DA9"/>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AB2DA9"/>
    <w:pPr>
      <w:tabs>
        <w:tab w:val="left" w:pos="851"/>
      </w:tabs>
      <w:spacing w:before="120" w:after="0" w:line="240" w:lineRule="auto"/>
      <w:jc w:val="both"/>
    </w:pPr>
    <w:rPr>
      <w:rFonts w:ascii="Times New Roman" w:eastAsia="Times New Roman" w:hAnsi="Times New Roman"/>
      <w:b/>
      <w:bCs/>
      <w:sz w:val="24"/>
    </w:rPr>
  </w:style>
  <w:style w:type="paragraph" w:styleId="Rejstk1">
    <w:name w:val="index 1"/>
    <w:basedOn w:val="Normln"/>
    <w:next w:val="Normln"/>
    <w:autoRedefine/>
    <w:uiPriority w:val="99"/>
    <w:rsid w:val="00AB2DA9"/>
    <w:pPr>
      <w:spacing w:after="0" w:line="240" w:lineRule="auto"/>
      <w:ind w:left="220" w:hanging="220"/>
      <w:jc w:val="both"/>
    </w:pPr>
    <w:rPr>
      <w:rFonts w:ascii="Times New Roman" w:eastAsia="Times New Roman" w:hAnsi="Times New Roman"/>
      <w:szCs w:val="22"/>
    </w:rPr>
  </w:style>
  <w:style w:type="paragraph" w:styleId="Hlavikarejstku">
    <w:name w:val="index heading"/>
    <w:basedOn w:val="Normln"/>
    <w:next w:val="Rejstk1"/>
    <w:uiPriority w:val="99"/>
    <w:rsid w:val="00AB2DA9"/>
    <w:pPr>
      <w:tabs>
        <w:tab w:val="left" w:pos="851"/>
      </w:tabs>
      <w:spacing w:after="0" w:line="240" w:lineRule="auto"/>
      <w:jc w:val="both"/>
    </w:pPr>
    <w:rPr>
      <w:rFonts w:ascii="Times New Roman" w:eastAsia="Times New Roman" w:hAnsi="Times New Roman"/>
      <w:b/>
      <w:bCs/>
      <w:szCs w:val="22"/>
    </w:rPr>
  </w:style>
  <w:style w:type="character" w:styleId="Odkaznavysvtlivky">
    <w:name w:val="endnote reference"/>
    <w:uiPriority w:val="99"/>
    <w:rsid w:val="00AB2DA9"/>
    <w:rPr>
      <w:vertAlign w:val="superscript"/>
    </w:rPr>
  </w:style>
  <w:style w:type="paragraph" w:styleId="Rejstk2">
    <w:name w:val="index 2"/>
    <w:basedOn w:val="Normln"/>
    <w:next w:val="Normln"/>
    <w:autoRedefine/>
    <w:uiPriority w:val="99"/>
    <w:rsid w:val="00AB2DA9"/>
    <w:pPr>
      <w:spacing w:after="0" w:line="240" w:lineRule="auto"/>
      <w:ind w:left="440" w:hanging="220"/>
      <w:jc w:val="both"/>
    </w:pPr>
    <w:rPr>
      <w:rFonts w:ascii="Times New Roman" w:eastAsia="Times New Roman" w:hAnsi="Times New Roman"/>
      <w:szCs w:val="22"/>
    </w:rPr>
  </w:style>
  <w:style w:type="paragraph" w:styleId="Rejstk3">
    <w:name w:val="index 3"/>
    <w:basedOn w:val="Normln"/>
    <w:next w:val="Normln"/>
    <w:autoRedefine/>
    <w:uiPriority w:val="99"/>
    <w:rsid w:val="00AB2DA9"/>
    <w:pPr>
      <w:spacing w:after="0" w:line="240" w:lineRule="auto"/>
      <w:ind w:left="660" w:hanging="220"/>
      <w:jc w:val="both"/>
    </w:pPr>
    <w:rPr>
      <w:rFonts w:ascii="Times New Roman" w:eastAsia="Times New Roman" w:hAnsi="Times New Roman"/>
      <w:szCs w:val="22"/>
    </w:rPr>
  </w:style>
  <w:style w:type="paragraph" w:styleId="Rejstk4">
    <w:name w:val="index 4"/>
    <w:basedOn w:val="Normln"/>
    <w:next w:val="Normln"/>
    <w:autoRedefine/>
    <w:uiPriority w:val="99"/>
    <w:rsid w:val="00AB2DA9"/>
    <w:pPr>
      <w:spacing w:after="0" w:line="240" w:lineRule="auto"/>
      <w:ind w:left="880" w:hanging="220"/>
      <w:jc w:val="both"/>
    </w:pPr>
    <w:rPr>
      <w:rFonts w:ascii="Times New Roman" w:eastAsia="Times New Roman" w:hAnsi="Times New Roman"/>
      <w:szCs w:val="22"/>
    </w:rPr>
  </w:style>
  <w:style w:type="paragraph" w:styleId="Rejstk5">
    <w:name w:val="index 5"/>
    <w:basedOn w:val="Normln"/>
    <w:next w:val="Normln"/>
    <w:autoRedefine/>
    <w:uiPriority w:val="99"/>
    <w:rsid w:val="00AB2DA9"/>
    <w:pPr>
      <w:spacing w:after="0" w:line="240" w:lineRule="auto"/>
      <w:ind w:left="1100" w:hanging="220"/>
      <w:jc w:val="both"/>
    </w:pPr>
    <w:rPr>
      <w:rFonts w:ascii="Times New Roman" w:eastAsia="Times New Roman" w:hAnsi="Times New Roman"/>
      <w:szCs w:val="22"/>
    </w:rPr>
  </w:style>
  <w:style w:type="paragraph" w:styleId="Rejstk6">
    <w:name w:val="index 6"/>
    <w:basedOn w:val="Normln"/>
    <w:next w:val="Normln"/>
    <w:autoRedefine/>
    <w:uiPriority w:val="99"/>
    <w:rsid w:val="00AB2DA9"/>
    <w:pPr>
      <w:spacing w:after="0" w:line="240" w:lineRule="auto"/>
      <w:ind w:left="1320" w:hanging="220"/>
      <w:jc w:val="both"/>
    </w:pPr>
    <w:rPr>
      <w:rFonts w:ascii="Times New Roman" w:eastAsia="Times New Roman" w:hAnsi="Times New Roman"/>
      <w:szCs w:val="22"/>
    </w:rPr>
  </w:style>
  <w:style w:type="paragraph" w:styleId="Rejstk7">
    <w:name w:val="index 7"/>
    <w:basedOn w:val="Normln"/>
    <w:next w:val="Normln"/>
    <w:autoRedefine/>
    <w:uiPriority w:val="99"/>
    <w:rsid w:val="00AB2DA9"/>
    <w:pPr>
      <w:spacing w:after="0" w:line="240" w:lineRule="auto"/>
      <w:ind w:left="1540" w:hanging="220"/>
      <w:jc w:val="both"/>
    </w:pPr>
    <w:rPr>
      <w:rFonts w:ascii="Times New Roman" w:eastAsia="Times New Roman" w:hAnsi="Times New Roman"/>
      <w:szCs w:val="22"/>
    </w:rPr>
  </w:style>
  <w:style w:type="paragraph" w:styleId="Rejstk8">
    <w:name w:val="index 8"/>
    <w:basedOn w:val="Normln"/>
    <w:next w:val="Normln"/>
    <w:autoRedefine/>
    <w:uiPriority w:val="99"/>
    <w:rsid w:val="00AB2DA9"/>
    <w:pPr>
      <w:spacing w:after="0" w:line="240" w:lineRule="auto"/>
      <w:ind w:left="1760" w:hanging="220"/>
      <w:jc w:val="both"/>
    </w:pPr>
    <w:rPr>
      <w:rFonts w:ascii="Times New Roman" w:eastAsia="Times New Roman" w:hAnsi="Times New Roman"/>
      <w:szCs w:val="22"/>
    </w:rPr>
  </w:style>
  <w:style w:type="paragraph" w:styleId="Rejstk9">
    <w:name w:val="index 9"/>
    <w:basedOn w:val="Normln"/>
    <w:next w:val="Normln"/>
    <w:autoRedefine/>
    <w:uiPriority w:val="99"/>
    <w:rsid w:val="00AB2DA9"/>
    <w:pPr>
      <w:spacing w:after="0" w:line="240" w:lineRule="auto"/>
      <w:ind w:left="1980" w:hanging="220"/>
      <w:jc w:val="both"/>
    </w:pPr>
    <w:rPr>
      <w:rFonts w:ascii="Times New Roman" w:eastAsia="Times New Roman" w:hAnsi="Times New Roman"/>
      <w:szCs w:val="22"/>
    </w:rPr>
  </w:style>
  <w:style w:type="paragraph" w:styleId="Seznamcitac">
    <w:name w:val="table of authorities"/>
    <w:basedOn w:val="Normln"/>
    <w:next w:val="Normln"/>
    <w:uiPriority w:val="99"/>
    <w:rsid w:val="00AB2DA9"/>
    <w:pPr>
      <w:spacing w:after="0" w:line="240" w:lineRule="auto"/>
      <w:ind w:left="220" w:hanging="220"/>
      <w:jc w:val="both"/>
    </w:pPr>
    <w:rPr>
      <w:rFonts w:ascii="Times New Roman" w:eastAsia="Times New Roman" w:hAnsi="Times New Roman"/>
      <w:szCs w:val="22"/>
    </w:rPr>
  </w:style>
  <w:style w:type="paragraph" w:styleId="Textmakra">
    <w:name w:val="macro"/>
    <w:link w:val="TextmakraChar"/>
    <w:uiPriority w:val="99"/>
    <w:rsid w:val="00AB2DA9"/>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kern w:val="0"/>
      <w:sz w:val="20"/>
      <w:szCs w:val="20"/>
      <w:lang w:eastAsia="cs-CZ"/>
      <w14:ligatures w14:val="none"/>
    </w:rPr>
  </w:style>
  <w:style w:type="character" w:customStyle="1" w:styleId="TextmakraChar">
    <w:name w:val="Text makra Char"/>
    <w:basedOn w:val="Standardnpsmoodstavce"/>
    <w:link w:val="Textmakra"/>
    <w:uiPriority w:val="99"/>
    <w:rsid w:val="00AB2DA9"/>
    <w:rPr>
      <w:rFonts w:ascii="Courier New" w:eastAsia="Times New Roman" w:hAnsi="Courier New" w:cs="Courier New"/>
      <w:kern w:val="0"/>
      <w:sz w:val="20"/>
      <w:szCs w:val="20"/>
      <w:lang w:eastAsia="cs-CZ"/>
      <w14:ligatures w14:val="none"/>
    </w:rPr>
  </w:style>
  <w:style w:type="paragraph" w:customStyle="1" w:styleId="Koment">
    <w:name w:val="Komentář"/>
    <w:basedOn w:val="Zkladntext"/>
    <w:uiPriority w:val="99"/>
    <w:rsid w:val="00AB2DA9"/>
    <w:pPr>
      <w:tabs>
        <w:tab w:val="left" w:pos="851"/>
      </w:tabs>
      <w:spacing w:before="20" w:after="20" w:line="288" w:lineRule="auto"/>
      <w:ind w:left="851"/>
      <w:jc w:val="both"/>
    </w:pPr>
    <w:rPr>
      <w:rFonts w:ascii="Times New Roman" w:eastAsia="Times New Roman" w:hAnsi="Times New Roman"/>
      <w:i/>
      <w:color w:val="333399"/>
      <w:sz w:val="24"/>
      <w:szCs w:val="22"/>
      <w:lang w:val="x-none" w:eastAsia="x-none"/>
    </w:rPr>
  </w:style>
  <w:style w:type="table" w:customStyle="1" w:styleId="Hlava">
    <w:name w:val="Hlava"/>
    <w:uiPriority w:val="99"/>
    <w:semiHidden/>
    <w:rsid w:val="00AB2DA9"/>
    <w:pPr>
      <w:spacing w:after="0" w:line="240" w:lineRule="auto"/>
    </w:pPr>
    <w:rPr>
      <w:rFonts w:ascii="Times New Roman" w:eastAsia="Times New Roman" w:hAnsi="Times New Roman" w:cs="Times New Roman"/>
      <w:kern w:val="0"/>
      <w:sz w:val="20"/>
      <w:szCs w:val="20"/>
      <w:lang w:eastAsia="cs-CZ"/>
      <w14:ligatures w14:val="none"/>
    </w:rPr>
    <w:tblPr>
      <w:tblCellMar>
        <w:top w:w="0" w:type="dxa"/>
        <w:left w:w="108" w:type="dxa"/>
        <w:bottom w:w="0" w:type="dxa"/>
        <w:right w:w="108" w:type="dxa"/>
      </w:tblCellMar>
    </w:tblPr>
  </w:style>
  <w:style w:type="paragraph" w:customStyle="1" w:styleId="slovanodstavec">
    <w:name w:val="Číslovaný odstavec"/>
    <w:basedOn w:val="Normln"/>
    <w:uiPriority w:val="99"/>
    <w:rsid w:val="00AB2DA9"/>
    <w:pPr>
      <w:numPr>
        <w:numId w:val="36"/>
      </w:numPr>
      <w:spacing w:before="40" w:after="40" w:line="240" w:lineRule="auto"/>
      <w:jc w:val="both"/>
    </w:pPr>
    <w:rPr>
      <w:rFonts w:ascii="Times New Roman" w:eastAsia="Times New Roman" w:hAnsi="Times New Roman"/>
      <w:szCs w:val="22"/>
    </w:rPr>
  </w:style>
  <w:style w:type="paragraph" w:customStyle="1" w:styleId="Ploha4">
    <w:name w:val="Příloha 4"/>
    <w:basedOn w:val="Nadpis4"/>
    <w:next w:val="Zkladntext"/>
    <w:uiPriority w:val="99"/>
    <w:rsid w:val="00AB2DA9"/>
    <w:pPr>
      <w:keepLines w:val="0"/>
      <w:numPr>
        <w:ilvl w:val="3"/>
        <w:numId w:val="35"/>
      </w:numPr>
      <w:spacing w:before="180" w:after="60" w:line="240" w:lineRule="auto"/>
      <w:jc w:val="both"/>
    </w:pPr>
    <w:rPr>
      <w:rFonts w:ascii="Times New Roman" w:eastAsia="Times New Roman" w:hAnsi="Times New Roman" w:cs="Times New Roman"/>
      <w:b/>
      <w:bCs/>
      <w:i w:val="0"/>
      <w:iCs w:val="0"/>
      <w:color w:val="auto"/>
      <w:sz w:val="24"/>
      <w:lang w:val="x-none"/>
    </w:rPr>
  </w:style>
  <w:style w:type="table" w:customStyle="1" w:styleId="Projekt">
    <w:name w:val="Projekt"/>
    <w:uiPriority w:val="99"/>
    <w:rsid w:val="00AB2DA9"/>
    <w:pPr>
      <w:keepNext/>
      <w:spacing w:after="0" w:line="240" w:lineRule="auto"/>
    </w:pPr>
    <w:rPr>
      <w:rFonts w:ascii="Times New Roman" w:eastAsia="Times New Roman" w:hAnsi="Times New Roman" w:cs="Times New Roman"/>
      <w:kern w:val="0"/>
      <w:sz w:val="20"/>
      <w:szCs w:val="20"/>
      <w:lang w:eastAsia="cs-CZ"/>
      <w14:ligatures w14:val="none"/>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AB2DA9"/>
    <w:pPr>
      <w:tabs>
        <w:tab w:val="left" w:pos="851"/>
      </w:tabs>
      <w:spacing w:after="0" w:line="240" w:lineRule="auto"/>
      <w:jc w:val="both"/>
    </w:pPr>
    <w:rPr>
      <w:rFonts w:ascii="Times New Roman" w:eastAsia="Times New Roman" w:hAnsi="Times New Roman" w:cs="Novarese Bk BTCE"/>
      <w:color w:val="003597"/>
      <w:sz w:val="24"/>
    </w:rPr>
  </w:style>
  <w:style w:type="numbering" w:customStyle="1" w:styleId="Seznamsla">
    <w:name w:val="Seznam čísla"/>
    <w:rsid w:val="00AB2DA9"/>
    <w:pPr>
      <w:numPr>
        <w:numId w:val="31"/>
      </w:numPr>
    </w:pPr>
  </w:style>
  <w:style w:type="numbering" w:customStyle="1" w:styleId="Seznamnadpisy">
    <w:name w:val="Seznam nadpisy"/>
    <w:rsid w:val="00AB2DA9"/>
    <w:pPr>
      <w:numPr>
        <w:numId w:val="32"/>
      </w:numPr>
    </w:pPr>
  </w:style>
  <w:style w:type="numbering" w:customStyle="1" w:styleId="Seznampsmena">
    <w:name w:val="Seznam písmena"/>
    <w:rsid w:val="00AB2DA9"/>
    <w:pPr>
      <w:numPr>
        <w:numId w:val="33"/>
      </w:numPr>
    </w:pPr>
  </w:style>
  <w:style w:type="numbering" w:customStyle="1" w:styleId="Seznamodrky">
    <w:name w:val="Seznam odrážky"/>
    <w:rsid w:val="00AB2DA9"/>
    <w:pPr>
      <w:numPr>
        <w:numId w:val="30"/>
      </w:numPr>
    </w:pPr>
  </w:style>
  <w:style w:type="paragraph" w:customStyle="1" w:styleId="ColorfulList-Accent11">
    <w:name w:val="Colorful List - Accent 11"/>
    <w:basedOn w:val="Normln"/>
    <w:uiPriority w:val="99"/>
    <w:qFormat/>
    <w:rsid w:val="00AB2DA9"/>
    <w:pPr>
      <w:spacing w:after="200" w:line="276" w:lineRule="auto"/>
      <w:ind w:left="720"/>
      <w:contextualSpacing/>
    </w:pPr>
    <w:rPr>
      <w:szCs w:val="22"/>
      <w:lang w:eastAsia="en-US"/>
    </w:rPr>
  </w:style>
  <w:style w:type="paragraph" w:customStyle="1" w:styleId="font0">
    <w:name w:val="font0"/>
    <w:basedOn w:val="Normln"/>
    <w:uiPriority w:val="99"/>
    <w:rsid w:val="00AB2DA9"/>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rsid w:val="00AB2DA9"/>
    <w:pPr>
      <w:spacing w:before="100" w:beforeAutospacing="1" w:after="100" w:afterAutospacing="1" w:line="240" w:lineRule="auto"/>
      <w:jc w:val="center"/>
    </w:pPr>
    <w:rPr>
      <w:rFonts w:ascii="Times New Roman" w:eastAsia="Times New Roman" w:hAnsi="Times New Roman"/>
      <w:b/>
      <w:bCs/>
      <w:sz w:val="24"/>
    </w:rPr>
  </w:style>
  <w:style w:type="paragraph" w:customStyle="1" w:styleId="xl65">
    <w:name w:val="xl65"/>
    <w:basedOn w:val="Normln"/>
    <w:uiPriority w:val="99"/>
    <w:rsid w:val="00AB2DA9"/>
    <w:pPr>
      <w:spacing w:before="100" w:beforeAutospacing="1" w:after="100" w:afterAutospacing="1" w:line="240" w:lineRule="auto"/>
      <w:jc w:val="center"/>
    </w:pPr>
    <w:rPr>
      <w:rFonts w:ascii="Times New Roman" w:eastAsia="Times New Roman" w:hAnsi="Times New Roman"/>
      <w:b/>
      <w:bCs/>
      <w:sz w:val="24"/>
    </w:rPr>
  </w:style>
  <w:style w:type="paragraph" w:customStyle="1" w:styleId="Barevnseznamzvraznn11">
    <w:name w:val="Barevný seznam – zvýraznění 11"/>
    <w:basedOn w:val="Normln"/>
    <w:uiPriority w:val="99"/>
    <w:qFormat/>
    <w:rsid w:val="00AB2DA9"/>
    <w:pPr>
      <w:spacing w:after="200" w:line="276" w:lineRule="auto"/>
      <w:ind w:left="720"/>
      <w:contextualSpacing/>
    </w:pPr>
    <w:rPr>
      <w:szCs w:val="22"/>
      <w:lang w:eastAsia="en-US"/>
    </w:rPr>
  </w:style>
  <w:style w:type="numbering" w:styleId="111111">
    <w:name w:val="Outline List 2"/>
    <w:basedOn w:val="Bezseznamu"/>
    <w:uiPriority w:val="99"/>
    <w:rsid w:val="00AB2DA9"/>
    <w:pPr>
      <w:numPr>
        <w:numId w:val="37"/>
      </w:numPr>
    </w:pPr>
  </w:style>
  <w:style w:type="paragraph" w:customStyle="1" w:styleId="RLslovanodstavec">
    <w:name w:val="RL Číslovaný odstavec"/>
    <w:basedOn w:val="Normln"/>
    <w:qFormat/>
    <w:rsid w:val="00AB2DA9"/>
    <w:pPr>
      <w:spacing w:line="340" w:lineRule="exact"/>
      <w:jc w:val="both"/>
    </w:pPr>
    <w:rPr>
      <w:rFonts w:eastAsia="Times New Roman"/>
      <w:b/>
      <w:spacing w:val="-4"/>
    </w:rPr>
  </w:style>
  <w:style w:type="paragraph" w:customStyle="1" w:styleId="RLNadpis1rovn">
    <w:name w:val="RL Nadpis 1. úrovně"/>
    <w:basedOn w:val="Normln"/>
    <w:next w:val="Normln"/>
    <w:qFormat/>
    <w:rsid w:val="00AB2DA9"/>
    <w:pPr>
      <w:pageBreakBefore/>
      <w:spacing w:after="1000" w:line="560" w:lineRule="exact"/>
    </w:pPr>
    <w:rPr>
      <w:rFonts w:eastAsia="Times New Roman"/>
      <w:b/>
      <w:sz w:val="40"/>
      <w:szCs w:val="40"/>
    </w:rPr>
  </w:style>
  <w:style w:type="paragraph" w:customStyle="1" w:styleId="RLNadpis2rovn">
    <w:name w:val="RL Nadpis 2. úrovně"/>
    <w:basedOn w:val="Normln"/>
    <w:next w:val="Normln"/>
    <w:qFormat/>
    <w:rsid w:val="00AB2DA9"/>
    <w:pPr>
      <w:keepNext/>
      <w:tabs>
        <w:tab w:val="num" w:pos="737"/>
      </w:tabs>
      <w:spacing w:before="360" w:line="340" w:lineRule="exact"/>
      <w:ind w:left="737" w:hanging="737"/>
    </w:pPr>
    <w:rPr>
      <w:rFonts w:eastAsia="Times New Roman"/>
      <w:b/>
      <w:spacing w:val="20"/>
      <w:sz w:val="23"/>
    </w:rPr>
  </w:style>
  <w:style w:type="paragraph" w:customStyle="1" w:styleId="RLNadpis3rovn">
    <w:name w:val="RL Nadpis 3. úrovně"/>
    <w:basedOn w:val="Normln"/>
    <w:next w:val="RLslovanodstavec"/>
    <w:qFormat/>
    <w:rsid w:val="00AB2DA9"/>
    <w:pPr>
      <w:keepNext/>
      <w:tabs>
        <w:tab w:val="num" w:pos="737"/>
      </w:tabs>
      <w:spacing w:before="360" w:line="340" w:lineRule="exact"/>
      <w:ind w:left="737" w:hanging="737"/>
    </w:pPr>
    <w:rPr>
      <w:rFonts w:eastAsia="Times New Roman"/>
      <w:b/>
      <w:szCs w:val="22"/>
    </w:rPr>
  </w:style>
  <w:style w:type="character" w:customStyle="1" w:styleId="CharChar11">
    <w:name w:val="Char Char11"/>
    <w:rsid w:val="00AB2DA9"/>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AB2DA9"/>
    <w:pPr>
      <w:spacing w:line="320" w:lineRule="atLeast"/>
      <w:jc w:val="both"/>
    </w:pPr>
    <w:rPr>
      <w:rFonts w:ascii="Garamond" w:eastAsia="Times New Roman" w:hAnsi="Garamond"/>
      <w:sz w:val="24"/>
    </w:rPr>
  </w:style>
  <w:style w:type="table" w:customStyle="1" w:styleId="Mkatabulky1">
    <w:name w:val="Mřížka tabulky1"/>
    <w:basedOn w:val="Normlntabulka"/>
    <w:next w:val="Mkatabulky"/>
    <w:uiPriority w:val="59"/>
    <w:rsid w:val="00AB2DA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AB2DA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RLlnekzadvacdokumentacePed0bdkovnNej">
    <w:name w:val="Styl RL Článek zadávací dokumentace + Před:  0 b. Řádkování:  Nej..."/>
    <w:basedOn w:val="RLlnekzadvacdokumentace"/>
    <w:rsid w:val="00AB2DA9"/>
    <w:pPr>
      <w:spacing w:after="360" w:line="240" w:lineRule="auto"/>
    </w:pPr>
    <w:rPr>
      <w:bCs/>
      <w:szCs w:val="20"/>
    </w:rPr>
  </w:style>
  <w:style w:type="table" w:customStyle="1" w:styleId="Mkatabulky3">
    <w:name w:val="Mřížka tabulky3"/>
    <w:basedOn w:val="Normlntabulka"/>
    <w:next w:val="Mkatabulky"/>
    <w:uiPriority w:val="59"/>
    <w:rsid w:val="00AB2DA9"/>
    <w:pPr>
      <w:spacing w:after="0" w:line="240" w:lineRule="auto"/>
    </w:pPr>
    <w:rPr>
      <w:rFonts w:ascii="Gill Sans MT" w:eastAsia="Times New Roman" w:hAnsi="Gill Sans MT"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B2DA9"/>
    <w:pPr>
      <w:spacing w:after="0" w:line="240" w:lineRule="auto"/>
    </w:pPr>
    <w:rPr>
      <w:rFonts w:ascii="Calibri" w:eastAsia="Calibri" w:hAnsi="Calibri" w:cs="Times New Roman"/>
      <w:kern w:val="0"/>
      <w:lang w:val="en-US"/>
      <w14:ligatures w14:val="none"/>
    </w:rPr>
  </w:style>
  <w:style w:type="paragraph" w:customStyle="1" w:styleId="Level2">
    <w:name w:val="Level 2"/>
    <w:basedOn w:val="Zkladntext"/>
    <w:qFormat/>
    <w:rsid w:val="00AB2DA9"/>
    <w:pPr>
      <w:numPr>
        <w:ilvl w:val="1"/>
      </w:numPr>
      <w:tabs>
        <w:tab w:val="num" w:pos="1361"/>
      </w:tabs>
      <w:spacing w:after="200" w:line="264" w:lineRule="auto"/>
      <w:ind w:left="1361" w:hanging="681"/>
      <w:jc w:val="both"/>
      <w:outlineLvl w:val="1"/>
    </w:pPr>
    <w:rPr>
      <w:rFonts w:ascii="Times New Roman" w:eastAsia="Times New Roman" w:hAnsi="Times New Roman"/>
      <w:sz w:val="24"/>
      <w:szCs w:val="20"/>
    </w:rPr>
  </w:style>
  <w:style w:type="paragraph" w:customStyle="1" w:styleId="Level3">
    <w:name w:val="Level 3"/>
    <w:basedOn w:val="Zkladntext"/>
    <w:qFormat/>
    <w:rsid w:val="00AB2DA9"/>
    <w:pPr>
      <w:numPr>
        <w:numId w:val="39"/>
      </w:numPr>
      <w:tabs>
        <w:tab w:val="num" w:pos="2041"/>
      </w:tabs>
      <w:spacing w:after="200" w:line="264" w:lineRule="auto"/>
      <w:ind w:left="2041"/>
      <w:jc w:val="both"/>
      <w:outlineLvl w:val="2"/>
    </w:pPr>
    <w:rPr>
      <w:rFonts w:ascii="Times New Roman" w:eastAsia="Times New Roman" w:hAnsi="Times New Roman"/>
      <w:sz w:val="24"/>
      <w:szCs w:val="20"/>
    </w:rPr>
  </w:style>
  <w:style w:type="paragraph" w:customStyle="1" w:styleId="Tlotextu">
    <w:name w:val="Tělo textu"/>
    <w:basedOn w:val="Normln"/>
    <w:uiPriority w:val="99"/>
    <w:rsid w:val="00AB2DA9"/>
    <w:pPr>
      <w:suppressAutoHyphens/>
      <w:spacing w:line="288" w:lineRule="auto"/>
    </w:pPr>
    <w:rPr>
      <w:rFonts w:ascii="Garamond" w:eastAsia="Times New Roman" w:hAnsi="Garamond"/>
      <w:sz w:val="24"/>
    </w:rPr>
  </w:style>
  <w:style w:type="paragraph" w:customStyle="1" w:styleId="11slovantext">
    <w:name w:val="1.1 Číslovaný text"/>
    <w:basedOn w:val="Normln"/>
    <w:link w:val="11slovantextChar"/>
    <w:rsid w:val="00AB2DA9"/>
    <w:pPr>
      <w:numPr>
        <w:ilvl w:val="1"/>
        <w:numId w:val="40"/>
      </w:numPr>
      <w:spacing w:line="240" w:lineRule="auto"/>
      <w:jc w:val="both"/>
    </w:pPr>
    <w:rPr>
      <w:rFonts w:ascii="Verdana" w:eastAsia="Times New Roman" w:hAnsi="Verdana"/>
      <w:sz w:val="20"/>
      <w:lang w:val="x-none" w:eastAsia="x-none"/>
    </w:rPr>
  </w:style>
  <w:style w:type="character" w:customStyle="1" w:styleId="11slovantextChar">
    <w:name w:val="1.1 Číslovaný text Char"/>
    <w:link w:val="11slovantext"/>
    <w:rsid w:val="00AB2DA9"/>
    <w:rPr>
      <w:rFonts w:ascii="Verdana" w:eastAsia="Times New Roman" w:hAnsi="Verdana" w:cs="Times New Roman"/>
      <w:kern w:val="0"/>
      <w:sz w:val="20"/>
      <w:szCs w:val="24"/>
      <w:lang w:val="x-none" w:eastAsia="x-none"/>
      <w14:ligatures w14:val="none"/>
    </w:rPr>
  </w:style>
  <w:style w:type="paragraph" w:customStyle="1" w:styleId="1lneksmlouvy">
    <w:name w:val="1 Článek smlouvy"/>
    <w:basedOn w:val="Normln"/>
    <w:next w:val="11slovantext"/>
    <w:rsid w:val="00AB2DA9"/>
    <w:pPr>
      <w:keepNext/>
      <w:numPr>
        <w:numId w:val="40"/>
      </w:numPr>
      <w:suppressAutoHyphens/>
      <w:spacing w:after="0" w:line="240" w:lineRule="auto"/>
      <w:jc w:val="center"/>
      <w:outlineLvl w:val="0"/>
    </w:pPr>
    <w:rPr>
      <w:rFonts w:ascii="Verdana" w:eastAsia="Times New Roman" w:hAnsi="Verdana"/>
      <w:b/>
      <w:caps/>
      <w:spacing w:val="6"/>
      <w:sz w:val="20"/>
      <w:lang w:eastAsia="en-US"/>
    </w:rPr>
  </w:style>
  <w:style w:type="paragraph" w:customStyle="1" w:styleId="Clanek11">
    <w:name w:val="Clanek 1.1"/>
    <w:basedOn w:val="Nadpis2"/>
    <w:link w:val="Clanek11Char"/>
    <w:qFormat/>
    <w:rsid w:val="00AB2DA9"/>
    <w:pPr>
      <w:keepNext w:val="0"/>
      <w:keepLines w:val="0"/>
      <w:widowControl w:val="0"/>
      <w:tabs>
        <w:tab w:val="num" w:pos="567"/>
      </w:tabs>
      <w:spacing w:before="120" w:after="120" w:line="240" w:lineRule="auto"/>
      <w:ind w:left="567" w:hanging="567"/>
      <w:jc w:val="both"/>
    </w:pPr>
    <w:rPr>
      <w:rFonts w:ascii="Times New Roman" w:eastAsia="Times New Roman" w:hAnsi="Times New Roman" w:cs="Arial"/>
      <w:bCs/>
      <w:iCs/>
      <w:color w:val="auto"/>
      <w:sz w:val="22"/>
      <w:szCs w:val="28"/>
    </w:rPr>
  </w:style>
  <w:style w:type="paragraph" w:customStyle="1" w:styleId="Claneka">
    <w:name w:val="Clanek (a)"/>
    <w:basedOn w:val="Normln"/>
    <w:qFormat/>
    <w:rsid w:val="00AB2DA9"/>
    <w:pPr>
      <w:keepLines/>
      <w:widowControl w:val="0"/>
      <w:tabs>
        <w:tab w:val="num" w:pos="992"/>
      </w:tabs>
      <w:spacing w:before="120" w:line="240" w:lineRule="auto"/>
      <w:ind w:left="992" w:hanging="425"/>
      <w:jc w:val="both"/>
    </w:pPr>
    <w:rPr>
      <w:rFonts w:ascii="Times New Roman" w:eastAsia="Times New Roman" w:hAnsi="Times New Roman"/>
      <w:lang w:eastAsia="en-US"/>
    </w:rPr>
  </w:style>
  <w:style w:type="paragraph" w:customStyle="1" w:styleId="Claneki">
    <w:name w:val="Clanek (i)"/>
    <w:basedOn w:val="Normln"/>
    <w:qFormat/>
    <w:rsid w:val="00AB2DA9"/>
    <w:pPr>
      <w:keepNext/>
      <w:tabs>
        <w:tab w:val="num" w:pos="1418"/>
      </w:tabs>
      <w:spacing w:before="120" w:line="240" w:lineRule="auto"/>
      <w:ind w:left="1418" w:hanging="426"/>
      <w:jc w:val="both"/>
    </w:pPr>
    <w:rPr>
      <w:rFonts w:ascii="Times New Roman" w:eastAsia="Times New Roman" w:hAnsi="Times New Roman"/>
      <w:color w:val="000000"/>
      <w:lang w:eastAsia="en-US"/>
    </w:rPr>
  </w:style>
  <w:style w:type="character" w:customStyle="1" w:styleId="Clanek11Char">
    <w:name w:val="Clanek 1.1 Char"/>
    <w:link w:val="Clanek11"/>
    <w:locked/>
    <w:rsid w:val="00AB2DA9"/>
    <w:rPr>
      <w:rFonts w:ascii="Times New Roman" w:eastAsia="Times New Roman" w:hAnsi="Times New Roman" w:cs="Arial"/>
      <w:bCs/>
      <w:iCs/>
      <w:kern w:val="0"/>
      <w:szCs w:val="28"/>
      <w14:ligatures w14:val="none"/>
    </w:rPr>
  </w:style>
  <w:style w:type="paragraph" w:customStyle="1" w:styleId="Level1">
    <w:name w:val="Level 1"/>
    <w:basedOn w:val="Normln"/>
    <w:next w:val="Normln"/>
    <w:qFormat/>
    <w:rsid w:val="00AB2DA9"/>
    <w:pPr>
      <w:keepNext/>
      <w:tabs>
        <w:tab w:val="num" w:pos="567"/>
      </w:tabs>
      <w:spacing w:before="280" w:after="140" w:line="290" w:lineRule="auto"/>
      <w:ind w:left="567" w:hanging="567"/>
      <w:jc w:val="both"/>
      <w:outlineLvl w:val="0"/>
    </w:pPr>
    <w:rPr>
      <w:rFonts w:ascii="Arial" w:eastAsia="Times New Roman" w:hAnsi="Arial"/>
      <w:b/>
      <w:bCs/>
      <w:caps/>
      <w:kern w:val="20"/>
      <w:szCs w:val="32"/>
      <w:lang w:eastAsia="en-US"/>
    </w:rPr>
  </w:style>
  <w:style w:type="paragraph" w:customStyle="1" w:styleId="Level4">
    <w:name w:val="Level 4"/>
    <w:basedOn w:val="Normln"/>
    <w:qFormat/>
    <w:rsid w:val="00AB2DA9"/>
    <w:pPr>
      <w:tabs>
        <w:tab w:val="num" w:pos="2722"/>
      </w:tabs>
      <w:spacing w:before="120" w:after="140" w:line="290" w:lineRule="auto"/>
      <w:ind w:left="2722" w:hanging="681"/>
      <w:jc w:val="both"/>
      <w:outlineLvl w:val="3"/>
    </w:pPr>
    <w:rPr>
      <w:rFonts w:ascii="Arial" w:eastAsia="Times New Roman" w:hAnsi="Arial"/>
      <w:kern w:val="20"/>
      <w:sz w:val="20"/>
      <w:lang w:eastAsia="en-US"/>
    </w:rPr>
  </w:style>
  <w:style w:type="paragraph" w:customStyle="1" w:styleId="Level5">
    <w:name w:val="Level 5"/>
    <w:basedOn w:val="Normln"/>
    <w:qFormat/>
    <w:rsid w:val="00AB2DA9"/>
    <w:pPr>
      <w:tabs>
        <w:tab w:val="num" w:pos="3289"/>
      </w:tabs>
      <w:spacing w:before="120" w:after="140" w:line="290" w:lineRule="auto"/>
      <w:ind w:left="3289" w:hanging="567"/>
      <w:jc w:val="both"/>
      <w:outlineLvl w:val="4"/>
    </w:pPr>
    <w:rPr>
      <w:rFonts w:ascii="Arial" w:eastAsia="Times New Roman" w:hAnsi="Arial"/>
      <w:kern w:val="20"/>
      <w:sz w:val="20"/>
      <w:lang w:eastAsia="en-US"/>
    </w:rPr>
  </w:style>
  <w:style w:type="paragraph" w:customStyle="1" w:styleId="Level7">
    <w:name w:val="Level 7"/>
    <w:basedOn w:val="Normln"/>
    <w:rsid w:val="00AB2DA9"/>
    <w:pPr>
      <w:tabs>
        <w:tab w:val="num" w:pos="3969"/>
      </w:tabs>
      <w:spacing w:before="120" w:after="140" w:line="290" w:lineRule="auto"/>
      <w:ind w:left="3969" w:hanging="680"/>
      <w:jc w:val="both"/>
      <w:outlineLvl w:val="6"/>
    </w:pPr>
    <w:rPr>
      <w:rFonts w:ascii="Arial" w:eastAsia="Times New Roman" w:hAnsi="Arial"/>
      <w:kern w:val="20"/>
      <w:sz w:val="20"/>
      <w:lang w:eastAsia="en-US"/>
    </w:rPr>
  </w:style>
  <w:style w:type="paragraph" w:customStyle="1" w:styleId="Level8">
    <w:name w:val="Level 8"/>
    <w:basedOn w:val="Normln"/>
    <w:rsid w:val="00AB2DA9"/>
    <w:pPr>
      <w:tabs>
        <w:tab w:val="num" w:pos="3969"/>
      </w:tabs>
      <w:spacing w:before="120" w:after="140" w:line="290" w:lineRule="auto"/>
      <w:ind w:left="3969" w:hanging="680"/>
      <w:jc w:val="both"/>
      <w:outlineLvl w:val="7"/>
    </w:pPr>
    <w:rPr>
      <w:rFonts w:ascii="Arial" w:eastAsia="Times New Roman" w:hAnsi="Arial"/>
      <w:kern w:val="20"/>
      <w:sz w:val="20"/>
      <w:lang w:eastAsia="en-US"/>
    </w:rPr>
  </w:style>
  <w:style w:type="paragraph" w:customStyle="1" w:styleId="Level9">
    <w:name w:val="Level 9"/>
    <w:basedOn w:val="Normln"/>
    <w:rsid w:val="00AB2DA9"/>
    <w:pPr>
      <w:tabs>
        <w:tab w:val="num" w:pos="3969"/>
      </w:tabs>
      <w:spacing w:before="120" w:after="140" w:line="290" w:lineRule="auto"/>
      <w:ind w:left="3969" w:hanging="680"/>
      <w:jc w:val="both"/>
      <w:outlineLvl w:val="8"/>
    </w:pPr>
    <w:rPr>
      <w:rFonts w:ascii="Arial" w:eastAsia="Times New Roman" w:hAnsi="Arial"/>
      <w:kern w:val="20"/>
      <w:sz w:val="20"/>
      <w:lang w:eastAsia="en-US"/>
    </w:rPr>
  </w:style>
  <w:style w:type="paragraph" w:customStyle="1" w:styleId="4DNormln">
    <w:name w:val="4D Normální"/>
    <w:link w:val="4DNormlnChar"/>
    <w:rsid w:val="00AB2DA9"/>
    <w:pPr>
      <w:spacing w:after="0" w:line="240" w:lineRule="auto"/>
    </w:pPr>
    <w:rPr>
      <w:rFonts w:ascii="Arial" w:eastAsia="Times New Roman" w:hAnsi="Arial" w:cs="Tahoma"/>
      <w:kern w:val="0"/>
      <w:sz w:val="20"/>
      <w:szCs w:val="20"/>
      <w:lang w:eastAsia="cs-CZ"/>
      <w14:ligatures w14:val="none"/>
    </w:rPr>
  </w:style>
  <w:style w:type="character" w:customStyle="1" w:styleId="4DNormlnChar">
    <w:name w:val="4D Normální Char"/>
    <w:basedOn w:val="Standardnpsmoodstavce"/>
    <w:link w:val="4DNormln"/>
    <w:rsid w:val="00AB2DA9"/>
    <w:rPr>
      <w:rFonts w:ascii="Arial" w:eastAsia="Times New Roman" w:hAnsi="Arial" w:cs="Tahoma"/>
      <w:kern w:val="0"/>
      <w:sz w:val="20"/>
      <w:szCs w:val="20"/>
      <w:lang w:eastAsia="cs-CZ"/>
      <w14:ligatures w14:val="none"/>
    </w:rPr>
  </w:style>
  <w:style w:type="paragraph" w:customStyle="1" w:styleId="Pododstavecsmlouvy">
    <w:name w:val="Pododstavec smlouvy"/>
    <w:basedOn w:val="Normln"/>
    <w:rsid w:val="00AB2DA9"/>
    <w:pPr>
      <w:numPr>
        <w:numId w:val="43"/>
      </w:numPr>
      <w:spacing w:line="240" w:lineRule="auto"/>
    </w:pPr>
    <w:rPr>
      <w:rFonts w:ascii="Arial" w:eastAsia="Times New Roman" w:hAnsi="Arial"/>
      <w:sz w:val="20"/>
      <w:szCs w:val="20"/>
      <w:lang w:eastAsia="en-US"/>
    </w:rPr>
  </w:style>
  <w:style w:type="paragraph" w:customStyle="1" w:styleId="TSTextlnkuslovan">
    <w:name w:val="TS Text článku číslovaný"/>
    <w:basedOn w:val="Normln"/>
    <w:link w:val="TSTextlnkuslovanChar"/>
    <w:rsid w:val="006E2632"/>
    <w:pPr>
      <w:tabs>
        <w:tab w:val="num" w:pos="737"/>
      </w:tabs>
      <w:ind w:left="737" w:hanging="737"/>
      <w:jc w:val="both"/>
    </w:pPr>
    <w:rPr>
      <w:rFonts w:ascii="Arial" w:eastAsia="Times New Roman" w:hAnsi="Arial"/>
      <w:lang w:eastAsia="en-US"/>
    </w:rPr>
  </w:style>
  <w:style w:type="character" w:customStyle="1" w:styleId="TSTextlnkuslovanChar">
    <w:name w:val="TS Text článku číslovaný Char"/>
    <w:link w:val="TSTextlnkuslovan"/>
    <w:rsid w:val="006E2632"/>
    <w:rPr>
      <w:rFonts w:ascii="Arial" w:eastAsia="Times New Roman" w:hAnsi="Arial" w:cs="Times New Roman"/>
      <w:kern w:val="0"/>
      <w:szCs w:val="24"/>
      <w14:ligatures w14:val="none"/>
    </w:rPr>
  </w:style>
  <w:style w:type="character" w:styleId="Nevyeenzmnka">
    <w:name w:val="Unresolved Mention"/>
    <w:basedOn w:val="Standardnpsmoodstavce"/>
    <w:uiPriority w:val="99"/>
    <w:semiHidden/>
    <w:unhideWhenUsed/>
    <w:rsid w:val="006E2632"/>
    <w:rPr>
      <w:color w:val="605E5C"/>
      <w:shd w:val="clear" w:color="auto" w:fill="E1DFDD"/>
    </w:rPr>
  </w:style>
  <w:style w:type="character" w:customStyle="1" w:styleId="cf01">
    <w:name w:val="cf01"/>
    <w:basedOn w:val="Standardnpsmoodstavce"/>
    <w:rsid w:val="00192D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692282">
      <w:bodyDiv w:val="1"/>
      <w:marLeft w:val="0"/>
      <w:marRight w:val="0"/>
      <w:marTop w:val="0"/>
      <w:marBottom w:val="0"/>
      <w:divBdr>
        <w:top w:val="none" w:sz="0" w:space="0" w:color="auto"/>
        <w:left w:val="none" w:sz="0" w:space="0" w:color="auto"/>
        <w:bottom w:val="none" w:sz="0" w:space="0" w:color="auto"/>
        <w:right w:val="none" w:sz="0" w:space="0" w:color="auto"/>
      </w:divBdr>
      <w:divsChild>
        <w:div w:id="1366902260">
          <w:marLeft w:val="0"/>
          <w:marRight w:val="0"/>
          <w:marTop w:val="0"/>
          <w:marBottom w:val="0"/>
          <w:divBdr>
            <w:top w:val="none" w:sz="0" w:space="0" w:color="auto"/>
            <w:left w:val="none" w:sz="0" w:space="0" w:color="auto"/>
            <w:bottom w:val="none" w:sz="0" w:space="0" w:color="auto"/>
            <w:right w:val="none" w:sz="0" w:space="0" w:color="auto"/>
          </w:divBdr>
          <w:divsChild>
            <w:div w:id="117529532">
              <w:marLeft w:val="0"/>
              <w:marRight w:val="0"/>
              <w:marTop w:val="0"/>
              <w:marBottom w:val="0"/>
              <w:divBdr>
                <w:top w:val="none" w:sz="0" w:space="0" w:color="auto"/>
                <w:left w:val="none" w:sz="0" w:space="0" w:color="auto"/>
                <w:bottom w:val="none" w:sz="0" w:space="0" w:color="auto"/>
                <w:right w:val="none" w:sz="0" w:space="0" w:color="auto"/>
              </w:divBdr>
              <w:divsChild>
                <w:div w:id="575555439">
                  <w:marLeft w:val="0"/>
                  <w:marRight w:val="0"/>
                  <w:marTop w:val="0"/>
                  <w:marBottom w:val="0"/>
                  <w:divBdr>
                    <w:top w:val="none" w:sz="0" w:space="0" w:color="auto"/>
                    <w:left w:val="none" w:sz="0" w:space="0" w:color="auto"/>
                    <w:bottom w:val="none" w:sz="0" w:space="0" w:color="auto"/>
                    <w:right w:val="none" w:sz="0" w:space="0" w:color="auto"/>
                  </w:divBdr>
                  <w:divsChild>
                    <w:div w:id="1658993222">
                      <w:marLeft w:val="0"/>
                      <w:marRight w:val="0"/>
                      <w:marTop w:val="0"/>
                      <w:marBottom w:val="0"/>
                      <w:divBdr>
                        <w:top w:val="none" w:sz="0" w:space="0" w:color="auto"/>
                        <w:left w:val="none" w:sz="0" w:space="0" w:color="auto"/>
                        <w:bottom w:val="none" w:sz="0" w:space="0" w:color="auto"/>
                        <w:right w:val="none" w:sz="0" w:space="0" w:color="auto"/>
                      </w:divBdr>
                      <w:divsChild>
                        <w:div w:id="1247418008">
                          <w:marLeft w:val="0"/>
                          <w:marRight w:val="0"/>
                          <w:marTop w:val="0"/>
                          <w:marBottom w:val="0"/>
                          <w:divBdr>
                            <w:top w:val="single" w:sz="24" w:space="0" w:color="auto"/>
                            <w:left w:val="single" w:sz="24" w:space="0" w:color="auto"/>
                            <w:bottom w:val="single" w:sz="24" w:space="0" w:color="auto"/>
                            <w:right w:val="single" w:sz="24" w:space="0" w:color="auto"/>
                          </w:divBdr>
                          <w:divsChild>
                            <w:div w:id="689378297">
                              <w:marLeft w:val="0"/>
                              <w:marRight w:val="0"/>
                              <w:marTop w:val="0"/>
                              <w:marBottom w:val="0"/>
                              <w:divBdr>
                                <w:top w:val="none" w:sz="0" w:space="0" w:color="auto"/>
                                <w:left w:val="none" w:sz="0" w:space="0" w:color="auto"/>
                                <w:bottom w:val="none" w:sz="0" w:space="0" w:color="auto"/>
                                <w:right w:val="none" w:sz="0" w:space="0" w:color="auto"/>
                              </w:divBdr>
                              <w:divsChild>
                                <w:div w:id="1248878423">
                                  <w:marLeft w:val="0"/>
                                  <w:marRight w:val="0"/>
                                  <w:marTop w:val="0"/>
                                  <w:marBottom w:val="0"/>
                                  <w:divBdr>
                                    <w:top w:val="none" w:sz="0" w:space="0" w:color="auto"/>
                                    <w:left w:val="none" w:sz="0" w:space="0" w:color="auto"/>
                                    <w:bottom w:val="none" w:sz="0" w:space="0" w:color="auto"/>
                                    <w:right w:val="none" w:sz="0" w:space="0" w:color="auto"/>
                                  </w:divBdr>
                                  <w:divsChild>
                                    <w:div w:id="271976734">
                                      <w:marLeft w:val="0"/>
                                      <w:marRight w:val="0"/>
                                      <w:marTop w:val="0"/>
                                      <w:marBottom w:val="0"/>
                                      <w:divBdr>
                                        <w:top w:val="none" w:sz="0" w:space="0" w:color="auto"/>
                                        <w:left w:val="none" w:sz="0" w:space="0" w:color="auto"/>
                                        <w:bottom w:val="none" w:sz="0" w:space="0" w:color="auto"/>
                                        <w:right w:val="none" w:sz="0" w:space="0" w:color="auto"/>
                                      </w:divBdr>
                                      <w:divsChild>
                                        <w:div w:id="149255010">
                                          <w:marLeft w:val="0"/>
                                          <w:marRight w:val="0"/>
                                          <w:marTop w:val="0"/>
                                          <w:marBottom w:val="0"/>
                                          <w:divBdr>
                                            <w:top w:val="none" w:sz="0" w:space="0" w:color="auto"/>
                                            <w:left w:val="none" w:sz="0" w:space="0" w:color="auto"/>
                                            <w:bottom w:val="none" w:sz="0" w:space="0" w:color="auto"/>
                                            <w:right w:val="none" w:sz="0" w:space="0" w:color="auto"/>
                                          </w:divBdr>
                                          <w:divsChild>
                                            <w:div w:id="2023050586">
                                              <w:marLeft w:val="0"/>
                                              <w:marRight w:val="0"/>
                                              <w:marTop w:val="0"/>
                                              <w:marBottom w:val="0"/>
                                              <w:divBdr>
                                                <w:top w:val="none" w:sz="0" w:space="0" w:color="auto"/>
                                                <w:left w:val="none" w:sz="0" w:space="0" w:color="auto"/>
                                                <w:bottom w:val="none" w:sz="0" w:space="0" w:color="auto"/>
                                                <w:right w:val="none" w:sz="0" w:space="0" w:color="auto"/>
                                              </w:divBdr>
                                              <w:divsChild>
                                                <w:div w:id="1853448856">
                                                  <w:marLeft w:val="0"/>
                                                  <w:marRight w:val="0"/>
                                                  <w:marTop w:val="0"/>
                                                  <w:marBottom w:val="0"/>
                                                  <w:divBdr>
                                                    <w:top w:val="none" w:sz="0" w:space="0" w:color="auto"/>
                                                    <w:left w:val="none" w:sz="0" w:space="0" w:color="auto"/>
                                                    <w:bottom w:val="none" w:sz="0" w:space="0" w:color="auto"/>
                                                    <w:right w:val="none" w:sz="0" w:space="0" w:color="auto"/>
                                                  </w:divBdr>
                                                  <w:divsChild>
                                                    <w:div w:id="57558284">
                                                      <w:marLeft w:val="0"/>
                                                      <w:marRight w:val="0"/>
                                                      <w:marTop w:val="0"/>
                                                      <w:marBottom w:val="0"/>
                                                      <w:divBdr>
                                                        <w:top w:val="none" w:sz="0" w:space="0" w:color="auto"/>
                                                        <w:left w:val="none" w:sz="0" w:space="0" w:color="auto"/>
                                                        <w:bottom w:val="none" w:sz="0" w:space="0" w:color="auto"/>
                                                        <w:right w:val="none" w:sz="0" w:space="0" w:color="auto"/>
                                                      </w:divBdr>
                                                      <w:divsChild>
                                                        <w:div w:id="589775670">
                                                          <w:marLeft w:val="0"/>
                                                          <w:marRight w:val="0"/>
                                                          <w:marTop w:val="0"/>
                                                          <w:marBottom w:val="0"/>
                                                          <w:divBdr>
                                                            <w:top w:val="none" w:sz="0" w:space="0" w:color="auto"/>
                                                            <w:left w:val="none" w:sz="0" w:space="0" w:color="auto"/>
                                                            <w:bottom w:val="none" w:sz="0" w:space="0" w:color="auto"/>
                                                            <w:right w:val="none" w:sz="0" w:space="0" w:color="auto"/>
                                                          </w:divBdr>
                                                          <w:divsChild>
                                                            <w:div w:id="761612087">
                                                              <w:marLeft w:val="0"/>
                                                              <w:marRight w:val="0"/>
                                                              <w:marTop w:val="0"/>
                                                              <w:marBottom w:val="0"/>
                                                              <w:divBdr>
                                                                <w:top w:val="none" w:sz="0" w:space="0" w:color="auto"/>
                                                                <w:left w:val="none" w:sz="0" w:space="0" w:color="auto"/>
                                                                <w:bottom w:val="none" w:sz="0" w:space="0" w:color="auto"/>
                                                                <w:right w:val="none" w:sz="0" w:space="0" w:color="auto"/>
                                                              </w:divBdr>
                                                              <w:divsChild>
                                                                <w:div w:id="1123620656">
                                                                  <w:marLeft w:val="0"/>
                                                                  <w:marRight w:val="0"/>
                                                                  <w:marTop w:val="0"/>
                                                                  <w:marBottom w:val="0"/>
                                                                  <w:divBdr>
                                                                    <w:top w:val="none" w:sz="0" w:space="0" w:color="auto"/>
                                                                    <w:left w:val="none" w:sz="0" w:space="0" w:color="auto"/>
                                                                    <w:bottom w:val="none" w:sz="0" w:space="0" w:color="auto"/>
                                                                    <w:right w:val="none" w:sz="0" w:space="0" w:color="auto"/>
                                                                  </w:divBdr>
                                                                  <w:divsChild>
                                                                    <w:div w:id="1446654407">
                                                                      <w:marLeft w:val="0"/>
                                                                      <w:marRight w:val="0"/>
                                                                      <w:marTop w:val="0"/>
                                                                      <w:marBottom w:val="0"/>
                                                                      <w:divBdr>
                                                                        <w:top w:val="single" w:sz="24" w:space="0" w:color="auto"/>
                                                                        <w:left w:val="single" w:sz="24" w:space="0" w:color="auto"/>
                                                                        <w:bottom w:val="single" w:sz="24" w:space="0" w:color="auto"/>
                                                                        <w:right w:val="single" w:sz="24" w:space="0" w:color="auto"/>
                                                                      </w:divBdr>
                                                                      <w:divsChild>
                                                                        <w:div w:id="74522074">
                                                                          <w:marLeft w:val="0"/>
                                                                          <w:marRight w:val="0"/>
                                                                          <w:marTop w:val="0"/>
                                                                          <w:marBottom w:val="0"/>
                                                                          <w:divBdr>
                                                                            <w:top w:val="none" w:sz="0" w:space="0" w:color="auto"/>
                                                                            <w:left w:val="none" w:sz="0" w:space="0" w:color="auto"/>
                                                                            <w:bottom w:val="none" w:sz="0" w:space="0" w:color="auto"/>
                                                                            <w:right w:val="none" w:sz="0" w:space="0" w:color="auto"/>
                                                                          </w:divBdr>
                                                                          <w:divsChild>
                                                                            <w:div w:id="20180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56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s.prosek@mze.g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rychtarik@mze.g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FAB256949D84B8F878E5D45678AB5" ma:contentTypeVersion="16" ma:contentTypeDescription="Create a new document." ma:contentTypeScope="" ma:versionID="f55e32936ed19f8efe0db17e9f1051c3">
  <xsd:schema xmlns:xsd="http://www.w3.org/2001/XMLSchema" xmlns:xs="http://www.w3.org/2001/XMLSchema" xmlns:p="http://schemas.microsoft.com/office/2006/metadata/properties" xmlns:ns3="e487fc06-2c42-46e5-9f65-b89e57d57de6" xmlns:ns4="7e0f3441-7ccd-4928-b9db-5cb419d5c729" targetNamespace="http://schemas.microsoft.com/office/2006/metadata/properties" ma:root="true" ma:fieldsID="4effa786dacfa3541e6407d86c15d0a1" ns3:_="" ns4:_="">
    <xsd:import namespace="e487fc06-2c42-46e5-9f65-b89e57d57de6"/>
    <xsd:import namespace="7e0f3441-7ccd-4928-b9db-5cb419d5c7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7fc06-2c42-46e5-9f65-b89e57d57d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0f3441-7ccd-4928-b9db-5cb419d5c7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e0f3441-7ccd-4928-b9db-5cb419d5c7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6324A-D188-415D-A1FD-190F7703F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7fc06-2c42-46e5-9f65-b89e57d57de6"/>
    <ds:schemaRef ds:uri="7e0f3441-7ccd-4928-b9db-5cb419d5c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88C57-44AF-4E16-9DDA-B02D068A9816}">
  <ds:schemaRefs>
    <ds:schemaRef ds:uri="http://schemas.openxmlformats.org/officeDocument/2006/bibliography"/>
  </ds:schemaRefs>
</ds:datastoreItem>
</file>

<file path=customXml/itemProps3.xml><?xml version="1.0" encoding="utf-8"?>
<ds:datastoreItem xmlns:ds="http://schemas.openxmlformats.org/officeDocument/2006/customXml" ds:itemID="{58EC478E-620C-4670-A679-288147FE7310}">
  <ds:schemaRef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7e0f3441-7ccd-4928-b9db-5cb419d5c729"/>
    <ds:schemaRef ds:uri="http://purl.org/dc/elements/1.1/"/>
    <ds:schemaRef ds:uri="e487fc06-2c42-46e5-9f65-b89e57d57de6"/>
    <ds:schemaRef ds:uri="http://purl.org/dc/terms/"/>
  </ds:schemaRefs>
</ds:datastoreItem>
</file>

<file path=customXml/itemProps4.xml><?xml version="1.0" encoding="utf-8"?>
<ds:datastoreItem xmlns:ds="http://schemas.openxmlformats.org/officeDocument/2006/customXml" ds:itemID="{6A2A90B9-D240-4A4E-917C-E1FF91BE27E7}">
  <ds:schemaRefs>
    <ds:schemaRef ds:uri="http://schemas.microsoft.com/sharepoint/v3/contenttype/forms"/>
  </ds:schemaRefs>
</ds:datastoreItem>
</file>

<file path=docMetadata/LabelInfo.xml><?xml version="1.0" encoding="utf-8"?>
<clbl:labelList xmlns:clbl="http://schemas.microsoft.com/office/2020/mipLabelMetadata">
  <clbl:label id="{6f8a142f-f8e1-47f5-bdab-718b4b85da93}" enabled="1" method="Standard" siteId="{b287c0b1-6968-4dc8-9732-8d00f2760e89}"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7220</Words>
  <Characters>42603</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Králová Viktorie</dc:creator>
  <cp:keywords/>
  <dc:description/>
  <cp:lastModifiedBy>Hynková Dana</cp:lastModifiedBy>
  <cp:revision>2</cp:revision>
  <cp:lastPrinted>2024-03-19T13:50:00Z</cp:lastPrinted>
  <dcterms:created xsi:type="dcterms:W3CDTF">2024-03-27T11:20:00Z</dcterms:created>
  <dcterms:modified xsi:type="dcterms:W3CDTF">2024-03-27T11:20:00Z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2024-01-16T06:34:37Z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7b64364a-d594-4349-9b73-b014580f9642</vt:lpwstr>
  </property>
  <property fmtid="{D5CDD505-2E9C-101B-9397-08002B2CF9AE}" pid="8" name="MSIP_Label_239d554d-d720-408f-a503-c83424d8e5d7_ContentBits">
    <vt:lpwstr>0</vt:lpwstr>
  </property>
  <property fmtid="{D5CDD505-2E9C-101B-9397-08002B2CF9AE}" pid="9" name="ContentTypeId">
    <vt:lpwstr>0x0101001BFFAB256949D84B8F878E5D45678AB5</vt:lpwstr>
  </property>
</Properties>
</file>