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Pr="00DC2BB3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  <w:sz w:val="12"/>
          <w:szCs w:val="12"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Pr="00DC2BB3" w:rsidRDefault="00C87AA5" w:rsidP="005409C8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6445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28D79AB8" w:rsidR="00733993" w:rsidRPr="00B21306" w:rsidRDefault="00921104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457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68C53BEC" w14:textId="068C439A" w:rsidR="00355609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Petr Motyka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1D5A443C" w:rsidR="002B618A" w:rsidRPr="005357FF" w:rsidRDefault="005357FF" w:rsidP="005357FF">
            <w:pPr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 xml:space="preserve">   I. P. Pavlova 62</w:t>
            </w:r>
            <w:r>
              <w:rPr>
                <w:rFonts w:asciiTheme="minorHAnsi" w:hAnsiTheme="minorHAnsi" w:cstheme="minorHAnsi"/>
              </w:rPr>
              <w:t>, 779 00  Olomouc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4B385312" w:rsidR="002B618A" w:rsidRPr="005357FF" w:rsidRDefault="005357FF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88231771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028B32F" w:rsidR="002B618A" w:rsidRPr="005357FF" w:rsidRDefault="00143BCB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 w:rsidRPr="005357FF">
              <w:rPr>
                <w:rFonts w:asciiTheme="minorHAnsi" w:hAnsiTheme="minorHAnsi" w:cstheme="minorHAnsi"/>
              </w:rPr>
              <w:t>neplátce DPH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690082F9" w:rsidR="007A133F" w:rsidRPr="005357FF" w:rsidRDefault="00921104" w:rsidP="00623434">
            <w:pPr>
              <w:ind w:left="1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1307A6D7" w14:textId="491A1685" w:rsidR="00B7679E" w:rsidRDefault="00261DFB" w:rsidP="00241F93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Calibri"/>
          <w:snapToGrid w:val="0"/>
        </w:rPr>
      </w:pPr>
      <w:r w:rsidRPr="00B969C1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5357FF">
        <w:rPr>
          <w:rFonts w:asciiTheme="minorHAnsi" w:hAnsiTheme="minorHAnsi" w:cs="Arial"/>
        </w:rPr>
        <w:t xml:space="preserve">výměnu podlahové krytiny v učebnách č. </w:t>
      </w:r>
      <w:r w:rsidR="00317CF0">
        <w:rPr>
          <w:rFonts w:asciiTheme="minorHAnsi" w:hAnsiTheme="minorHAnsi" w:cs="Arial"/>
        </w:rPr>
        <w:t xml:space="preserve">202, </w:t>
      </w:r>
      <w:r w:rsidR="005357FF">
        <w:rPr>
          <w:rFonts w:asciiTheme="minorHAnsi" w:hAnsiTheme="minorHAnsi" w:cs="Arial"/>
        </w:rPr>
        <w:t xml:space="preserve">č. </w:t>
      </w:r>
      <w:r w:rsidR="008879BF">
        <w:rPr>
          <w:rFonts w:asciiTheme="minorHAnsi" w:hAnsiTheme="minorHAnsi" w:cs="Arial"/>
        </w:rPr>
        <w:t>31</w:t>
      </w:r>
      <w:r w:rsidR="00317CF0">
        <w:rPr>
          <w:rFonts w:asciiTheme="minorHAnsi" w:hAnsiTheme="minorHAnsi" w:cs="Arial"/>
        </w:rPr>
        <w:t xml:space="preserve">3 a kabinetu č. 330 </w:t>
      </w:r>
      <w:r w:rsidR="005357FF">
        <w:rPr>
          <w:rFonts w:asciiTheme="minorHAnsi" w:hAnsiTheme="minorHAnsi" w:cs="Arial"/>
        </w:rPr>
        <w:t xml:space="preserve"> budovy školy. </w:t>
      </w:r>
      <w:r w:rsidR="004B6B05" w:rsidRPr="00B969C1">
        <w:rPr>
          <w:rFonts w:asciiTheme="minorHAnsi" w:hAnsiTheme="minorHAnsi" w:cs="Arial"/>
        </w:rPr>
        <w:t xml:space="preserve"> </w:t>
      </w:r>
      <w:r w:rsidR="00241F93">
        <w:rPr>
          <w:rFonts w:asciiTheme="minorHAnsi" w:hAnsiTheme="minorHAnsi" w:cs="Arial"/>
        </w:rPr>
        <w:t>Rozsah díla a specifikace prací jsou stanoveny v cenové nabídce Zhotovitele, která je uvedena v Příloze č. 1 této smlouvy.</w:t>
      </w:r>
    </w:p>
    <w:p w14:paraId="27985455" w14:textId="73796942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</w:t>
      </w:r>
      <w:r w:rsidR="005357FF">
        <w:rPr>
          <w:rFonts w:asciiTheme="minorHAnsi" w:hAnsiTheme="minorHAnsi" w:cs="Arial"/>
        </w:rPr>
        <w:t xml:space="preserve">dodávku a </w:t>
      </w:r>
      <w:r w:rsidRPr="00724346">
        <w:rPr>
          <w:rFonts w:asciiTheme="minorHAnsi" w:hAnsiTheme="minorHAnsi" w:cs="Arial"/>
        </w:rPr>
        <w:t>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</w:rPr>
        <w:t xml:space="preserve">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2A0D0EA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875ED0">
        <w:rPr>
          <w:rFonts w:asciiTheme="minorHAnsi" w:hAnsiTheme="minorHAnsi" w:cs="Calibri"/>
        </w:rPr>
        <w:t>školy Pöttingova 624/2.</w:t>
      </w:r>
    </w:p>
    <w:p w14:paraId="145D9BE7" w14:textId="622F65A5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63CE6C26" w:rsidR="00203C6E" w:rsidRPr="00E16C80" w:rsidRDefault="005815A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D</w:t>
      </w:r>
      <w:r w:rsidR="005A41A6" w:rsidRPr="00E16C80">
        <w:rPr>
          <w:rFonts w:ascii="Calibri" w:hAnsi="Calibri" w:cs="Calibri"/>
          <w:snapToGrid w:val="0"/>
        </w:rPr>
        <w:t>íl</w:t>
      </w:r>
      <w:r>
        <w:rPr>
          <w:rFonts w:ascii="Calibri" w:hAnsi="Calibri" w:cs="Calibri"/>
          <w:snapToGrid w:val="0"/>
        </w:rPr>
        <w:t>o</w:t>
      </w:r>
      <w:r w:rsidR="005A41A6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 xml:space="preserve">bude </w:t>
      </w:r>
      <w:r w:rsidRPr="00E16C80">
        <w:rPr>
          <w:rFonts w:ascii="Calibri" w:hAnsi="Calibri" w:cs="Calibri"/>
          <w:snapToGrid w:val="0"/>
        </w:rPr>
        <w:t>Zhotovitel</w:t>
      </w:r>
      <w:r>
        <w:rPr>
          <w:rFonts w:ascii="Calibri" w:hAnsi="Calibri" w:cs="Calibri"/>
          <w:snapToGrid w:val="0"/>
        </w:rPr>
        <w:t>em</w:t>
      </w:r>
      <w:r w:rsidR="00E16C80" w:rsidRPr="00E16C80">
        <w:rPr>
          <w:rFonts w:ascii="Calibri" w:hAnsi="Calibri" w:cs="Calibri"/>
          <w:snapToGrid w:val="0"/>
        </w:rPr>
        <w:t xml:space="preserve"> předáno </w:t>
      </w:r>
      <w:r>
        <w:rPr>
          <w:rFonts w:ascii="Calibri" w:hAnsi="Calibri" w:cs="Calibri"/>
          <w:snapToGrid w:val="0"/>
        </w:rPr>
        <w:t>Objednateli</w:t>
      </w:r>
      <w:r w:rsidR="00E16C80" w:rsidRPr="00E16C80">
        <w:rPr>
          <w:rFonts w:ascii="Calibri" w:hAnsi="Calibri" w:cs="Calibri"/>
          <w:snapToGrid w:val="0"/>
        </w:rPr>
        <w:t xml:space="preserve"> </w:t>
      </w:r>
      <w:r w:rsidR="00875ED0">
        <w:rPr>
          <w:rFonts w:ascii="Calibri" w:hAnsi="Calibri" w:cs="Calibri"/>
          <w:snapToGrid w:val="0"/>
        </w:rPr>
        <w:t>do</w:t>
      </w:r>
      <w:r w:rsidR="00927181">
        <w:rPr>
          <w:rFonts w:ascii="Calibri" w:hAnsi="Calibri" w:cs="Calibri"/>
          <w:snapToGrid w:val="0"/>
        </w:rPr>
        <w:t xml:space="preserve"> 31. 5. 2024.</w:t>
      </w:r>
      <w:r w:rsidR="00E116C6">
        <w:rPr>
          <w:rFonts w:ascii="Calibri" w:hAnsi="Calibri" w:cs="Calibri"/>
          <w:snapToGrid w:val="0"/>
        </w:rPr>
        <w:t xml:space="preserve"> </w:t>
      </w:r>
      <w:r w:rsidR="005357FF">
        <w:rPr>
          <w:rFonts w:ascii="Calibri" w:hAnsi="Calibri" w:cs="Calibri"/>
          <w:snapToGrid w:val="0"/>
        </w:rPr>
        <w:t>Výměna podlahové krytiny bude</w:t>
      </w:r>
      <w:r w:rsidR="00E116C6">
        <w:rPr>
          <w:rFonts w:ascii="Calibri" w:hAnsi="Calibri" w:cs="Calibri"/>
          <w:snapToGrid w:val="0"/>
        </w:rPr>
        <w:t xml:space="preserve"> provedena po dohodě Zhotovitele s Objednatele</w:t>
      </w:r>
      <w:r>
        <w:rPr>
          <w:rFonts w:ascii="Calibri" w:hAnsi="Calibri" w:cs="Calibri"/>
          <w:snapToGrid w:val="0"/>
        </w:rPr>
        <w:t>m</w:t>
      </w:r>
      <w:r w:rsidR="00E116C6">
        <w:rPr>
          <w:rFonts w:ascii="Calibri" w:hAnsi="Calibri" w:cs="Calibri"/>
          <w:snapToGrid w:val="0"/>
        </w:rPr>
        <w:t xml:space="preserve"> tak, aby </w:t>
      </w:r>
      <w:r w:rsidR="008879BF">
        <w:rPr>
          <w:rFonts w:ascii="Calibri" w:hAnsi="Calibri" w:cs="Calibri"/>
          <w:snapToGrid w:val="0"/>
        </w:rPr>
        <w:t>navazovala na další práce ve škole</w:t>
      </w:r>
      <w:r w:rsidR="00E116C6">
        <w:rPr>
          <w:rFonts w:ascii="Calibri" w:hAnsi="Calibri" w:cs="Calibri"/>
          <w:snapToGrid w:val="0"/>
        </w:rPr>
        <w:t xml:space="preserve">. </w:t>
      </w:r>
    </w:p>
    <w:p w14:paraId="4E72EAF3" w14:textId="6346AC64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8358" w:type="dxa"/>
        <w:tblInd w:w="284" w:type="dxa"/>
        <w:tblLook w:val="04A0" w:firstRow="1" w:lastRow="0" w:firstColumn="1" w:lastColumn="0" w:noHBand="0" w:noVBand="1"/>
      </w:tblPr>
      <w:tblGrid>
        <w:gridCol w:w="6374"/>
        <w:gridCol w:w="1984"/>
      </w:tblGrid>
      <w:tr w:rsidR="005357FF" w14:paraId="250E670B" w14:textId="77777777" w:rsidTr="005357FF">
        <w:tc>
          <w:tcPr>
            <w:tcW w:w="6374" w:type="dxa"/>
          </w:tcPr>
          <w:p w14:paraId="04036392" w14:textId="710A9542" w:rsidR="005357FF" w:rsidRPr="00EC2C46" w:rsidRDefault="005357FF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 xml:space="preserve">výměna podlahové krytiny v učebna č. </w:t>
            </w:r>
            <w:r w:rsidR="004457F6"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14:paraId="110F9808" w14:textId="6EFC9A3A" w:rsidR="005357FF" w:rsidRPr="00EC2C46" w:rsidRDefault="004457F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48 954 Kč</w:t>
            </w:r>
          </w:p>
        </w:tc>
      </w:tr>
      <w:tr w:rsidR="005357FF" w14:paraId="4CF5BB3B" w14:textId="77777777" w:rsidTr="005357FF">
        <w:tc>
          <w:tcPr>
            <w:tcW w:w="6374" w:type="dxa"/>
          </w:tcPr>
          <w:p w14:paraId="03FA6C64" w14:textId="58A37D11" w:rsidR="005357FF" w:rsidRPr="00970B2F" w:rsidRDefault="005357FF" w:rsidP="00970B2F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 xml:space="preserve">výměna podlahové krytiny v učebna č. </w:t>
            </w:r>
            <w:r w:rsidR="004457F6"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984" w:type="dxa"/>
          </w:tcPr>
          <w:p w14:paraId="391CDBC5" w14:textId="44757893" w:rsidR="005357FF" w:rsidRDefault="004457F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62 681 Kč</w:t>
            </w:r>
          </w:p>
        </w:tc>
      </w:tr>
      <w:tr w:rsidR="004457F6" w14:paraId="5321873D" w14:textId="77777777" w:rsidTr="005357FF">
        <w:tc>
          <w:tcPr>
            <w:tcW w:w="6374" w:type="dxa"/>
          </w:tcPr>
          <w:p w14:paraId="39B8D5CF" w14:textId="44C1052A" w:rsidR="004457F6" w:rsidRPr="00751B01" w:rsidRDefault="004457F6" w:rsidP="004457F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výměna podlahové krytiny v kabinetu č. 330</w:t>
            </w:r>
          </w:p>
        </w:tc>
        <w:tc>
          <w:tcPr>
            <w:tcW w:w="1984" w:type="dxa"/>
          </w:tcPr>
          <w:p w14:paraId="02EF3BC5" w14:textId="0994B9AA" w:rsidR="004457F6" w:rsidRDefault="004457F6" w:rsidP="004457F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13 377 Kč</w:t>
            </w:r>
          </w:p>
        </w:tc>
      </w:tr>
      <w:tr w:rsidR="004457F6" w14:paraId="3C91E387" w14:textId="77777777" w:rsidTr="005357FF">
        <w:tc>
          <w:tcPr>
            <w:tcW w:w="6374" w:type="dxa"/>
          </w:tcPr>
          <w:p w14:paraId="34F1B73C" w14:textId="21DB8583" w:rsidR="004457F6" w:rsidRDefault="004457F6" w:rsidP="004457F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984" w:type="dxa"/>
          </w:tcPr>
          <w:p w14:paraId="380F4334" w14:textId="54E6F65F" w:rsidR="004457F6" w:rsidRDefault="004457F6" w:rsidP="004457F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125 012 Kč</w:t>
            </w:r>
          </w:p>
        </w:tc>
      </w:tr>
    </w:tbl>
    <w:p w14:paraId="22A569B7" w14:textId="36310FD3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7883AF11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lastRenderedPageBreak/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5FA8A80C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5357FF">
        <w:rPr>
          <w:rStyle w:val="standardtext"/>
          <w:rFonts w:ascii="Calibri" w:hAnsi="Calibri" w:cs="Calibri"/>
        </w:rPr>
        <w:t>stanovené zákonem o účetnictví</w:t>
      </w:r>
      <w:r>
        <w:rPr>
          <w:rStyle w:val="standardtext"/>
          <w:rFonts w:ascii="Calibri" w:hAnsi="Calibri" w:cs="Calibri"/>
        </w:rPr>
        <w:t xml:space="preserve">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6EE49722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Style w:val="standardtext"/>
          <w:rFonts w:ascii="Calibri" w:hAnsi="Calibri" w:cs="Calibri"/>
        </w:rPr>
      </w:pPr>
    </w:p>
    <w:p w14:paraId="1C20C508" w14:textId="7B173071" w:rsidR="00B51CCD" w:rsidRPr="00B51CCD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51CCD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30339714" w14:textId="77777777" w:rsidR="00B51CCD" w:rsidRPr="000D48AF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016B4992" w14:textId="0BF2079C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0ACD3C8F" w14:textId="28877256" w:rsidR="00B51CCD" w:rsidRPr="000D48AF" w:rsidRDefault="00075B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 w:rsidR="00AC12FF">
        <w:rPr>
          <w:rStyle w:val="standardtext"/>
          <w:rFonts w:cs="Calibri"/>
          <w:sz w:val="24"/>
          <w:szCs w:val="24"/>
        </w:rPr>
        <w:t>dílo</w:t>
      </w:r>
      <w:r>
        <w:rPr>
          <w:rStyle w:val="standardtext"/>
          <w:rFonts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v době jeho předání a dále v rámci poskytnuté záruky v délce </w:t>
      </w:r>
      <w:r w:rsidR="00B51CCD">
        <w:rPr>
          <w:rStyle w:val="standardtext"/>
          <w:rFonts w:cs="Calibri"/>
          <w:sz w:val="24"/>
          <w:szCs w:val="24"/>
        </w:rPr>
        <w:t>36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měsíců,</w:t>
      </w:r>
      <w:r w:rsidR="00B51CCD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za vady zjištěné po celou dobu záruční lhůty. </w:t>
      </w:r>
    </w:p>
    <w:p w14:paraId="7E98EFBF" w14:textId="7C4F32EF" w:rsidR="00B51CCD" w:rsidRPr="000D48AF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Záruční doba běží počínaje převzetím 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>díla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8B2F8E">
        <w:rPr>
          <w:rStyle w:val="standardtext"/>
          <w:rFonts w:asciiTheme="minorHAnsi" w:hAnsiTheme="minorHAnsi" w:cs="Calibri"/>
          <w:sz w:val="24"/>
          <w:szCs w:val="24"/>
        </w:rPr>
        <w:t>O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>bjednatelem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4C325C43" w14:textId="5D2F5E4B" w:rsidR="00B51CCD" w:rsidRPr="000D48AF" w:rsidRDefault="00AC12FF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Dílo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</w:t>
      </w:r>
      <w:r>
        <w:rPr>
          <w:rStyle w:val="standardtext"/>
          <w:rFonts w:asciiTheme="minorHAnsi" w:hAnsiTheme="minorHAnsi" w:cs="Calibri"/>
          <w:sz w:val="24"/>
          <w:szCs w:val="24"/>
        </w:rPr>
        <w:t>é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>, pokud nebude mít při přebírání a v rámci poskytnuté záruky:</w:t>
      </w:r>
    </w:p>
    <w:p w14:paraId="430A4324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7BBE9CE2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14:paraId="5A957E04" w14:textId="77777777" w:rsidR="00B51CCD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14:paraId="3410394B" w14:textId="36177D07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Objednatel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oznámí vadu </w:t>
      </w:r>
      <w:r>
        <w:rPr>
          <w:rStyle w:val="standardtext"/>
          <w:rFonts w:asciiTheme="minorHAnsi" w:hAnsiTheme="minorHAnsi" w:cs="Calibri"/>
          <w:sz w:val="24"/>
          <w:szCs w:val="24"/>
        </w:rPr>
        <w:t>Zhotoviteli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bezprostředně po jejím zjištění e-mailem –</w:t>
      </w:r>
      <w:r w:rsidR="00AC12FF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921104">
        <w:rPr>
          <w:rStyle w:val="standardtext"/>
          <w:rFonts w:asciiTheme="minorHAnsi" w:hAnsiTheme="minorHAnsi" w:cs="Calibri"/>
          <w:sz w:val="24"/>
          <w:szCs w:val="24"/>
        </w:rPr>
        <w:t>XXXXXXXXXXXXX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6D72C3EA" w14:textId="2D907C76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Zhotovitel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je povinen odstranit vadu nejpozději do 120 hodin od nahlášení vady </w:t>
      </w:r>
      <w:r>
        <w:rPr>
          <w:rStyle w:val="standardtext"/>
          <w:rFonts w:asciiTheme="minorHAnsi" w:hAnsiTheme="minorHAnsi" w:cs="Calibri"/>
          <w:sz w:val="24"/>
          <w:szCs w:val="24"/>
        </w:rPr>
        <w:t>Objednatelem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 </w:t>
      </w:r>
    </w:p>
    <w:p w14:paraId="66D2E7C2" w14:textId="6F95A1A7" w:rsidR="00B51CCD" w:rsidRPr="000661D7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0A7DFA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2434">
        <w:rPr>
          <w:rFonts w:asciiTheme="minorHAnsi" w:hAnsiTheme="minorHAnsi"/>
          <w:sz w:val="24"/>
          <w:szCs w:val="24"/>
        </w:rPr>
        <w:t>Doba záruky se automaticky prodlužuje o počet dnů uplynulých od ohlášení vad do jejího odstranění.</w:t>
      </w:r>
    </w:p>
    <w:p w14:paraId="4411F224" w14:textId="77777777" w:rsidR="00B51CCD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5B1D36D4" w14:textId="4E99F0E7" w:rsidR="009F3572" w:rsidRDefault="009F3572">
      <w:pPr>
        <w:spacing w:after="200" w:line="276" w:lineRule="auto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br w:type="page"/>
      </w:r>
    </w:p>
    <w:p w14:paraId="02BBAF2E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43AA5F0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3D8764A5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náleží </w:t>
      </w:r>
      <w:r w:rsidR="008B2F8E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504A0681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8B2F8E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8B2F8E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A0C72AB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B51CC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4A98163D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VII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020E0A0C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79DACA10" w14:textId="77777777" w:rsidR="00C87AA5" w:rsidRPr="00A431A7" w:rsidRDefault="00C87AA5" w:rsidP="00C87AA5">
      <w:r>
        <w:t xml:space="preserve">               </w:t>
      </w:r>
    </w:p>
    <w:p w14:paraId="1EEB5EDC" w14:textId="228B28CD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1C7C27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24. 4. 2024    </w:t>
      </w:r>
      <w:r w:rsidR="0066663A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="0066663A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="0066663A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</w:r>
      <w:r w:rsidR="0066663A">
        <w:rPr>
          <w:rFonts w:ascii="Calibri" w:hAnsi="Calibri" w:cs="Calibri"/>
          <w:b w:val="0"/>
          <w:bCs w:val="0"/>
          <w:color w:val="auto"/>
          <w:sz w:val="24"/>
          <w:szCs w:val="24"/>
        </w:rPr>
        <w:tab/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>V ………………. dne …………………..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2C2D7F85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AC12FF">
        <w:rPr>
          <w:rFonts w:ascii="Calibri" w:hAnsi="Calibri" w:cs="Calibri"/>
        </w:rPr>
        <w:t>Petr Motyka</w:t>
      </w:r>
    </w:p>
    <w:p w14:paraId="110F6266" w14:textId="0D114F71" w:rsidR="00906574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p w14:paraId="6C216183" w14:textId="57A6D906" w:rsidR="00336154" w:rsidRDefault="00336154" w:rsidP="00520621">
      <w:pPr>
        <w:ind w:left="540"/>
        <w:jc w:val="both"/>
        <w:rPr>
          <w:rFonts w:ascii="Calibri" w:hAnsi="Calibri" w:cs="Calibri"/>
        </w:rPr>
      </w:pPr>
    </w:p>
    <w:p w14:paraId="1FC5DE84" w14:textId="5C6686CB" w:rsidR="00241F93" w:rsidRDefault="00241F93" w:rsidP="0066663A">
      <w:pPr>
        <w:spacing w:after="200"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60F6C9E4" w14:textId="1F09BBAC" w:rsidR="00C12D96" w:rsidRDefault="00C12D96">
      <w:pPr>
        <w:spacing w:after="200" w:line="276" w:lineRule="auto"/>
        <w:rPr>
          <w:rFonts w:ascii="Calibri" w:hAnsi="Calibri" w:cs="Calibri"/>
        </w:rPr>
      </w:pPr>
    </w:p>
    <w:p w14:paraId="6ADFFD6C" w14:textId="0F19444F" w:rsidR="0066663A" w:rsidRDefault="0066663A" w:rsidP="00CE73D2">
      <w:pPr>
        <w:spacing w:after="200" w:line="276" w:lineRule="auto"/>
        <w:jc w:val="center"/>
        <w:rPr>
          <w:rFonts w:ascii="Calibri" w:hAnsi="Calibri" w:cs="Calibri"/>
        </w:rPr>
      </w:pPr>
      <w:r w:rsidRPr="0066663A">
        <w:rPr>
          <w:rFonts w:ascii="Calibri" w:hAnsi="Calibri" w:cs="Calibri"/>
          <w:noProof/>
        </w:rPr>
        <w:drawing>
          <wp:inline distT="0" distB="0" distL="0" distR="0" wp14:anchorId="32246ACE" wp14:editId="761FFE60">
            <wp:extent cx="5760720" cy="3284220"/>
            <wp:effectExtent l="0" t="0" r="0" b="0"/>
            <wp:docPr id="842914297" name="Obrázek 1" descr="Obsah obrázku text, číslo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14297" name="Obrázek 1" descr="Obsah obrázku text, číslo, Písmo, snímek obrazovky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2CE5" w14:textId="77777777" w:rsidR="00CE73D2" w:rsidRDefault="00CE73D2" w:rsidP="00CE73D2">
      <w:pPr>
        <w:spacing w:after="200" w:line="276" w:lineRule="auto"/>
        <w:jc w:val="center"/>
        <w:rPr>
          <w:rFonts w:ascii="Calibri" w:hAnsi="Calibri" w:cs="Calibri"/>
        </w:rPr>
      </w:pPr>
    </w:p>
    <w:p w14:paraId="39560F64" w14:textId="77777777" w:rsidR="0066663A" w:rsidRDefault="0066663A">
      <w:pPr>
        <w:spacing w:after="200" w:line="276" w:lineRule="auto"/>
        <w:rPr>
          <w:rFonts w:ascii="Calibri" w:hAnsi="Calibri" w:cs="Calibri"/>
        </w:rPr>
      </w:pPr>
    </w:p>
    <w:p w14:paraId="5117F0A4" w14:textId="053E049F" w:rsidR="0066663A" w:rsidRDefault="00CE73D2" w:rsidP="00CE73D2">
      <w:pPr>
        <w:spacing w:after="200" w:line="276" w:lineRule="auto"/>
        <w:rPr>
          <w:rFonts w:ascii="Calibri" w:hAnsi="Calibri" w:cs="Calibri"/>
        </w:rPr>
      </w:pPr>
      <w:r w:rsidRPr="00CE73D2">
        <w:rPr>
          <w:rFonts w:ascii="Calibri" w:hAnsi="Calibri" w:cs="Calibri"/>
          <w:noProof/>
        </w:rPr>
        <w:drawing>
          <wp:inline distT="0" distB="0" distL="0" distR="0" wp14:anchorId="3743F5C5" wp14:editId="732C8C8F">
            <wp:extent cx="5760720" cy="2964815"/>
            <wp:effectExtent l="0" t="0" r="0" b="6985"/>
            <wp:docPr id="2059077112" name="Obrázek 1" descr="Obsah obrázku text, číslo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77112" name="Obrázek 1" descr="Obsah obrázku text, číslo, Písmo, snímek obrazovky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64CBA" w14:textId="77777777" w:rsidR="00CE73D2" w:rsidRDefault="00CE73D2" w:rsidP="00CE73D2">
      <w:pPr>
        <w:spacing w:after="200" w:line="276" w:lineRule="auto"/>
        <w:rPr>
          <w:rFonts w:ascii="Calibri" w:hAnsi="Calibri" w:cs="Calibri"/>
        </w:rPr>
      </w:pPr>
    </w:p>
    <w:p w14:paraId="5B8028D7" w14:textId="77777777" w:rsidR="0066663A" w:rsidRDefault="0066663A">
      <w:pPr>
        <w:spacing w:after="200" w:line="276" w:lineRule="auto"/>
        <w:rPr>
          <w:rFonts w:ascii="Calibri" w:hAnsi="Calibri" w:cs="Calibri"/>
        </w:rPr>
      </w:pPr>
    </w:p>
    <w:p w14:paraId="524D4752" w14:textId="77777777" w:rsidR="0066663A" w:rsidRDefault="0066663A">
      <w:pPr>
        <w:spacing w:after="200" w:line="276" w:lineRule="auto"/>
        <w:rPr>
          <w:rFonts w:ascii="Calibri" w:hAnsi="Calibri" w:cs="Calibri"/>
        </w:rPr>
      </w:pPr>
    </w:p>
    <w:p w14:paraId="5716FF8D" w14:textId="42C52070" w:rsidR="0066663A" w:rsidRDefault="0066663A" w:rsidP="0066663A">
      <w:pPr>
        <w:spacing w:after="200" w:line="276" w:lineRule="auto"/>
        <w:jc w:val="center"/>
        <w:rPr>
          <w:rFonts w:ascii="Calibri" w:hAnsi="Calibri" w:cs="Calibri"/>
        </w:rPr>
      </w:pPr>
      <w:r w:rsidRPr="0066663A">
        <w:rPr>
          <w:rFonts w:ascii="Calibri" w:hAnsi="Calibri" w:cs="Calibri"/>
          <w:noProof/>
        </w:rPr>
        <w:drawing>
          <wp:inline distT="0" distB="0" distL="0" distR="0" wp14:anchorId="1F760C6A" wp14:editId="10A9D616">
            <wp:extent cx="5760720" cy="2993390"/>
            <wp:effectExtent l="0" t="0" r="0" b="0"/>
            <wp:docPr id="1032433224" name="Obrázek 1" descr="Obsah obrázku text, číslo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33224" name="Obrázek 1" descr="Obsah obrázku text, číslo, Písmo, snímek obrazov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63A" w:rsidSect="0029487C">
      <w:headerReference w:type="default" r:id="rId12"/>
      <w:footerReference w:type="default" r:id="rId13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FD6E4" w14:textId="77777777" w:rsidR="0029487C" w:rsidRDefault="0029487C" w:rsidP="00F21921">
      <w:r>
        <w:separator/>
      </w:r>
    </w:p>
  </w:endnote>
  <w:endnote w:type="continuationSeparator" w:id="0">
    <w:p w14:paraId="6B981B53" w14:textId="77777777" w:rsidR="0029487C" w:rsidRDefault="0029487C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D841" w14:textId="77777777" w:rsidR="0029487C" w:rsidRDefault="0029487C" w:rsidP="00F21921">
      <w:r>
        <w:separator/>
      </w:r>
    </w:p>
  </w:footnote>
  <w:footnote w:type="continuationSeparator" w:id="0">
    <w:p w14:paraId="3D077B6F" w14:textId="77777777" w:rsidR="0029487C" w:rsidRDefault="0029487C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664180"/>
    <w:multiLevelType w:val="hybridMultilevel"/>
    <w:tmpl w:val="B7FE3EE2"/>
    <w:lvl w:ilvl="0" w:tplc="9A8C5964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3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7"/>
  </w:num>
  <w:num w:numId="6" w16cid:durableId="1952518315">
    <w:abstractNumId w:val="7"/>
  </w:num>
  <w:num w:numId="7" w16cid:durableId="809790209">
    <w:abstractNumId w:val="14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6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5"/>
  </w:num>
  <w:num w:numId="16" w16cid:durableId="1857846961">
    <w:abstractNumId w:val="12"/>
  </w:num>
  <w:num w:numId="17" w16cid:durableId="1886134235">
    <w:abstractNumId w:val="10"/>
  </w:num>
  <w:num w:numId="18" w16cid:durableId="106585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75BCD"/>
    <w:rsid w:val="00081E46"/>
    <w:rsid w:val="00087C28"/>
    <w:rsid w:val="00090370"/>
    <w:rsid w:val="000A13B3"/>
    <w:rsid w:val="000A51CB"/>
    <w:rsid w:val="000A5DC1"/>
    <w:rsid w:val="000A65F2"/>
    <w:rsid w:val="000A7DFA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3BCB"/>
    <w:rsid w:val="0014484D"/>
    <w:rsid w:val="001468D6"/>
    <w:rsid w:val="00157EC9"/>
    <w:rsid w:val="00165800"/>
    <w:rsid w:val="0018250D"/>
    <w:rsid w:val="00182AD2"/>
    <w:rsid w:val="00184164"/>
    <w:rsid w:val="001A6FBE"/>
    <w:rsid w:val="001A7630"/>
    <w:rsid w:val="001B0E0D"/>
    <w:rsid w:val="001B4171"/>
    <w:rsid w:val="001B73E4"/>
    <w:rsid w:val="001C21B6"/>
    <w:rsid w:val="001C7C27"/>
    <w:rsid w:val="001E1178"/>
    <w:rsid w:val="001E4DF4"/>
    <w:rsid w:val="00203C6E"/>
    <w:rsid w:val="00216136"/>
    <w:rsid w:val="002171AA"/>
    <w:rsid w:val="002227C0"/>
    <w:rsid w:val="00227426"/>
    <w:rsid w:val="00241F93"/>
    <w:rsid w:val="002476B8"/>
    <w:rsid w:val="002536FC"/>
    <w:rsid w:val="002577F7"/>
    <w:rsid w:val="00261DFB"/>
    <w:rsid w:val="002749A5"/>
    <w:rsid w:val="00281F00"/>
    <w:rsid w:val="002827A2"/>
    <w:rsid w:val="0029487C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D6680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17CF0"/>
    <w:rsid w:val="0032322D"/>
    <w:rsid w:val="00324E4D"/>
    <w:rsid w:val="00336154"/>
    <w:rsid w:val="003438A2"/>
    <w:rsid w:val="0034594F"/>
    <w:rsid w:val="00355609"/>
    <w:rsid w:val="0036229B"/>
    <w:rsid w:val="0036472E"/>
    <w:rsid w:val="0036708D"/>
    <w:rsid w:val="0036763C"/>
    <w:rsid w:val="0038107A"/>
    <w:rsid w:val="0038505B"/>
    <w:rsid w:val="00390516"/>
    <w:rsid w:val="00396F4E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457F6"/>
    <w:rsid w:val="00455AE8"/>
    <w:rsid w:val="0046038E"/>
    <w:rsid w:val="0047181B"/>
    <w:rsid w:val="0047230F"/>
    <w:rsid w:val="00475E1C"/>
    <w:rsid w:val="004A154D"/>
    <w:rsid w:val="004A7625"/>
    <w:rsid w:val="004B6B0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22478"/>
    <w:rsid w:val="005332B1"/>
    <w:rsid w:val="005357FF"/>
    <w:rsid w:val="00536B69"/>
    <w:rsid w:val="005409C8"/>
    <w:rsid w:val="0055339A"/>
    <w:rsid w:val="00553872"/>
    <w:rsid w:val="00564578"/>
    <w:rsid w:val="005656C3"/>
    <w:rsid w:val="00571521"/>
    <w:rsid w:val="00575BF9"/>
    <w:rsid w:val="00581417"/>
    <w:rsid w:val="005815AE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6663A"/>
    <w:rsid w:val="00674120"/>
    <w:rsid w:val="00680018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C6702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A0B42"/>
    <w:rsid w:val="007A0D8A"/>
    <w:rsid w:val="007A133F"/>
    <w:rsid w:val="007A2BEC"/>
    <w:rsid w:val="007B053C"/>
    <w:rsid w:val="007B60FB"/>
    <w:rsid w:val="007B69DC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5ED0"/>
    <w:rsid w:val="0087713E"/>
    <w:rsid w:val="00881944"/>
    <w:rsid w:val="008879BF"/>
    <w:rsid w:val="00896E31"/>
    <w:rsid w:val="008A5CA2"/>
    <w:rsid w:val="008A6243"/>
    <w:rsid w:val="008B1C3B"/>
    <w:rsid w:val="008B2F8E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5167"/>
    <w:rsid w:val="00906574"/>
    <w:rsid w:val="00921104"/>
    <w:rsid w:val="00927181"/>
    <w:rsid w:val="00927218"/>
    <w:rsid w:val="00933172"/>
    <w:rsid w:val="0096265B"/>
    <w:rsid w:val="009657F7"/>
    <w:rsid w:val="00970B2F"/>
    <w:rsid w:val="0097496A"/>
    <w:rsid w:val="009875F7"/>
    <w:rsid w:val="009C0AD9"/>
    <w:rsid w:val="009D05FB"/>
    <w:rsid w:val="009D5027"/>
    <w:rsid w:val="009D5C31"/>
    <w:rsid w:val="009E147A"/>
    <w:rsid w:val="009F2730"/>
    <w:rsid w:val="009F3572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12FF"/>
    <w:rsid w:val="00AC3B15"/>
    <w:rsid w:val="00AC6405"/>
    <w:rsid w:val="00AD2635"/>
    <w:rsid w:val="00AD3F9D"/>
    <w:rsid w:val="00AE3B8A"/>
    <w:rsid w:val="00AE5AD0"/>
    <w:rsid w:val="00AE69DA"/>
    <w:rsid w:val="00AF30B8"/>
    <w:rsid w:val="00B04861"/>
    <w:rsid w:val="00B04D0D"/>
    <w:rsid w:val="00B21306"/>
    <w:rsid w:val="00B24525"/>
    <w:rsid w:val="00B47D49"/>
    <w:rsid w:val="00B51CCD"/>
    <w:rsid w:val="00B54584"/>
    <w:rsid w:val="00B609F8"/>
    <w:rsid w:val="00B75CB0"/>
    <w:rsid w:val="00B7679E"/>
    <w:rsid w:val="00B92330"/>
    <w:rsid w:val="00B969C1"/>
    <w:rsid w:val="00B969D7"/>
    <w:rsid w:val="00BA0819"/>
    <w:rsid w:val="00BB315E"/>
    <w:rsid w:val="00BB4032"/>
    <w:rsid w:val="00BC050B"/>
    <w:rsid w:val="00BD183F"/>
    <w:rsid w:val="00BD5191"/>
    <w:rsid w:val="00BF0529"/>
    <w:rsid w:val="00BF4C09"/>
    <w:rsid w:val="00BF5BBB"/>
    <w:rsid w:val="00BF7352"/>
    <w:rsid w:val="00C006EE"/>
    <w:rsid w:val="00C00ADE"/>
    <w:rsid w:val="00C12D96"/>
    <w:rsid w:val="00C16168"/>
    <w:rsid w:val="00C16FAF"/>
    <w:rsid w:val="00C23FC7"/>
    <w:rsid w:val="00C323F4"/>
    <w:rsid w:val="00C336BD"/>
    <w:rsid w:val="00C53F9F"/>
    <w:rsid w:val="00C55974"/>
    <w:rsid w:val="00C66AC1"/>
    <w:rsid w:val="00C73C55"/>
    <w:rsid w:val="00C801DB"/>
    <w:rsid w:val="00C87AA5"/>
    <w:rsid w:val="00C9074E"/>
    <w:rsid w:val="00C926FD"/>
    <w:rsid w:val="00CA28AA"/>
    <w:rsid w:val="00CC7BAD"/>
    <w:rsid w:val="00CD4972"/>
    <w:rsid w:val="00CE73D2"/>
    <w:rsid w:val="00CF0403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2BB3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32FDD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503E-56D9-4C07-AAEB-745CBEF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2022-08-11T11:52:00Z</cp:lastPrinted>
  <dcterms:created xsi:type="dcterms:W3CDTF">2024-04-30T12:11:00Z</dcterms:created>
  <dcterms:modified xsi:type="dcterms:W3CDTF">2024-04-30T12:12:00Z</dcterms:modified>
</cp:coreProperties>
</file>