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EC5F" w14:textId="77777777" w:rsidR="00C6030C" w:rsidRPr="00897F50" w:rsidRDefault="00410315" w:rsidP="00897F50">
      <w:pPr>
        <w:rPr>
          <w:rStyle w:val="Zvraznn"/>
          <w:rFonts w:asciiTheme="minorHAnsi" w:hAnsiTheme="minorHAnsi"/>
          <w:sz w:val="24"/>
        </w:rPr>
      </w:pPr>
      <w:r>
        <w:rPr>
          <w:rStyle w:val="Zvraznn"/>
          <w:rFonts w:asciiTheme="minorHAnsi" w:hAnsiTheme="minorHAnsi"/>
          <w:sz w:val="24"/>
        </w:rPr>
        <w:t>Městská knihovna v Praze</w:t>
      </w:r>
    </w:p>
    <w:p w14:paraId="6C68C9C8" w14:textId="77777777" w:rsidR="00C6030C" w:rsidRPr="00897F50" w:rsidRDefault="00C6030C" w:rsidP="00897F50">
      <w:r w:rsidRPr="00897F50">
        <w:t xml:space="preserve">sídlo: </w:t>
      </w:r>
      <w:r w:rsidRPr="00897F50">
        <w:tab/>
        <w:t xml:space="preserve">Mariánské náměstí 1, </w:t>
      </w:r>
      <w:r w:rsidR="00897F50" w:rsidRPr="00897F50">
        <w:t>115 72 Praha</w:t>
      </w:r>
      <w:r w:rsidRPr="00897F50">
        <w:t xml:space="preserve"> 1</w:t>
      </w:r>
    </w:p>
    <w:p w14:paraId="7715EC63" w14:textId="4DD0A3FB" w:rsidR="00410315" w:rsidRPr="007E6E3F" w:rsidRDefault="00C6030C" w:rsidP="007E6E3F">
      <w:r w:rsidRPr="00897F50">
        <w:t>IČ</w:t>
      </w:r>
      <w:r w:rsidR="005443FF">
        <w:t>O</w:t>
      </w:r>
      <w:r w:rsidRPr="00897F50">
        <w:t xml:space="preserve">: </w:t>
      </w:r>
      <w:r w:rsidRPr="00897F50">
        <w:tab/>
      </w:r>
      <w:r w:rsidR="00410315" w:rsidRPr="00410315">
        <w:t>00064467</w:t>
      </w:r>
    </w:p>
    <w:p w14:paraId="6AB8A0EC" w14:textId="77777777" w:rsidR="00C6030C" w:rsidRPr="00897F50" w:rsidRDefault="00C6030C" w:rsidP="00342551">
      <w:pPr>
        <w:ind w:left="2880" w:hanging="2880"/>
      </w:pPr>
      <w:r w:rsidRPr="00897F50">
        <w:t>zastoupen</w:t>
      </w:r>
      <w:r w:rsidR="007836B2">
        <w:t>á</w:t>
      </w:r>
      <w:r w:rsidRPr="00897F50">
        <w:t xml:space="preserve">: </w:t>
      </w:r>
      <w:r w:rsidR="0036152D" w:rsidRPr="00897F50">
        <w:tab/>
      </w:r>
      <w:r w:rsidR="00716555">
        <w:t xml:space="preserve">PhDr. Zuzanou </w:t>
      </w:r>
      <w:proofErr w:type="spellStart"/>
      <w:r w:rsidR="00716555">
        <w:t>Kopencovou</w:t>
      </w:r>
      <w:proofErr w:type="spellEnd"/>
      <w:r w:rsidR="00716555">
        <w:t>, vedoucí odboru knihovních fondů</w:t>
      </w:r>
    </w:p>
    <w:p w14:paraId="54C01C60" w14:textId="77777777" w:rsidR="00C6030C" w:rsidRPr="00897F50" w:rsidRDefault="00C6030C" w:rsidP="00897F50">
      <w:r w:rsidRPr="00897F50">
        <w:t xml:space="preserve">(dále jen </w:t>
      </w:r>
      <w:r w:rsidR="00716555">
        <w:t>„</w:t>
      </w:r>
      <w:r w:rsidR="00410315">
        <w:rPr>
          <w:b/>
        </w:rPr>
        <w:t>MKP</w:t>
      </w:r>
      <w:r w:rsidR="00716555">
        <w:rPr>
          <w:b/>
        </w:rPr>
        <w:t>“</w:t>
      </w:r>
      <w:r w:rsidRPr="00897F50">
        <w:t>)</w:t>
      </w:r>
    </w:p>
    <w:p w14:paraId="672A6659" w14:textId="77777777" w:rsidR="00C6030C" w:rsidRPr="00897F50" w:rsidRDefault="00C6030C" w:rsidP="00897F50"/>
    <w:p w14:paraId="45F94F8F" w14:textId="77777777" w:rsidR="007836B2" w:rsidRPr="00705468" w:rsidRDefault="007836B2" w:rsidP="007836B2">
      <w:pPr>
        <w:rPr>
          <w:rStyle w:val="Zvraznn"/>
          <w:rFonts w:asciiTheme="minorHAnsi" w:hAnsiTheme="minorHAnsi"/>
          <w:b w:val="0"/>
          <w:sz w:val="24"/>
        </w:rPr>
      </w:pPr>
      <w:r w:rsidRPr="00897F50">
        <w:t>a</w:t>
      </w:r>
    </w:p>
    <w:p w14:paraId="0A37501D" w14:textId="77777777" w:rsidR="00716555" w:rsidRDefault="00716555" w:rsidP="00705468">
      <w:pPr>
        <w:rPr>
          <w:rFonts w:ascii="Garamond" w:hAnsi="Garamond"/>
          <w:b/>
        </w:rPr>
      </w:pPr>
    </w:p>
    <w:p w14:paraId="370A7D5C" w14:textId="77777777" w:rsidR="005443FF" w:rsidRPr="005443FF" w:rsidRDefault="005443FF" w:rsidP="00716555">
      <w:pPr>
        <w:rPr>
          <w:rStyle w:val="Zvraznn"/>
          <w:rFonts w:asciiTheme="minorHAnsi" w:hAnsiTheme="minorHAnsi"/>
          <w:sz w:val="24"/>
        </w:rPr>
      </w:pPr>
      <w:proofErr w:type="spellStart"/>
      <w:r w:rsidRPr="005443FF">
        <w:rPr>
          <w:rStyle w:val="Zvraznn"/>
          <w:rFonts w:asciiTheme="minorHAnsi" w:hAnsiTheme="minorHAnsi"/>
          <w:sz w:val="24"/>
        </w:rPr>
        <w:t>Code</w:t>
      </w:r>
      <w:proofErr w:type="spellEnd"/>
      <w:r w:rsidRPr="005443FF">
        <w:rPr>
          <w:rStyle w:val="Zvraznn"/>
          <w:rFonts w:asciiTheme="minorHAnsi" w:hAnsiTheme="minorHAnsi"/>
          <w:sz w:val="24"/>
        </w:rPr>
        <w:t xml:space="preserve"> </w:t>
      </w:r>
      <w:proofErr w:type="spellStart"/>
      <w:r w:rsidRPr="005443FF">
        <w:rPr>
          <w:rStyle w:val="Zvraznn"/>
          <w:rFonts w:asciiTheme="minorHAnsi" w:hAnsiTheme="minorHAnsi"/>
          <w:sz w:val="24"/>
        </w:rPr>
        <w:t>Creator</w:t>
      </w:r>
      <w:proofErr w:type="spellEnd"/>
      <w:r w:rsidRPr="005443FF">
        <w:rPr>
          <w:rStyle w:val="Zvraznn"/>
          <w:rFonts w:asciiTheme="minorHAnsi" w:hAnsiTheme="minorHAnsi"/>
          <w:sz w:val="24"/>
        </w:rPr>
        <w:t>, s.r.o.</w:t>
      </w:r>
    </w:p>
    <w:p w14:paraId="1C10CC13" w14:textId="26416D4A" w:rsidR="00716555" w:rsidRPr="005443FF" w:rsidRDefault="00716555" w:rsidP="00716555">
      <w:r w:rsidRPr="00897F50">
        <w:t xml:space="preserve">sídlo: </w:t>
      </w:r>
      <w:r w:rsidRPr="00897F50">
        <w:tab/>
      </w:r>
      <w:r w:rsidR="005443FF" w:rsidRPr="005443FF">
        <w:t>Nové sady 988/2, Staré Brno, 602 00 Brno</w:t>
      </w:r>
    </w:p>
    <w:p w14:paraId="32A7194E" w14:textId="1EE5DE83" w:rsidR="00716555" w:rsidRPr="005443FF" w:rsidRDefault="00716555" w:rsidP="00716555">
      <w:r w:rsidRPr="00897F50">
        <w:t>IČ</w:t>
      </w:r>
      <w:r w:rsidR="005443FF">
        <w:t>O</w:t>
      </w:r>
      <w:r w:rsidRPr="00897F50">
        <w:t xml:space="preserve">: </w:t>
      </w:r>
      <w:r w:rsidRPr="005443FF">
        <w:tab/>
      </w:r>
      <w:r w:rsidR="005443FF" w:rsidRPr="005443FF">
        <w:t>24298433</w:t>
      </w:r>
    </w:p>
    <w:p w14:paraId="4A44512E" w14:textId="522A3A2F" w:rsidR="00716555" w:rsidRPr="00716555" w:rsidRDefault="00716555" w:rsidP="00716555">
      <w:r w:rsidRPr="00716555">
        <w:t xml:space="preserve">zastoupená: </w:t>
      </w:r>
      <w:r w:rsidRPr="00716555">
        <w:tab/>
      </w:r>
      <w:r w:rsidR="005443FF" w:rsidRPr="005443FF">
        <w:t>PaedDr. Pavlem Hanouskem, jednatelem</w:t>
      </w:r>
    </w:p>
    <w:p w14:paraId="7A848595" w14:textId="0614078B" w:rsidR="00716555" w:rsidRPr="00716555" w:rsidRDefault="00716555" w:rsidP="00716555">
      <w:r w:rsidRPr="00716555">
        <w:t xml:space="preserve">(dále jen </w:t>
      </w:r>
      <w:r w:rsidRPr="00716555">
        <w:rPr>
          <w:b/>
        </w:rPr>
        <w:t>„</w:t>
      </w:r>
      <w:proofErr w:type="spellStart"/>
      <w:r w:rsidR="005443FF">
        <w:rPr>
          <w:b/>
        </w:rPr>
        <w:t>Code</w:t>
      </w:r>
      <w:proofErr w:type="spellEnd"/>
      <w:r w:rsidR="005443FF">
        <w:rPr>
          <w:b/>
        </w:rPr>
        <w:t xml:space="preserve"> </w:t>
      </w:r>
      <w:proofErr w:type="spellStart"/>
      <w:r w:rsidR="005443FF">
        <w:rPr>
          <w:b/>
        </w:rPr>
        <w:t>Creator</w:t>
      </w:r>
      <w:proofErr w:type="spellEnd"/>
      <w:r w:rsidRPr="00716555">
        <w:rPr>
          <w:b/>
        </w:rPr>
        <w:t>“</w:t>
      </w:r>
      <w:r w:rsidRPr="00716555">
        <w:t>)</w:t>
      </w:r>
    </w:p>
    <w:p w14:paraId="5DAB6C7B" w14:textId="77777777" w:rsidR="00716555" w:rsidRDefault="00716555" w:rsidP="007836B2"/>
    <w:p w14:paraId="02EB378F" w14:textId="77777777" w:rsidR="00716555" w:rsidRPr="0096203E" w:rsidRDefault="00716555" w:rsidP="007836B2"/>
    <w:p w14:paraId="6A05A809" w14:textId="77777777" w:rsidR="00C6030C" w:rsidRPr="00897F50" w:rsidRDefault="00C6030C" w:rsidP="00897F50"/>
    <w:p w14:paraId="4FFAE9BC" w14:textId="77777777" w:rsidR="00C6030C" w:rsidRPr="00897F50" w:rsidRDefault="00897F50" w:rsidP="00897F50">
      <w:pPr>
        <w:rPr>
          <w:b/>
        </w:rPr>
      </w:pPr>
      <w:r w:rsidRPr="00897F50">
        <w:t xml:space="preserve">spolu uzavírají </w:t>
      </w:r>
      <w:r w:rsidR="00C6030C" w:rsidRPr="00897F50">
        <w:t xml:space="preserve">tuto </w:t>
      </w:r>
      <w:r w:rsidRPr="00897F50">
        <w:rPr>
          <w:b/>
        </w:rPr>
        <w:t>SMLOUVU O SPOLUPRÁCI</w:t>
      </w:r>
    </w:p>
    <w:p w14:paraId="29A20CD7" w14:textId="77777777" w:rsidR="00C6030C" w:rsidRPr="00897F50" w:rsidRDefault="00C6030C" w:rsidP="00897F50">
      <w:r w:rsidRPr="00897F50">
        <w:t>podle</w:t>
      </w:r>
      <w:r w:rsidR="00897F50" w:rsidRPr="00897F50">
        <w:t xml:space="preserve"> § 174</w:t>
      </w:r>
      <w:r w:rsidR="00B3658A">
        <w:t>6</w:t>
      </w:r>
      <w:r w:rsidRPr="00897F50">
        <w:t xml:space="preserve"> </w:t>
      </w:r>
      <w:r w:rsidR="004C48C1">
        <w:t xml:space="preserve">odst. 2 </w:t>
      </w:r>
      <w:r w:rsidRPr="00897F50">
        <w:t>Občanského zákoníku č. 89/2012 Sb., ve znění pozdějších předpisů</w:t>
      </w:r>
    </w:p>
    <w:p w14:paraId="0DD81A50" w14:textId="77777777" w:rsidR="00B548B4" w:rsidRPr="00897F50" w:rsidRDefault="00C6030C" w:rsidP="00897F50">
      <w:r w:rsidRPr="00897F50">
        <w:t>(dále jen „smlouva“)</w:t>
      </w:r>
    </w:p>
    <w:p w14:paraId="5A39BBE3" w14:textId="77777777" w:rsidR="00C6030C" w:rsidRDefault="00C6030C" w:rsidP="00897F50"/>
    <w:p w14:paraId="41C8F396" w14:textId="77777777" w:rsidR="00ED5A44" w:rsidRPr="00897F50" w:rsidRDefault="00ED5A44" w:rsidP="00897F50"/>
    <w:p w14:paraId="0A604774" w14:textId="77777777" w:rsidR="00C6030C" w:rsidRDefault="00897F50" w:rsidP="00897F50">
      <w:pPr>
        <w:pStyle w:val="Nadpis2"/>
      </w:pPr>
      <w:r w:rsidRPr="00897F50">
        <w:t>Předmět smlouvy</w:t>
      </w:r>
    </w:p>
    <w:p w14:paraId="5B2D1C3F" w14:textId="3859ED14" w:rsidR="00716555" w:rsidRDefault="00705468" w:rsidP="00554C1A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Předmětem této smlouvy je spolupráce při zpřístupňování literatury z</w:t>
      </w:r>
      <w:r w:rsidR="00044245">
        <w:rPr>
          <w:rFonts w:cs="Arial"/>
          <w:bCs/>
          <w:kern w:val="22"/>
          <w:szCs w:val="22"/>
        </w:rPr>
        <w:t> e-</w:t>
      </w:r>
      <w:r w:rsidR="005443FF">
        <w:rPr>
          <w:rFonts w:cs="Arial"/>
          <w:bCs/>
          <w:kern w:val="22"/>
          <w:szCs w:val="22"/>
        </w:rPr>
        <w:t>knihovny obou smluvních stran</w:t>
      </w:r>
      <w:r>
        <w:rPr>
          <w:rFonts w:cs="Arial"/>
          <w:bCs/>
          <w:kern w:val="22"/>
          <w:szCs w:val="22"/>
        </w:rPr>
        <w:t xml:space="preserve"> široké veřejnosti zdarma pomocí </w:t>
      </w:r>
      <w:proofErr w:type="gramStart"/>
      <w:r w:rsidR="005443FF">
        <w:rPr>
          <w:rFonts w:cs="Arial"/>
          <w:bCs/>
          <w:kern w:val="22"/>
          <w:szCs w:val="22"/>
        </w:rPr>
        <w:t xml:space="preserve">katalogu </w:t>
      </w:r>
      <w:r>
        <w:rPr>
          <w:rFonts w:cs="Arial"/>
          <w:bCs/>
          <w:kern w:val="22"/>
          <w:szCs w:val="22"/>
        </w:rPr>
        <w:t xml:space="preserve"> </w:t>
      </w:r>
      <w:r w:rsidR="005443FF">
        <w:rPr>
          <w:rFonts w:cs="Arial"/>
          <w:bCs/>
          <w:kern w:val="22"/>
          <w:szCs w:val="22"/>
        </w:rPr>
        <w:t>druhé</w:t>
      </w:r>
      <w:proofErr w:type="gramEnd"/>
      <w:r w:rsidR="005443FF">
        <w:rPr>
          <w:rFonts w:cs="Arial"/>
          <w:bCs/>
          <w:kern w:val="22"/>
          <w:szCs w:val="22"/>
        </w:rPr>
        <w:t xml:space="preserve"> smluvní strany</w:t>
      </w:r>
      <w:r>
        <w:rPr>
          <w:rFonts w:cs="Arial"/>
          <w:bCs/>
          <w:kern w:val="22"/>
          <w:szCs w:val="22"/>
        </w:rPr>
        <w:t>.</w:t>
      </w:r>
    </w:p>
    <w:p w14:paraId="6CE8E43E" w14:textId="0D9482B5" w:rsidR="00575387" w:rsidRPr="00716555" w:rsidRDefault="00575387" w:rsidP="00554C1A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MKP poskytuje e-knihy veřejnosti prostřednictvím e-knihovny na svých internetových stránkách mlp.cz a </w:t>
      </w:r>
      <w:proofErr w:type="spellStart"/>
      <w:r>
        <w:rPr>
          <w:rFonts w:cs="Arial"/>
          <w:bCs/>
          <w:kern w:val="22"/>
          <w:szCs w:val="22"/>
        </w:rPr>
        <w:t>Code</w:t>
      </w:r>
      <w:proofErr w:type="spellEnd"/>
      <w:r>
        <w:rPr>
          <w:rFonts w:cs="Arial"/>
          <w:bCs/>
          <w:kern w:val="22"/>
          <w:szCs w:val="22"/>
        </w:rPr>
        <w:t xml:space="preserve"> </w:t>
      </w:r>
      <w:proofErr w:type="spellStart"/>
      <w:r>
        <w:rPr>
          <w:rFonts w:cs="Arial"/>
          <w:bCs/>
          <w:kern w:val="22"/>
          <w:szCs w:val="22"/>
        </w:rPr>
        <w:t>Creator</w:t>
      </w:r>
      <w:proofErr w:type="spellEnd"/>
      <w:r>
        <w:rPr>
          <w:rFonts w:cs="Arial"/>
          <w:bCs/>
          <w:kern w:val="22"/>
          <w:szCs w:val="22"/>
        </w:rPr>
        <w:t xml:space="preserve"> poskytuje </w:t>
      </w:r>
      <w:r w:rsidRPr="00575387">
        <w:rPr>
          <w:rFonts w:cs="Arial"/>
          <w:bCs/>
          <w:kern w:val="22"/>
          <w:szCs w:val="22"/>
        </w:rPr>
        <w:t> </w:t>
      </w:r>
      <w:r>
        <w:rPr>
          <w:rFonts w:cs="Arial"/>
          <w:bCs/>
          <w:kern w:val="22"/>
          <w:szCs w:val="22"/>
        </w:rPr>
        <w:t xml:space="preserve">e-knihy veřejnosti </w:t>
      </w:r>
      <w:proofErr w:type="gramStart"/>
      <w:r>
        <w:rPr>
          <w:rFonts w:cs="Arial"/>
          <w:bCs/>
          <w:kern w:val="22"/>
          <w:szCs w:val="22"/>
        </w:rPr>
        <w:t>prostřednictvím  své</w:t>
      </w:r>
      <w:proofErr w:type="gramEnd"/>
      <w:r>
        <w:rPr>
          <w:rFonts w:cs="Arial"/>
          <w:bCs/>
          <w:kern w:val="22"/>
          <w:szCs w:val="22"/>
        </w:rPr>
        <w:t xml:space="preserve"> </w:t>
      </w:r>
      <w:r w:rsidRPr="00575387">
        <w:rPr>
          <w:rFonts w:cs="Arial"/>
          <w:bCs/>
          <w:kern w:val="22"/>
          <w:szCs w:val="22"/>
        </w:rPr>
        <w:t>elektronické knihovny Publi</w:t>
      </w:r>
      <w:r>
        <w:rPr>
          <w:rFonts w:cs="Arial"/>
          <w:bCs/>
          <w:kern w:val="22"/>
          <w:szCs w:val="22"/>
        </w:rPr>
        <w:t>.cz</w:t>
      </w:r>
    </w:p>
    <w:p w14:paraId="22060F8B" w14:textId="77777777" w:rsidR="00A95095" w:rsidRDefault="007836B2" w:rsidP="00554C1A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Spolupráce</w:t>
      </w:r>
      <w:r w:rsidRPr="003C0532">
        <w:rPr>
          <w:rFonts w:cs="Arial"/>
          <w:bCs/>
          <w:kern w:val="22"/>
          <w:szCs w:val="22"/>
        </w:rPr>
        <w:t xml:space="preserve"> je realizován</w:t>
      </w:r>
      <w:r>
        <w:rPr>
          <w:rFonts w:cs="Arial"/>
          <w:bCs/>
          <w:kern w:val="22"/>
          <w:szCs w:val="22"/>
        </w:rPr>
        <w:t>a</w:t>
      </w:r>
      <w:r w:rsidRPr="003C0532">
        <w:rPr>
          <w:rFonts w:cs="Arial"/>
          <w:bCs/>
          <w:kern w:val="22"/>
          <w:szCs w:val="22"/>
        </w:rPr>
        <w:t xml:space="preserve"> v rámci hlavního předmětu činnosti MKP, jak je vymezen v čl. VI, odst. 2 Zřizovací listiny MKP.</w:t>
      </w:r>
    </w:p>
    <w:p w14:paraId="72A3D3EC" w14:textId="77777777" w:rsidR="00A95095" w:rsidRDefault="00A95095" w:rsidP="007836B2">
      <w:pPr>
        <w:pStyle w:val="Bezmezer"/>
        <w:numPr>
          <w:ilvl w:val="0"/>
          <w:numId w:val="0"/>
        </w:numPr>
      </w:pPr>
    </w:p>
    <w:p w14:paraId="47099C90" w14:textId="77777777" w:rsidR="007836B2" w:rsidRDefault="007836B2" w:rsidP="00D3755D">
      <w:pPr>
        <w:pStyle w:val="Nadpis2"/>
      </w:pPr>
      <w:r w:rsidRPr="00897F50">
        <w:t>P</w:t>
      </w:r>
      <w:r>
        <w:t>ovinnosti smluvních stran v rámci spolupráce</w:t>
      </w:r>
    </w:p>
    <w:p w14:paraId="54833F5A" w14:textId="0AD6ED69" w:rsidR="0006676B" w:rsidRPr="009D4B09" w:rsidRDefault="00DE459F" w:rsidP="009D4B09">
      <w:pPr>
        <w:pStyle w:val="Bezmezer"/>
        <w:numPr>
          <w:ilvl w:val="0"/>
          <w:numId w:val="39"/>
        </w:numPr>
        <w:spacing w:before="0"/>
        <w:rPr>
          <w:rFonts w:cs="Arial"/>
          <w:bCs/>
          <w:kern w:val="22"/>
          <w:szCs w:val="22"/>
        </w:rPr>
      </w:pPr>
      <w:proofErr w:type="spellStart"/>
      <w:r w:rsidRPr="009D4B09">
        <w:rPr>
          <w:rFonts w:cs="Arial"/>
          <w:bCs/>
          <w:kern w:val="22"/>
          <w:szCs w:val="22"/>
        </w:rPr>
        <w:t>Code</w:t>
      </w:r>
      <w:proofErr w:type="spellEnd"/>
      <w:r w:rsidRPr="009D4B09">
        <w:rPr>
          <w:rFonts w:cs="Arial"/>
          <w:bCs/>
          <w:kern w:val="22"/>
          <w:szCs w:val="22"/>
        </w:rPr>
        <w:t xml:space="preserve"> </w:t>
      </w:r>
      <w:proofErr w:type="spellStart"/>
      <w:r w:rsidRPr="009D4B09">
        <w:rPr>
          <w:rFonts w:cs="Arial"/>
          <w:bCs/>
          <w:kern w:val="22"/>
          <w:szCs w:val="22"/>
        </w:rPr>
        <w:t>Creator</w:t>
      </w:r>
      <w:proofErr w:type="spellEnd"/>
      <w:r w:rsidRPr="009D4B09">
        <w:rPr>
          <w:rFonts w:cs="Arial"/>
          <w:bCs/>
          <w:kern w:val="22"/>
          <w:szCs w:val="22"/>
        </w:rPr>
        <w:t xml:space="preserve"> umístí v Publi.cz odkazy na e-knihy z MKP, přičemž tyto e-knihy zůstanou na serveru MKP</w:t>
      </w:r>
      <w:r w:rsidR="009D4B09" w:rsidRPr="009D4B09">
        <w:rPr>
          <w:rFonts w:cs="Arial"/>
          <w:bCs/>
          <w:kern w:val="22"/>
          <w:szCs w:val="22"/>
        </w:rPr>
        <w:t xml:space="preserve">; </w:t>
      </w:r>
      <w:proofErr w:type="spellStart"/>
      <w:r w:rsidR="009D4B09" w:rsidRPr="009D4B09">
        <w:rPr>
          <w:rFonts w:cs="Arial"/>
          <w:bCs/>
          <w:kern w:val="22"/>
          <w:szCs w:val="22"/>
        </w:rPr>
        <w:t>Code</w:t>
      </w:r>
      <w:proofErr w:type="spellEnd"/>
      <w:r w:rsidR="009D4B09" w:rsidRPr="009D4B09">
        <w:rPr>
          <w:rFonts w:cs="Arial"/>
          <w:bCs/>
          <w:kern w:val="22"/>
          <w:szCs w:val="22"/>
        </w:rPr>
        <w:t xml:space="preserve"> </w:t>
      </w:r>
      <w:proofErr w:type="spellStart"/>
      <w:r w:rsidR="009D4B09" w:rsidRPr="009D4B09">
        <w:rPr>
          <w:rFonts w:cs="Arial"/>
          <w:bCs/>
          <w:kern w:val="22"/>
          <w:szCs w:val="22"/>
        </w:rPr>
        <w:t>Creator</w:t>
      </w:r>
      <w:proofErr w:type="spellEnd"/>
      <w:r w:rsidR="009D4B09" w:rsidRPr="009D4B09">
        <w:rPr>
          <w:rFonts w:cs="Arial"/>
          <w:bCs/>
          <w:kern w:val="22"/>
          <w:szCs w:val="22"/>
        </w:rPr>
        <w:t xml:space="preserve"> </w:t>
      </w:r>
      <w:r w:rsidRPr="009D4B09">
        <w:rPr>
          <w:rFonts w:cs="Arial"/>
          <w:bCs/>
          <w:kern w:val="22"/>
          <w:szCs w:val="22"/>
        </w:rPr>
        <w:t xml:space="preserve">v rámci systému Publi.cz vytvoří </w:t>
      </w:r>
      <w:r w:rsidR="009D4B09" w:rsidRPr="009D4B09">
        <w:rPr>
          <w:rFonts w:cs="Arial"/>
          <w:bCs/>
          <w:kern w:val="22"/>
          <w:szCs w:val="22"/>
        </w:rPr>
        <w:t xml:space="preserve">pro tyto e-knihy </w:t>
      </w:r>
      <w:r w:rsidRPr="009D4B09">
        <w:rPr>
          <w:rFonts w:cs="Arial"/>
          <w:bCs/>
          <w:kern w:val="22"/>
          <w:szCs w:val="22"/>
        </w:rPr>
        <w:t xml:space="preserve">samostatnou </w:t>
      </w:r>
      <w:r w:rsidR="009D4B09" w:rsidRPr="009D4B09">
        <w:rPr>
          <w:rFonts w:cs="Arial"/>
          <w:bCs/>
          <w:kern w:val="22"/>
          <w:szCs w:val="22"/>
        </w:rPr>
        <w:t>kategorii</w:t>
      </w:r>
      <w:r w:rsidRPr="009D4B09">
        <w:rPr>
          <w:rFonts w:cs="Arial"/>
          <w:bCs/>
          <w:kern w:val="22"/>
          <w:szCs w:val="22"/>
        </w:rPr>
        <w:t>.</w:t>
      </w:r>
    </w:p>
    <w:p w14:paraId="6350B4DB" w14:textId="3297ED5A" w:rsidR="00DE459F" w:rsidRPr="009D4B09" w:rsidRDefault="009D4B09" w:rsidP="009D4B09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proofErr w:type="spellStart"/>
      <w:r w:rsidRPr="009D4B09">
        <w:rPr>
          <w:rFonts w:cs="Arial"/>
          <w:bCs/>
          <w:kern w:val="22"/>
          <w:szCs w:val="22"/>
        </w:rPr>
        <w:t>Code</w:t>
      </w:r>
      <w:proofErr w:type="spellEnd"/>
      <w:r w:rsidRPr="009D4B09">
        <w:rPr>
          <w:rFonts w:cs="Arial"/>
          <w:bCs/>
          <w:kern w:val="22"/>
          <w:szCs w:val="22"/>
        </w:rPr>
        <w:t xml:space="preserve"> </w:t>
      </w:r>
      <w:proofErr w:type="spellStart"/>
      <w:r w:rsidRPr="009D4B09">
        <w:rPr>
          <w:rFonts w:cs="Arial"/>
          <w:bCs/>
          <w:kern w:val="22"/>
          <w:szCs w:val="22"/>
        </w:rPr>
        <w:t>Creator</w:t>
      </w:r>
      <w:proofErr w:type="spellEnd"/>
      <w:r w:rsidRPr="009D4B09">
        <w:rPr>
          <w:rFonts w:cs="Arial"/>
          <w:bCs/>
          <w:kern w:val="22"/>
          <w:szCs w:val="22"/>
        </w:rPr>
        <w:t xml:space="preserve"> umožní </w:t>
      </w:r>
      <w:r w:rsidR="00DE459F" w:rsidRPr="009D4B09">
        <w:rPr>
          <w:rFonts w:cs="Arial"/>
          <w:bCs/>
          <w:kern w:val="22"/>
          <w:szCs w:val="22"/>
        </w:rPr>
        <w:t xml:space="preserve">MKP do </w:t>
      </w:r>
      <w:r w:rsidRPr="009D4B09">
        <w:rPr>
          <w:rFonts w:cs="Arial"/>
          <w:bCs/>
          <w:kern w:val="22"/>
          <w:szCs w:val="22"/>
        </w:rPr>
        <w:t xml:space="preserve">její </w:t>
      </w:r>
      <w:r w:rsidR="00DE459F" w:rsidRPr="009D4B09">
        <w:rPr>
          <w:rFonts w:cs="Arial"/>
          <w:bCs/>
          <w:kern w:val="22"/>
          <w:szCs w:val="22"/>
        </w:rPr>
        <w:t>e-knihovny</w:t>
      </w:r>
      <w:r w:rsidRPr="009D4B09">
        <w:rPr>
          <w:rFonts w:cs="Arial"/>
          <w:bCs/>
          <w:kern w:val="22"/>
          <w:szCs w:val="22"/>
        </w:rPr>
        <w:t xml:space="preserve"> umístit</w:t>
      </w:r>
      <w:r w:rsidR="00DE459F" w:rsidRPr="009D4B09">
        <w:rPr>
          <w:rFonts w:cs="Arial"/>
          <w:bCs/>
          <w:kern w:val="22"/>
          <w:szCs w:val="22"/>
        </w:rPr>
        <w:t xml:space="preserve"> odkazy na e-knihy</w:t>
      </w:r>
      <w:r w:rsidRPr="009D4B09">
        <w:rPr>
          <w:rFonts w:cs="Arial"/>
          <w:bCs/>
          <w:kern w:val="22"/>
          <w:szCs w:val="22"/>
        </w:rPr>
        <w:t>, které jsou v systému Pu</w:t>
      </w:r>
      <w:r>
        <w:rPr>
          <w:rFonts w:cs="Arial"/>
          <w:bCs/>
          <w:kern w:val="22"/>
          <w:szCs w:val="22"/>
        </w:rPr>
        <w:t>bli.cz nabízeny ke čtení zdarma</w:t>
      </w:r>
      <w:r w:rsidR="00C071CB">
        <w:rPr>
          <w:rFonts w:cs="Arial"/>
          <w:bCs/>
          <w:kern w:val="22"/>
          <w:szCs w:val="22"/>
        </w:rPr>
        <w:t>,</w:t>
      </w:r>
      <w:r>
        <w:rPr>
          <w:rFonts w:cs="Arial"/>
          <w:bCs/>
          <w:kern w:val="22"/>
          <w:szCs w:val="22"/>
        </w:rPr>
        <w:t xml:space="preserve"> a MKP je do své e-knihovny zařadí.</w:t>
      </w:r>
    </w:p>
    <w:p w14:paraId="62C8A9C7" w14:textId="13371FC7" w:rsidR="00D3755D" w:rsidRPr="0049016D" w:rsidRDefault="0049016D" w:rsidP="00554C1A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 w:rsidRPr="0049016D">
        <w:rPr>
          <w:rFonts w:cs="Arial"/>
          <w:bCs/>
          <w:kern w:val="22"/>
          <w:szCs w:val="22"/>
        </w:rPr>
        <w:t>Smluvní strany jsou</w:t>
      </w:r>
      <w:r w:rsidR="00D3755D" w:rsidRPr="0049016D">
        <w:rPr>
          <w:rFonts w:cs="Arial"/>
          <w:bCs/>
          <w:kern w:val="22"/>
          <w:szCs w:val="22"/>
        </w:rPr>
        <w:t xml:space="preserve"> povinn</w:t>
      </w:r>
      <w:r w:rsidRPr="0049016D">
        <w:rPr>
          <w:rFonts w:cs="Arial"/>
          <w:bCs/>
          <w:kern w:val="22"/>
          <w:szCs w:val="22"/>
        </w:rPr>
        <w:t>y</w:t>
      </w:r>
      <w:r w:rsidR="00D3755D" w:rsidRPr="0049016D">
        <w:rPr>
          <w:rFonts w:cs="Arial"/>
          <w:bCs/>
          <w:kern w:val="22"/>
          <w:szCs w:val="22"/>
        </w:rPr>
        <w:t xml:space="preserve"> sledovat statistiku stahování e-knih</w:t>
      </w:r>
      <w:r w:rsidR="00536966" w:rsidRPr="0049016D">
        <w:rPr>
          <w:rFonts w:cs="Arial"/>
          <w:bCs/>
          <w:kern w:val="22"/>
          <w:szCs w:val="22"/>
        </w:rPr>
        <w:t xml:space="preserve"> </w:t>
      </w:r>
      <w:r w:rsidRPr="0049016D">
        <w:rPr>
          <w:rFonts w:cs="Arial"/>
          <w:bCs/>
          <w:kern w:val="22"/>
          <w:szCs w:val="22"/>
        </w:rPr>
        <w:t>druhé smluvní strany</w:t>
      </w:r>
      <w:r w:rsidR="00536966" w:rsidRPr="0049016D">
        <w:rPr>
          <w:rFonts w:cs="Arial"/>
          <w:bCs/>
          <w:kern w:val="22"/>
          <w:szCs w:val="22"/>
        </w:rPr>
        <w:t xml:space="preserve"> a tyto statistické výstupy </w:t>
      </w:r>
      <w:r w:rsidRPr="0049016D">
        <w:rPr>
          <w:rFonts w:cs="Arial"/>
          <w:bCs/>
          <w:kern w:val="22"/>
          <w:szCs w:val="22"/>
        </w:rPr>
        <w:t xml:space="preserve">druhé smluvní straně </w:t>
      </w:r>
      <w:r w:rsidR="091DA022" w:rsidRPr="0049016D">
        <w:rPr>
          <w:rFonts w:cs="Arial"/>
          <w:bCs/>
          <w:kern w:val="22"/>
          <w:szCs w:val="22"/>
        </w:rPr>
        <w:t>na vyžádání</w:t>
      </w:r>
      <w:r w:rsidRPr="0049016D">
        <w:rPr>
          <w:rFonts w:cs="Arial"/>
          <w:bCs/>
          <w:kern w:val="22"/>
          <w:szCs w:val="22"/>
        </w:rPr>
        <w:t xml:space="preserve"> předávat.</w:t>
      </w:r>
    </w:p>
    <w:p w14:paraId="32BF3282" w14:textId="559A0227" w:rsidR="00536966" w:rsidRDefault="0049016D" w:rsidP="00554C1A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Smluvní strany</w:t>
      </w:r>
      <w:r w:rsidR="00D3755D" w:rsidRPr="0049016D">
        <w:rPr>
          <w:rFonts w:cs="Arial"/>
          <w:bCs/>
          <w:kern w:val="22"/>
          <w:szCs w:val="22"/>
        </w:rPr>
        <w:t xml:space="preserve"> budou svoji spolupráci průběžně vyhodnocovat.</w:t>
      </w:r>
    </w:p>
    <w:p w14:paraId="105187E2" w14:textId="16114E7A" w:rsidR="005B2A11" w:rsidRPr="005B2A11" w:rsidRDefault="005B2A11" w:rsidP="005B2A11">
      <w:pPr>
        <w:pStyle w:val="Bezmezer"/>
        <w:numPr>
          <w:ilvl w:val="0"/>
          <w:numId w:val="10"/>
        </w:numPr>
        <w:spacing w:before="0"/>
        <w:ind w:left="703" w:hanging="703"/>
        <w:rPr>
          <w:rFonts w:cs="Arial"/>
          <w:bCs/>
          <w:kern w:val="22"/>
          <w:szCs w:val="22"/>
        </w:rPr>
      </w:pPr>
      <w:r w:rsidRPr="005B2A11">
        <w:rPr>
          <w:rFonts w:cs="Arial"/>
          <w:bCs/>
          <w:kern w:val="22"/>
          <w:szCs w:val="22"/>
        </w:rPr>
        <w:t>Každá smluvní strana určí kontaktní osobu pro jednání s druhou smluvní stranou v rámci spolupráce dle této smlouvy.</w:t>
      </w:r>
    </w:p>
    <w:p w14:paraId="0D0B940D" w14:textId="77777777" w:rsidR="003A33B4" w:rsidRDefault="003A33B4" w:rsidP="003A33B4">
      <w:pPr>
        <w:tabs>
          <w:tab w:val="clear" w:pos="2880"/>
        </w:tabs>
        <w:spacing w:before="120"/>
        <w:rPr>
          <w:color w:val="FF0000"/>
          <w:kern w:val="22"/>
        </w:rPr>
      </w:pPr>
    </w:p>
    <w:p w14:paraId="698102C9" w14:textId="77777777" w:rsidR="003A33B4" w:rsidRPr="003A33B4" w:rsidRDefault="003A33B4" w:rsidP="003A33B4">
      <w:pPr>
        <w:pStyle w:val="Nadpis2"/>
        <w:rPr>
          <w:kern w:val="22"/>
        </w:rPr>
      </w:pPr>
      <w:r w:rsidRPr="003A33B4">
        <w:rPr>
          <w:kern w:val="22"/>
        </w:rPr>
        <w:t xml:space="preserve">Propagace </w:t>
      </w:r>
      <w:r w:rsidRPr="003A33B4">
        <w:t>spolupráce</w:t>
      </w:r>
    </w:p>
    <w:p w14:paraId="56EB1494" w14:textId="77777777" w:rsidR="00E62B71" w:rsidRPr="001371D2" w:rsidRDefault="00536966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1371D2">
        <w:rPr>
          <w:rFonts w:cstheme="minorBidi"/>
        </w:rPr>
        <w:t>Obě strany tímto deklarují vůli službu</w:t>
      </w:r>
      <w:r w:rsidR="00ED5A44" w:rsidRPr="001371D2">
        <w:rPr>
          <w:rFonts w:cstheme="minorBidi"/>
        </w:rPr>
        <w:t xml:space="preserve"> dle této smlouvy o spolupráci</w:t>
      </w:r>
      <w:r w:rsidRPr="001371D2">
        <w:rPr>
          <w:rFonts w:cstheme="minorBidi"/>
        </w:rPr>
        <w:t xml:space="preserve"> </w:t>
      </w:r>
      <w:r w:rsidR="00ED5A44" w:rsidRPr="001371D2">
        <w:rPr>
          <w:rFonts w:cstheme="minorBidi"/>
        </w:rPr>
        <w:t>propagovat</w:t>
      </w:r>
      <w:r w:rsidRPr="001371D2">
        <w:rPr>
          <w:rFonts w:cstheme="minorBidi"/>
        </w:rPr>
        <w:t xml:space="preserve"> a učiní tak ve vzájemné součinnosti. </w:t>
      </w:r>
    </w:p>
    <w:p w14:paraId="67676908" w14:textId="7AAADAD7" w:rsidR="001371D2" w:rsidRPr="001371D2" w:rsidRDefault="001371D2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1371D2">
        <w:rPr>
          <w:rFonts w:cstheme="minorBidi"/>
        </w:rPr>
        <w:lastRenderedPageBreak/>
        <w:t>Smluvní strany budou u odkazů na e-knihy druhé smluvní strany zřetelně uvádět, že tyto e-knihy byly vydány druhou smluvní stranou.</w:t>
      </w:r>
    </w:p>
    <w:p w14:paraId="0819FDFF" w14:textId="3AD062B4" w:rsidR="00273EB1" w:rsidRPr="001371D2" w:rsidRDefault="001371D2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proofErr w:type="spellStart"/>
      <w:r w:rsidRPr="001371D2">
        <w:rPr>
          <w:rFonts w:cstheme="minorBidi"/>
        </w:rPr>
        <w:t>Code</w:t>
      </w:r>
      <w:proofErr w:type="spellEnd"/>
      <w:r w:rsidRPr="001371D2">
        <w:rPr>
          <w:rFonts w:cstheme="minorBidi"/>
        </w:rPr>
        <w:t xml:space="preserve"> </w:t>
      </w:r>
      <w:proofErr w:type="spellStart"/>
      <w:r w:rsidRPr="001371D2">
        <w:rPr>
          <w:rFonts w:cstheme="minorBidi"/>
        </w:rPr>
        <w:t>Creator</w:t>
      </w:r>
      <w:proofErr w:type="spellEnd"/>
      <w:r w:rsidR="007E6E3F" w:rsidRPr="001371D2">
        <w:rPr>
          <w:rFonts w:cstheme="minorBidi"/>
        </w:rPr>
        <w:t xml:space="preserve"> uvede v systému </w:t>
      </w:r>
      <w:r w:rsidRPr="001371D2">
        <w:rPr>
          <w:rFonts w:cstheme="minorBidi"/>
        </w:rPr>
        <w:t>Publi.cz</w:t>
      </w:r>
      <w:r w:rsidR="007E6E3F" w:rsidRPr="001371D2">
        <w:rPr>
          <w:rFonts w:cstheme="minorBidi"/>
        </w:rPr>
        <w:t xml:space="preserve"> u zpřístupněných předaných e-knih informaci, že byly vydány Městskou knihovnou v Praze.</w:t>
      </w:r>
    </w:p>
    <w:p w14:paraId="6CC64EB4" w14:textId="6E1409DE" w:rsidR="003A33B4" w:rsidRPr="001371D2" w:rsidRDefault="1E6D74AA" w:rsidP="00E62B71">
      <w:pPr>
        <w:pStyle w:val="Odstavecseseznamem"/>
        <w:numPr>
          <w:ilvl w:val="0"/>
          <w:numId w:val="31"/>
        </w:numPr>
        <w:rPr>
          <w:rFonts w:cstheme="minorBidi"/>
        </w:rPr>
      </w:pPr>
      <w:r w:rsidRPr="001371D2">
        <w:rPr>
          <w:rFonts w:cstheme="minorBidi"/>
        </w:rPr>
        <w:t>Při</w:t>
      </w:r>
      <w:r w:rsidR="18E893B2" w:rsidRPr="001371D2">
        <w:rPr>
          <w:rFonts w:cstheme="minorBidi"/>
        </w:rPr>
        <w:t xml:space="preserve"> </w:t>
      </w:r>
      <w:r w:rsidR="3C3579DD" w:rsidRPr="001371D2">
        <w:rPr>
          <w:rFonts w:cstheme="minorBidi"/>
        </w:rPr>
        <w:t>propagace této služby bud</w:t>
      </w:r>
      <w:r w:rsidR="1F7EE748" w:rsidRPr="001371D2">
        <w:rPr>
          <w:rFonts w:cstheme="minorBidi"/>
        </w:rPr>
        <w:t>ou</w:t>
      </w:r>
      <w:r w:rsidR="3C3579DD" w:rsidRPr="001371D2">
        <w:rPr>
          <w:rFonts w:cstheme="minorBidi"/>
        </w:rPr>
        <w:t xml:space="preserve"> uveden</w:t>
      </w:r>
      <w:r w:rsidR="6FAC816D" w:rsidRPr="001371D2">
        <w:rPr>
          <w:rFonts w:cstheme="minorBidi"/>
        </w:rPr>
        <w:t>y název nebo</w:t>
      </w:r>
      <w:r w:rsidR="5AC3BC8A" w:rsidRPr="001371D2">
        <w:rPr>
          <w:rFonts w:cstheme="minorBidi"/>
        </w:rPr>
        <w:t xml:space="preserve"> logo MKP</w:t>
      </w:r>
      <w:r w:rsidR="001371D2">
        <w:rPr>
          <w:rFonts w:cstheme="minorBidi"/>
        </w:rPr>
        <w:t>,</w:t>
      </w:r>
      <w:r w:rsidR="53125833" w:rsidRPr="001371D2">
        <w:rPr>
          <w:rFonts w:cstheme="minorBidi"/>
        </w:rPr>
        <w:t xml:space="preserve"> a to </w:t>
      </w:r>
      <w:r w:rsidR="5AC3BC8A" w:rsidRPr="001371D2">
        <w:rPr>
          <w:rFonts w:cstheme="minorBidi"/>
        </w:rPr>
        <w:t xml:space="preserve">společně s logem </w:t>
      </w:r>
      <w:r w:rsidR="6790E952" w:rsidRPr="001371D2">
        <w:rPr>
          <w:rFonts w:cstheme="minorBidi"/>
        </w:rPr>
        <w:t>h</w:t>
      </w:r>
      <w:r w:rsidR="5AC3BC8A" w:rsidRPr="001371D2">
        <w:rPr>
          <w:rFonts w:cstheme="minorBidi"/>
        </w:rPr>
        <w:t>lavního města Prahy</w:t>
      </w:r>
      <w:r w:rsidR="6B3E85F1" w:rsidRPr="001371D2">
        <w:rPr>
          <w:rFonts w:cstheme="minorBidi"/>
        </w:rPr>
        <w:t>.</w:t>
      </w:r>
    </w:p>
    <w:p w14:paraId="0E27B00A" w14:textId="77777777" w:rsidR="00536966" w:rsidRPr="003A33B4" w:rsidRDefault="00536966" w:rsidP="0096203E">
      <w:pPr>
        <w:pStyle w:val="Odstavecseseznamem"/>
        <w:tabs>
          <w:tab w:val="clear" w:pos="2880"/>
        </w:tabs>
        <w:spacing w:after="160" w:line="259" w:lineRule="auto"/>
        <w:ind w:left="567"/>
        <w:contextualSpacing/>
        <w:rPr>
          <w:rFonts w:cstheme="minorHAnsi"/>
        </w:rPr>
      </w:pPr>
    </w:p>
    <w:p w14:paraId="36909BD3" w14:textId="77777777" w:rsidR="0096203E" w:rsidRDefault="0096203E" w:rsidP="00D3755D">
      <w:pPr>
        <w:pStyle w:val="Nadpis2"/>
        <w:rPr>
          <w:rFonts w:cstheme="minorHAnsi"/>
        </w:rPr>
      </w:pPr>
      <w:r>
        <w:rPr>
          <w:rFonts w:cstheme="minorHAnsi"/>
        </w:rPr>
        <w:t>Trvání a ukončení smlouvy</w:t>
      </w:r>
    </w:p>
    <w:p w14:paraId="001A9FDE" w14:textId="32FA45B0" w:rsidR="0096203E" w:rsidRDefault="0096203E" w:rsidP="00ED5A44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>
        <w:rPr>
          <w:lang w:eastAsia="ar-SA"/>
        </w:rPr>
        <w:t xml:space="preserve">Tato </w:t>
      </w:r>
      <w:r w:rsidR="00716555">
        <w:rPr>
          <w:lang w:eastAsia="ar-SA"/>
        </w:rPr>
        <w:t xml:space="preserve">smlouva se uzavírá na dobu </w:t>
      </w:r>
      <w:r w:rsidR="00006AEF">
        <w:rPr>
          <w:lang w:eastAsia="ar-SA"/>
        </w:rPr>
        <w:t>neurčitou</w:t>
      </w:r>
      <w:r>
        <w:rPr>
          <w:lang w:eastAsia="ar-SA"/>
        </w:rPr>
        <w:t>.</w:t>
      </w:r>
    </w:p>
    <w:p w14:paraId="60061E4C" w14:textId="533A0875" w:rsidR="00D3755D" w:rsidRPr="009D4B09" w:rsidRDefault="0096203E" w:rsidP="00006AEF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 w:rsidRPr="00273EB1">
        <w:rPr>
          <w:rFonts w:cstheme="minorBidi"/>
        </w:rPr>
        <w:t xml:space="preserve">Kterákoli ze smluvních stran je oprávněna smlouvu vypovědět bez udání důvodu.  Výpovědní lhůta trvá </w:t>
      </w:r>
      <w:r w:rsidR="00C071CB">
        <w:rPr>
          <w:rFonts w:cstheme="minorBidi"/>
        </w:rPr>
        <w:t>12</w:t>
      </w:r>
      <w:r w:rsidR="00C071CB" w:rsidRPr="00273EB1">
        <w:rPr>
          <w:rFonts w:cstheme="minorBidi"/>
        </w:rPr>
        <w:t xml:space="preserve"> </w:t>
      </w:r>
      <w:r w:rsidRPr="00273EB1">
        <w:rPr>
          <w:rFonts w:cstheme="minorBidi"/>
        </w:rPr>
        <w:t>měsíc</w:t>
      </w:r>
      <w:r w:rsidR="00716555" w:rsidRPr="00273EB1">
        <w:rPr>
          <w:rFonts w:cstheme="minorBidi"/>
        </w:rPr>
        <w:t>e</w:t>
      </w:r>
      <w:r w:rsidRPr="00273EB1">
        <w:rPr>
          <w:rFonts w:cstheme="minorBidi"/>
        </w:rPr>
        <w:t xml:space="preserve"> a počíná běžet prvním dnem po doručení výpovědi druhé smluvní straně.</w:t>
      </w:r>
    </w:p>
    <w:p w14:paraId="556B24E0" w14:textId="155D2D1A" w:rsidR="009D4B09" w:rsidRDefault="009D4B09" w:rsidP="00006AEF">
      <w:pPr>
        <w:pStyle w:val="Odstavecseseznamem"/>
        <w:numPr>
          <w:ilvl w:val="0"/>
          <w:numId w:val="30"/>
        </w:numPr>
        <w:tabs>
          <w:tab w:val="clear" w:pos="2880"/>
        </w:tabs>
        <w:spacing w:after="160" w:line="259" w:lineRule="auto"/>
        <w:ind w:left="567" w:hanging="567"/>
        <w:contextualSpacing/>
        <w:rPr>
          <w:lang w:eastAsia="ar-SA"/>
        </w:rPr>
      </w:pPr>
      <w:r>
        <w:rPr>
          <w:rFonts w:cstheme="minorBidi"/>
        </w:rPr>
        <w:t xml:space="preserve">V okamžiku ukončení platnosti této smlouvy </w:t>
      </w:r>
      <w:r w:rsidR="001042D8">
        <w:rPr>
          <w:rFonts w:cstheme="minorBidi"/>
        </w:rPr>
        <w:t>smluvní strany přestanou zpřístupňovat odkazy na e-knihy druhé smluvní</w:t>
      </w:r>
      <w:r w:rsidR="00C071CB">
        <w:rPr>
          <w:rFonts w:cstheme="minorBidi"/>
        </w:rPr>
        <w:t xml:space="preserve"> </w:t>
      </w:r>
      <w:r w:rsidR="001042D8">
        <w:rPr>
          <w:rFonts w:cstheme="minorBidi"/>
        </w:rPr>
        <w:t>strany.</w:t>
      </w:r>
    </w:p>
    <w:p w14:paraId="605B18D8" w14:textId="77777777" w:rsidR="00C6030C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0D532057" w14:textId="1F0DF1CE" w:rsidR="005A3840" w:rsidRDefault="00D3755D" w:rsidP="00273EB1">
      <w:pPr>
        <w:pStyle w:val="Odstavecseseznamem"/>
        <w:numPr>
          <w:ilvl w:val="0"/>
          <w:numId w:val="32"/>
        </w:numPr>
        <w:rPr>
          <w:rFonts w:cstheme="minorBidi"/>
        </w:rPr>
      </w:pPr>
      <w:r w:rsidRPr="005A3840">
        <w:rPr>
          <w:rFonts w:cstheme="minorBidi"/>
        </w:rPr>
        <w:t>Tato smlouva nabývá platnosti okamžikem podpisu druhé smluvní strany a účinnosti okamžikem uveřejnění v registru smluv.</w:t>
      </w:r>
    </w:p>
    <w:p w14:paraId="75023DF4" w14:textId="36DEAADC" w:rsidR="00903ECE" w:rsidRDefault="00903ECE" w:rsidP="00273EB1">
      <w:pPr>
        <w:pStyle w:val="Odstavecseseznamem"/>
        <w:numPr>
          <w:ilvl w:val="0"/>
          <w:numId w:val="32"/>
        </w:numPr>
        <w:rPr>
          <w:rFonts w:cstheme="minorBidi"/>
        </w:rPr>
      </w:pPr>
      <w:r>
        <w:rPr>
          <w:rFonts w:cstheme="minorBidi"/>
        </w:rPr>
        <w:t>Tato smlouva bude uveřejněna v registru smluv, uveřejnění zajistí MKP.</w:t>
      </w:r>
    </w:p>
    <w:p w14:paraId="3F051515" w14:textId="1C051E4A" w:rsidR="0096203E" w:rsidRPr="005A3840" w:rsidRDefault="00006AEF" w:rsidP="005A3840">
      <w:pPr>
        <w:pStyle w:val="Odstavecseseznamem"/>
        <w:numPr>
          <w:ilvl w:val="0"/>
          <w:numId w:val="32"/>
        </w:numPr>
        <w:rPr>
          <w:rFonts w:cstheme="minorBidi"/>
        </w:rPr>
      </w:pPr>
      <w:r w:rsidRPr="004B2808">
        <w:t xml:space="preserve">Uzavírá-li se </w:t>
      </w:r>
      <w:r>
        <w:t>s</w:t>
      </w:r>
      <w:r w:rsidRPr="004B2808">
        <w:t xml:space="preserve">mlouva v listinné podobě, vyhotovují se dvě vyhotovení s platností originálu, z nichž každá </w:t>
      </w:r>
      <w:r>
        <w:t>s</w:t>
      </w:r>
      <w:r w:rsidRPr="004B2808">
        <w:t xml:space="preserve">mluvní strana obdrží po jednom. Uzavírá-li se </w:t>
      </w:r>
      <w:r>
        <w:t>s</w:t>
      </w:r>
      <w:r w:rsidRPr="004B2808">
        <w:t xml:space="preserve">mlouva v elektronické podobě, sdílejí </w:t>
      </w:r>
      <w:r>
        <w:t>s</w:t>
      </w:r>
      <w:r w:rsidRPr="004B2808">
        <w:t xml:space="preserve">mluvní strany originální vyhotovení, ke kterému jsou připojeny elektronické podpisy obou </w:t>
      </w:r>
      <w:r>
        <w:t>s</w:t>
      </w:r>
      <w:r w:rsidRPr="004B2808">
        <w:t>mluvních stran</w:t>
      </w:r>
      <w:r w:rsidR="00C6030C" w:rsidRPr="00897F50">
        <w:rPr>
          <w:lang w:eastAsia="ar-SA"/>
        </w:rPr>
        <w:t>.</w:t>
      </w:r>
    </w:p>
    <w:p w14:paraId="44EAFD9C" w14:textId="77777777" w:rsidR="00ED5A44" w:rsidRDefault="00ED5A44" w:rsidP="00ED5A44">
      <w:pPr>
        <w:pStyle w:val="Odstavecseseznamem"/>
        <w:tabs>
          <w:tab w:val="clear" w:pos="2880"/>
        </w:tabs>
        <w:spacing w:after="160" w:line="259" w:lineRule="auto"/>
        <w:ind w:left="567"/>
        <w:contextualSpacing/>
      </w:pPr>
    </w:p>
    <w:p w14:paraId="4B94D5A5" w14:textId="77777777" w:rsidR="00ED5A44" w:rsidRPr="00897F50" w:rsidRDefault="00ED5A44" w:rsidP="00ED5A44">
      <w:pPr>
        <w:pStyle w:val="Odstavecseseznamem"/>
        <w:tabs>
          <w:tab w:val="clear" w:pos="2880"/>
        </w:tabs>
        <w:spacing w:after="160" w:line="259" w:lineRule="auto"/>
        <w:ind w:left="567"/>
        <w:contextualSpacing/>
      </w:pPr>
    </w:p>
    <w:p w14:paraId="342AB86B" w14:textId="7777777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B548B4" w:rsidRPr="00897F50">
        <w:tab/>
      </w:r>
      <w:r w:rsidR="00422CED">
        <w:tab/>
      </w:r>
      <w:r w:rsidR="00B548B4" w:rsidRPr="00897F50">
        <w:t>V Praze dne</w:t>
      </w:r>
      <w:r w:rsidRPr="00897F50">
        <w:tab/>
      </w:r>
    </w:p>
    <w:p w14:paraId="3DEEC669" w14:textId="77777777" w:rsidR="00C6030C" w:rsidRPr="00897F50" w:rsidRDefault="00C6030C" w:rsidP="00897F50"/>
    <w:p w14:paraId="3656B9AB" w14:textId="77777777" w:rsidR="00A95095" w:rsidRDefault="00A95095" w:rsidP="00897F50"/>
    <w:p w14:paraId="45FB0818" w14:textId="77777777" w:rsidR="003A33B4" w:rsidRDefault="003A33B4" w:rsidP="00897F50"/>
    <w:p w14:paraId="049F31CB" w14:textId="77777777" w:rsidR="00ED5A44" w:rsidRPr="00897F50" w:rsidRDefault="00ED5A44" w:rsidP="00897F50"/>
    <w:p w14:paraId="21316E1C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5568A613" w14:textId="7A1DD2A9" w:rsidR="00C6030C" w:rsidRPr="00897F50" w:rsidRDefault="00EC41FA" w:rsidP="00422CED">
      <w:pPr>
        <w:tabs>
          <w:tab w:val="left" w:pos="5103"/>
        </w:tabs>
      </w:pPr>
      <w:r>
        <w:t>PhDr. Zuzana</w:t>
      </w:r>
      <w:r w:rsidR="00716555">
        <w:t xml:space="preserve"> </w:t>
      </w:r>
      <w:proofErr w:type="spellStart"/>
      <w:r w:rsidR="00716555">
        <w:t>Kopencová</w:t>
      </w:r>
      <w:proofErr w:type="spellEnd"/>
      <w:r w:rsidR="00342551">
        <w:t>,</w:t>
      </w:r>
      <w:r w:rsidR="00C6030C" w:rsidRPr="00897F50">
        <w:tab/>
      </w:r>
      <w:r w:rsidR="00422CED">
        <w:tab/>
      </w:r>
      <w:r w:rsidR="00006AEF">
        <w:t>PaedDr. Pavel Hanousek</w:t>
      </w:r>
    </w:p>
    <w:p w14:paraId="465EB9E7" w14:textId="3207DA3E" w:rsidR="00A75F03" w:rsidRPr="00897F50" w:rsidRDefault="00342551" w:rsidP="0096203E">
      <w:pPr>
        <w:tabs>
          <w:tab w:val="left" w:pos="5103"/>
        </w:tabs>
      </w:pPr>
      <w:r>
        <w:t>MKP</w:t>
      </w:r>
      <w:bookmarkStart w:id="0" w:name="_GoBack"/>
      <w:bookmarkEnd w:id="0"/>
      <w:r>
        <w:tab/>
      </w:r>
      <w:r>
        <w:tab/>
      </w:r>
      <w:proofErr w:type="spellStart"/>
      <w:r w:rsidR="00006AEF">
        <w:t>Code</w:t>
      </w:r>
      <w:proofErr w:type="spellEnd"/>
      <w:r w:rsidR="00006AEF">
        <w:t xml:space="preserve"> </w:t>
      </w:r>
      <w:proofErr w:type="spellStart"/>
      <w:r w:rsidR="00006AEF">
        <w:t>Creator</w:t>
      </w:r>
      <w:proofErr w:type="spellEnd"/>
    </w:p>
    <w:sectPr w:rsidR="00A75F03" w:rsidRPr="00897F50" w:rsidSect="00FD01CD">
      <w:pgSz w:w="11906" w:h="16838"/>
      <w:pgMar w:top="1418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83A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F82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EAD"/>
    <w:multiLevelType w:val="multilevel"/>
    <w:tmpl w:val="B86EEB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6B0B"/>
    <w:multiLevelType w:val="hybridMultilevel"/>
    <w:tmpl w:val="BEDEC0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F4E45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46FF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56AAA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8F17E9"/>
    <w:multiLevelType w:val="hybridMultilevel"/>
    <w:tmpl w:val="E6E6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710ED"/>
    <w:multiLevelType w:val="hybridMultilevel"/>
    <w:tmpl w:val="EF702A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4A5F29"/>
    <w:multiLevelType w:val="hybridMultilevel"/>
    <w:tmpl w:val="09EC01F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92209"/>
    <w:multiLevelType w:val="hybridMultilevel"/>
    <w:tmpl w:val="857C4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3"/>
  </w:num>
  <w:num w:numId="6">
    <w:abstractNumId w:val="15"/>
  </w:num>
  <w:num w:numId="7">
    <w:abstractNumId w:val="15"/>
  </w:num>
  <w:num w:numId="8">
    <w:abstractNumId w:val="9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5"/>
  </w:num>
  <w:num w:numId="16">
    <w:abstractNumId w:val="17"/>
  </w:num>
  <w:num w:numId="17">
    <w:abstractNumId w:val="3"/>
  </w:num>
  <w:num w:numId="18">
    <w:abstractNumId w:val="15"/>
    <w:lvlOverride w:ilvl="0">
      <w:startOverride w:val="1"/>
    </w:lvlOverride>
  </w:num>
  <w:num w:numId="19">
    <w:abstractNumId w:val="15"/>
  </w:num>
  <w:num w:numId="20">
    <w:abstractNumId w:val="2"/>
  </w:num>
  <w:num w:numId="21">
    <w:abstractNumId w:val="3"/>
  </w:num>
  <w:num w:numId="22">
    <w:abstractNumId w:val="7"/>
  </w:num>
  <w:num w:numId="23">
    <w:abstractNumId w:val="3"/>
  </w:num>
  <w:num w:numId="24">
    <w:abstractNumId w:val="3"/>
  </w:num>
  <w:num w:numId="25">
    <w:abstractNumId w:val="3"/>
  </w:num>
  <w:num w:numId="26">
    <w:abstractNumId w:val="4"/>
  </w:num>
  <w:num w:numId="27">
    <w:abstractNumId w:val="10"/>
  </w:num>
  <w:num w:numId="28">
    <w:abstractNumId w:val="3"/>
  </w:num>
  <w:num w:numId="29">
    <w:abstractNumId w:val="11"/>
  </w:num>
  <w:num w:numId="30">
    <w:abstractNumId w:val="8"/>
  </w:num>
  <w:num w:numId="31">
    <w:abstractNumId w:val="12"/>
  </w:num>
  <w:num w:numId="32">
    <w:abstractNumId w:val="6"/>
  </w:num>
  <w:num w:numId="33">
    <w:abstractNumId w:val="15"/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15"/>
  </w:num>
  <w:num w:numId="37">
    <w:abstractNumId w:val="15"/>
    <w:lvlOverride w:ilvl="0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Lachnit">
    <w15:presenceInfo w15:providerId="AD" w15:userId="S-1-5-21-2258637558-2045780015-788151349-2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B2"/>
    <w:rsid w:val="00006AEF"/>
    <w:rsid w:val="00044245"/>
    <w:rsid w:val="0006676B"/>
    <w:rsid w:val="000F6C90"/>
    <w:rsid w:val="001042D8"/>
    <w:rsid w:val="001371D2"/>
    <w:rsid w:val="001677B0"/>
    <w:rsid w:val="001B216C"/>
    <w:rsid w:val="001C1E41"/>
    <w:rsid w:val="00273EB1"/>
    <w:rsid w:val="002C2650"/>
    <w:rsid w:val="002E098C"/>
    <w:rsid w:val="00342551"/>
    <w:rsid w:val="0036152D"/>
    <w:rsid w:val="00364829"/>
    <w:rsid w:val="00376B4F"/>
    <w:rsid w:val="003A33B4"/>
    <w:rsid w:val="00410315"/>
    <w:rsid w:val="00422CED"/>
    <w:rsid w:val="0049016D"/>
    <w:rsid w:val="004A6EE3"/>
    <w:rsid w:val="004C48C1"/>
    <w:rsid w:val="00536966"/>
    <w:rsid w:val="005443FF"/>
    <w:rsid w:val="00551BCC"/>
    <w:rsid w:val="00554C1A"/>
    <w:rsid w:val="00575387"/>
    <w:rsid w:val="005A3840"/>
    <w:rsid w:val="005B2A11"/>
    <w:rsid w:val="00705468"/>
    <w:rsid w:val="00716555"/>
    <w:rsid w:val="007836B2"/>
    <w:rsid w:val="007C051F"/>
    <w:rsid w:val="007E6E3F"/>
    <w:rsid w:val="00897F50"/>
    <w:rsid w:val="00903ECE"/>
    <w:rsid w:val="0096203E"/>
    <w:rsid w:val="00995BE9"/>
    <w:rsid w:val="009D4B09"/>
    <w:rsid w:val="00A00526"/>
    <w:rsid w:val="00A12BFE"/>
    <w:rsid w:val="00A95095"/>
    <w:rsid w:val="00B3658A"/>
    <w:rsid w:val="00B548B4"/>
    <w:rsid w:val="00BA2BC3"/>
    <w:rsid w:val="00BB150E"/>
    <w:rsid w:val="00C071CB"/>
    <w:rsid w:val="00C6030C"/>
    <w:rsid w:val="00D34B9E"/>
    <w:rsid w:val="00D3755D"/>
    <w:rsid w:val="00DE459F"/>
    <w:rsid w:val="00DF5677"/>
    <w:rsid w:val="00E56EEA"/>
    <w:rsid w:val="00E62B71"/>
    <w:rsid w:val="00E67A20"/>
    <w:rsid w:val="00EC41FA"/>
    <w:rsid w:val="00ED5A44"/>
    <w:rsid w:val="00F21D37"/>
    <w:rsid w:val="00F80EA2"/>
    <w:rsid w:val="00FB3DE5"/>
    <w:rsid w:val="00FD01CD"/>
    <w:rsid w:val="025EE5EE"/>
    <w:rsid w:val="062CEA93"/>
    <w:rsid w:val="07C1F708"/>
    <w:rsid w:val="0854A110"/>
    <w:rsid w:val="091DA022"/>
    <w:rsid w:val="0B3F3F71"/>
    <w:rsid w:val="18E893B2"/>
    <w:rsid w:val="1B8A8CFB"/>
    <w:rsid w:val="1D8232E3"/>
    <w:rsid w:val="1E6D74AA"/>
    <w:rsid w:val="1F74912F"/>
    <w:rsid w:val="1F7EE748"/>
    <w:rsid w:val="269EFEE4"/>
    <w:rsid w:val="27BE1E29"/>
    <w:rsid w:val="2969918D"/>
    <w:rsid w:val="29DD1FE6"/>
    <w:rsid w:val="2BB55CE2"/>
    <w:rsid w:val="31D0CFD6"/>
    <w:rsid w:val="36934066"/>
    <w:rsid w:val="38EDAE6E"/>
    <w:rsid w:val="3B0C4F29"/>
    <w:rsid w:val="3B90814B"/>
    <w:rsid w:val="3C3579DD"/>
    <w:rsid w:val="40DF97F6"/>
    <w:rsid w:val="421A7EA4"/>
    <w:rsid w:val="4475E263"/>
    <w:rsid w:val="492B72E5"/>
    <w:rsid w:val="4C06234B"/>
    <w:rsid w:val="4C699F6C"/>
    <w:rsid w:val="53125833"/>
    <w:rsid w:val="53854F14"/>
    <w:rsid w:val="57839984"/>
    <w:rsid w:val="58569FE6"/>
    <w:rsid w:val="5AC3BC8A"/>
    <w:rsid w:val="5BD7B5C8"/>
    <w:rsid w:val="653F30C5"/>
    <w:rsid w:val="663B6878"/>
    <w:rsid w:val="6790E952"/>
    <w:rsid w:val="6A38E0D4"/>
    <w:rsid w:val="6AA88F87"/>
    <w:rsid w:val="6B3E85F1"/>
    <w:rsid w:val="6FAC816D"/>
    <w:rsid w:val="70C8D299"/>
    <w:rsid w:val="766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E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uroven2">
    <w:name w:val="uroven_2"/>
    <w:basedOn w:val="Normln"/>
    <w:qFormat/>
    <w:rsid w:val="00536966"/>
    <w:pPr>
      <w:widowControl w:val="0"/>
      <w:tabs>
        <w:tab w:val="clear" w:pos="2880"/>
      </w:tabs>
      <w:spacing w:before="240" w:after="240" w:line="300" w:lineRule="atLeast"/>
      <w:outlineLvl w:val="1"/>
    </w:pPr>
    <w:rPr>
      <w:rFonts w:ascii="Garamond" w:hAnsi="Garamond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D0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C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C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C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F50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</w:pPr>
  </w:style>
  <w:style w:type="paragraph" w:customStyle="1" w:styleId="uroven2">
    <w:name w:val="uroven_2"/>
    <w:basedOn w:val="Normln"/>
    <w:qFormat/>
    <w:rsid w:val="00536966"/>
    <w:pPr>
      <w:widowControl w:val="0"/>
      <w:tabs>
        <w:tab w:val="clear" w:pos="2880"/>
      </w:tabs>
      <w:spacing w:before="240" w:after="240" w:line="300" w:lineRule="atLeast"/>
      <w:outlineLvl w:val="1"/>
    </w:pPr>
    <w:rPr>
      <w:rFonts w:ascii="Garamond" w:hAnsi="Garamond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D0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C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C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1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AVNI\Smlouvy\Vzory%20na&#353;e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Smlouva.dotx</Template>
  <TotalTime>3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Lachnit</dc:creator>
  <cp:lastModifiedBy>Eva Štěpánová</cp:lastModifiedBy>
  <cp:revision>3</cp:revision>
  <dcterms:created xsi:type="dcterms:W3CDTF">2024-04-23T12:50:00Z</dcterms:created>
  <dcterms:modified xsi:type="dcterms:W3CDTF">2024-04-30T11:26:00Z</dcterms:modified>
</cp:coreProperties>
</file>