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187D2" w14:textId="413B3F54" w:rsidR="000E67DD" w:rsidRDefault="00CE64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eastAsia="Arial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eastAsia="Arial"/>
          <w:b/>
          <w:color w:val="000000"/>
          <w:sz w:val="28"/>
          <w:szCs w:val="28"/>
        </w:rPr>
        <w:t xml:space="preserve">Dodatek č. 1 </w:t>
      </w:r>
      <w:r w:rsidR="00246314">
        <w:rPr>
          <w:rFonts w:eastAsia="Arial"/>
          <w:b/>
          <w:color w:val="000000"/>
          <w:sz w:val="28"/>
          <w:szCs w:val="28"/>
        </w:rPr>
        <w:t>Smlouvy o dílo</w:t>
      </w:r>
      <w:r>
        <w:rPr>
          <w:rFonts w:eastAsia="Arial"/>
          <w:b/>
          <w:color w:val="000000"/>
          <w:sz w:val="28"/>
          <w:szCs w:val="28"/>
        </w:rPr>
        <w:t xml:space="preserve"> </w:t>
      </w:r>
    </w:p>
    <w:p w14:paraId="2DF46632" w14:textId="59A75C6B" w:rsidR="000E67DD" w:rsidRDefault="00CE6479">
      <w:pPr>
        <w:jc w:val="center"/>
      </w:pPr>
      <w:r>
        <w:t xml:space="preserve">ze dne </w:t>
      </w:r>
      <w:r w:rsidR="00240A75">
        <w:t>1</w:t>
      </w:r>
      <w:r w:rsidR="00707070">
        <w:t>5</w:t>
      </w:r>
      <w:r w:rsidR="00CE16E9">
        <w:t>.04.2024</w:t>
      </w:r>
    </w:p>
    <w:p w14:paraId="14015D04" w14:textId="77777777" w:rsidR="000E67DD" w:rsidRDefault="00CE6479">
      <w:pPr>
        <w:jc w:val="center"/>
      </w:pPr>
      <w:r>
        <w:t>uzavřené dle § 2079 a násl. zákona č. 89/2012 Sb., občanský zákoník, v platném znění</w:t>
      </w:r>
    </w:p>
    <w:p w14:paraId="135A158F" w14:textId="77777777" w:rsidR="000E67DD" w:rsidRDefault="00CE6479">
      <w:pPr>
        <w:jc w:val="center"/>
      </w:pPr>
      <w:r>
        <w:t>dále jako „dodatek č. 1“</w:t>
      </w:r>
    </w:p>
    <w:p w14:paraId="01F9BDC9" w14:textId="77777777" w:rsidR="000E67DD" w:rsidRDefault="000E67DD"/>
    <w:p w14:paraId="64F26949" w14:textId="77777777" w:rsidR="000E67DD" w:rsidRDefault="000E67DD">
      <w:pPr>
        <w:pStyle w:val="Nadpis1"/>
        <w:numPr>
          <w:ilvl w:val="0"/>
          <w:numId w:val="1"/>
        </w:numPr>
      </w:pPr>
    </w:p>
    <w:p w14:paraId="42BE083D" w14:textId="49AD4795" w:rsidR="000E67DD" w:rsidRDefault="00B424B7" w:rsidP="00B424B7">
      <w:pPr>
        <w:pStyle w:val="Nadpis2"/>
        <w:numPr>
          <w:ilvl w:val="0"/>
          <w:numId w:val="0"/>
        </w:numPr>
        <w:jc w:val="both"/>
      </w:pPr>
      <w:r>
        <w:t xml:space="preserve">                                                       </w:t>
      </w:r>
      <w:r w:rsidR="00FA0938">
        <w:t xml:space="preserve">    </w:t>
      </w:r>
      <w:r>
        <w:t xml:space="preserve">  </w:t>
      </w:r>
      <w:r w:rsidR="00CE6479">
        <w:t>Smluvní strany</w:t>
      </w:r>
    </w:p>
    <w:p w14:paraId="0F4EDA2A" w14:textId="515F37B0" w:rsidR="00AD61F7" w:rsidRDefault="00CE6479" w:rsidP="00AD61F7">
      <w:pPr>
        <w:numPr>
          <w:ilvl w:val="0"/>
          <w:numId w:val="2"/>
        </w:num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left" w:pos="1560"/>
          <w:tab w:val="left" w:pos="6480"/>
        </w:tabs>
        <w:rPr>
          <w:color w:val="000000"/>
        </w:rPr>
      </w:pPr>
      <w:r>
        <w:t>Objednatel:</w:t>
      </w:r>
      <w:r>
        <w:tab/>
      </w:r>
    </w:p>
    <w:p w14:paraId="5F14341B" w14:textId="5EDA1FC1" w:rsidR="000E67DD" w:rsidRDefault="00CE647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left" w:pos="1560"/>
          <w:tab w:val="left" w:pos="6480"/>
        </w:tabs>
        <w:rPr>
          <w:color w:val="000000"/>
        </w:rPr>
      </w:pPr>
      <w:r>
        <w:rPr>
          <w:color w:val="000000"/>
        </w:rPr>
        <w:tab/>
      </w:r>
    </w:p>
    <w:p w14:paraId="7A8F8CE5" w14:textId="132B7755" w:rsidR="00246314" w:rsidRPr="00246314" w:rsidRDefault="00CE6479" w:rsidP="0024631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left" w:pos="2552"/>
          <w:tab w:val="left" w:pos="6480"/>
        </w:tabs>
        <w:ind w:left="1560" w:hanging="1560"/>
        <w:rPr>
          <w:color w:val="000000"/>
        </w:rPr>
      </w:pPr>
      <w:r>
        <w:rPr>
          <w:color w:val="000000"/>
        </w:rPr>
        <w:tab/>
      </w:r>
      <w:r w:rsidR="00246314" w:rsidRPr="00246314">
        <w:rPr>
          <w:color w:val="000000"/>
        </w:rPr>
        <w:t xml:space="preserve">Domov Hortenzie, </w:t>
      </w:r>
      <w:proofErr w:type="spellStart"/>
      <w:r w:rsidR="00246314" w:rsidRPr="00246314">
        <w:rPr>
          <w:color w:val="000000"/>
        </w:rPr>
        <w:t>p.o</w:t>
      </w:r>
      <w:proofErr w:type="spellEnd"/>
      <w:r w:rsidR="00246314" w:rsidRPr="00246314">
        <w:rPr>
          <w:color w:val="000000"/>
        </w:rPr>
        <w:t>.</w:t>
      </w:r>
    </w:p>
    <w:p w14:paraId="701D2FA4" w14:textId="77777777" w:rsidR="00246314" w:rsidRPr="00246314" w:rsidRDefault="00246314" w:rsidP="0024631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left" w:pos="2552"/>
          <w:tab w:val="left" w:pos="6480"/>
        </w:tabs>
        <w:ind w:left="1560" w:hanging="1560"/>
        <w:rPr>
          <w:color w:val="000000"/>
        </w:rPr>
      </w:pPr>
      <w:r w:rsidRPr="00246314">
        <w:rPr>
          <w:color w:val="000000"/>
        </w:rPr>
        <w:tab/>
        <w:t>se sídlem: Za Střelnicí 1568, 744 01 Frenštát pod Radhoštěm</w:t>
      </w:r>
      <w:r w:rsidRPr="00246314">
        <w:rPr>
          <w:color w:val="000000"/>
        </w:rPr>
        <w:tab/>
      </w:r>
    </w:p>
    <w:p w14:paraId="2AB9898F" w14:textId="77777777" w:rsidR="00246314" w:rsidRPr="00246314" w:rsidRDefault="00246314" w:rsidP="0024631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left" w:pos="2552"/>
          <w:tab w:val="left" w:pos="6480"/>
        </w:tabs>
        <w:ind w:left="1560" w:hanging="1560"/>
        <w:rPr>
          <w:color w:val="000000"/>
        </w:rPr>
      </w:pPr>
      <w:r w:rsidRPr="00246314">
        <w:rPr>
          <w:color w:val="000000"/>
        </w:rPr>
        <w:tab/>
        <w:t>zastoupena: Mgr. Marian Žárský</w:t>
      </w:r>
      <w:r w:rsidRPr="00246314">
        <w:rPr>
          <w:color w:val="000000"/>
        </w:rPr>
        <w:tab/>
      </w:r>
    </w:p>
    <w:p w14:paraId="2ADF0AD7" w14:textId="77777777" w:rsidR="00246314" w:rsidRPr="00246314" w:rsidRDefault="00246314" w:rsidP="0024631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left" w:pos="2552"/>
          <w:tab w:val="left" w:pos="6480"/>
        </w:tabs>
        <w:ind w:left="1560" w:hanging="1560"/>
        <w:rPr>
          <w:color w:val="000000"/>
        </w:rPr>
      </w:pPr>
      <w:r w:rsidRPr="00246314">
        <w:rPr>
          <w:color w:val="000000"/>
        </w:rPr>
        <w:tab/>
        <w:t>IČO:48824843</w:t>
      </w:r>
      <w:r w:rsidRPr="00246314">
        <w:rPr>
          <w:color w:val="000000"/>
        </w:rPr>
        <w:tab/>
      </w:r>
    </w:p>
    <w:p w14:paraId="49AFB66B" w14:textId="77777777" w:rsidR="00246314" w:rsidRPr="00246314" w:rsidRDefault="00246314" w:rsidP="0024631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left" w:pos="2552"/>
          <w:tab w:val="left" w:pos="6480"/>
        </w:tabs>
        <w:ind w:left="1560" w:hanging="1560"/>
        <w:rPr>
          <w:color w:val="000000"/>
        </w:rPr>
      </w:pPr>
      <w:r w:rsidRPr="00246314">
        <w:rPr>
          <w:color w:val="000000"/>
        </w:rPr>
        <w:tab/>
        <w:t>DIČ: nejsme plátci DPH</w:t>
      </w:r>
      <w:r w:rsidRPr="00246314">
        <w:rPr>
          <w:color w:val="000000"/>
        </w:rPr>
        <w:tab/>
      </w:r>
    </w:p>
    <w:p w14:paraId="74F5F851" w14:textId="77777777" w:rsidR="00246314" w:rsidRPr="00246314" w:rsidRDefault="00246314" w:rsidP="0024631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left" w:pos="2552"/>
          <w:tab w:val="left" w:pos="6480"/>
        </w:tabs>
        <w:ind w:left="1560" w:hanging="1560"/>
        <w:rPr>
          <w:color w:val="000000"/>
        </w:rPr>
      </w:pPr>
      <w:r w:rsidRPr="00246314">
        <w:rPr>
          <w:color w:val="000000"/>
        </w:rPr>
        <w:tab/>
        <w:t>bankovní spojení: Komerční banka</w:t>
      </w:r>
      <w:r w:rsidRPr="00246314">
        <w:rPr>
          <w:color w:val="000000"/>
        </w:rPr>
        <w:tab/>
      </w:r>
    </w:p>
    <w:p w14:paraId="27720E0B" w14:textId="77777777" w:rsidR="00246314" w:rsidRDefault="00246314" w:rsidP="0024631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left" w:pos="2552"/>
          <w:tab w:val="left" w:pos="6480"/>
        </w:tabs>
        <w:ind w:left="1560" w:hanging="1560"/>
        <w:rPr>
          <w:color w:val="000000"/>
        </w:rPr>
      </w:pPr>
      <w:r w:rsidRPr="00246314">
        <w:rPr>
          <w:color w:val="000000"/>
        </w:rPr>
        <w:tab/>
        <w:t xml:space="preserve">číslo účtu:6000634801/0100 </w:t>
      </w:r>
    </w:p>
    <w:p w14:paraId="1B442647" w14:textId="058DAEA8" w:rsidR="00246314" w:rsidRPr="00246314" w:rsidRDefault="00246314" w:rsidP="0024631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left" w:pos="2552"/>
          <w:tab w:val="left" w:pos="6480"/>
        </w:tabs>
        <w:ind w:left="1560" w:hanging="1560"/>
        <w:rPr>
          <w:color w:val="000000"/>
        </w:rPr>
      </w:pPr>
      <w:r w:rsidRPr="00246314">
        <w:rPr>
          <w:color w:val="000000"/>
        </w:rPr>
        <w:tab/>
      </w:r>
    </w:p>
    <w:p w14:paraId="548C8FFF" w14:textId="77777777" w:rsidR="000E67DD" w:rsidRDefault="00CE647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E6E6E6"/>
        <w:ind w:left="1560" w:hanging="1560"/>
        <w:rPr>
          <w:color w:val="000000"/>
        </w:rPr>
      </w:pPr>
      <w:r>
        <w:rPr>
          <w:color w:val="000000"/>
        </w:rPr>
        <w:t>(dále jako „Objednatel“)</w:t>
      </w:r>
    </w:p>
    <w:p w14:paraId="2F7D1144" w14:textId="77777777" w:rsidR="000E67DD" w:rsidRDefault="000E67DD">
      <w:pPr>
        <w:rPr>
          <w:b/>
        </w:rPr>
      </w:pPr>
    </w:p>
    <w:p w14:paraId="6C0C1932" w14:textId="3E6BA95F" w:rsidR="000E67DD" w:rsidRDefault="00CE6479">
      <w:pPr>
        <w:numPr>
          <w:ilvl w:val="0"/>
          <w:numId w:val="2"/>
        </w:num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left" w:pos="1560"/>
          <w:tab w:val="left" w:pos="6480"/>
        </w:tabs>
        <w:rPr>
          <w:b/>
          <w:color w:val="000000"/>
        </w:rPr>
      </w:pPr>
      <w:r>
        <w:t>Zhotovitel:</w:t>
      </w:r>
      <w:r>
        <w:rPr>
          <w:b/>
        </w:rPr>
        <w:tab/>
      </w:r>
      <w:r>
        <w:rPr>
          <w:b/>
          <w:color w:val="000000"/>
        </w:rPr>
        <w:t xml:space="preserve"> </w:t>
      </w:r>
    </w:p>
    <w:p w14:paraId="0D0B9F67" w14:textId="58A7F4EA" w:rsidR="00246314" w:rsidRPr="00246314" w:rsidRDefault="00CE6479" w:rsidP="0024631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left" w:pos="2552"/>
          <w:tab w:val="left" w:pos="6480"/>
        </w:tabs>
        <w:ind w:left="1560" w:hanging="1560"/>
        <w:rPr>
          <w:color w:val="000000"/>
        </w:rPr>
      </w:pPr>
      <w:r>
        <w:rPr>
          <w:b/>
          <w:color w:val="000000"/>
        </w:rPr>
        <w:tab/>
      </w:r>
      <w:r w:rsidR="00246314" w:rsidRPr="00246314">
        <w:rPr>
          <w:color w:val="000000"/>
        </w:rPr>
        <w:t>IZOLTING MORAVIA s.r.o.</w:t>
      </w:r>
    </w:p>
    <w:p w14:paraId="11EEF7CE" w14:textId="77777777" w:rsidR="00246314" w:rsidRPr="00246314" w:rsidRDefault="00246314" w:rsidP="0024631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left" w:pos="2552"/>
          <w:tab w:val="left" w:pos="6480"/>
        </w:tabs>
        <w:ind w:left="1560" w:hanging="1560"/>
        <w:rPr>
          <w:color w:val="000000"/>
        </w:rPr>
      </w:pPr>
      <w:r w:rsidRPr="00246314">
        <w:rPr>
          <w:color w:val="000000"/>
        </w:rPr>
        <w:tab/>
        <w:t>se sídlem: Bučiska 621, 756 61 Rožnov pod Radhoštěm</w:t>
      </w:r>
      <w:r w:rsidRPr="00246314">
        <w:rPr>
          <w:color w:val="000000"/>
        </w:rPr>
        <w:tab/>
      </w:r>
    </w:p>
    <w:p w14:paraId="17A554F5" w14:textId="5768DAA5" w:rsidR="00246314" w:rsidRPr="00246314" w:rsidRDefault="00246314" w:rsidP="0024631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left" w:pos="2552"/>
          <w:tab w:val="left" w:pos="6480"/>
        </w:tabs>
        <w:ind w:left="1560" w:hanging="1560"/>
        <w:rPr>
          <w:color w:val="000000"/>
        </w:rPr>
      </w:pPr>
      <w:r w:rsidRPr="00246314">
        <w:rPr>
          <w:color w:val="000000"/>
        </w:rPr>
        <w:tab/>
        <w:t>zastoupena: Ing. Antonín Slovák</w:t>
      </w:r>
      <w:r w:rsidR="00CE16E9">
        <w:rPr>
          <w:color w:val="000000"/>
        </w:rPr>
        <w:t>, MBA</w:t>
      </w:r>
      <w:r w:rsidRPr="00246314">
        <w:rPr>
          <w:color w:val="000000"/>
        </w:rPr>
        <w:t xml:space="preserve"> – jednatelem společnosti</w:t>
      </w:r>
      <w:r w:rsidRPr="00246314">
        <w:rPr>
          <w:color w:val="000000"/>
        </w:rPr>
        <w:tab/>
      </w:r>
    </w:p>
    <w:p w14:paraId="3CB8FA8B" w14:textId="77777777" w:rsidR="00246314" w:rsidRPr="00246314" w:rsidRDefault="00246314" w:rsidP="0024631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left" w:pos="2552"/>
          <w:tab w:val="left" w:pos="6480"/>
        </w:tabs>
        <w:ind w:left="1560" w:hanging="1560"/>
        <w:rPr>
          <w:color w:val="000000"/>
        </w:rPr>
      </w:pPr>
      <w:r w:rsidRPr="00246314">
        <w:rPr>
          <w:color w:val="000000"/>
        </w:rPr>
        <w:tab/>
        <w:t>IČO: 26867125</w:t>
      </w:r>
      <w:r w:rsidRPr="00246314">
        <w:rPr>
          <w:color w:val="000000"/>
        </w:rPr>
        <w:tab/>
      </w:r>
    </w:p>
    <w:p w14:paraId="1F708189" w14:textId="77777777" w:rsidR="00246314" w:rsidRPr="00246314" w:rsidRDefault="00246314" w:rsidP="0024631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left" w:pos="2552"/>
          <w:tab w:val="left" w:pos="6480"/>
        </w:tabs>
        <w:ind w:left="1560" w:hanging="1560"/>
        <w:rPr>
          <w:color w:val="000000"/>
        </w:rPr>
      </w:pPr>
      <w:r w:rsidRPr="00246314">
        <w:rPr>
          <w:color w:val="000000"/>
        </w:rPr>
        <w:tab/>
        <w:t>DIČ: CZ26867125</w:t>
      </w:r>
      <w:r w:rsidRPr="00246314">
        <w:rPr>
          <w:color w:val="000000"/>
        </w:rPr>
        <w:tab/>
      </w:r>
    </w:p>
    <w:p w14:paraId="3A2632D8" w14:textId="77777777" w:rsidR="00246314" w:rsidRPr="00246314" w:rsidRDefault="00246314" w:rsidP="0024631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left" w:pos="2552"/>
          <w:tab w:val="left" w:pos="6480"/>
        </w:tabs>
        <w:ind w:left="1560" w:hanging="1560"/>
        <w:rPr>
          <w:color w:val="000000"/>
        </w:rPr>
      </w:pPr>
      <w:r w:rsidRPr="00246314">
        <w:rPr>
          <w:color w:val="000000"/>
        </w:rPr>
        <w:tab/>
        <w:t>bankovní spojení: ČSOB, a.s.</w:t>
      </w:r>
      <w:r w:rsidRPr="00246314">
        <w:rPr>
          <w:color w:val="000000"/>
        </w:rPr>
        <w:tab/>
      </w:r>
    </w:p>
    <w:p w14:paraId="66796CA5" w14:textId="77777777" w:rsidR="00246314" w:rsidRPr="00246314" w:rsidRDefault="00246314" w:rsidP="0024631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left" w:pos="2552"/>
          <w:tab w:val="left" w:pos="6480"/>
        </w:tabs>
        <w:ind w:left="1560" w:hanging="1560"/>
        <w:rPr>
          <w:color w:val="000000"/>
        </w:rPr>
      </w:pPr>
      <w:r w:rsidRPr="00246314">
        <w:rPr>
          <w:color w:val="000000"/>
        </w:rPr>
        <w:tab/>
        <w:t>číslo účtu: 212907595/0300</w:t>
      </w:r>
      <w:r w:rsidRPr="00246314">
        <w:rPr>
          <w:color w:val="000000"/>
        </w:rPr>
        <w:tab/>
      </w:r>
    </w:p>
    <w:p w14:paraId="4E02DB71" w14:textId="5B49F086" w:rsidR="000E67DD" w:rsidRDefault="00246314" w:rsidP="0024631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left" w:pos="2552"/>
          <w:tab w:val="left" w:pos="6480"/>
        </w:tabs>
        <w:ind w:left="1560" w:hanging="1560"/>
        <w:rPr>
          <w:color w:val="000000"/>
        </w:rPr>
      </w:pPr>
      <w:r w:rsidRPr="00246314">
        <w:rPr>
          <w:color w:val="000000"/>
        </w:rPr>
        <w:t xml:space="preserve">Zapsána v obchodním rejstříku vedeném krajským soudem v Ostravě oddíl C, </w:t>
      </w:r>
      <w:proofErr w:type="spellStart"/>
      <w:r w:rsidRPr="00246314">
        <w:rPr>
          <w:color w:val="000000"/>
        </w:rPr>
        <w:t>sp</w:t>
      </w:r>
      <w:proofErr w:type="spellEnd"/>
      <w:r w:rsidRPr="00246314">
        <w:rPr>
          <w:color w:val="000000"/>
        </w:rPr>
        <w:t>. zn. 40856</w:t>
      </w:r>
    </w:p>
    <w:p w14:paraId="2D9A1B20" w14:textId="77777777" w:rsidR="00246314" w:rsidRDefault="00246314" w:rsidP="0024631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left" w:pos="2552"/>
          <w:tab w:val="left" w:pos="6480"/>
        </w:tabs>
        <w:ind w:left="1560" w:hanging="1560"/>
        <w:rPr>
          <w:b/>
        </w:rPr>
      </w:pPr>
    </w:p>
    <w:p w14:paraId="5EA9586A" w14:textId="77777777" w:rsidR="000E67DD" w:rsidRDefault="00CE647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E6E6E6"/>
        <w:ind w:left="1560" w:hanging="1560"/>
        <w:rPr>
          <w:color w:val="000000"/>
        </w:rPr>
      </w:pPr>
      <w:r>
        <w:rPr>
          <w:color w:val="000000"/>
        </w:rPr>
        <w:t>(dále jako „Zhotovitel“)</w:t>
      </w:r>
    </w:p>
    <w:p w14:paraId="21B1B699" w14:textId="77777777" w:rsidR="000E67DD" w:rsidRDefault="000E67DD">
      <w:pPr>
        <w:rPr>
          <w:color w:val="000000"/>
        </w:rPr>
      </w:pPr>
    </w:p>
    <w:p w14:paraId="34284479" w14:textId="77777777" w:rsidR="000E67DD" w:rsidRDefault="000E67DD">
      <w:pPr>
        <w:pStyle w:val="Nadpis1"/>
        <w:numPr>
          <w:ilvl w:val="0"/>
          <w:numId w:val="1"/>
        </w:numPr>
      </w:pPr>
    </w:p>
    <w:p w14:paraId="07D7AF6D" w14:textId="44BE3722" w:rsidR="000E67DD" w:rsidRDefault="00B424B7" w:rsidP="00B424B7">
      <w:pPr>
        <w:pStyle w:val="Nadpis2"/>
        <w:numPr>
          <w:ilvl w:val="0"/>
          <w:numId w:val="0"/>
        </w:numPr>
        <w:jc w:val="both"/>
      </w:pPr>
      <w:r>
        <w:t xml:space="preserve">                                                    </w:t>
      </w:r>
      <w:r w:rsidR="00FA0938">
        <w:t xml:space="preserve">     </w:t>
      </w:r>
      <w:r>
        <w:t xml:space="preserve">  </w:t>
      </w:r>
      <w:r w:rsidR="00CE6479">
        <w:t>Úvodní ustanovení</w:t>
      </w:r>
    </w:p>
    <w:p w14:paraId="7871976D" w14:textId="656F893A" w:rsidR="000E67DD" w:rsidRDefault="00CE6479">
      <w:pPr>
        <w:pStyle w:val="Nadpis3"/>
        <w:numPr>
          <w:ilvl w:val="2"/>
          <w:numId w:val="1"/>
        </w:numPr>
      </w:pPr>
      <w:r>
        <w:t xml:space="preserve">Smluvní strany spolu dne </w:t>
      </w:r>
      <w:r w:rsidR="00AC1A36">
        <w:t>15.04.2024</w:t>
      </w:r>
      <w:r>
        <w:t xml:space="preserve"> uzavřely </w:t>
      </w:r>
      <w:r w:rsidR="00246314">
        <w:t>Smlouvu o dílo</w:t>
      </w:r>
      <w:r>
        <w:t xml:space="preserve">, kterou se Zhotovitel zavázal provést na svůj náklad, nebezpečí a za podmínek ve Smlouvě dále sjednaných pro Objednatele následující dílo: </w:t>
      </w:r>
      <w:r w:rsidR="007D6E7A">
        <w:t>„Výměna střešní krytiny</w:t>
      </w:r>
      <w:r w:rsidR="00651346">
        <w:t>“</w:t>
      </w:r>
      <w:r w:rsidR="007D6E7A">
        <w:t xml:space="preserve"> </w:t>
      </w:r>
      <w:r w:rsidR="00651346">
        <w:t>na vedlejší budově</w:t>
      </w:r>
      <w:r w:rsidR="007D6E7A">
        <w:t xml:space="preserve"> Domov</w:t>
      </w:r>
      <w:r w:rsidR="00651346">
        <w:t>a</w:t>
      </w:r>
      <w:r w:rsidR="007D6E7A">
        <w:t xml:space="preserve"> Hortenzie</w:t>
      </w:r>
      <w:r w:rsidR="00306A45">
        <w:t>, v</w:t>
      </w:r>
      <w:r>
        <w:t>ýzvy k podání nabídk</w:t>
      </w:r>
      <w:r w:rsidR="007D6E7A">
        <w:t>y na veřejnou zakázku s názvem „Výměna střešní krytiny</w:t>
      </w:r>
      <w:r w:rsidR="00651346">
        <w:t>“</w:t>
      </w:r>
      <w:r w:rsidR="007D6E7A">
        <w:t xml:space="preserve"> </w:t>
      </w:r>
      <w:r w:rsidR="00651346">
        <w:t xml:space="preserve">na vedlejší budově </w:t>
      </w:r>
      <w:r w:rsidR="007D6E7A">
        <w:t>Domov</w:t>
      </w:r>
      <w:r w:rsidR="00651346">
        <w:t>a</w:t>
      </w:r>
      <w:r w:rsidR="007D6E7A">
        <w:t xml:space="preserve"> Hortenzie“</w:t>
      </w:r>
      <w:r>
        <w:t xml:space="preserve">, v místě plnění: </w:t>
      </w:r>
      <w:r w:rsidR="007D6E7A">
        <w:t>Za Střelnicí 1568, 744 01 Frenštát pod Radhoštěm</w:t>
      </w:r>
      <w:r>
        <w:t xml:space="preserve"> (dále jako „Dílo“) a Objednatel se zavázal Dílo převzít a zaplatit za něj sjednanou cenu.</w:t>
      </w:r>
    </w:p>
    <w:p w14:paraId="63617992" w14:textId="77777777" w:rsidR="000E67DD" w:rsidRDefault="000E67DD">
      <w:pPr>
        <w:pStyle w:val="Nadpis1"/>
        <w:numPr>
          <w:ilvl w:val="0"/>
          <w:numId w:val="1"/>
        </w:numPr>
      </w:pPr>
    </w:p>
    <w:p w14:paraId="2D81B367" w14:textId="29AC12EC" w:rsidR="000E67DD" w:rsidRDefault="00B424B7" w:rsidP="00B424B7">
      <w:pPr>
        <w:pStyle w:val="Nadpis2"/>
        <w:numPr>
          <w:ilvl w:val="0"/>
          <w:numId w:val="0"/>
        </w:numPr>
        <w:jc w:val="both"/>
      </w:pPr>
      <w:r>
        <w:t xml:space="preserve">                                                      </w:t>
      </w:r>
      <w:r w:rsidR="00FA0938">
        <w:t xml:space="preserve">    </w:t>
      </w:r>
      <w:r>
        <w:t xml:space="preserve">  </w:t>
      </w:r>
      <w:r w:rsidR="00CE6479">
        <w:t>Předmět dodatku</w:t>
      </w:r>
    </w:p>
    <w:p w14:paraId="63CC3654" w14:textId="77777777" w:rsidR="000E67DD" w:rsidRDefault="00CE6479">
      <w:pPr>
        <w:pStyle w:val="Nadpis3"/>
        <w:numPr>
          <w:ilvl w:val="2"/>
          <w:numId w:val="1"/>
        </w:numPr>
      </w:pPr>
      <w:r>
        <w:t>Smluvní strany se dodatkem č. 1 dohodly na následujících změnách Smlouvy:</w:t>
      </w:r>
    </w:p>
    <w:p w14:paraId="28932C87" w14:textId="74C6103F" w:rsidR="000E67DD" w:rsidRDefault="00CE6479">
      <w:pPr>
        <w:pStyle w:val="Nadpis4"/>
        <w:numPr>
          <w:ilvl w:val="3"/>
          <w:numId w:val="1"/>
        </w:numPr>
        <w:rPr>
          <w:color w:val="000000"/>
        </w:rPr>
      </w:pPr>
      <w:r>
        <w:t xml:space="preserve">Původně sjednaný předmět díla se </w:t>
      </w:r>
      <w:r w:rsidR="00246314">
        <w:t>upravuje</w:t>
      </w:r>
      <w:r>
        <w:t xml:space="preserve"> o </w:t>
      </w:r>
      <w:r w:rsidR="00246314">
        <w:t>změny technického řešení a technologie provedení</w:t>
      </w:r>
      <w:r>
        <w:t>. Změny předmětu díla jsou zachyceny v oboustranně akceptovan</w:t>
      </w:r>
      <w:r w:rsidR="00246314">
        <w:t>ém</w:t>
      </w:r>
      <w:r>
        <w:t xml:space="preserve"> Změnovém listu č. 1 a změnovém rozpočtu č. 1 s tím, že tyto dokumenty jsou přílohou tohoto dodatku.  </w:t>
      </w:r>
    </w:p>
    <w:p w14:paraId="311FF6BC" w14:textId="5140AB1C" w:rsidR="000E67DD" w:rsidRDefault="00CE6479">
      <w:pPr>
        <w:pStyle w:val="Nadpis4"/>
        <w:numPr>
          <w:ilvl w:val="3"/>
          <w:numId w:val="1"/>
        </w:numPr>
        <w:rPr>
          <w:color w:val="000000"/>
        </w:rPr>
      </w:pPr>
      <w:r>
        <w:rPr>
          <w:color w:val="000000"/>
        </w:rPr>
        <w:t>V důsledku úpravy předmětu díla dle článku 3 tohoto dodatku č. 1 se čl. </w:t>
      </w:r>
      <w:r w:rsidR="00F568CB">
        <w:rPr>
          <w:color w:val="000000"/>
        </w:rPr>
        <w:t>V</w:t>
      </w:r>
      <w:r>
        <w:rPr>
          <w:color w:val="000000"/>
        </w:rPr>
        <w:t>. odst. 1 Smlouvy ruší a nahrazuje následujícím zněním:</w:t>
      </w:r>
    </w:p>
    <w:p w14:paraId="0611B7AE" w14:textId="70C04CA0" w:rsidR="00FD30CB" w:rsidRDefault="00CE6479">
      <w:pPr>
        <w:spacing w:after="120"/>
        <w:ind w:left="992"/>
        <w:rPr>
          <w:color w:val="000000"/>
        </w:rPr>
      </w:pPr>
      <w:bookmarkStart w:id="1" w:name="_heading=h.30j0zll" w:colFirst="0" w:colLast="0"/>
      <w:bookmarkEnd w:id="1"/>
      <w:r>
        <w:rPr>
          <w:color w:val="000000"/>
        </w:rPr>
        <w:t>„Smluvní strany se dohodly na celkové a konečné ceně za dílo, která je dána cenovou nabídkou zhotovitele a změnovými rozpočty ve výši:</w:t>
      </w:r>
    </w:p>
    <w:p w14:paraId="41184C7A" w14:textId="77777777" w:rsidR="000E67DD" w:rsidRDefault="00CE647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4" w:hanging="284"/>
        <w:rPr>
          <w:b/>
        </w:rPr>
      </w:pPr>
      <w:r>
        <w:rPr>
          <w:b/>
        </w:rPr>
        <w:tab/>
        <w:t>Původní cena díla:</w:t>
      </w:r>
      <w:r>
        <w:rPr>
          <w:b/>
        </w:rPr>
        <w:tab/>
      </w:r>
    </w:p>
    <w:p w14:paraId="5C3AC93F" w14:textId="03A7C880" w:rsidR="000E67DD" w:rsidRDefault="00CE647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4" w:hanging="284"/>
      </w:pPr>
      <w:r>
        <w:t xml:space="preserve">     Celková cena bez DPH:</w:t>
      </w:r>
      <w:r>
        <w:tab/>
      </w:r>
      <w:r w:rsidR="005A781C">
        <w:t>1</w:t>
      </w:r>
      <w:r w:rsidR="007D6E7A">
        <w:t>.</w:t>
      </w:r>
      <w:r w:rsidR="005A781C">
        <w:t>958</w:t>
      </w:r>
      <w:r w:rsidR="007D6E7A">
        <w:t>.</w:t>
      </w:r>
      <w:r w:rsidR="005A781C">
        <w:t>985</w:t>
      </w:r>
      <w:r w:rsidR="007D6E7A">
        <w:t>,-</w:t>
      </w:r>
      <w:r>
        <w:t>Kč</w:t>
      </w:r>
    </w:p>
    <w:p w14:paraId="5647696D" w14:textId="28612D32" w:rsidR="000E67DD" w:rsidRDefault="00CE647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4" w:hanging="284"/>
      </w:pPr>
      <w:r>
        <w:tab/>
        <w:t xml:space="preserve">DPH </w:t>
      </w:r>
      <w:r w:rsidR="00AC1A36">
        <w:t>12</w:t>
      </w:r>
      <w:r w:rsidR="006E3496">
        <w:t>%</w:t>
      </w:r>
      <w:r>
        <w:tab/>
      </w:r>
      <w:r w:rsidR="005A781C">
        <w:t>235</w:t>
      </w:r>
      <w:r w:rsidR="007D6E7A">
        <w:t>.</w:t>
      </w:r>
      <w:r w:rsidR="005A781C">
        <w:t>078</w:t>
      </w:r>
      <w:r w:rsidR="007D6E7A">
        <w:t>,-</w:t>
      </w:r>
      <w:r>
        <w:t>Kč</w:t>
      </w:r>
    </w:p>
    <w:p w14:paraId="0CA457E3" w14:textId="1C506600" w:rsidR="000E67DD" w:rsidRDefault="00CE647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4" w:hanging="284"/>
        <w:rPr>
          <w:u w:val="single"/>
        </w:rPr>
      </w:pPr>
      <w:r>
        <w:rPr>
          <w:u w:val="single"/>
        </w:rPr>
        <w:tab/>
        <w:t>Celková cena včetně DPH:</w:t>
      </w:r>
      <w:r>
        <w:rPr>
          <w:u w:val="single"/>
        </w:rPr>
        <w:tab/>
      </w:r>
      <w:r w:rsidR="005A781C">
        <w:rPr>
          <w:u w:val="single"/>
        </w:rPr>
        <w:t>2.194.063</w:t>
      </w:r>
      <w:r w:rsidR="007D6E7A">
        <w:rPr>
          <w:u w:val="single"/>
        </w:rPr>
        <w:t>,-</w:t>
      </w:r>
      <w:r>
        <w:rPr>
          <w:u w:val="single"/>
        </w:rPr>
        <w:t>Kč</w:t>
      </w:r>
    </w:p>
    <w:p w14:paraId="17CC586A" w14:textId="77777777" w:rsidR="000E67DD" w:rsidRDefault="000E67D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</w:pPr>
    </w:p>
    <w:p w14:paraId="15688FC9" w14:textId="1ACA6A05" w:rsidR="000E67DD" w:rsidRDefault="00CE647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ind w:left="284" w:hanging="284"/>
        <w:rPr>
          <w:b/>
        </w:rPr>
      </w:pPr>
      <w:r>
        <w:rPr>
          <w:b/>
        </w:rPr>
        <w:lastRenderedPageBreak/>
        <w:tab/>
        <w:t xml:space="preserve">Na základě dodatku č. 1 Smlouvy se rozsah </w:t>
      </w:r>
      <w:r w:rsidR="006E3496">
        <w:rPr>
          <w:b/>
        </w:rPr>
        <w:t>díla mění a cena díla se snižuje</w:t>
      </w:r>
      <w:r>
        <w:rPr>
          <w:b/>
        </w:rPr>
        <w:t xml:space="preserve"> o položky dodávek specifikovaných ve změnovém rozpočtu (Cena bez DPH):</w:t>
      </w:r>
    </w:p>
    <w:p w14:paraId="6760CB1D" w14:textId="77777777" w:rsidR="000E67DD" w:rsidRDefault="000E67D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</w:pPr>
    </w:p>
    <w:p w14:paraId="075D011D" w14:textId="77777777" w:rsidR="000E67DD" w:rsidRDefault="00CE647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3" w:hanging="283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Změnový rozpočet č. 1 (Vícepráce)</w:t>
      </w:r>
    </w:p>
    <w:p w14:paraId="16006664" w14:textId="78C40C6B" w:rsidR="000E67DD" w:rsidRDefault="00CE647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3" w:hanging="283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      VP –  </w:t>
      </w:r>
      <w:r>
        <w:rPr>
          <w:b/>
          <w:sz w:val="18"/>
          <w:szCs w:val="18"/>
        </w:rPr>
        <w:tab/>
        <w:t xml:space="preserve">+ </w:t>
      </w:r>
      <w:r w:rsidR="0004649E">
        <w:rPr>
          <w:b/>
          <w:sz w:val="18"/>
          <w:szCs w:val="18"/>
        </w:rPr>
        <w:t>638</w:t>
      </w:r>
      <w:r w:rsidR="006E3496">
        <w:rPr>
          <w:b/>
          <w:sz w:val="18"/>
          <w:szCs w:val="18"/>
        </w:rPr>
        <w:t>.</w:t>
      </w:r>
      <w:r w:rsidR="0004649E">
        <w:rPr>
          <w:b/>
          <w:sz w:val="18"/>
          <w:szCs w:val="18"/>
        </w:rPr>
        <w:t>099</w:t>
      </w:r>
      <w:r w:rsidR="006E3496">
        <w:rPr>
          <w:b/>
          <w:sz w:val="18"/>
          <w:szCs w:val="18"/>
        </w:rPr>
        <w:t>,-</w:t>
      </w:r>
      <w:r>
        <w:rPr>
          <w:b/>
          <w:sz w:val="18"/>
          <w:szCs w:val="18"/>
        </w:rPr>
        <w:t>Kč</w:t>
      </w:r>
    </w:p>
    <w:p w14:paraId="2C28505B" w14:textId="12A99F90" w:rsidR="006E3496" w:rsidRDefault="00CE6479" w:rsidP="006E349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3" w:hanging="283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6E3496">
        <w:rPr>
          <w:b/>
          <w:sz w:val="18"/>
          <w:szCs w:val="18"/>
        </w:rPr>
        <w:t>Změnový rozpočet č. 1 (Méněpráce)</w:t>
      </w:r>
    </w:p>
    <w:p w14:paraId="219F6F4E" w14:textId="4A381971" w:rsidR="006E3496" w:rsidRDefault="006E3496" w:rsidP="006E349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3" w:hanging="283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04649E">
        <w:rPr>
          <w:b/>
          <w:sz w:val="18"/>
          <w:szCs w:val="18"/>
        </w:rPr>
        <w:t xml:space="preserve">      MP –  </w:t>
      </w:r>
      <w:r w:rsidR="0004649E">
        <w:rPr>
          <w:b/>
          <w:sz w:val="18"/>
          <w:szCs w:val="18"/>
        </w:rPr>
        <w:tab/>
        <w:t>- 685</w:t>
      </w:r>
      <w:r>
        <w:rPr>
          <w:b/>
          <w:sz w:val="18"/>
          <w:szCs w:val="18"/>
        </w:rPr>
        <w:t>.</w:t>
      </w:r>
      <w:r w:rsidR="0004649E">
        <w:rPr>
          <w:b/>
          <w:sz w:val="18"/>
          <w:szCs w:val="18"/>
        </w:rPr>
        <w:t>625</w:t>
      </w:r>
      <w:r>
        <w:rPr>
          <w:b/>
          <w:sz w:val="18"/>
          <w:szCs w:val="18"/>
        </w:rPr>
        <w:t>,-Kč</w:t>
      </w:r>
    </w:p>
    <w:p w14:paraId="2864CE4A" w14:textId="77777777" w:rsidR="000E67DD" w:rsidRDefault="000E67D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3" w:hanging="283"/>
        <w:rPr>
          <w:b/>
          <w:sz w:val="18"/>
          <w:szCs w:val="18"/>
        </w:rPr>
      </w:pPr>
    </w:p>
    <w:p w14:paraId="3E4ABD0E" w14:textId="77777777" w:rsidR="000E67DD" w:rsidRDefault="00CE647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3" w:hanging="283"/>
        <w:rPr>
          <w:b/>
        </w:rPr>
      </w:pPr>
      <w:r>
        <w:rPr>
          <w:b/>
          <w:sz w:val="18"/>
          <w:szCs w:val="18"/>
        </w:rPr>
        <w:tab/>
      </w:r>
    </w:p>
    <w:p w14:paraId="5443A990" w14:textId="3D09A413" w:rsidR="000E67DD" w:rsidRDefault="00CE647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3" w:hanging="283"/>
        <w:rPr>
          <w:b/>
          <w:u w:val="single"/>
        </w:rPr>
      </w:pPr>
      <w:r>
        <w:rPr>
          <w:b/>
          <w:u w:val="single"/>
        </w:rPr>
        <w:t xml:space="preserve">Rozdílová cena zakázky na základě dodatku </w:t>
      </w:r>
      <w:r w:rsidR="006E3496">
        <w:rPr>
          <w:b/>
          <w:u w:val="single"/>
        </w:rPr>
        <w:t xml:space="preserve">č. </w:t>
      </w:r>
      <w:r w:rsidR="0004649E">
        <w:rPr>
          <w:b/>
          <w:u w:val="single"/>
        </w:rPr>
        <w:t>1 Smlouvy celkem (bez DPH):</w:t>
      </w:r>
      <w:r w:rsidR="0004649E">
        <w:rPr>
          <w:b/>
          <w:u w:val="single"/>
        </w:rPr>
        <w:tab/>
        <w:t>-47</w:t>
      </w:r>
      <w:r w:rsidR="006E3496">
        <w:rPr>
          <w:b/>
          <w:u w:val="single"/>
        </w:rPr>
        <w:t>.</w:t>
      </w:r>
      <w:r w:rsidR="0004649E">
        <w:rPr>
          <w:b/>
          <w:u w:val="single"/>
        </w:rPr>
        <w:t>526</w:t>
      </w:r>
      <w:r w:rsidR="006E3496">
        <w:rPr>
          <w:b/>
          <w:u w:val="single"/>
        </w:rPr>
        <w:t>,-</w:t>
      </w:r>
      <w:r>
        <w:rPr>
          <w:b/>
          <w:u w:val="single"/>
        </w:rPr>
        <w:t>Kč</w:t>
      </w:r>
    </w:p>
    <w:p w14:paraId="42CCCD3B" w14:textId="77777777" w:rsidR="000E67DD" w:rsidRDefault="00CE647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3" w:hanging="283"/>
        <w:rPr>
          <w:b/>
        </w:rPr>
      </w:pPr>
      <w:r>
        <w:rPr>
          <w:b/>
        </w:rPr>
        <w:tab/>
      </w:r>
    </w:p>
    <w:p w14:paraId="45EA3B0E" w14:textId="77777777" w:rsidR="000E67DD" w:rsidRDefault="00CE647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4" w:hanging="284"/>
        <w:rPr>
          <w:b/>
        </w:rPr>
      </w:pPr>
      <w:r>
        <w:rPr>
          <w:b/>
        </w:rPr>
        <w:tab/>
        <w:t>Cena Díla dle Smlouvy a dodatku č. 1 celkem:</w:t>
      </w:r>
      <w:r>
        <w:rPr>
          <w:b/>
        </w:rPr>
        <w:tab/>
      </w:r>
    </w:p>
    <w:p w14:paraId="45E87422" w14:textId="77777777" w:rsidR="000E67DD" w:rsidRDefault="000E67D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4" w:hanging="284"/>
        <w:rPr>
          <w:b/>
        </w:rPr>
      </w:pPr>
    </w:p>
    <w:p w14:paraId="01BC1359" w14:textId="6D56B388" w:rsidR="000E67DD" w:rsidRDefault="00CE647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4" w:hanging="284"/>
        <w:rPr>
          <w:b/>
        </w:rPr>
      </w:pPr>
      <w:r>
        <w:rPr>
          <w:b/>
        </w:rPr>
        <w:tab/>
        <w:t>Cena díla celkem (bez DPH):</w:t>
      </w:r>
      <w:r>
        <w:rPr>
          <w:b/>
        </w:rPr>
        <w:tab/>
      </w:r>
      <w:r w:rsidR="0004649E">
        <w:rPr>
          <w:b/>
        </w:rPr>
        <w:t>1</w:t>
      </w:r>
      <w:r w:rsidR="006E3496">
        <w:rPr>
          <w:b/>
        </w:rPr>
        <w:t>.</w:t>
      </w:r>
      <w:r w:rsidR="0004649E">
        <w:rPr>
          <w:b/>
        </w:rPr>
        <w:t>911</w:t>
      </w:r>
      <w:r w:rsidR="006E3496">
        <w:rPr>
          <w:b/>
        </w:rPr>
        <w:t>.</w:t>
      </w:r>
      <w:r w:rsidR="0004649E">
        <w:rPr>
          <w:b/>
        </w:rPr>
        <w:t>459</w:t>
      </w:r>
      <w:r w:rsidR="006E3496">
        <w:rPr>
          <w:b/>
        </w:rPr>
        <w:t>,-</w:t>
      </w:r>
      <w:r>
        <w:rPr>
          <w:b/>
        </w:rPr>
        <w:t>Kč</w:t>
      </w:r>
    </w:p>
    <w:p w14:paraId="273EEC64" w14:textId="1B61D870" w:rsidR="000E67DD" w:rsidRDefault="00CE647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4" w:hanging="284"/>
      </w:pPr>
      <w:r>
        <w:rPr>
          <w:b/>
        </w:rPr>
        <w:tab/>
      </w:r>
      <w:r w:rsidR="0004649E">
        <w:t>DPH 12</w:t>
      </w:r>
      <w:r>
        <w:t xml:space="preserve"> %:</w:t>
      </w:r>
      <w:r>
        <w:tab/>
      </w:r>
      <w:r w:rsidR="0004649E">
        <w:t>229</w:t>
      </w:r>
      <w:r w:rsidR="006E3496">
        <w:t>.</w:t>
      </w:r>
      <w:r w:rsidR="0004649E">
        <w:t>375</w:t>
      </w:r>
      <w:r w:rsidR="006E3496">
        <w:t>,-</w:t>
      </w:r>
      <w:r>
        <w:t>Kč</w:t>
      </w:r>
    </w:p>
    <w:p w14:paraId="33FF6E81" w14:textId="74C68A0E" w:rsidR="000E67DD" w:rsidRDefault="00CE647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E6E6E6"/>
        <w:tabs>
          <w:tab w:val="right" w:pos="9071"/>
        </w:tabs>
        <w:ind w:left="284" w:hanging="284"/>
      </w:pPr>
      <w:r>
        <w:tab/>
        <w:t>Cena Díla dle Smlouvy celkem (vč. DPH):</w:t>
      </w:r>
      <w:r>
        <w:tab/>
        <w:t xml:space="preserve">                                                           </w:t>
      </w:r>
      <w:r w:rsidR="0004649E">
        <w:t xml:space="preserve">   2.140</w:t>
      </w:r>
      <w:r w:rsidR="006E3496">
        <w:t>.</w:t>
      </w:r>
      <w:r w:rsidR="0004649E">
        <w:t>834</w:t>
      </w:r>
      <w:r w:rsidR="006E3496">
        <w:t>,-</w:t>
      </w:r>
      <w:r>
        <w:t xml:space="preserve">Kč </w:t>
      </w:r>
      <w:r>
        <w:rPr>
          <w:b/>
        </w:rPr>
        <w:tab/>
      </w:r>
    </w:p>
    <w:p w14:paraId="7E95EB00" w14:textId="77777777" w:rsidR="002A171D" w:rsidRDefault="002A171D" w:rsidP="002A171D">
      <w:pPr>
        <w:pStyle w:val="Nadpis4"/>
        <w:numPr>
          <w:ilvl w:val="0"/>
          <w:numId w:val="0"/>
        </w:numPr>
      </w:pPr>
    </w:p>
    <w:p w14:paraId="45B9EBC7" w14:textId="5D8C85AE" w:rsidR="002A171D" w:rsidRDefault="00F568CB" w:rsidP="00F568CB">
      <w:pPr>
        <w:pStyle w:val="Odstavecseseznamem"/>
        <w:numPr>
          <w:ilvl w:val="3"/>
          <w:numId w:val="1"/>
        </w:numPr>
      </w:pPr>
      <w:r w:rsidRPr="00F568CB">
        <w:rPr>
          <w:rFonts w:ascii="Arial" w:hAnsi="Arial"/>
          <w:sz w:val="20"/>
          <w:szCs w:val="20"/>
        </w:rPr>
        <w:t>Na základě čl. IV. se termín doby realizace nemění.</w:t>
      </w:r>
    </w:p>
    <w:p w14:paraId="3602A3FA" w14:textId="58656AAA" w:rsidR="000E67DD" w:rsidRDefault="00CE6479">
      <w:pPr>
        <w:pStyle w:val="Nadpis4"/>
        <w:numPr>
          <w:ilvl w:val="3"/>
          <w:numId w:val="1"/>
        </w:numPr>
      </w:pPr>
      <w:r>
        <w:t>Ostatní ujednání Smlouvy zůstávají beze změny.</w:t>
      </w:r>
    </w:p>
    <w:p w14:paraId="1E598A5C" w14:textId="77777777" w:rsidR="000E67DD" w:rsidRDefault="000E67DD" w:rsidP="00B424B7">
      <w:pPr>
        <w:pStyle w:val="Nadpis4"/>
        <w:numPr>
          <w:ilvl w:val="0"/>
          <w:numId w:val="0"/>
        </w:numPr>
        <w:ind w:left="1416"/>
      </w:pPr>
    </w:p>
    <w:p w14:paraId="6C1DAB69" w14:textId="77777777" w:rsidR="000E67DD" w:rsidRDefault="000E67DD">
      <w:pPr>
        <w:pStyle w:val="Nadpis1"/>
        <w:numPr>
          <w:ilvl w:val="0"/>
          <w:numId w:val="1"/>
        </w:numPr>
      </w:pPr>
    </w:p>
    <w:p w14:paraId="4945B9A1" w14:textId="1C879CDF" w:rsidR="000E67DD" w:rsidRDefault="00B424B7" w:rsidP="00B424B7">
      <w:pPr>
        <w:pStyle w:val="Nadpis2"/>
        <w:numPr>
          <w:ilvl w:val="0"/>
          <w:numId w:val="0"/>
        </w:numPr>
        <w:jc w:val="both"/>
      </w:pPr>
      <w:r>
        <w:t xml:space="preserve">                                                   </w:t>
      </w:r>
      <w:r w:rsidR="00FA0938">
        <w:t xml:space="preserve">     </w:t>
      </w:r>
      <w:r>
        <w:t xml:space="preserve"> </w:t>
      </w:r>
      <w:r w:rsidR="00CE6479">
        <w:t>Závěrečná ustanovení</w:t>
      </w:r>
    </w:p>
    <w:p w14:paraId="12EF3147" w14:textId="77777777" w:rsidR="000E67DD" w:rsidRDefault="00CE6479">
      <w:pPr>
        <w:pStyle w:val="Nadpis3"/>
        <w:numPr>
          <w:ilvl w:val="2"/>
          <w:numId w:val="1"/>
        </w:numPr>
      </w:pPr>
      <w:r>
        <w:t>Dodatek č. 1 je nedílnou součástí Smlouvy.</w:t>
      </w:r>
    </w:p>
    <w:p w14:paraId="7D4237D2" w14:textId="77777777" w:rsidR="000E67DD" w:rsidRDefault="00CE6479">
      <w:pPr>
        <w:pStyle w:val="Nadpis3"/>
        <w:numPr>
          <w:ilvl w:val="2"/>
          <w:numId w:val="1"/>
        </w:numPr>
      </w:pPr>
      <w:r>
        <w:t>Dodatek č. 1 je uzavřen a nabývá platnosti dnem jeho podpisu oběma smluvními stranami, účinnosti nabývá dnem jeho zveřejnění v registru smluv dle zákona č. 340/2015 Sb., o registru smluv.</w:t>
      </w:r>
    </w:p>
    <w:p w14:paraId="70647AFB" w14:textId="6E89B2B3" w:rsidR="000E67DD" w:rsidRDefault="00CE6479">
      <w:pPr>
        <w:pStyle w:val="Nadpis3"/>
        <w:numPr>
          <w:ilvl w:val="2"/>
          <w:numId w:val="1"/>
        </w:numPr>
      </w:pPr>
      <w:r>
        <w:t xml:space="preserve">Dodatek č. 1 je vyhotoven ve třech výtiscích s platností originálu, z nichž </w:t>
      </w:r>
      <w:r w:rsidR="00F568CB">
        <w:t>dva v</w:t>
      </w:r>
      <w:r>
        <w:t>ýtisk</w:t>
      </w:r>
      <w:r w:rsidR="00F568CB">
        <w:t>y</w:t>
      </w:r>
      <w:r>
        <w:t xml:space="preserve"> obdrží Objednatel a </w:t>
      </w:r>
      <w:r w:rsidR="00F568CB">
        <w:t>jeden</w:t>
      </w:r>
      <w:r>
        <w:t xml:space="preserve"> výtisk obdrží Zhotovitel.</w:t>
      </w:r>
    </w:p>
    <w:p w14:paraId="59CEED96" w14:textId="77777777" w:rsidR="000E67DD" w:rsidRDefault="00CE6479">
      <w:pPr>
        <w:pStyle w:val="Nadpis3"/>
        <w:numPr>
          <w:ilvl w:val="2"/>
          <w:numId w:val="1"/>
        </w:numPr>
      </w:pPr>
      <w:r>
        <w:t>Nedílnou součástí dodatku č. 1 jsou následující přílohy:</w:t>
      </w:r>
    </w:p>
    <w:p w14:paraId="727D7DD0" w14:textId="339981BA" w:rsidR="000E67DD" w:rsidRDefault="00CE6479">
      <w:pPr>
        <w:pStyle w:val="Nadpis5"/>
        <w:numPr>
          <w:ilvl w:val="4"/>
          <w:numId w:val="1"/>
        </w:numPr>
        <w:spacing w:after="0"/>
      </w:pPr>
      <w:r>
        <w:t>změnový list č. 01,</w:t>
      </w:r>
      <w:r>
        <w:tab/>
      </w:r>
      <w:r>
        <w:tab/>
      </w:r>
      <w:r>
        <w:tab/>
      </w:r>
    </w:p>
    <w:p w14:paraId="53508B19" w14:textId="77777777" w:rsidR="000E67DD" w:rsidRDefault="00CE6479">
      <w:pPr>
        <w:pStyle w:val="Nadpis5"/>
        <w:numPr>
          <w:ilvl w:val="4"/>
          <w:numId w:val="1"/>
        </w:numPr>
      </w:pPr>
      <w:r>
        <w:t>změnový rozpočet č. 1</w:t>
      </w:r>
      <w:r>
        <w:tab/>
      </w:r>
      <w:r>
        <w:tab/>
      </w:r>
      <w:r>
        <w:tab/>
      </w:r>
    </w:p>
    <w:p w14:paraId="53F5258F" w14:textId="77777777" w:rsidR="000E67DD" w:rsidRDefault="000E67D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14:paraId="7EAEB2DE" w14:textId="788D7C62" w:rsidR="000E67DD" w:rsidRDefault="00CE647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977"/>
          <w:tab w:val="left" w:pos="5670"/>
        </w:tabs>
        <w:rPr>
          <w:rFonts w:eastAsia="Arial"/>
          <w:color w:val="000000"/>
        </w:rPr>
      </w:pPr>
      <w:r>
        <w:rPr>
          <w:rFonts w:eastAsia="Arial"/>
          <w:color w:val="000000"/>
        </w:rPr>
        <w:t>V</w:t>
      </w:r>
      <w:r w:rsidR="00F568CB">
        <w:rPr>
          <w:rFonts w:eastAsia="Arial"/>
          <w:color w:val="000000"/>
        </w:rPr>
        <w:t>e Frenštátě pod Radhoštěm</w:t>
      </w:r>
      <w:r>
        <w:rPr>
          <w:rFonts w:eastAsia="Arial"/>
          <w:color w:val="000000"/>
        </w:rPr>
        <w:t xml:space="preserve">, dne </w:t>
      </w:r>
      <w:r w:rsidR="00707070">
        <w:rPr>
          <w:rFonts w:eastAsia="Arial"/>
          <w:color w:val="000000"/>
        </w:rPr>
        <w:t>29</w:t>
      </w:r>
      <w:r w:rsidR="00CE16E9">
        <w:rPr>
          <w:rFonts w:eastAsia="Arial"/>
          <w:color w:val="000000"/>
        </w:rPr>
        <w:t>.04.2024</w:t>
      </w:r>
    </w:p>
    <w:p w14:paraId="0F10D946" w14:textId="77777777" w:rsidR="000E67DD" w:rsidRDefault="000E67D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14:paraId="146C1831" w14:textId="77777777" w:rsidR="000E67DD" w:rsidRDefault="000E67D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14:paraId="2A36655B" w14:textId="77777777" w:rsidR="000E67DD" w:rsidRDefault="00CE647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35"/>
          <w:tab w:val="left" w:pos="5670"/>
          <w:tab w:val="left" w:pos="8505"/>
        </w:tabs>
        <w:rPr>
          <w:rFonts w:eastAsia="Arial"/>
          <w:color w:val="000000"/>
        </w:rPr>
      </w:pPr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</w:r>
    </w:p>
    <w:p w14:paraId="03DB0A9C" w14:textId="7733E229" w:rsidR="000E67DD" w:rsidRDefault="00CE6479">
      <w:pPr>
        <w:pBdr>
          <w:top w:val="nil"/>
          <w:left w:val="nil"/>
          <w:bottom w:val="nil"/>
          <w:right w:val="nil"/>
          <w:between w:val="nil"/>
        </w:pBdr>
        <w:tabs>
          <w:tab w:val="center" w:pos="1418"/>
          <w:tab w:val="center" w:pos="7088"/>
        </w:tabs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ab/>
        <w:t>za objednatele</w:t>
      </w:r>
      <w:r>
        <w:rPr>
          <w:rFonts w:eastAsia="Arial"/>
          <w:b/>
          <w:color w:val="000000"/>
        </w:rPr>
        <w:tab/>
        <w:t xml:space="preserve">za </w:t>
      </w:r>
      <w:r w:rsidR="00AD61F7">
        <w:rPr>
          <w:rFonts w:eastAsia="Arial"/>
          <w:b/>
          <w:color w:val="000000"/>
        </w:rPr>
        <w:t>zhotovitele</w:t>
      </w:r>
      <w:r>
        <w:rPr>
          <w:rFonts w:eastAsia="Arial"/>
          <w:b/>
          <w:color w:val="000000"/>
        </w:rPr>
        <w:t>.</w:t>
      </w:r>
    </w:p>
    <w:p w14:paraId="0532BF25" w14:textId="482E410A" w:rsidR="000E67DD" w:rsidRDefault="00CE6479">
      <w:pPr>
        <w:pBdr>
          <w:top w:val="nil"/>
          <w:left w:val="nil"/>
          <w:bottom w:val="nil"/>
          <w:right w:val="nil"/>
          <w:between w:val="nil"/>
        </w:pBdr>
        <w:tabs>
          <w:tab w:val="center" w:pos="1418"/>
          <w:tab w:val="center" w:pos="7088"/>
        </w:tabs>
        <w:rPr>
          <w:rFonts w:eastAsia="Arial"/>
          <w:color w:val="000000"/>
        </w:rPr>
      </w:pPr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</w:r>
    </w:p>
    <w:p w14:paraId="06DB91F6" w14:textId="77777777" w:rsidR="000E67DD" w:rsidRDefault="000E67DD">
      <w:pPr>
        <w:pBdr>
          <w:top w:val="nil"/>
          <w:left w:val="nil"/>
          <w:bottom w:val="nil"/>
          <w:right w:val="nil"/>
          <w:between w:val="nil"/>
        </w:pBdr>
        <w:tabs>
          <w:tab w:val="center" w:pos="1418"/>
          <w:tab w:val="center" w:pos="7088"/>
        </w:tabs>
        <w:rPr>
          <w:rFonts w:eastAsia="Arial"/>
          <w:color w:val="000000"/>
        </w:rPr>
      </w:pPr>
    </w:p>
    <w:sectPr w:rsidR="000E67DD" w:rsidSect="009268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709" w:right="1418" w:bottom="1418" w:left="1418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4A182" w14:textId="77777777" w:rsidR="009268AB" w:rsidRDefault="009268AB">
      <w:r>
        <w:separator/>
      </w:r>
    </w:p>
  </w:endnote>
  <w:endnote w:type="continuationSeparator" w:id="0">
    <w:p w14:paraId="2A9939F4" w14:textId="77777777" w:rsidR="009268AB" w:rsidRDefault="0092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BFDFC" w14:textId="77777777" w:rsidR="000E67DD" w:rsidRDefault="00CE64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eastAsia="Arial"/>
        <w:color w:val="000000"/>
      </w:rPr>
    </w:pPr>
    <w:r>
      <w:rPr>
        <w:rFonts w:eastAsia="Arial"/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rFonts w:eastAsia="Arial"/>
        <w:color w:val="000000"/>
      </w:rPr>
      <w:fldChar w:fldCharType="end"/>
    </w:r>
  </w:p>
  <w:p w14:paraId="622B7813" w14:textId="77777777" w:rsidR="000E67DD" w:rsidRDefault="000E67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eastAsia="Arial"/>
        <w:color w:val="000000"/>
      </w:rPr>
    </w:pPr>
  </w:p>
  <w:p w14:paraId="38AA4E57" w14:textId="77777777" w:rsidR="000E67DD" w:rsidRDefault="000E67D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90766" w14:textId="77777777" w:rsidR="000E67DD" w:rsidRDefault="000E67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ABA6D" w14:textId="5AF2E34D" w:rsidR="000E67DD" w:rsidRDefault="00CE64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/>
        <w:i/>
        <w:color w:val="000000"/>
        <w:sz w:val="16"/>
        <w:szCs w:val="16"/>
      </w:rPr>
    </w:pPr>
    <w:r>
      <w:rPr>
        <w:rFonts w:eastAsia="Arial"/>
        <w:i/>
        <w:color w:val="000000"/>
        <w:sz w:val="16"/>
        <w:szCs w:val="16"/>
      </w:rPr>
      <w:t>Dodatek č</w:t>
    </w:r>
    <w:r w:rsidR="007D6E7A">
      <w:rPr>
        <w:rFonts w:eastAsia="Arial"/>
        <w:i/>
        <w:color w:val="000000"/>
        <w:sz w:val="16"/>
        <w:szCs w:val="16"/>
      </w:rPr>
      <w:t xml:space="preserve">. 1 </w:t>
    </w:r>
    <w:proofErr w:type="spellStart"/>
    <w:r w:rsidR="007D6E7A">
      <w:rPr>
        <w:rFonts w:eastAsia="Arial"/>
        <w:i/>
        <w:color w:val="000000"/>
        <w:sz w:val="16"/>
        <w:szCs w:val="16"/>
      </w:rPr>
      <w:t>SoD</w:t>
    </w:r>
    <w:proofErr w:type="spellEnd"/>
    <w:r w:rsidR="007D6E7A">
      <w:rPr>
        <w:rFonts w:eastAsia="Arial"/>
        <w:i/>
        <w:color w:val="000000"/>
        <w:sz w:val="16"/>
        <w:szCs w:val="16"/>
      </w:rPr>
      <w:t xml:space="preserve"> – Domov Hortenzie </w:t>
    </w:r>
    <w:proofErr w:type="spellStart"/>
    <w:r w:rsidR="007D6E7A">
      <w:rPr>
        <w:rFonts w:eastAsia="Arial"/>
        <w:i/>
        <w:color w:val="000000"/>
        <w:sz w:val="16"/>
        <w:szCs w:val="16"/>
      </w:rPr>
      <w:t>FpR</w:t>
    </w:r>
    <w:proofErr w:type="spellEnd"/>
    <w:r>
      <w:rPr>
        <w:rFonts w:eastAsia="Arial"/>
        <w:i/>
        <w:color w:val="000000"/>
        <w:sz w:val="16"/>
        <w:szCs w:val="16"/>
      </w:rPr>
      <w:tab/>
      <w:t xml:space="preserve">        </w:t>
    </w:r>
  </w:p>
  <w:p w14:paraId="16EEA9FD" w14:textId="53A321A0" w:rsidR="000E67DD" w:rsidRDefault="00CE64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eastAsia="Arial"/>
        <w:i/>
        <w:color w:val="000000"/>
        <w:sz w:val="16"/>
        <w:szCs w:val="16"/>
      </w:rPr>
    </w:pPr>
    <w:r>
      <w:rPr>
        <w:rFonts w:eastAsia="Arial"/>
        <w:i/>
        <w:color w:val="000000"/>
        <w:sz w:val="16"/>
        <w:szCs w:val="16"/>
      </w:rPr>
      <w:t xml:space="preserve">Akce:  </w:t>
    </w:r>
    <w:r>
      <w:rPr>
        <w:rFonts w:eastAsia="Arial"/>
        <w:color w:val="000000"/>
      </w:rPr>
      <w:t>„</w:t>
    </w:r>
    <w:r w:rsidR="009D4E12">
      <w:rPr>
        <w:rFonts w:eastAsia="Arial"/>
        <w:i/>
        <w:color w:val="000000"/>
        <w:sz w:val="16"/>
        <w:szCs w:val="16"/>
      </w:rPr>
      <w:t>Výměna střešní krytiny“</w:t>
    </w:r>
    <w:r w:rsidR="007D6E7A">
      <w:rPr>
        <w:rFonts w:eastAsia="Arial"/>
        <w:i/>
        <w:color w:val="000000"/>
        <w:sz w:val="16"/>
        <w:szCs w:val="16"/>
      </w:rPr>
      <w:t xml:space="preserve"> </w:t>
    </w:r>
    <w:r w:rsidR="009D4E12">
      <w:rPr>
        <w:rFonts w:eastAsia="Arial"/>
        <w:i/>
        <w:color w:val="000000"/>
        <w:sz w:val="16"/>
        <w:szCs w:val="16"/>
      </w:rPr>
      <w:t>na vedlejší budově</w:t>
    </w:r>
    <w:r w:rsidR="007D6E7A">
      <w:rPr>
        <w:rFonts w:eastAsia="Arial"/>
        <w:i/>
        <w:color w:val="000000"/>
        <w:sz w:val="16"/>
        <w:szCs w:val="16"/>
      </w:rPr>
      <w:t xml:space="preserve"> Domov</w:t>
    </w:r>
    <w:r w:rsidR="009D4E12">
      <w:rPr>
        <w:rFonts w:eastAsia="Arial"/>
        <w:i/>
        <w:color w:val="000000"/>
        <w:sz w:val="16"/>
        <w:szCs w:val="16"/>
      </w:rPr>
      <w:t>a Hortenzie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72342" w14:textId="77777777" w:rsidR="009268AB" w:rsidRDefault="009268AB">
      <w:r>
        <w:separator/>
      </w:r>
    </w:p>
  </w:footnote>
  <w:footnote w:type="continuationSeparator" w:id="0">
    <w:p w14:paraId="20486280" w14:textId="77777777" w:rsidR="009268AB" w:rsidRDefault="00926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7CB29" w14:textId="77777777" w:rsidR="000E67DD" w:rsidRDefault="00CE64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eastAsia="Arial"/>
        <w:color w:val="000000"/>
      </w:rPr>
    </w:pPr>
    <w:r>
      <w:rPr>
        <w:rFonts w:eastAsia="Arial"/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rFonts w:eastAsia="Arial"/>
        <w:color w:val="000000"/>
      </w:rPr>
      <w:fldChar w:fldCharType="end"/>
    </w:r>
  </w:p>
  <w:p w14:paraId="2A39B6EB" w14:textId="77777777" w:rsidR="000E67DD" w:rsidRDefault="000E67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eastAsia="Arial"/>
        <w:color w:val="000000"/>
      </w:rPr>
    </w:pPr>
  </w:p>
  <w:p w14:paraId="032B12BE" w14:textId="77777777" w:rsidR="000E67DD" w:rsidRDefault="000E67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C4DD2" w14:textId="77777777" w:rsidR="000E67DD" w:rsidRDefault="00CE64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eastAsia="Arial"/>
        <w:i/>
        <w:color w:val="000000"/>
        <w:sz w:val="16"/>
        <w:szCs w:val="16"/>
      </w:rPr>
    </w:pPr>
    <w:bookmarkStart w:id="2" w:name="_heading=h.1fob9te" w:colFirst="0" w:colLast="0"/>
    <w:bookmarkEnd w:id="2"/>
    <w:r>
      <w:rPr>
        <w:rFonts w:eastAsia="Arial"/>
        <w:i/>
        <w:color w:val="000000"/>
        <w:sz w:val="16"/>
        <w:szCs w:val="16"/>
      </w:rPr>
      <w:t xml:space="preserve">Strana </w:t>
    </w:r>
    <w:r>
      <w:rPr>
        <w:rFonts w:eastAsia="Arial"/>
        <w:i/>
        <w:color w:val="000000"/>
        <w:sz w:val="16"/>
        <w:szCs w:val="16"/>
      </w:rPr>
      <w:fldChar w:fldCharType="begin"/>
    </w:r>
    <w:r>
      <w:rPr>
        <w:rFonts w:eastAsia="Arial"/>
        <w:i/>
        <w:color w:val="000000"/>
        <w:sz w:val="16"/>
        <w:szCs w:val="16"/>
      </w:rPr>
      <w:instrText>PAGE</w:instrText>
    </w:r>
    <w:r>
      <w:rPr>
        <w:rFonts w:eastAsia="Arial"/>
        <w:i/>
        <w:color w:val="000000"/>
        <w:sz w:val="16"/>
        <w:szCs w:val="16"/>
      </w:rPr>
      <w:fldChar w:fldCharType="separate"/>
    </w:r>
    <w:r w:rsidR="00240A75">
      <w:rPr>
        <w:rFonts w:eastAsia="Arial"/>
        <w:i/>
        <w:noProof/>
        <w:color w:val="000000"/>
        <w:sz w:val="16"/>
        <w:szCs w:val="16"/>
      </w:rPr>
      <w:t>2</w:t>
    </w:r>
    <w:r>
      <w:rPr>
        <w:rFonts w:eastAsia="Arial"/>
        <w:i/>
        <w:color w:val="000000"/>
        <w:sz w:val="16"/>
        <w:szCs w:val="16"/>
      </w:rPr>
      <w:fldChar w:fldCharType="end"/>
    </w:r>
    <w:r>
      <w:rPr>
        <w:rFonts w:eastAsia="Arial"/>
        <w:i/>
        <w:color w:val="000000"/>
        <w:sz w:val="16"/>
        <w:szCs w:val="16"/>
      </w:rPr>
      <w:t xml:space="preserve"> (celkem </w:t>
    </w:r>
    <w:r>
      <w:rPr>
        <w:rFonts w:eastAsia="Arial"/>
        <w:i/>
        <w:color w:val="000000"/>
        <w:sz w:val="16"/>
        <w:szCs w:val="16"/>
      </w:rPr>
      <w:fldChar w:fldCharType="begin"/>
    </w:r>
    <w:r>
      <w:rPr>
        <w:rFonts w:eastAsia="Arial"/>
        <w:i/>
        <w:color w:val="000000"/>
        <w:sz w:val="16"/>
        <w:szCs w:val="16"/>
      </w:rPr>
      <w:instrText>NUMPAGES</w:instrText>
    </w:r>
    <w:r>
      <w:rPr>
        <w:rFonts w:eastAsia="Arial"/>
        <w:i/>
        <w:color w:val="000000"/>
        <w:sz w:val="16"/>
        <w:szCs w:val="16"/>
      </w:rPr>
      <w:fldChar w:fldCharType="separate"/>
    </w:r>
    <w:r w:rsidR="00240A75">
      <w:rPr>
        <w:rFonts w:eastAsia="Arial"/>
        <w:i/>
        <w:noProof/>
        <w:color w:val="000000"/>
        <w:sz w:val="16"/>
        <w:szCs w:val="16"/>
      </w:rPr>
      <w:t>2</w:t>
    </w:r>
    <w:r>
      <w:rPr>
        <w:rFonts w:eastAsia="Arial"/>
        <w:i/>
        <w:color w:val="000000"/>
        <w:sz w:val="16"/>
        <w:szCs w:val="16"/>
      </w:rPr>
      <w:fldChar w:fldCharType="end"/>
    </w:r>
    <w:r>
      <w:rPr>
        <w:rFonts w:eastAsia="Arial"/>
        <w:i/>
        <w:color w:val="000000"/>
        <w:sz w:val="16"/>
        <w:szCs w:val="16"/>
      </w:rPr>
      <w:t>)</w:t>
    </w:r>
  </w:p>
  <w:p w14:paraId="2F22619C" w14:textId="77777777" w:rsidR="000E67DD" w:rsidRDefault="000E67D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50C6A" w14:textId="0C0F731E" w:rsidR="000E67DD" w:rsidRDefault="000E67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Arial"/>
        <w:color w:val="000000"/>
      </w:rPr>
    </w:pPr>
  </w:p>
  <w:p w14:paraId="738A34AB" w14:textId="77777777" w:rsidR="000E67DD" w:rsidRDefault="000E67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085A"/>
    <w:multiLevelType w:val="multilevel"/>
    <w:tmpl w:val="402A1C2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8C63CD5"/>
    <w:multiLevelType w:val="multilevel"/>
    <w:tmpl w:val="E3FE354C"/>
    <w:lvl w:ilvl="0">
      <w:start w:val="1"/>
      <w:numFmt w:val="decimal"/>
      <w:lvlText w:val="%1."/>
      <w:lvlJc w:val="left"/>
      <w:pPr>
        <w:ind w:left="283" w:hanging="283"/>
      </w:pPr>
      <w:rPr>
        <w:b w:val="0"/>
      </w:rPr>
    </w:lvl>
    <w:lvl w:ilvl="1">
      <w:start w:val="1"/>
      <w:numFmt w:val="lowerLetter"/>
      <w:lvlText w:val="%2)"/>
      <w:lvlJc w:val="left"/>
      <w:pPr>
        <w:ind w:left="680" w:hanging="397"/>
      </w:pPr>
    </w:lvl>
    <w:lvl w:ilvl="2">
      <w:start w:val="1"/>
      <w:numFmt w:val="decimal"/>
      <w:lvlText w:val=""/>
      <w:lvlJc w:val="left"/>
      <w:pPr>
        <w:ind w:left="1077" w:hanging="397"/>
      </w:pPr>
      <w:rPr>
        <w:rFonts w:ascii="Noto Sans Symbols" w:eastAsia="Noto Sans Symbols" w:hAnsi="Noto Sans Symbols" w:cs="Noto Sans Symbols"/>
      </w:rPr>
    </w:lvl>
    <w:lvl w:ilvl="3">
      <w:start w:val="1"/>
      <w:numFmt w:val="lowerLetter"/>
      <w:lvlText w:val="%4)"/>
      <w:lvlJc w:val="left"/>
      <w:pPr>
        <w:ind w:left="1785" w:hanging="708"/>
      </w:pPr>
    </w:lvl>
    <w:lvl w:ilvl="4">
      <w:start w:val="1"/>
      <w:numFmt w:val="decimal"/>
      <w:lvlText w:val="(%5)"/>
      <w:lvlJc w:val="left"/>
      <w:pPr>
        <w:ind w:left="2493" w:hanging="708"/>
      </w:pPr>
    </w:lvl>
    <w:lvl w:ilvl="5">
      <w:start w:val="1"/>
      <w:numFmt w:val="lowerLetter"/>
      <w:lvlText w:val="(%6)"/>
      <w:lvlJc w:val="left"/>
      <w:pPr>
        <w:ind w:left="3201" w:hanging="708"/>
      </w:pPr>
    </w:lvl>
    <w:lvl w:ilvl="6">
      <w:start w:val="1"/>
      <w:numFmt w:val="lowerRoman"/>
      <w:lvlText w:val="(%7)"/>
      <w:lvlJc w:val="left"/>
      <w:pPr>
        <w:ind w:left="3909" w:hanging="708"/>
      </w:pPr>
    </w:lvl>
    <w:lvl w:ilvl="7">
      <w:start w:val="1"/>
      <w:numFmt w:val="lowerLetter"/>
      <w:lvlText w:val="(%8)"/>
      <w:lvlJc w:val="left"/>
      <w:pPr>
        <w:ind w:left="4617" w:hanging="708"/>
      </w:pPr>
    </w:lvl>
    <w:lvl w:ilvl="8">
      <w:start w:val="1"/>
      <w:numFmt w:val="lowerRoman"/>
      <w:lvlText w:val="(%9)"/>
      <w:lvlJc w:val="left"/>
      <w:pPr>
        <w:ind w:left="5325" w:hanging="708"/>
      </w:pPr>
    </w:lvl>
  </w:abstractNum>
  <w:abstractNum w:abstractNumId="2" w15:restartNumberingAfterBreak="0">
    <w:nsid w:val="6DC45246"/>
    <w:multiLevelType w:val="multilevel"/>
    <w:tmpl w:val="3476F8B6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1.%3"/>
      <w:lvlJc w:val="left"/>
      <w:pPr>
        <w:ind w:left="425" w:hanging="425"/>
      </w:pPr>
    </w:lvl>
    <w:lvl w:ilvl="3">
      <w:start w:val="1"/>
      <w:numFmt w:val="decimal"/>
      <w:lvlText w:val="%1.%3.%4"/>
      <w:lvlJc w:val="left"/>
      <w:pPr>
        <w:ind w:left="992" w:hanging="567"/>
      </w:pPr>
    </w:lvl>
    <w:lvl w:ilvl="4">
      <w:start w:val="1"/>
      <w:numFmt w:val="bullet"/>
      <w:lvlText w:val="●"/>
      <w:lvlJc w:val="left"/>
      <w:pPr>
        <w:ind w:left="1276" w:hanging="284"/>
      </w:pPr>
      <w:rPr>
        <w:rFonts w:ascii="Noto Sans Symbols" w:eastAsia="Noto Sans Symbols" w:hAnsi="Noto Sans Symbols" w:cs="Noto Sans Symbols"/>
        <w:color w:val="00000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1415354">
    <w:abstractNumId w:val="2"/>
  </w:num>
  <w:num w:numId="2" w16cid:durableId="1867252878">
    <w:abstractNumId w:val="1"/>
  </w:num>
  <w:num w:numId="3" w16cid:durableId="2101755659">
    <w:abstractNumId w:val="0"/>
  </w:num>
  <w:num w:numId="4" w16cid:durableId="9059887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7DD"/>
    <w:rsid w:val="0004649E"/>
    <w:rsid w:val="000E67DD"/>
    <w:rsid w:val="0015484F"/>
    <w:rsid w:val="001B3A0A"/>
    <w:rsid w:val="00222571"/>
    <w:rsid w:val="00240A75"/>
    <w:rsid w:val="00246314"/>
    <w:rsid w:val="002A171D"/>
    <w:rsid w:val="00306A45"/>
    <w:rsid w:val="005A781C"/>
    <w:rsid w:val="00622CAC"/>
    <w:rsid w:val="00651346"/>
    <w:rsid w:val="006E3496"/>
    <w:rsid w:val="00707070"/>
    <w:rsid w:val="007D6E7A"/>
    <w:rsid w:val="0084415D"/>
    <w:rsid w:val="008828E4"/>
    <w:rsid w:val="00922674"/>
    <w:rsid w:val="009268AB"/>
    <w:rsid w:val="009D4E12"/>
    <w:rsid w:val="00A16D44"/>
    <w:rsid w:val="00A9686D"/>
    <w:rsid w:val="00AC1A36"/>
    <w:rsid w:val="00AD61F7"/>
    <w:rsid w:val="00B424B7"/>
    <w:rsid w:val="00CE16E9"/>
    <w:rsid w:val="00CE6479"/>
    <w:rsid w:val="00CF5DA0"/>
    <w:rsid w:val="00D17AE6"/>
    <w:rsid w:val="00F568CB"/>
    <w:rsid w:val="00FA0938"/>
    <w:rsid w:val="00FD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FBD7"/>
  <w15:docId w15:val="{6BAFB965-1257-474D-BA0B-C61D6ED9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D37"/>
    <w:rPr>
      <w:rFonts w:eastAsia="Times New Roman"/>
    </w:rPr>
  </w:style>
  <w:style w:type="paragraph" w:styleId="Nadpis1">
    <w:name w:val="heading 1"/>
    <w:basedOn w:val="Normln"/>
    <w:next w:val="Nadpis2"/>
    <w:link w:val="Nadpis1Char"/>
    <w:qFormat/>
    <w:rsid w:val="00093A88"/>
    <w:pPr>
      <w:keepNext/>
      <w:keepLines/>
      <w:numPr>
        <w:numId w:val="3"/>
      </w:numPr>
      <w:jc w:val="center"/>
      <w:outlineLvl w:val="0"/>
    </w:pPr>
    <w:rPr>
      <w:rFonts w:eastAsia="Calibri"/>
      <w:lang w:eastAsia="en-US"/>
    </w:rPr>
  </w:style>
  <w:style w:type="paragraph" w:styleId="Nadpis2">
    <w:name w:val="heading 2"/>
    <w:basedOn w:val="Normln"/>
    <w:next w:val="Nadpis3"/>
    <w:link w:val="Nadpis2Char"/>
    <w:uiPriority w:val="9"/>
    <w:qFormat/>
    <w:rsid w:val="00221BD8"/>
    <w:pPr>
      <w:keepNext/>
      <w:keepLines/>
      <w:numPr>
        <w:ilvl w:val="1"/>
        <w:numId w:val="3"/>
      </w:numPr>
      <w:spacing w:after="180"/>
      <w:jc w:val="center"/>
      <w:outlineLvl w:val="1"/>
    </w:pPr>
    <w:rPr>
      <w:rFonts w:eastAsia="Calibri"/>
      <w:b/>
      <w:lang w:eastAsia="en-US"/>
    </w:rPr>
  </w:style>
  <w:style w:type="paragraph" w:styleId="Nadpis3">
    <w:name w:val="heading 3"/>
    <w:basedOn w:val="Normln"/>
    <w:link w:val="Nadpis3Char"/>
    <w:qFormat/>
    <w:rsid w:val="003E6502"/>
    <w:pPr>
      <w:numPr>
        <w:ilvl w:val="2"/>
        <w:numId w:val="3"/>
      </w:numPr>
      <w:spacing w:after="180"/>
      <w:outlineLvl w:val="2"/>
    </w:pPr>
    <w:rPr>
      <w:rFonts w:eastAsia="Calibri"/>
      <w:lang w:eastAsia="en-US"/>
    </w:rPr>
  </w:style>
  <w:style w:type="paragraph" w:styleId="Nadpis4">
    <w:name w:val="heading 4"/>
    <w:basedOn w:val="Normln"/>
    <w:link w:val="Nadpis4Char"/>
    <w:qFormat/>
    <w:rsid w:val="00025BD3"/>
    <w:pPr>
      <w:numPr>
        <w:ilvl w:val="3"/>
        <w:numId w:val="3"/>
      </w:numPr>
      <w:spacing w:after="180"/>
      <w:outlineLvl w:val="3"/>
    </w:pPr>
    <w:rPr>
      <w:rFonts w:eastAsia="Calibri"/>
      <w:lang w:eastAsia="en-US"/>
    </w:rPr>
  </w:style>
  <w:style w:type="paragraph" w:styleId="Nadpis5">
    <w:name w:val="heading 5"/>
    <w:basedOn w:val="Normln"/>
    <w:link w:val="Nadpis5Char"/>
    <w:qFormat/>
    <w:rsid w:val="00795553"/>
    <w:pPr>
      <w:numPr>
        <w:ilvl w:val="4"/>
        <w:numId w:val="3"/>
      </w:numPr>
      <w:spacing w:after="180"/>
      <w:contextualSpacing/>
      <w:outlineLvl w:val="4"/>
    </w:pPr>
    <w:rPr>
      <w:rFonts w:eastAsia="Calibri"/>
      <w:lang w:eastAsia="en-US"/>
    </w:rPr>
  </w:style>
  <w:style w:type="paragraph" w:styleId="Nadpis6">
    <w:name w:val="heading 6"/>
    <w:basedOn w:val="Normln"/>
    <w:next w:val="Normln"/>
    <w:qFormat/>
    <w:pPr>
      <w:numPr>
        <w:ilvl w:val="5"/>
        <w:numId w:val="4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4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4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4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Seznam">
    <w:name w:val="List"/>
    <w:basedOn w:val="Normln"/>
    <w:pPr>
      <w:ind w:left="283" w:hanging="283"/>
    </w:pPr>
  </w:style>
  <w:style w:type="paragraph" w:styleId="Zkladntextodsazen2">
    <w:name w:val="Body Text Indent 2"/>
    <w:basedOn w:val="Normln"/>
    <w:pPr>
      <w:tabs>
        <w:tab w:val="left" w:pos="284"/>
        <w:tab w:val="left" w:pos="567"/>
        <w:tab w:val="left" w:pos="2268"/>
        <w:tab w:val="left" w:pos="3969"/>
        <w:tab w:val="left" w:pos="6521"/>
        <w:tab w:val="left" w:pos="7655"/>
        <w:tab w:val="left" w:pos="8222"/>
      </w:tabs>
      <w:ind w:left="284" w:hanging="284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12465A"/>
  </w:style>
  <w:style w:type="character" w:styleId="Hypertextovodkaz">
    <w:name w:val="Hyperlink"/>
    <w:rsid w:val="0046470B"/>
    <w:rPr>
      <w:color w:val="0000FF"/>
      <w:u w:val="single"/>
    </w:rPr>
  </w:style>
  <w:style w:type="character" w:styleId="Siln">
    <w:name w:val="Strong"/>
    <w:qFormat/>
    <w:rsid w:val="00BD3A61"/>
    <w:rPr>
      <w:b/>
      <w:bCs/>
    </w:rPr>
  </w:style>
  <w:style w:type="character" w:customStyle="1" w:styleId="apple-style-span">
    <w:name w:val="apple-style-span"/>
    <w:basedOn w:val="Standardnpsmoodstavce"/>
    <w:rsid w:val="009E5514"/>
  </w:style>
  <w:style w:type="paragraph" w:styleId="Odstavecseseznamem">
    <w:name w:val="List Paragraph"/>
    <w:basedOn w:val="Normln"/>
    <w:qFormat/>
    <w:rsid w:val="00AC6F0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093A88"/>
    <w:rPr>
      <w:rFonts w:ascii="Arial" w:eastAsia="Calibri" w:hAnsi="Arial" w:cs="Arial"/>
      <w:lang w:eastAsia="en-US"/>
    </w:rPr>
  </w:style>
  <w:style w:type="character" w:styleId="Odkaznakoment">
    <w:name w:val="annotation reference"/>
    <w:rsid w:val="00201D56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D56"/>
  </w:style>
  <w:style w:type="character" w:customStyle="1" w:styleId="TextkomenteChar">
    <w:name w:val="Text komentáře Char"/>
    <w:link w:val="Textkomente"/>
    <w:rsid w:val="00201D56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rsid w:val="00201D56"/>
    <w:rPr>
      <w:b/>
      <w:bCs/>
    </w:rPr>
  </w:style>
  <w:style w:type="character" w:customStyle="1" w:styleId="PedmtkomenteChar">
    <w:name w:val="Předmět komentáře Char"/>
    <w:link w:val="Pedmtkomente"/>
    <w:rsid w:val="00201D56"/>
    <w:rPr>
      <w:rFonts w:eastAsia="Times New Roman"/>
      <w:b/>
      <w:bCs/>
    </w:rPr>
  </w:style>
  <w:style w:type="paragraph" w:customStyle="1" w:styleId="Nadpisdokumentu">
    <w:name w:val="Nadpis dokumentu"/>
    <w:basedOn w:val="Normln"/>
    <w:next w:val="Normln"/>
    <w:link w:val="NadpisdokumentuChar"/>
    <w:qFormat/>
    <w:rsid w:val="00093A88"/>
    <w:pPr>
      <w:widowControl w:val="0"/>
      <w:spacing w:after="120"/>
      <w:jc w:val="center"/>
    </w:pPr>
    <w:rPr>
      <w:b/>
      <w:bCs/>
      <w:sz w:val="28"/>
      <w:szCs w:val="24"/>
    </w:rPr>
  </w:style>
  <w:style w:type="character" w:customStyle="1" w:styleId="NadpisdokumentuChar">
    <w:name w:val="Nadpis dokumentu Char"/>
    <w:link w:val="Nadpisdokumentu"/>
    <w:rsid w:val="00093A88"/>
    <w:rPr>
      <w:rFonts w:ascii="Arial" w:eastAsia="Times New Roman" w:hAnsi="Arial"/>
      <w:b/>
      <w:bCs/>
      <w:sz w:val="28"/>
      <w:szCs w:val="24"/>
    </w:rPr>
  </w:style>
  <w:style w:type="character" w:customStyle="1" w:styleId="Nadpis2Char">
    <w:name w:val="Nadpis 2 Char"/>
    <w:link w:val="Nadpis2"/>
    <w:uiPriority w:val="9"/>
    <w:rsid w:val="00221BD8"/>
    <w:rPr>
      <w:rFonts w:ascii="Arial" w:eastAsia="Calibri" w:hAnsi="Arial" w:cs="Arial"/>
      <w:b/>
      <w:lang w:eastAsia="en-US"/>
    </w:rPr>
  </w:style>
  <w:style w:type="character" w:customStyle="1" w:styleId="Nadpis3Char">
    <w:name w:val="Nadpis 3 Char"/>
    <w:link w:val="Nadpis3"/>
    <w:rsid w:val="003E6502"/>
    <w:rPr>
      <w:rFonts w:ascii="Arial" w:eastAsia="Calibri" w:hAnsi="Arial" w:cs="Arial"/>
      <w:lang w:eastAsia="en-US"/>
    </w:rPr>
  </w:style>
  <w:style w:type="character" w:customStyle="1" w:styleId="Nadpis4Char">
    <w:name w:val="Nadpis 4 Char"/>
    <w:link w:val="Nadpis4"/>
    <w:rsid w:val="00025BD3"/>
    <w:rPr>
      <w:rFonts w:ascii="Arial" w:eastAsia="Calibri" w:hAnsi="Arial" w:cs="Arial"/>
      <w:lang w:eastAsia="en-US"/>
    </w:rPr>
  </w:style>
  <w:style w:type="character" w:customStyle="1" w:styleId="Nadpis5Char">
    <w:name w:val="Nadpis 5 Char"/>
    <w:link w:val="Nadpis5"/>
    <w:rsid w:val="00795553"/>
    <w:rPr>
      <w:rFonts w:ascii="Arial" w:eastAsia="Calibri" w:hAnsi="Arial" w:cs="Arial"/>
      <w:lang w:eastAsia="en-US"/>
    </w:rPr>
  </w:style>
  <w:style w:type="paragraph" w:customStyle="1" w:styleId="Podpisdokumentu">
    <w:name w:val="Podpis dokumentu"/>
    <w:basedOn w:val="Normln"/>
    <w:link w:val="PodpisdokumentuChar"/>
    <w:qFormat/>
    <w:rsid w:val="00FE4573"/>
    <w:rPr>
      <w:szCs w:val="24"/>
    </w:rPr>
  </w:style>
  <w:style w:type="character" w:customStyle="1" w:styleId="PodpisdokumentuChar">
    <w:name w:val="Podpis dokumentu Char"/>
    <w:link w:val="Podpisdokumentu"/>
    <w:rsid w:val="00FE4573"/>
    <w:rPr>
      <w:rFonts w:ascii="Arial" w:eastAsia="Times New Roman" w:hAnsi="Arial"/>
      <w:szCs w:val="24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arTHrOQecmQL3tFg0v63IIHI1A==">CgMxLjAyCGguZ2pkZ3hzMgloLjMwajB6bGwyCWguMWZvYjl0ZTgAciExTmRjZ0pLbmloZ2xETmtITHJsdTJNcTVGOXhvXzVNQXQ=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Kuráň</dc:creator>
  <cp:lastModifiedBy>Zavadilova</cp:lastModifiedBy>
  <cp:revision>2</cp:revision>
  <cp:lastPrinted>2024-04-30T11:02:00Z</cp:lastPrinted>
  <dcterms:created xsi:type="dcterms:W3CDTF">2024-04-30T11:02:00Z</dcterms:created>
  <dcterms:modified xsi:type="dcterms:W3CDTF">2024-04-30T11:02:00Z</dcterms:modified>
</cp:coreProperties>
</file>