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87EF" w14:textId="77777777" w:rsidR="00B42B49" w:rsidRDefault="00DB381D">
      <w:pPr>
        <w:ind w:left="5200"/>
        <w:rPr>
          <w:sz w:val="20"/>
          <w:szCs w:val="20"/>
        </w:rPr>
      </w:pPr>
      <w:bookmarkStart w:id="0" w:name="page1"/>
      <w:bookmarkEnd w:id="0"/>
      <w:r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35928DC7" wp14:editId="5255D46C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2766060" cy="502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4"/>
          <w:szCs w:val="24"/>
        </w:rPr>
        <w:t>Cejl 494/25, 602 00 Brno, IČO:711 75 938</w:t>
      </w:r>
    </w:p>
    <w:p w14:paraId="6B8EBBBB" w14:textId="77777777" w:rsidR="00B42B49" w:rsidRDefault="00DB38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41C317DD" wp14:editId="747750F3">
            <wp:simplePos x="0" y="0"/>
            <wp:positionH relativeFrom="column">
              <wp:posOffset>-19685</wp:posOffset>
            </wp:positionH>
            <wp:positionV relativeFrom="paragraph">
              <wp:posOffset>12700</wp:posOffset>
            </wp:positionV>
            <wp:extent cx="579882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4E1F4" w14:textId="77777777" w:rsidR="00B42B49" w:rsidRDefault="00B42B49">
      <w:pPr>
        <w:sectPr w:rsidR="00B42B49">
          <w:pgSz w:w="11900" w:h="16838"/>
          <w:pgMar w:top="1275" w:right="1406" w:bottom="144" w:left="1420" w:header="0" w:footer="0" w:gutter="0"/>
          <w:cols w:space="708" w:equalWidth="0">
            <w:col w:w="9080"/>
          </w:cols>
        </w:sectPr>
      </w:pPr>
    </w:p>
    <w:p w14:paraId="651D3291" w14:textId="77777777" w:rsidR="00B42B49" w:rsidRDefault="00B42B49">
      <w:pPr>
        <w:spacing w:line="302" w:lineRule="exact"/>
        <w:rPr>
          <w:sz w:val="24"/>
          <w:szCs w:val="24"/>
        </w:rPr>
      </w:pPr>
    </w:p>
    <w:p w14:paraId="2C29D837" w14:textId="239AD812" w:rsidR="00B42B49" w:rsidRDefault="00DB381D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Smlouva o zajištění projektu „Putování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Šumadijí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“</w:t>
      </w:r>
      <w:r w:rsidR="003223C4">
        <w:rPr>
          <w:rFonts w:ascii="Calibri" w:eastAsia="Calibri" w:hAnsi="Calibri" w:cs="Calibri"/>
          <w:b/>
          <w:bCs/>
          <w:sz w:val="28"/>
          <w:szCs w:val="28"/>
        </w:rPr>
        <w:t xml:space="preserve"> 2024</w:t>
      </w:r>
    </w:p>
    <w:p w14:paraId="5C589344" w14:textId="77777777" w:rsidR="00B42B49" w:rsidRDefault="00DB381D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uzavřená podle § 1746 odst. 2 zákona č. 89/2012 Sb., občanský zákoník, takto:</w:t>
      </w:r>
    </w:p>
    <w:p w14:paraId="4D167703" w14:textId="77777777" w:rsidR="00B42B49" w:rsidRDefault="00B42B49">
      <w:pPr>
        <w:spacing w:line="200" w:lineRule="exact"/>
        <w:rPr>
          <w:sz w:val="24"/>
          <w:szCs w:val="24"/>
        </w:rPr>
      </w:pPr>
    </w:p>
    <w:p w14:paraId="71E089B9" w14:textId="77777777" w:rsidR="00B42B49" w:rsidRDefault="00B42B49">
      <w:pPr>
        <w:spacing w:line="385" w:lineRule="exact"/>
        <w:rPr>
          <w:sz w:val="24"/>
          <w:szCs w:val="24"/>
        </w:rPr>
      </w:pPr>
    </w:p>
    <w:p w14:paraId="4E108407" w14:textId="77777777" w:rsidR="00B42B49" w:rsidRDefault="00DB381D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I.</w:t>
      </w:r>
    </w:p>
    <w:p w14:paraId="6AA5EA44" w14:textId="77777777" w:rsidR="00B42B49" w:rsidRDefault="00DB381D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Smluvní strany</w:t>
      </w:r>
    </w:p>
    <w:p w14:paraId="7A1917DA" w14:textId="77777777" w:rsidR="00B42B49" w:rsidRDefault="00B42B49">
      <w:pPr>
        <w:spacing w:line="200" w:lineRule="exact"/>
        <w:rPr>
          <w:sz w:val="24"/>
          <w:szCs w:val="24"/>
        </w:rPr>
      </w:pPr>
    </w:p>
    <w:p w14:paraId="2FB50EA4" w14:textId="77777777" w:rsidR="00B42B49" w:rsidRDefault="00B42B49">
      <w:pPr>
        <w:spacing w:line="265" w:lineRule="exact"/>
        <w:rPr>
          <w:sz w:val="24"/>
          <w:szCs w:val="24"/>
        </w:rPr>
      </w:pPr>
    </w:p>
    <w:p w14:paraId="4FFF7A93" w14:textId="77777777" w:rsidR="00B42B49" w:rsidRDefault="00DB381D">
      <w:pPr>
        <w:spacing w:line="218" w:lineRule="auto"/>
        <w:ind w:right="5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Kancelář Jihomoravského kraje pro meziregionální spolupráci, příspěvková organizace </w:t>
      </w:r>
      <w:r>
        <w:rPr>
          <w:rFonts w:ascii="Calibri" w:eastAsia="Calibri" w:hAnsi="Calibri" w:cs="Calibri"/>
          <w:sz w:val="24"/>
          <w:szCs w:val="24"/>
        </w:rPr>
        <w:t>se sídlem: Cejl 494/25, 602 00 Brno,</w:t>
      </w:r>
    </w:p>
    <w:p w14:paraId="170E40CE" w14:textId="77777777" w:rsidR="00B42B49" w:rsidRDefault="00B42B49">
      <w:pPr>
        <w:spacing w:line="56" w:lineRule="exact"/>
        <w:rPr>
          <w:sz w:val="24"/>
          <w:szCs w:val="24"/>
        </w:rPr>
      </w:pPr>
    </w:p>
    <w:p w14:paraId="18D8EBCA" w14:textId="77777777" w:rsidR="00B42B49" w:rsidRDefault="00DB381D">
      <w:pPr>
        <w:spacing w:line="218" w:lineRule="auto"/>
        <w:ind w:right="38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zastoupena Mgr. et Mgr. Eliškou Buzkovou, ředitelkou IČO: 711 75 938</w:t>
      </w:r>
    </w:p>
    <w:p w14:paraId="54DA6CC3" w14:textId="77777777" w:rsidR="00B42B49" w:rsidRDefault="00B42B49">
      <w:pPr>
        <w:spacing w:line="53" w:lineRule="exact"/>
        <w:rPr>
          <w:sz w:val="24"/>
          <w:szCs w:val="24"/>
        </w:rPr>
      </w:pPr>
    </w:p>
    <w:p w14:paraId="5A8B6083" w14:textId="77777777" w:rsidR="00B42B49" w:rsidRDefault="00DB381D">
      <w:pPr>
        <w:spacing w:line="218" w:lineRule="auto"/>
        <w:ind w:right="39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Bankovní spojení: KB a.s, č. ú.: 27-9364530257/0100 (dále jen „KJMK“)</w:t>
      </w:r>
    </w:p>
    <w:p w14:paraId="30025C1B" w14:textId="77777777" w:rsidR="00B42B49" w:rsidRDefault="00B42B49">
      <w:pPr>
        <w:spacing w:line="293" w:lineRule="exact"/>
        <w:rPr>
          <w:sz w:val="24"/>
          <w:szCs w:val="24"/>
        </w:rPr>
      </w:pPr>
    </w:p>
    <w:p w14:paraId="65943B78" w14:textId="77777777" w:rsidR="00B42B49" w:rsidRDefault="00DB381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</w:t>
      </w:r>
    </w:p>
    <w:p w14:paraId="02BA4543" w14:textId="77777777" w:rsidR="00B42B49" w:rsidRDefault="00B42B49">
      <w:pPr>
        <w:spacing w:line="346" w:lineRule="exact"/>
        <w:rPr>
          <w:sz w:val="24"/>
          <w:szCs w:val="24"/>
        </w:rPr>
      </w:pPr>
    </w:p>
    <w:p w14:paraId="3EFFC693" w14:textId="77777777" w:rsidR="00B42B49" w:rsidRDefault="00DB381D">
      <w:pPr>
        <w:spacing w:line="225" w:lineRule="auto"/>
        <w:ind w:right="2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Základní škola a mateřská škola Sloup, příspěvková organizace </w:t>
      </w:r>
      <w:r>
        <w:rPr>
          <w:rFonts w:ascii="Calibri" w:eastAsia="Calibri" w:hAnsi="Calibri" w:cs="Calibri"/>
          <w:sz w:val="24"/>
          <w:szCs w:val="24"/>
        </w:rPr>
        <w:t>se sídlem: Sloup 200, 679 13 Sloup zastoupena Mgr. Pavlem Dočekalem</w:t>
      </w:r>
    </w:p>
    <w:p w14:paraId="7571C7D3" w14:textId="77777777" w:rsidR="00B42B49" w:rsidRDefault="00B42B49">
      <w:pPr>
        <w:spacing w:line="2" w:lineRule="exact"/>
        <w:rPr>
          <w:sz w:val="24"/>
          <w:szCs w:val="24"/>
        </w:rPr>
      </w:pPr>
    </w:p>
    <w:p w14:paraId="290BD301" w14:textId="77777777" w:rsidR="00B42B49" w:rsidRDefault="00DB381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IČO: 620 75 942</w:t>
      </w:r>
    </w:p>
    <w:p w14:paraId="45AA8FD3" w14:textId="77777777" w:rsidR="00B42B49" w:rsidRDefault="00B42B49">
      <w:pPr>
        <w:spacing w:line="53" w:lineRule="exact"/>
        <w:rPr>
          <w:sz w:val="24"/>
          <w:szCs w:val="24"/>
        </w:rPr>
      </w:pPr>
    </w:p>
    <w:p w14:paraId="3B5C6FEA" w14:textId="77777777" w:rsidR="00B42B49" w:rsidRDefault="00DB381D">
      <w:pPr>
        <w:spacing w:line="218" w:lineRule="auto"/>
        <w:ind w:right="36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bankovní spojení: ČSOB, a. s., č. účtu: 153 771 359/0300 (dále jen „realizátor“)</w:t>
      </w:r>
    </w:p>
    <w:p w14:paraId="643E2AD0" w14:textId="77777777" w:rsidR="00B42B49" w:rsidRDefault="00B42B49">
      <w:pPr>
        <w:spacing w:line="200" w:lineRule="exact"/>
        <w:rPr>
          <w:sz w:val="24"/>
          <w:szCs w:val="24"/>
        </w:rPr>
      </w:pPr>
    </w:p>
    <w:p w14:paraId="3FFD605A" w14:textId="77777777" w:rsidR="00B42B49" w:rsidRDefault="00B42B49">
      <w:pPr>
        <w:spacing w:line="388" w:lineRule="exact"/>
        <w:rPr>
          <w:sz w:val="24"/>
          <w:szCs w:val="24"/>
        </w:rPr>
      </w:pPr>
    </w:p>
    <w:p w14:paraId="76664105" w14:textId="77777777" w:rsidR="00B42B49" w:rsidRDefault="00DB381D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II.</w:t>
      </w:r>
    </w:p>
    <w:p w14:paraId="4BD96556" w14:textId="77777777" w:rsidR="00B42B49" w:rsidRDefault="00DB381D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Úvodní ustanovení</w:t>
      </w:r>
    </w:p>
    <w:p w14:paraId="6E116C48" w14:textId="77777777" w:rsidR="00B42B49" w:rsidRDefault="00B42B49">
      <w:pPr>
        <w:spacing w:line="53" w:lineRule="exact"/>
        <w:rPr>
          <w:sz w:val="24"/>
          <w:szCs w:val="24"/>
        </w:rPr>
      </w:pPr>
    </w:p>
    <w:p w14:paraId="2D73F068" w14:textId="77777777" w:rsidR="00B42B49" w:rsidRDefault="00DB381D">
      <w:pPr>
        <w:spacing w:line="22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Dne 6. 3. 2003 byla podepsána deklarace o spolupráci mezi Jihomoravským krajem a samosprávami měst Šumadijského okruhu. Základní škola Sloup, okres Blansko a školy Osnovna škola Milutin i Draginja Todorovič v Kragujevaci spolupracují již 16. rok a v rámci spolupráce se výměnných pobytů zúčastnilo více jak sedm set dětí a dospělých z obou zemí.</w:t>
      </w:r>
    </w:p>
    <w:p w14:paraId="53DA8F23" w14:textId="77777777" w:rsidR="00B42B49" w:rsidRDefault="00B42B49">
      <w:pPr>
        <w:spacing w:line="200" w:lineRule="exact"/>
        <w:rPr>
          <w:sz w:val="24"/>
          <w:szCs w:val="24"/>
        </w:rPr>
      </w:pPr>
    </w:p>
    <w:p w14:paraId="02B204E4" w14:textId="77777777" w:rsidR="00B42B49" w:rsidRDefault="00B42B49">
      <w:pPr>
        <w:spacing w:line="386" w:lineRule="exact"/>
        <w:rPr>
          <w:sz w:val="24"/>
          <w:szCs w:val="24"/>
        </w:rPr>
      </w:pPr>
    </w:p>
    <w:p w14:paraId="027243C6" w14:textId="77777777" w:rsidR="00B42B49" w:rsidRDefault="00DB381D">
      <w:pPr>
        <w:ind w:left="44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III.</w:t>
      </w:r>
    </w:p>
    <w:p w14:paraId="749EA519" w14:textId="77777777" w:rsidR="00B42B49" w:rsidRDefault="00DB381D">
      <w:pPr>
        <w:ind w:left="3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Účel a předmět smlouvy</w:t>
      </w:r>
    </w:p>
    <w:p w14:paraId="05309A54" w14:textId="77777777" w:rsidR="00B42B49" w:rsidRDefault="00B42B49">
      <w:pPr>
        <w:spacing w:line="60" w:lineRule="exact"/>
        <w:rPr>
          <w:sz w:val="24"/>
          <w:szCs w:val="24"/>
        </w:rPr>
      </w:pPr>
    </w:p>
    <w:p w14:paraId="349D4A3B" w14:textId="77777777" w:rsidR="00B42B49" w:rsidRDefault="00DB381D">
      <w:pPr>
        <w:numPr>
          <w:ilvl w:val="0"/>
          <w:numId w:val="1"/>
        </w:numPr>
        <w:tabs>
          <w:tab w:val="left" w:pos="700"/>
        </w:tabs>
        <w:ind w:left="700" w:hanging="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Účelem této smlouvy je podpořit projekt realizátora, jehož hlavním cílem je:</w:t>
      </w:r>
    </w:p>
    <w:p w14:paraId="11357860" w14:textId="77777777" w:rsidR="00B42B49" w:rsidRDefault="00B42B49">
      <w:pPr>
        <w:spacing w:line="305" w:lineRule="exact"/>
        <w:rPr>
          <w:sz w:val="24"/>
          <w:szCs w:val="24"/>
        </w:rPr>
      </w:pPr>
    </w:p>
    <w:p w14:paraId="4B57C487" w14:textId="77777777" w:rsidR="00B42B49" w:rsidRDefault="00DB381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Poznávání kulturně historických tradic a současnosti Srbska a kraje Šumadija.</w:t>
      </w:r>
    </w:p>
    <w:p w14:paraId="011B5E17" w14:textId="77777777" w:rsidR="00B42B49" w:rsidRDefault="00B42B4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14:paraId="11F5532D" w14:textId="77777777" w:rsidR="00B42B49" w:rsidRDefault="00DB381D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Propagace Jihomoravského kraje a aktivit Kanceláře Jihomoravského kraje pro meziregionální spolupráci v Kragujevaci, v kraji Šumadija a v Srbsku.</w:t>
      </w:r>
    </w:p>
    <w:p w14:paraId="0B84AF62" w14:textId="77777777" w:rsidR="00B42B49" w:rsidRDefault="00B42B49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14:paraId="7C48ECE5" w14:textId="77777777" w:rsidR="00B42B49" w:rsidRDefault="00DB381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Významný podíl na plnění klíčových kompetencí v rámci základního vzdělávání.</w:t>
      </w:r>
    </w:p>
    <w:p w14:paraId="14B50EC8" w14:textId="77777777" w:rsidR="00B42B49" w:rsidRDefault="00B42B49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0104DB03" w14:textId="77777777" w:rsidR="00B42B49" w:rsidRDefault="00DB381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Významný podíl na plnění ŠVP ZŠ a MŠ Sloup.</w:t>
      </w:r>
    </w:p>
    <w:p w14:paraId="3252B917" w14:textId="77777777" w:rsidR="00B42B49" w:rsidRDefault="00B42B49">
      <w:pPr>
        <w:spacing w:line="11" w:lineRule="exact"/>
        <w:rPr>
          <w:rFonts w:ascii="Arial" w:eastAsia="Arial" w:hAnsi="Arial" w:cs="Arial"/>
          <w:sz w:val="24"/>
          <w:szCs w:val="24"/>
        </w:rPr>
      </w:pPr>
    </w:p>
    <w:p w14:paraId="2A936746" w14:textId="77777777" w:rsidR="00B42B49" w:rsidRDefault="00DB381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Zvýšení kvality základního vzdělávání v OSMDT Kragujevac.</w:t>
      </w:r>
    </w:p>
    <w:p w14:paraId="73EDA515" w14:textId="77777777" w:rsidR="00B42B49" w:rsidRDefault="00B42B4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14:paraId="7EE3051B" w14:textId="77777777" w:rsidR="00B42B49" w:rsidRDefault="00DB381D">
      <w:pPr>
        <w:numPr>
          <w:ilvl w:val="0"/>
          <w:numId w:val="2"/>
        </w:numPr>
        <w:tabs>
          <w:tab w:val="left" w:pos="720"/>
        </w:tabs>
        <w:spacing w:line="219" w:lineRule="auto"/>
        <w:ind w:left="72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Prezentace Srbska a regionu Šumadija před žáky a pedagogy ZŠ Sloup, před žáky a občany regionu Moravský kras.</w:t>
      </w:r>
    </w:p>
    <w:p w14:paraId="6647E9BF" w14:textId="77777777" w:rsidR="00B42B49" w:rsidRDefault="00B42B49">
      <w:pPr>
        <w:spacing w:line="200" w:lineRule="exact"/>
        <w:rPr>
          <w:sz w:val="24"/>
          <w:szCs w:val="24"/>
        </w:rPr>
      </w:pPr>
    </w:p>
    <w:p w14:paraId="6FDF37D9" w14:textId="77777777" w:rsidR="00B42B49" w:rsidRDefault="00B42B49">
      <w:pPr>
        <w:spacing w:line="200" w:lineRule="exact"/>
        <w:rPr>
          <w:sz w:val="24"/>
          <w:szCs w:val="24"/>
        </w:rPr>
      </w:pPr>
    </w:p>
    <w:p w14:paraId="616E7C83" w14:textId="77777777" w:rsidR="00B42B49" w:rsidRDefault="00B42B49">
      <w:pPr>
        <w:spacing w:line="200" w:lineRule="exact"/>
        <w:rPr>
          <w:sz w:val="24"/>
          <w:szCs w:val="24"/>
        </w:rPr>
      </w:pPr>
    </w:p>
    <w:p w14:paraId="66AB9105" w14:textId="77777777" w:rsidR="00B42B49" w:rsidRDefault="00B42B49">
      <w:pPr>
        <w:spacing w:line="204" w:lineRule="exact"/>
        <w:rPr>
          <w:sz w:val="24"/>
          <w:szCs w:val="24"/>
        </w:rPr>
      </w:pPr>
    </w:p>
    <w:p w14:paraId="5EE74814" w14:textId="77777777" w:rsidR="00B42B49" w:rsidRDefault="00DB381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1/4</w:t>
      </w:r>
    </w:p>
    <w:p w14:paraId="69C50A3E" w14:textId="77777777" w:rsidR="00B42B49" w:rsidRDefault="00B42B49">
      <w:pPr>
        <w:sectPr w:rsidR="00B42B49">
          <w:type w:val="continuous"/>
          <w:pgSz w:w="11900" w:h="16838"/>
          <w:pgMar w:top="1275" w:right="1406" w:bottom="144" w:left="1420" w:header="0" w:footer="0" w:gutter="0"/>
          <w:cols w:space="708" w:equalWidth="0">
            <w:col w:w="9080"/>
          </w:cols>
        </w:sectPr>
      </w:pPr>
    </w:p>
    <w:p w14:paraId="4726EAB4" w14:textId="77777777" w:rsidR="00B42B49" w:rsidRDefault="00DB381D">
      <w:pPr>
        <w:ind w:left="5180"/>
        <w:rPr>
          <w:sz w:val="20"/>
          <w:szCs w:val="20"/>
        </w:rPr>
      </w:pPr>
      <w:bookmarkStart w:id="1" w:name="page2"/>
      <w:bookmarkEnd w:id="1"/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1" locked="0" layoutInCell="0" allowOverlap="1" wp14:anchorId="2069680D" wp14:editId="06C97240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2766060" cy="502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4"/>
          <w:szCs w:val="24"/>
        </w:rPr>
        <w:t>Cejl 494/25, 602 00 Brno, IČO:711 75 938</w:t>
      </w:r>
    </w:p>
    <w:p w14:paraId="3B06D0BC" w14:textId="77777777" w:rsidR="00B42B49" w:rsidRDefault="00DB38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7930A536" wp14:editId="5A3F1003">
            <wp:simplePos x="0" y="0"/>
            <wp:positionH relativeFrom="column">
              <wp:posOffset>-32385</wp:posOffset>
            </wp:positionH>
            <wp:positionV relativeFrom="paragraph">
              <wp:posOffset>12700</wp:posOffset>
            </wp:positionV>
            <wp:extent cx="579882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8291DE" w14:textId="77777777" w:rsidR="00B42B49" w:rsidRDefault="00B42B49">
      <w:pPr>
        <w:spacing w:line="348" w:lineRule="exact"/>
        <w:rPr>
          <w:sz w:val="20"/>
          <w:szCs w:val="20"/>
        </w:rPr>
      </w:pPr>
    </w:p>
    <w:p w14:paraId="1F22B5C3" w14:textId="77777777" w:rsidR="00B42B49" w:rsidRDefault="00DB381D">
      <w:pPr>
        <w:numPr>
          <w:ilvl w:val="0"/>
          <w:numId w:val="3"/>
        </w:numPr>
        <w:tabs>
          <w:tab w:val="left" w:pos="700"/>
        </w:tabs>
        <w:spacing w:line="218" w:lineRule="auto"/>
        <w:ind w:left="700" w:right="28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Zlepšení metodické spolupráce, zvýšení kvality práce obou škol, zlepšení jazykových kompetencí žáků.</w:t>
      </w:r>
    </w:p>
    <w:p w14:paraId="11A3B197" w14:textId="77777777" w:rsidR="00B42B49" w:rsidRDefault="00B42B49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4FE0A6BA" w14:textId="77777777" w:rsidR="00B42B49" w:rsidRDefault="00DB381D">
      <w:pPr>
        <w:numPr>
          <w:ilvl w:val="0"/>
          <w:numId w:val="3"/>
        </w:numPr>
        <w:tabs>
          <w:tab w:val="left" w:pos="700"/>
        </w:tabs>
        <w:ind w:left="70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Zvýšení informovanosti žáků regionálních škol a veřejnosti o Srbsku.</w:t>
      </w:r>
    </w:p>
    <w:p w14:paraId="7869023C" w14:textId="77777777" w:rsidR="00B42B49" w:rsidRDefault="00B42B49">
      <w:pPr>
        <w:spacing w:line="200" w:lineRule="exact"/>
        <w:rPr>
          <w:sz w:val="20"/>
          <w:szCs w:val="20"/>
        </w:rPr>
      </w:pPr>
    </w:p>
    <w:p w14:paraId="6F87C1BD" w14:textId="77777777" w:rsidR="00B42B49" w:rsidRDefault="00B42B49">
      <w:pPr>
        <w:spacing w:line="210" w:lineRule="exact"/>
        <w:rPr>
          <w:sz w:val="20"/>
          <w:szCs w:val="20"/>
        </w:rPr>
      </w:pPr>
    </w:p>
    <w:p w14:paraId="462058EF" w14:textId="77777777" w:rsidR="00B42B49" w:rsidRDefault="00DB381D">
      <w:pPr>
        <w:numPr>
          <w:ilvl w:val="1"/>
          <w:numId w:val="4"/>
        </w:numPr>
        <w:tabs>
          <w:tab w:val="left" w:pos="680"/>
        </w:tabs>
        <w:ind w:left="680" w:hanging="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Předmětem smlouvy je závazek realizátora v rámci projektu zajistit:</w:t>
      </w:r>
    </w:p>
    <w:p w14:paraId="6200AA9B" w14:textId="77777777" w:rsidR="00B42B49" w:rsidRDefault="00B42B49">
      <w:pPr>
        <w:spacing w:line="360" w:lineRule="exact"/>
        <w:rPr>
          <w:rFonts w:ascii="Calibri" w:eastAsia="Calibri" w:hAnsi="Calibri" w:cs="Calibri"/>
          <w:sz w:val="24"/>
          <w:szCs w:val="24"/>
        </w:rPr>
      </w:pPr>
    </w:p>
    <w:p w14:paraId="4E9DD7B8" w14:textId="77777777" w:rsidR="00B42B49" w:rsidRDefault="00DB381D">
      <w:pPr>
        <w:numPr>
          <w:ilvl w:val="0"/>
          <w:numId w:val="4"/>
        </w:numPr>
        <w:tabs>
          <w:tab w:val="left" w:pos="690"/>
        </w:tabs>
        <w:spacing w:line="218" w:lineRule="auto"/>
        <w:ind w:left="70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Výměnný pobyt – Srbsko, Kragujevac 2024 (30 – 40 žáků, 4 učitelé, 1 zástupce zřizovatele) v termínu </w:t>
      </w:r>
      <w:r>
        <w:rPr>
          <w:rFonts w:ascii="Calibri" w:eastAsia="Calibri" w:hAnsi="Calibri" w:cs="Calibri"/>
          <w:b/>
          <w:bCs/>
          <w:sz w:val="24"/>
          <w:szCs w:val="24"/>
        </w:rPr>
        <w:t>13. – 17. 5. 2024.</w:t>
      </w:r>
    </w:p>
    <w:p w14:paraId="18699EC3" w14:textId="77777777" w:rsidR="00B42B49" w:rsidRDefault="00B42B49">
      <w:pPr>
        <w:spacing w:line="65" w:lineRule="exact"/>
        <w:rPr>
          <w:rFonts w:ascii="Arial" w:eastAsia="Arial" w:hAnsi="Arial" w:cs="Arial"/>
          <w:sz w:val="24"/>
          <w:szCs w:val="24"/>
        </w:rPr>
      </w:pPr>
    </w:p>
    <w:p w14:paraId="26FC6E6A" w14:textId="77777777" w:rsidR="00B42B49" w:rsidRDefault="00DB381D">
      <w:pPr>
        <w:numPr>
          <w:ilvl w:val="0"/>
          <w:numId w:val="4"/>
        </w:numPr>
        <w:tabs>
          <w:tab w:val="left" w:pos="690"/>
        </w:tabs>
        <w:spacing w:line="218" w:lineRule="auto"/>
        <w:ind w:left="70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Kulturně-historický program zaměřený na školství, památky a přírodní krásy kraje Šumadija v Srbsku.</w:t>
      </w:r>
    </w:p>
    <w:p w14:paraId="3D24AE9A" w14:textId="77777777" w:rsidR="00B42B49" w:rsidRDefault="00B42B4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14:paraId="434B1878" w14:textId="77777777" w:rsidR="00B42B49" w:rsidRDefault="00DB381D">
      <w:pPr>
        <w:numPr>
          <w:ilvl w:val="0"/>
          <w:numId w:val="4"/>
        </w:numPr>
        <w:tabs>
          <w:tab w:val="left" w:pos="690"/>
        </w:tabs>
        <w:spacing w:line="218" w:lineRule="auto"/>
        <w:ind w:left="700" w:right="120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Náslechy pedagogů ZŠ a MŠ Sloup v hodinách OSMDT spojené s metodickým rozborem výuky.</w:t>
      </w:r>
    </w:p>
    <w:p w14:paraId="32F69B38" w14:textId="77777777" w:rsidR="00B42B49" w:rsidRDefault="00B42B49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14:paraId="39AD9533" w14:textId="77777777" w:rsidR="00B42B49" w:rsidRDefault="00DB381D">
      <w:pPr>
        <w:numPr>
          <w:ilvl w:val="0"/>
          <w:numId w:val="4"/>
        </w:numPr>
        <w:tabs>
          <w:tab w:val="left" w:pos="680"/>
        </w:tabs>
        <w:ind w:left="680" w:hanging="34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Realizace projektové výuky v ZŠ a MŠ Sloup se zaměřením na Srbsko.</w:t>
      </w:r>
    </w:p>
    <w:p w14:paraId="5341A7E8" w14:textId="77777777" w:rsidR="00B42B49" w:rsidRDefault="00B42B4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14:paraId="18D35C14" w14:textId="77777777" w:rsidR="00B42B49" w:rsidRDefault="00DB381D">
      <w:pPr>
        <w:numPr>
          <w:ilvl w:val="0"/>
          <w:numId w:val="4"/>
        </w:numPr>
        <w:tabs>
          <w:tab w:val="left" w:pos="690"/>
        </w:tabs>
        <w:spacing w:line="219" w:lineRule="auto"/>
        <w:ind w:left="700" w:right="42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Workshopy žáků obou škol zaměřené na rozvíjení přátelství, tolerance a porozumění mezi národy.</w:t>
      </w:r>
    </w:p>
    <w:p w14:paraId="7F803B36" w14:textId="77777777" w:rsidR="00B42B49" w:rsidRDefault="00B42B49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14:paraId="756C7F8C" w14:textId="77777777" w:rsidR="00B42B49" w:rsidRDefault="00DB381D">
      <w:pPr>
        <w:numPr>
          <w:ilvl w:val="0"/>
          <w:numId w:val="4"/>
        </w:numPr>
        <w:tabs>
          <w:tab w:val="left" w:pos="680"/>
        </w:tabs>
        <w:ind w:left="680" w:hanging="34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Společné sportovní aktivity českých a srbských sportovců.</w:t>
      </w:r>
    </w:p>
    <w:p w14:paraId="5E6624A7" w14:textId="77777777" w:rsidR="00B42B49" w:rsidRDefault="00B42B49">
      <w:pPr>
        <w:spacing w:line="64" w:lineRule="exact"/>
        <w:rPr>
          <w:rFonts w:ascii="Arial" w:eastAsia="Arial" w:hAnsi="Arial" w:cs="Arial"/>
          <w:sz w:val="24"/>
          <w:szCs w:val="24"/>
        </w:rPr>
      </w:pPr>
    </w:p>
    <w:p w14:paraId="0F99122F" w14:textId="77777777" w:rsidR="00B42B49" w:rsidRDefault="00DB381D">
      <w:pPr>
        <w:numPr>
          <w:ilvl w:val="0"/>
          <w:numId w:val="4"/>
        </w:numPr>
        <w:tabs>
          <w:tab w:val="left" w:pos="690"/>
        </w:tabs>
        <w:spacing w:line="219" w:lineRule="auto"/>
        <w:ind w:left="700" w:right="840" w:hanging="36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Přátelská sportovní utkání mezi ZŠ Sloup a OSMDT Kragujevac, utkání smíšených týmů obou škol.</w:t>
      </w:r>
    </w:p>
    <w:p w14:paraId="7E5B3DAF" w14:textId="77777777" w:rsidR="00B42B49" w:rsidRDefault="00B42B49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14:paraId="0D5A4DA6" w14:textId="77777777" w:rsidR="00B42B49" w:rsidRDefault="00DB381D">
      <w:pPr>
        <w:numPr>
          <w:ilvl w:val="0"/>
          <w:numId w:val="4"/>
        </w:numPr>
        <w:tabs>
          <w:tab w:val="left" w:pos="680"/>
        </w:tabs>
        <w:ind w:left="680" w:hanging="346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Prezentaci projektových aktivit, fotografií a výstupů na stránkách www.zssloup.net.</w:t>
      </w:r>
    </w:p>
    <w:p w14:paraId="5C61A282" w14:textId="77777777" w:rsidR="00B42B49" w:rsidRDefault="00B42B49">
      <w:pPr>
        <w:spacing w:line="200" w:lineRule="exact"/>
        <w:rPr>
          <w:sz w:val="20"/>
          <w:szCs w:val="20"/>
        </w:rPr>
      </w:pPr>
    </w:p>
    <w:p w14:paraId="28A440D3" w14:textId="77777777" w:rsidR="00B42B49" w:rsidRDefault="00B42B49">
      <w:pPr>
        <w:spacing w:line="385" w:lineRule="exact"/>
        <w:rPr>
          <w:sz w:val="20"/>
          <w:szCs w:val="20"/>
        </w:rPr>
      </w:pPr>
    </w:p>
    <w:p w14:paraId="4057B233" w14:textId="77777777" w:rsidR="00B42B49" w:rsidRDefault="00DB381D">
      <w:pPr>
        <w:ind w:right="3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IV.</w:t>
      </w:r>
    </w:p>
    <w:p w14:paraId="7F5C164E" w14:textId="77777777" w:rsidR="00B42B49" w:rsidRDefault="00DB381D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Povinnosti realizátora</w:t>
      </w:r>
    </w:p>
    <w:p w14:paraId="0AD0AEFE" w14:textId="77777777" w:rsidR="00B42B49" w:rsidRDefault="00B42B49">
      <w:pPr>
        <w:spacing w:line="113" w:lineRule="exact"/>
        <w:rPr>
          <w:sz w:val="20"/>
          <w:szCs w:val="20"/>
        </w:rPr>
      </w:pPr>
    </w:p>
    <w:p w14:paraId="02D5F51C" w14:textId="77777777" w:rsidR="00B42B49" w:rsidRDefault="00DB381D">
      <w:pPr>
        <w:numPr>
          <w:ilvl w:val="0"/>
          <w:numId w:val="5"/>
        </w:numPr>
        <w:tabs>
          <w:tab w:val="left" w:pos="700"/>
        </w:tabs>
        <w:spacing w:line="218" w:lineRule="auto"/>
        <w:ind w:left="700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Realizátor se zavazuje při obstarávání uvedených činností spolupracovat s KJMK a dbát pokynů jejích pracovníků.</w:t>
      </w:r>
    </w:p>
    <w:p w14:paraId="6528D470" w14:textId="77777777" w:rsidR="00B42B49" w:rsidRDefault="00B42B49">
      <w:pPr>
        <w:spacing w:line="55" w:lineRule="exact"/>
        <w:rPr>
          <w:rFonts w:eastAsia="Times New Roman"/>
          <w:sz w:val="24"/>
          <w:szCs w:val="24"/>
        </w:rPr>
      </w:pPr>
    </w:p>
    <w:p w14:paraId="6A6ABF67" w14:textId="77777777" w:rsidR="00B42B49" w:rsidRDefault="00DB381D">
      <w:pPr>
        <w:numPr>
          <w:ilvl w:val="0"/>
          <w:numId w:val="5"/>
        </w:numPr>
        <w:tabs>
          <w:tab w:val="left" w:pos="700"/>
        </w:tabs>
        <w:spacing w:line="218" w:lineRule="auto"/>
        <w:ind w:left="700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Pokud realizátor svěří provedení dílčí činnosti jinému subjektu, odpovídá KJMK jako by činnost zabezpečoval sám.</w:t>
      </w:r>
    </w:p>
    <w:p w14:paraId="1C3DC6C9" w14:textId="77777777" w:rsidR="00B42B49" w:rsidRDefault="00DB381D">
      <w:pPr>
        <w:numPr>
          <w:ilvl w:val="0"/>
          <w:numId w:val="5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Realizátor je povinen podílet se na krytí nákladů předmětu smlouvy z vlastních zdrojů.</w:t>
      </w:r>
    </w:p>
    <w:p w14:paraId="08FFC3DF" w14:textId="77777777" w:rsidR="00B42B49" w:rsidRDefault="00B42B49">
      <w:pPr>
        <w:spacing w:line="52" w:lineRule="exact"/>
        <w:rPr>
          <w:rFonts w:eastAsia="Times New Roman"/>
          <w:sz w:val="24"/>
          <w:szCs w:val="24"/>
        </w:rPr>
      </w:pPr>
    </w:p>
    <w:p w14:paraId="5709F3FD" w14:textId="77777777" w:rsidR="00B42B49" w:rsidRDefault="00DB381D">
      <w:pPr>
        <w:numPr>
          <w:ilvl w:val="0"/>
          <w:numId w:val="5"/>
        </w:numPr>
        <w:tabs>
          <w:tab w:val="left" w:pos="700"/>
        </w:tabs>
        <w:spacing w:line="225" w:lineRule="auto"/>
        <w:ind w:left="700" w:hanging="3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Realizátor je povinen uveřejnit na svých internetových stránkách odkaz na internetové stránky KJMK </w:t>
      </w:r>
      <w:hyperlink r:id="rId7">
        <w:r>
          <w:rPr>
            <w:rFonts w:ascii="Calibri" w:eastAsia="Calibri" w:hAnsi="Calibri" w:cs="Calibri"/>
            <w:sz w:val="24"/>
            <w:szCs w:val="24"/>
          </w:rPr>
          <w:t>(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www.kjmk.eu</w:t>
        </w:r>
        <w:r>
          <w:rPr>
            <w:rFonts w:ascii="Calibri" w:eastAsia="Calibri" w:hAnsi="Calibri" w:cs="Calibri"/>
            <w:sz w:val="24"/>
            <w:szCs w:val="24"/>
          </w:rPr>
          <w:t xml:space="preserve">) </w:t>
        </w:r>
      </w:hyperlink>
      <w:r>
        <w:rPr>
          <w:rFonts w:ascii="Calibri" w:eastAsia="Calibri" w:hAnsi="Calibri" w:cs="Calibri"/>
          <w:sz w:val="24"/>
          <w:szCs w:val="24"/>
        </w:rPr>
        <w:t xml:space="preserve">a Jihomoravského kraje </w:t>
      </w:r>
      <w:hyperlink r:id="rId8">
        <w:r>
          <w:rPr>
            <w:rFonts w:ascii="Calibri" w:eastAsia="Calibri" w:hAnsi="Calibri" w:cs="Calibri"/>
            <w:sz w:val="24"/>
            <w:szCs w:val="24"/>
          </w:rPr>
          <w:t>(</w:t>
        </w:r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www.jmk.cz</w:t>
        </w:r>
        <w:r>
          <w:rPr>
            <w:rFonts w:ascii="Calibri" w:eastAsia="Calibri" w:hAnsi="Calibri" w:cs="Calibri"/>
            <w:sz w:val="24"/>
            <w:szCs w:val="24"/>
          </w:rPr>
          <w:t xml:space="preserve">) </w:t>
        </w:r>
      </w:hyperlink>
      <w:r>
        <w:rPr>
          <w:rFonts w:ascii="Calibri" w:eastAsia="Calibri" w:hAnsi="Calibri" w:cs="Calibri"/>
          <w:sz w:val="24"/>
          <w:szCs w:val="24"/>
        </w:rPr>
        <w:t>a uvádět KJMK a Jihomoravský kraj jako partnera projektu při všech příležitostech.</w:t>
      </w:r>
    </w:p>
    <w:p w14:paraId="33E210AB" w14:textId="77777777" w:rsidR="00B42B49" w:rsidRDefault="00B42B49">
      <w:pPr>
        <w:spacing w:line="115" w:lineRule="exact"/>
        <w:rPr>
          <w:rFonts w:ascii="Calibri" w:eastAsia="Calibri" w:hAnsi="Calibri" w:cs="Calibri"/>
          <w:sz w:val="24"/>
          <w:szCs w:val="24"/>
        </w:rPr>
      </w:pPr>
    </w:p>
    <w:p w14:paraId="02A64F36" w14:textId="77777777" w:rsidR="00B42B49" w:rsidRDefault="00DB381D">
      <w:pPr>
        <w:numPr>
          <w:ilvl w:val="0"/>
          <w:numId w:val="5"/>
        </w:numPr>
        <w:tabs>
          <w:tab w:val="left" w:pos="700"/>
        </w:tabs>
        <w:spacing w:line="225" w:lineRule="auto"/>
        <w:ind w:left="700" w:hanging="364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Realizátor je povinen po ukončení předmětu plnění podat KJMK písemnou závěrečnou zprávu o průběhu realizace projektu, a to do </w:t>
      </w:r>
      <w:r>
        <w:rPr>
          <w:rFonts w:ascii="Calibri" w:eastAsia="Calibri" w:hAnsi="Calibri" w:cs="Calibri"/>
          <w:b/>
          <w:bCs/>
          <w:sz w:val="24"/>
          <w:szCs w:val="24"/>
        </w:rPr>
        <w:t>17. 6. 2024</w:t>
      </w:r>
      <w:r>
        <w:rPr>
          <w:rFonts w:ascii="Calibri" w:eastAsia="Calibri" w:hAnsi="Calibri" w:cs="Calibri"/>
          <w:sz w:val="24"/>
          <w:szCs w:val="24"/>
        </w:rPr>
        <w:t>. Zpráva bude obsahovat tyto náležitosti:</w:t>
      </w:r>
    </w:p>
    <w:p w14:paraId="41396AFD" w14:textId="77777777" w:rsidR="00B42B49" w:rsidRDefault="00B42B49">
      <w:pPr>
        <w:spacing w:line="126" w:lineRule="exact"/>
        <w:rPr>
          <w:rFonts w:eastAsia="Times New Roman"/>
          <w:sz w:val="24"/>
          <w:szCs w:val="24"/>
        </w:rPr>
      </w:pPr>
    </w:p>
    <w:p w14:paraId="52CA315F" w14:textId="77777777" w:rsidR="00B42B49" w:rsidRDefault="00DB381D">
      <w:pPr>
        <w:numPr>
          <w:ilvl w:val="0"/>
          <w:numId w:val="6"/>
        </w:numPr>
        <w:tabs>
          <w:tab w:val="left" w:pos="688"/>
        </w:tabs>
        <w:spacing w:line="219" w:lineRule="auto"/>
        <w:ind w:left="700" w:right="68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název a přesný termín realizace projektu, identifikace jeho účastníků (bez uvedení osobních údajů),</w:t>
      </w:r>
    </w:p>
    <w:p w14:paraId="31D4E29A" w14:textId="77777777" w:rsidR="00B42B49" w:rsidRDefault="00B42B49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14:paraId="4F0606A9" w14:textId="77777777" w:rsidR="00B42B49" w:rsidRDefault="00DB381D">
      <w:pPr>
        <w:numPr>
          <w:ilvl w:val="0"/>
          <w:numId w:val="6"/>
        </w:numPr>
        <w:tabs>
          <w:tab w:val="left" w:pos="680"/>
        </w:tabs>
        <w:ind w:left="680" w:hanging="34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identifikace projektu a důvody pro volbu projektu,</w:t>
      </w:r>
    </w:p>
    <w:p w14:paraId="353A5DA2" w14:textId="77777777" w:rsidR="00B42B49" w:rsidRDefault="00B42B49">
      <w:pPr>
        <w:spacing w:line="11" w:lineRule="exact"/>
        <w:rPr>
          <w:rFonts w:ascii="Arial" w:eastAsia="Arial" w:hAnsi="Arial" w:cs="Arial"/>
          <w:sz w:val="24"/>
          <w:szCs w:val="24"/>
        </w:rPr>
      </w:pPr>
    </w:p>
    <w:p w14:paraId="1B26DA55" w14:textId="77777777" w:rsidR="00B42B49" w:rsidRDefault="00DB381D">
      <w:pPr>
        <w:numPr>
          <w:ilvl w:val="0"/>
          <w:numId w:val="6"/>
        </w:numPr>
        <w:tabs>
          <w:tab w:val="left" w:pos="680"/>
        </w:tabs>
        <w:ind w:left="680" w:hanging="34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harmonogram projektu / dílčích aktivit projektu,</w:t>
      </w:r>
    </w:p>
    <w:p w14:paraId="3C92B77C" w14:textId="77777777" w:rsidR="00B42B49" w:rsidRDefault="00B42B49">
      <w:pPr>
        <w:spacing w:line="11" w:lineRule="exact"/>
        <w:rPr>
          <w:rFonts w:ascii="Arial" w:eastAsia="Arial" w:hAnsi="Arial" w:cs="Arial"/>
          <w:sz w:val="24"/>
          <w:szCs w:val="24"/>
        </w:rPr>
      </w:pPr>
    </w:p>
    <w:p w14:paraId="6395EA42" w14:textId="77777777" w:rsidR="00B42B49" w:rsidRDefault="00DB381D">
      <w:pPr>
        <w:numPr>
          <w:ilvl w:val="0"/>
          <w:numId w:val="6"/>
        </w:numPr>
        <w:tabs>
          <w:tab w:val="left" w:pos="680"/>
        </w:tabs>
        <w:ind w:left="680" w:hanging="34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cíle projektu a zhodnocení míry jejich naplnění,</w:t>
      </w:r>
    </w:p>
    <w:p w14:paraId="0948DA7E" w14:textId="77777777" w:rsidR="00B42B49" w:rsidRDefault="00B42B49">
      <w:pPr>
        <w:spacing w:line="67" w:lineRule="exact"/>
        <w:rPr>
          <w:rFonts w:ascii="Arial" w:eastAsia="Arial" w:hAnsi="Arial" w:cs="Arial"/>
          <w:sz w:val="24"/>
          <w:szCs w:val="24"/>
        </w:rPr>
      </w:pPr>
    </w:p>
    <w:p w14:paraId="4AF2D88F" w14:textId="77777777" w:rsidR="00B42B49" w:rsidRDefault="00DB381D">
      <w:pPr>
        <w:numPr>
          <w:ilvl w:val="0"/>
          <w:numId w:val="6"/>
        </w:numPr>
        <w:tabs>
          <w:tab w:val="left" w:pos="688"/>
        </w:tabs>
        <w:spacing w:line="218" w:lineRule="auto"/>
        <w:ind w:left="700" w:right="940" w:hanging="364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fotodokumentace (v elektronické formě např. formou flashdisc či zasláním přes úschovnu).</w:t>
      </w:r>
    </w:p>
    <w:p w14:paraId="616AB60C" w14:textId="77777777" w:rsidR="00B42B49" w:rsidRDefault="00B42B49">
      <w:pPr>
        <w:spacing w:line="53" w:lineRule="exact"/>
        <w:rPr>
          <w:rFonts w:eastAsia="Times New Roman"/>
          <w:sz w:val="24"/>
          <w:szCs w:val="24"/>
        </w:rPr>
      </w:pPr>
    </w:p>
    <w:p w14:paraId="55D6CADE" w14:textId="77777777" w:rsidR="00B42B49" w:rsidRDefault="00DB381D">
      <w:pPr>
        <w:numPr>
          <w:ilvl w:val="0"/>
          <w:numId w:val="7"/>
        </w:numPr>
        <w:tabs>
          <w:tab w:val="left" w:pos="700"/>
        </w:tabs>
        <w:spacing w:line="218" w:lineRule="auto"/>
        <w:ind w:left="700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Realizátor je povinen nejpozději do </w:t>
      </w:r>
      <w:r>
        <w:rPr>
          <w:rFonts w:ascii="Calibri" w:eastAsia="Calibri" w:hAnsi="Calibri" w:cs="Calibri"/>
          <w:b/>
          <w:bCs/>
          <w:sz w:val="24"/>
          <w:szCs w:val="24"/>
        </w:rPr>
        <w:t>24. 6. 2024</w:t>
      </w:r>
      <w:r>
        <w:rPr>
          <w:rFonts w:ascii="Calibri" w:eastAsia="Calibri" w:hAnsi="Calibri" w:cs="Calibri"/>
          <w:sz w:val="24"/>
          <w:szCs w:val="24"/>
        </w:rPr>
        <w:t xml:space="preserve"> předložit KJMK kompletní fakturaci projektu, případně na vyžádání doklady o provedených úhradách.</w:t>
      </w:r>
    </w:p>
    <w:p w14:paraId="2C317EB1" w14:textId="77777777" w:rsidR="00B42B49" w:rsidRDefault="00B42B49">
      <w:pPr>
        <w:spacing w:line="200" w:lineRule="exact"/>
        <w:rPr>
          <w:rFonts w:eastAsia="Times New Roman"/>
          <w:sz w:val="24"/>
          <w:szCs w:val="24"/>
        </w:rPr>
      </w:pPr>
    </w:p>
    <w:p w14:paraId="01D61031" w14:textId="77777777" w:rsidR="00B42B49" w:rsidRDefault="00B42B49">
      <w:pPr>
        <w:spacing w:line="200" w:lineRule="exact"/>
        <w:rPr>
          <w:rFonts w:eastAsia="Times New Roman"/>
          <w:sz w:val="24"/>
          <w:szCs w:val="24"/>
        </w:rPr>
      </w:pPr>
    </w:p>
    <w:p w14:paraId="0C37CAA5" w14:textId="77777777" w:rsidR="00B42B49" w:rsidRDefault="00B42B49">
      <w:pPr>
        <w:spacing w:line="200" w:lineRule="exact"/>
        <w:rPr>
          <w:rFonts w:eastAsia="Times New Roman"/>
          <w:sz w:val="24"/>
          <w:szCs w:val="24"/>
        </w:rPr>
      </w:pPr>
    </w:p>
    <w:p w14:paraId="5365E12D" w14:textId="77777777" w:rsidR="00B42B49" w:rsidRDefault="00B42B49">
      <w:pPr>
        <w:spacing w:line="312" w:lineRule="exact"/>
        <w:rPr>
          <w:rFonts w:eastAsia="Times New Roman"/>
          <w:sz w:val="24"/>
          <w:szCs w:val="24"/>
        </w:rPr>
      </w:pPr>
    </w:p>
    <w:p w14:paraId="067C65E4" w14:textId="77777777" w:rsidR="00B42B49" w:rsidRDefault="00DB381D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2/4</w:t>
      </w:r>
    </w:p>
    <w:p w14:paraId="6D5D8B41" w14:textId="77777777" w:rsidR="00B42B49" w:rsidRDefault="00B42B49">
      <w:pPr>
        <w:sectPr w:rsidR="00B42B49">
          <w:pgSz w:w="11900" w:h="16838"/>
          <w:pgMar w:top="1275" w:right="1126" w:bottom="144" w:left="1440" w:header="0" w:footer="0" w:gutter="0"/>
          <w:cols w:space="708" w:equalWidth="0">
            <w:col w:w="9340"/>
          </w:cols>
        </w:sectPr>
      </w:pPr>
    </w:p>
    <w:p w14:paraId="38B43BFE" w14:textId="77777777" w:rsidR="00B42B49" w:rsidRDefault="00DB381D">
      <w:pPr>
        <w:ind w:left="5204"/>
        <w:rPr>
          <w:sz w:val="20"/>
          <w:szCs w:val="20"/>
        </w:rPr>
      </w:pPr>
      <w:bookmarkStart w:id="2" w:name="page3"/>
      <w:bookmarkEnd w:id="2"/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 wp14:anchorId="4056259F" wp14:editId="43EE1922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2766060" cy="502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4"/>
          <w:szCs w:val="24"/>
        </w:rPr>
        <w:t>Cejl 494/25, 602 00 Brno, IČO:711 75 938</w:t>
      </w:r>
    </w:p>
    <w:p w14:paraId="756E5104" w14:textId="77777777" w:rsidR="00B42B49" w:rsidRDefault="00DB38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2046F50F" wp14:editId="5D3413C5">
            <wp:simplePos x="0" y="0"/>
            <wp:positionH relativeFrom="column">
              <wp:posOffset>-17780</wp:posOffset>
            </wp:positionH>
            <wp:positionV relativeFrom="paragraph">
              <wp:posOffset>12700</wp:posOffset>
            </wp:positionV>
            <wp:extent cx="579882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270D2D" w14:textId="77777777" w:rsidR="00B42B49" w:rsidRDefault="00B42B49">
      <w:pPr>
        <w:spacing w:line="283" w:lineRule="exact"/>
        <w:rPr>
          <w:sz w:val="20"/>
          <w:szCs w:val="20"/>
        </w:rPr>
      </w:pPr>
    </w:p>
    <w:p w14:paraId="0931419B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V.</w:t>
      </w:r>
    </w:p>
    <w:p w14:paraId="41AE8B02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Povinnosti KJMK</w:t>
      </w:r>
    </w:p>
    <w:p w14:paraId="6017B24D" w14:textId="77777777" w:rsidR="00B42B49" w:rsidRDefault="00B42B49">
      <w:pPr>
        <w:spacing w:line="113" w:lineRule="exact"/>
        <w:rPr>
          <w:sz w:val="20"/>
          <w:szCs w:val="20"/>
        </w:rPr>
      </w:pPr>
    </w:p>
    <w:p w14:paraId="0820275E" w14:textId="77777777" w:rsidR="00B42B49" w:rsidRDefault="00DB381D">
      <w:pPr>
        <w:numPr>
          <w:ilvl w:val="0"/>
          <w:numId w:val="8"/>
        </w:numPr>
        <w:tabs>
          <w:tab w:val="left" w:pos="724"/>
        </w:tabs>
        <w:spacing w:line="218" w:lineRule="auto"/>
        <w:ind w:left="724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KJMK je povinna uhradit náklady spojené se zajištěním předmětu smlouvy maximálně do výše schváleného rozpočtu projektu uvedeného v čl. VII. této smlouvy.</w:t>
      </w:r>
    </w:p>
    <w:p w14:paraId="5492EA22" w14:textId="77777777" w:rsidR="00B42B49" w:rsidRDefault="00B42B49">
      <w:pPr>
        <w:spacing w:line="113" w:lineRule="exact"/>
        <w:rPr>
          <w:rFonts w:eastAsia="Times New Roman"/>
          <w:sz w:val="24"/>
          <w:szCs w:val="24"/>
        </w:rPr>
      </w:pPr>
    </w:p>
    <w:p w14:paraId="232D01E8" w14:textId="77777777" w:rsidR="00B42B49" w:rsidRDefault="00DB381D">
      <w:pPr>
        <w:numPr>
          <w:ilvl w:val="0"/>
          <w:numId w:val="8"/>
        </w:numPr>
        <w:tabs>
          <w:tab w:val="left" w:pos="724"/>
        </w:tabs>
        <w:spacing w:line="218" w:lineRule="auto"/>
        <w:ind w:left="724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KJMK je povinna poskytnout realizátorovi na jeho žádost zálohu nezbytnou k zajištění předmětu smlouvy maximálně do výše 30 % schváleného rozpočtu KJMK.</w:t>
      </w:r>
    </w:p>
    <w:p w14:paraId="10AED5CF" w14:textId="77777777" w:rsidR="00B42B49" w:rsidRDefault="00B42B49">
      <w:pPr>
        <w:spacing w:line="353" w:lineRule="exact"/>
        <w:rPr>
          <w:sz w:val="20"/>
          <w:szCs w:val="20"/>
        </w:rPr>
      </w:pPr>
    </w:p>
    <w:p w14:paraId="1E4D2657" w14:textId="77777777" w:rsidR="00B42B49" w:rsidRDefault="00DB381D">
      <w:pPr>
        <w:ind w:right="29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VI.</w:t>
      </w:r>
    </w:p>
    <w:p w14:paraId="10C49DAB" w14:textId="77777777" w:rsidR="00B42B49" w:rsidRDefault="00DB381D">
      <w:pPr>
        <w:ind w:right="29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Další práva a povinnosti smluvních stran</w:t>
      </w:r>
    </w:p>
    <w:p w14:paraId="61E1563A" w14:textId="77777777" w:rsidR="00B42B49" w:rsidRDefault="00B42B49">
      <w:pPr>
        <w:spacing w:line="113" w:lineRule="exact"/>
        <w:rPr>
          <w:sz w:val="20"/>
          <w:szCs w:val="20"/>
        </w:rPr>
      </w:pPr>
    </w:p>
    <w:p w14:paraId="1CB5D640" w14:textId="77777777" w:rsidR="00B42B49" w:rsidRDefault="00DB381D">
      <w:pPr>
        <w:numPr>
          <w:ilvl w:val="0"/>
          <w:numId w:val="9"/>
        </w:numPr>
        <w:tabs>
          <w:tab w:val="left" w:pos="364"/>
        </w:tabs>
        <w:spacing w:line="225" w:lineRule="auto"/>
        <w:ind w:left="364" w:hanging="364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Smluvní strany se zavazují vzájemně spolupracovat a poskytovat informace druhé smluvní straně o veškerých skutečnostech, které jsou nebo mohou být důležité pro řádné plnění této smlouvy.</w:t>
      </w:r>
    </w:p>
    <w:p w14:paraId="06E90D4D" w14:textId="77777777" w:rsidR="00B42B49" w:rsidRDefault="00B42B49">
      <w:pPr>
        <w:spacing w:line="54" w:lineRule="exact"/>
        <w:rPr>
          <w:rFonts w:eastAsia="Times New Roman"/>
          <w:sz w:val="24"/>
          <w:szCs w:val="24"/>
        </w:rPr>
      </w:pPr>
    </w:p>
    <w:p w14:paraId="35AFF15B" w14:textId="77777777" w:rsidR="00B42B49" w:rsidRDefault="00DB381D">
      <w:pPr>
        <w:numPr>
          <w:ilvl w:val="0"/>
          <w:numId w:val="9"/>
        </w:numPr>
        <w:tabs>
          <w:tab w:val="left" w:pos="364"/>
        </w:tabs>
        <w:spacing w:line="218" w:lineRule="auto"/>
        <w:ind w:left="364" w:right="20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KJMK je oprávněna průběžně kontrolovat způsob provádění předmětu plnění a jeho soulad se zadáním ve smlouvě.</w:t>
      </w:r>
    </w:p>
    <w:p w14:paraId="39CAF43E" w14:textId="77777777" w:rsidR="00B42B49" w:rsidRDefault="00B42B49">
      <w:pPr>
        <w:spacing w:line="55" w:lineRule="exact"/>
        <w:rPr>
          <w:rFonts w:eastAsia="Times New Roman"/>
          <w:sz w:val="24"/>
          <w:szCs w:val="24"/>
        </w:rPr>
      </w:pPr>
    </w:p>
    <w:p w14:paraId="3A08D39A" w14:textId="77777777" w:rsidR="00B42B49" w:rsidRDefault="00DB381D">
      <w:pPr>
        <w:numPr>
          <w:ilvl w:val="0"/>
          <w:numId w:val="9"/>
        </w:numPr>
        <w:tabs>
          <w:tab w:val="left" w:pos="364"/>
        </w:tabs>
        <w:spacing w:line="218" w:lineRule="auto"/>
        <w:ind w:left="364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Realizátor odpovídá v průběhu provádění předmětu plnění za škody způsobené porušením svých povinností podle této smlouvy.</w:t>
      </w:r>
    </w:p>
    <w:p w14:paraId="7FAA960E" w14:textId="77777777" w:rsidR="00B42B49" w:rsidRDefault="00B42B49">
      <w:pPr>
        <w:spacing w:line="53" w:lineRule="exact"/>
        <w:rPr>
          <w:rFonts w:eastAsia="Times New Roman"/>
          <w:sz w:val="24"/>
          <w:szCs w:val="24"/>
        </w:rPr>
      </w:pPr>
    </w:p>
    <w:p w14:paraId="4E4B927E" w14:textId="77777777" w:rsidR="00B42B49" w:rsidRDefault="00DB381D">
      <w:pPr>
        <w:numPr>
          <w:ilvl w:val="0"/>
          <w:numId w:val="9"/>
        </w:numPr>
        <w:tabs>
          <w:tab w:val="left" w:pos="364"/>
        </w:tabs>
        <w:spacing w:line="218" w:lineRule="auto"/>
        <w:ind w:left="364" w:hanging="364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Realizátor je povinen v průběhu provádění předmětu plnění počínat si tak, aby v rámci své činnosti nezpůsobil KJMK škodu nebo nepoškodil její dobré jméno.</w:t>
      </w:r>
    </w:p>
    <w:p w14:paraId="443FCBE8" w14:textId="77777777" w:rsidR="00B42B49" w:rsidRDefault="00B42B49">
      <w:pPr>
        <w:spacing w:line="200" w:lineRule="exact"/>
        <w:rPr>
          <w:sz w:val="20"/>
          <w:szCs w:val="20"/>
        </w:rPr>
      </w:pPr>
    </w:p>
    <w:p w14:paraId="5E7E5ED8" w14:textId="77777777" w:rsidR="00B42B49" w:rsidRDefault="00B42B49">
      <w:pPr>
        <w:spacing w:line="200" w:lineRule="exact"/>
        <w:rPr>
          <w:sz w:val="20"/>
          <w:szCs w:val="20"/>
        </w:rPr>
      </w:pPr>
    </w:p>
    <w:p w14:paraId="31095CF6" w14:textId="77777777" w:rsidR="00B42B49" w:rsidRDefault="00B42B49">
      <w:pPr>
        <w:spacing w:line="200" w:lineRule="exact"/>
        <w:rPr>
          <w:sz w:val="20"/>
          <w:szCs w:val="20"/>
        </w:rPr>
      </w:pPr>
    </w:p>
    <w:p w14:paraId="4F4010B3" w14:textId="77777777" w:rsidR="00B42B49" w:rsidRDefault="00B42B49">
      <w:pPr>
        <w:spacing w:line="279" w:lineRule="exact"/>
        <w:rPr>
          <w:sz w:val="20"/>
          <w:szCs w:val="20"/>
        </w:rPr>
      </w:pPr>
    </w:p>
    <w:p w14:paraId="67CD79DE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VII.</w:t>
      </w:r>
    </w:p>
    <w:p w14:paraId="50C9277E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Výše rozpočtu a platební podmínky</w:t>
      </w:r>
    </w:p>
    <w:p w14:paraId="4FFCF18D" w14:textId="77777777" w:rsidR="00B42B49" w:rsidRDefault="00B42B49">
      <w:pPr>
        <w:spacing w:line="113" w:lineRule="exact"/>
        <w:rPr>
          <w:sz w:val="20"/>
          <w:szCs w:val="20"/>
        </w:rPr>
      </w:pPr>
    </w:p>
    <w:p w14:paraId="35CB93D4" w14:textId="77777777" w:rsidR="00B42B49" w:rsidRDefault="00DB381D">
      <w:pPr>
        <w:numPr>
          <w:ilvl w:val="0"/>
          <w:numId w:val="10"/>
        </w:numPr>
        <w:tabs>
          <w:tab w:val="left" w:pos="424"/>
        </w:tabs>
        <w:spacing w:line="229" w:lineRule="auto"/>
        <w:ind w:left="424" w:hanging="4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KJMK se bude podílet na financování nákladů k zajištění plnění předmětu smlouvy dle čl. III., odst. 2. maximálně do částky předpokládaného rozpočtu ve výši </w:t>
      </w:r>
      <w:r>
        <w:rPr>
          <w:rFonts w:ascii="Calibri" w:eastAsia="Calibri" w:hAnsi="Calibri" w:cs="Calibri"/>
          <w:b/>
          <w:bCs/>
          <w:sz w:val="24"/>
          <w:szCs w:val="24"/>
        </w:rPr>
        <w:t>65.000 Kč</w:t>
      </w:r>
      <w:r>
        <w:rPr>
          <w:rFonts w:ascii="Calibri" w:eastAsia="Calibri" w:hAnsi="Calibri" w:cs="Calibri"/>
          <w:sz w:val="24"/>
          <w:szCs w:val="24"/>
        </w:rPr>
        <w:t xml:space="preserve"> (slovy šedesátpěttisíc korun českých). Konečná výše úhrady z rozpočtu KJMK bude vyčíslena dle prokazatelných nákladů na dopravu.</w:t>
      </w:r>
    </w:p>
    <w:p w14:paraId="5DF2EB2E" w14:textId="77777777" w:rsidR="00B42B49" w:rsidRDefault="00B42B49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14:paraId="4B352245" w14:textId="77777777" w:rsidR="00B42B49" w:rsidRDefault="00DB381D">
      <w:pPr>
        <w:numPr>
          <w:ilvl w:val="0"/>
          <w:numId w:val="10"/>
        </w:numPr>
        <w:tabs>
          <w:tab w:val="left" w:pos="364"/>
        </w:tabs>
        <w:spacing w:line="226" w:lineRule="auto"/>
        <w:ind w:left="364" w:hanging="3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Realizátorovi bude platba poukázána bezhotovostním převodem na jeho účet uvedený v záhlaví smlouvy, a to na základě jím vystavené zálohové nebo zúčtovací faktury s plným názvem KJMK se splatností 14 dnů.</w:t>
      </w:r>
    </w:p>
    <w:p w14:paraId="507093BF" w14:textId="77777777" w:rsidR="00B42B49" w:rsidRDefault="00B42B49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14:paraId="09E0E8B2" w14:textId="77777777" w:rsidR="00B42B49" w:rsidRDefault="00DB381D">
      <w:pPr>
        <w:numPr>
          <w:ilvl w:val="0"/>
          <w:numId w:val="10"/>
        </w:numPr>
        <w:tabs>
          <w:tab w:val="left" w:pos="364"/>
        </w:tabs>
        <w:spacing w:line="229" w:lineRule="auto"/>
        <w:ind w:left="364" w:hanging="3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KJMK je oprávněna před uplynutím lhůty splatnosti vrátit fakturu, pokud neobsahuje patřičné náležitosti. Vrácením faktury přestává běžet lhůta její splatnosti. Realizátor vystaví KJMK novou, doplněnou fakturu se správnými údaji a dnem jejího doručení začíná běžet nová 14 denní lhůta splatnosti.</w:t>
      </w:r>
    </w:p>
    <w:p w14:paraId="144BB422" w14:textId="77777777" w:rsidR="00B42B49" w:rsidRDefault="00DB381D">
      <w:pPr>
        <w:numPr>
          <w:ilvl w:val="0"/>
          <w:numId w:val="10"/>
        </w:numPr>
        <w:tabs>
          <w:tab w:val="left" w:pos="364"/>
        </w:tabs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KJMK prohlašuje, že není plátcem DPH.</w:t>
      </w:r>
    </w:p>
    <w:p w14:paraId="374A2A0F" w14:textId="77777777" w:rsidR="00B42B49" w:rsidRDefault="00B42B49">
      <w:pPr>
        <w:spacing w:line="200" w:lineRule="exact"/>
        <w:rPr>
          <w:sz w:val="20"/>
          <w:szCs w:val="20"/>
        </w:rPr>
      </w:pPr>
    </w:p>
    <w:p w14:paraId="333C53A6" w14:textId="77777777" w:rsidR="00B42B49" w:rsidRDefault="00B42B49">
      <w:pPr>
        <w:spacing w:line="385" w:lineRule="exact"/>
        <w:rPr>
          <w:sz w:val="20"/>
          <w:szCs w:val="20"/>
        </w:rPr>
      </w:pPr>
    </w:p>
    <w:p w14:paraId="2C61C4BF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VIII.</w:t>
      </w:r>
    </w:p>
    <w:p w14:paraId="3DC5AB21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Trvání a ukončení smluvního vztahu</w:t>
      </w:r>
    </w:p>
    <w:p w14:paraId="6342DF5D" w14:textId="77777777" w:rsidR="00B42B49" w:rsidRDefault="00B42B49">
      <w:pPr>
        <w:spacing w:line="113" w:lineRule="exact"/>
        <w:rPr>
          <w:sz w:val="20"/>
          <w:szCs w:val="20"/>
        </w:rPr>
      </w:pPr>
    </w:p>
    <w:p w14:paraId="177FCC7A" w14:textId="77777777" w:rsidR="00B42B49" w:rsidRDefault="00DB381D">
      <w:pPr>
        <w:numPr>
          <w:ilvl w:val="0"/>
          <w:numId w:val="11"/>
        </w:numPr>
        <w:tabs>
          <w:tab w:val="left" w:pos="366"/>
        </w:tabs>
        <w:spacing w:line="218" w:lineRule="auto"/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Tato smlouva se uzavírá na dobu určitou, a to ode dne podpisu smlouvy oběma smluvními stranami do doby vypořádání smluvních závazků, nejpozději však do </w:t>
      </w:r>
      <w:r>
        <w:rPr>
          <w:rFonts w:ascii="Calibri" w:eastAsia="Calibri" w:hAnsi="Calibri" w:cs="Calibri"/>
          <w:b/>
          <w:bCs/>
          <w:sz w:val="24"/>
          <w:szCs w:val="24"/>
        </w:rPr>
        <w:t>8. 7. 2024.</w:t>
      </w:r>
    </w:p>
    <w:p w14:paraId="1CD4280F" w14:textId="77777777" w:rsidR="00B42B49" w:rsidRDefault="00B42B49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14:paraId="121182B8" w14:textId="77777777" w:rsidR="00B42B49" w:rsidRDefault="00DB381D">
      <w:pPr>
        <w:numPr>
          <w:ilvl w:val="0"/>
          <w:numId w:val="11"/>
        </w:numPr>
        <w:tabs>
          <w:tab w:val="left" w:pos="366"/>
        </w:tabs>
        <w:spacing w:line="226" w:lineRule="auto"/>
        <w:ind w:left="364" w:hanging="3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 podstatném porušení povinností, vyplývajících z této smlouvy jednou smluvní stranou, je druhá smluvní strana oprávněna od smlouvy odstoupit, a to s okamžitou platností, tj. ode dne následujícího po dni doručení písemného projevu o odstoupení od smlouvy. V případě</w:t>
      </w:r>
    </w:p>
    <w:p w14:paraId="44D09A52" w14:textId="77777777" w:rsidR="00B42B49" w:rsidRDefault="00B42B49">
      <w:pPr>
        <w:spacing w:line="200" w:lineRule="exact"/>
        <w:rPr>
          <w:sz w:val="20"/>
          <w:szCs w:val="20"/>
        </w:rPr>
      </w:pPr>
    </w:p>
    <w:p w14:paraId="11BD0E97" w14:textId="77777777" w:rsidR="00B42B49" w:rsidRDefault="00B42B49">
      <w:pPr>
        <w:spacing w:line="200" w:lineRule="exact"/>
        <w:rPr>
          <w:sz w:val="20"/>
          <w:szCs w:val="20"/>
        </w:rPr>
      </w:pPr>
    </w:p>
    <w:p w14:paraId="1CE55F52" w14:textId="77777777" w:rsidR="00B42B49" w:rsidRDefault="00B42B49">
      <w:pPr>
        <w:spacing w:line="349" w:lineRule="exact"/>
        <w:rPr>
          <w:sz w:val="20"/>
          <w:szCs w:val="20"/>
        </w:rPr>
      </w:pPr>
    </w:p>
    <w:p w14:paraId="26868390" w14:textId="77777777" w:rsidR="00B42B49" w:rsidRDefault="00DB381D">
      <w:pPr>
        <w:ind w:right="27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3/4</w:t>
      </w:r>
    </w:p>
    <w:p w14:paraId="1171FCB0" w14:textId="77777777" w:rsidR="00B42B49" w:rsidRDefault="00B42B49">
      <w:pPr>
        <w:sectPr w:rsidR="00B42B49">
          <w:pgSz w:w="11900" w:h="16838"/>
          <w:pgMar w:top="1275" w:right="1126" w:bottom="144" w:left="1416" w:header="0" w:footer="0" w:gutter="0"/>
          <w:cols w:space="708" w:equalWidth="0">
            <w:col w:w="9364"/>
          </w:cols>
        </w:sectPr>
      </w:pPr>
    </w:p>
    <w:p w14:paraId="5CF7A974" w14:textId="77777777" w:rsidR="00B42B49" w:rsidRDefault="00DB381D">
      <w:pPr>
        <w:ind w:left="5204"/>
        <w:rPr>
          <w:sz w:val="20"/>
          <w:szCs w:val="20"/>
        </w:rPr>
      </w:pPr>
      <w:bookmarkStart w:id="3" w:name="page4"/>
      <w:bookmarkEnd w:id="3"/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 wp14:anchorId="31E745CF" wp14:editId="106DD67E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2766060" cy="502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4"/>
          <w:szCs w:val="24"/>
        </w:rPr>
        <w:t>Cejl 494/25, 602 00 Brno, IČO:711 75 938</w:t>
      </w:r>
    </w:p>
    <w:p w14:paraId="242CA5DA" w14:textId="77777777" w:rsidR="00B42B49" w:rsidRDefault="00DB38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0CA4D67" wp14:editId="4C085A02">
            <wp:simplePos x="0" y="0"/>
            <wp:positionH relativeFrom="column">
              <wp:posOffset>-17780</wp:posOffset>
            </wp:positionH>
            <wp:positionV relativeFrom="paragraph">
              <wp:posOffset>12700</wp:posOffset>
            </wp:positionV>
            <wp:extent cx="579882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36673" w14:textId="77777777" w:rsidR="00B42B49" w:rsidRDefault="00B42B49">
      <w:pPr>
        <w:spacing w:line="336" w:lineRule="exact"/>
        <w:rPr>
          <w:sz w:val="20"/>
          <w:szCs w:val="20"/>
        </w:rPr>
      </w:pPr>
    </w:p>
    <w:p w14:paraId="31DE23D8" w14:textId="77777777" w:rsidR="00B42B49" w:rsidRDefault="00DB381D">
      <w:pPr>
        <w:spacing w:line="218" w:lineRule="auto"/>
        <w:ind w:left="36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pochybností se má za to, že je odstoupení doručeno 5. den od jeho odeslání. Smluvní strany se dohodly, že odstoupením se tato smlouva od počátku ruší.</w:t>
      </w:r>
    </w:p>
    <w:p w14:paraId="3211D5AF" w14:textId="77777777" w:rsidR="00B42B49" w:rsidRDefault="00DB381D">
      <w:pPr>
        <w:numPr>
          <w:ilvl w:val="0"/>
          <w:numId w:val="12"/>
        </w:numPr>
        <w:tabs>
          <w:tab w:val="left" w:pos="364"/>
        </w:tabs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Tuto smlouvu lze rovněž ukončit písemnou dohodou smluvních stran.</w:t>
      </w:r>
    </w:p>
    <w:p w14:paraId="713F6799" w14:textId="77777777" w:rsidR="00B42B49" w:rsidRDefault="00B42B49">
      <w:pPr>
        <w:spacing w:line="200" w:lineRule="exact"/>
        <w:rPr>
          <w:sz w:val="20"/>
          <w:szCs w:val="20"/>
        </w:rPr>
      </w:pPr>
    </w:p>
    <w:p w14:paraId="28764E4C" w14:textId="77777777" w:rsidR="00B42B49" w:rsidRDefault="00B42B49">
      <w:pPr>
        <w:spacing w:line="385" w:lineRule="exact"/>
        <w:rPr>
          <w:sz w:val="20"/>
          <w:szCs w:val="20"/>
        </w:rPr>
      </w:pPr>
    </w:p>
    <w:p w14:paraId="5DA67ADF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IX.</w:t>
      </w:r>
    </w:p>
    <w:p w14:paraId="56C49EDE" w14:textId="77777777" w:rsidR="00B42B49" w:rsidRDefault="00DB381D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Závěrečná ustanovení</w:t>
      </w:r>
    </w:p>
    <w:p w14:paraId="500F8D07" w14:textId="77777777" w:rsidR="00B42B49" w:rsidRDefault="00B42B49">
      <w:pPr>
        <w:spacing w:line="113" w:lineRule="exact"/>
        <w:rPr>
          <w:sz w:val="20"/>
          <w:szCs w:val="20"/>
        </w:rPr>
      </w:pPr>
    </w:p>
    <w:p w14:paraId="7FA23256" w14:textId="77777777" w:rsidR="00B42B49" w:rsidRDefault="00DB381D">
      <w:pPr>
        <w:numPr>
          <w:ilvl w:val="0"/>
          <w:numId w:val="13"/>
        </w:numPr>
        <w:tabs>
          <w:tab w:val="left" w:pos="366"/>
        </w:tabs>
        <w:spacing w:line="218" w:lineRule="auto"/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Není-li v této smlouvě stanoveno jinak, řídí se právní vztahy smluvních stran ustanoveními zákona č. 89/2012 Sb., občanský zákoník.</w:t>
      </w:r>
    </w:p>
    <w:p w14:paraId="0C72038F" w14:textId="77777777" w:rsidR="00B42B49" w:rsidRDefault="00B42B49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14:paraId="0CFF313C" w14:textId="77777777" w:rsidR="00B42B49" w:rsidRDefault="00DB381D">
      <w:pPr>
        <w:numPr>
          <w:ilvl w:val="0"/>
          <w:numId w:val="13"/>
        </w:numPr>
        <w:tabs>
          <w:tab w:val="left" w:pos="366"/>
        </w:tabs>
        <w:spacing w:line="218" w:lineRule="auto"/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Tato smlouva se pořizuje ve dvou vyhotoveních, z nichž každá smluvní strana obdrží po jednom vyhotovení.</w:t>
      </w:r>
    </w:p>
    <w:p w14:paraId="35108BB0" w14:textId="77777777" w:rsidR="00B42B49" w:rsidRDefault="00B42B49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14:paraId="56CB9DF3" w14:textId="77777777" w:rsidR="00B42B49" w:rsidRDefault="00DB381D">
      <w:pPr>
        <w:numPr>
          <w:ilvl w:val="0"/>
          <w:numId w:val="13"/>
        </w:numPr>
        <w:tabs>
          <w:tab w:val="left" w:pos="366"/>
        </w:tabs>
        <w:spacing w:line="218" w:lineRule="auto"/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Tato smlouva může být doplňována nebo měněna pouze písemnými oboustranně odsouhlasenými dodatky k této smlouvě.</w:t>
      </w:r>
    </w:p>
    <w:p w14:paraId="5C776A43" w14:textId="77777777" w:rsidR="00B42B49" w:rsidRDefault="00DB381D">
      <w:pPr>
        <w:numPr>
          <w:ilvl w:val="0"/>
          <w:numId w:val="13"/>
        </w:numPr>
        <w:tabs>
          <w:tab w:val="left" w:pos="364"/>
        </w:tabs>
        <w:ind w:left="364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Tato smlouva nabývá platnosti a účinnosti dnem jejího podpisu oběma smluvními stranami.</w:t>
      </w:r>
    </w:p>
    <w:p w14:paraId="6C347743" w14:textId="77777777" w:rsidR="00B42B49" w:rsidRDefault="00B42B49">
      <w:pPr>
        <w:spacing w:line="348" w:lineRule="exact"/>
        <w:rPr>
          <w:sz w:val="20"/>
          <w:szCs w:val="20"/>
        </w:rPr>
      </w:pPr>
    </w:p>
    <w:p w14:paraId="33D026E6" w14:textId="77777777" w:rsidR="00B42B49" w:rsidRDefault="00DB381D">
      <w:pPr>
        <w:spacing w:line="218" w:lineRule="auto"/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Smlouva podléhá uveřejnění v registru smluv. Smluvní strany se dohodly, že návrh na uveřejnění smlouvy v registru podá KJMK.</w:t>
      </w:r>
    </w:p>
    <w:p w14:paraId="53710C36" w14:textId="77777777" w:rsidR="00B42B49" w:rsidRDefault="00B42B49">
      <w:pPr>
        <w:spacing w:line="200" w:lineRule="exact"/>
        <w:rPr>
          <w:sz w:val="20"/>
          <w:szCs w:val="20"/>
        </w:rPr>
      </w:pPr>
    </w:p>
    <w:p w14:paraId="32EE5879" w14:textId="77777777" w:rsidR="00B42B49" w:rsidRDefault="00B42B49">
      <w:pPr>
        <w:spacing w:line="200" w:lineRule="exact"/>
        <w:rPr>
          <w:sz w:val="20"/>
          <w:szCs w:val="20"/>
        </w:rPr>
      </w:pPr>
    </w:p>
    <w:p w14:paraId="7CC4E029" w14:textId="77777777" w:rsidR="00B42B49" w:rsidRDefault="00B42B49">
      <w:pPr>
        <w:spacing w:line="200" w:lineRule="exact"/>
        <w:rPr>
          <w:sz w:val="20"/>
          <w:szCs w:val="20"/>
        </w:rPr>
      </w:pPr>
    </w:p>
    <w:p w14:paraId="27D88CAB" w14:textId="77777777" w:rsidR="00B42B49" w:rsidRDefault="00B42B49">
      <w:pPr>
        <w:spacing w:line="200" w:lineRule="exact"/>
        <w:rPr>
          <w:sz w:val="20"/>
          <w:szCs w:val="20"/>
        </w:rPr>
      </w:pPr>
    </w:p>
    <w:p w14:paraId="399934B1" w14:textId="77777777" w:rsidR="00B42B49" w:rsidRDefault="00B42B49">
      <w:pPr>
        <w:spacing w:line="372" w:lineRule="exact"/>
        <w:rPr>
          <w:sz w:val="20"/>
          <w:szCs w:val="20"/>
        </w:rPr>
      </w:pPr>
    </w:p>
    <w:p w14:paraId="45874976" w14:textId="4970169F" w:rsidR="00B42B49" w:rsidRDefault="00DB381D">
      <w:pPr>
        <w:tabs>
          <w:tab w:val="left" w:pos="4823"/>
        </w:tabs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 Brně dne 24.4.2024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Ve Sloupu dne 24.4.2024</w:t>
      </w:r>
    </w:p>
    <w:p w14:paraId="721A0191" w14:textId="32733856" w:rsidR="00B42B49" w:rsidRDefault="00B42B49">
      <w:pPr>
        <w:spacing w:line="20" w:lineRule="exact"/>
        <w:rPr>
          <w:sz w:val="20"/>
          <w:szCs w:val="20"/>
        </w:rPr>
      </w:pPr>
    </w:p>
    <w:p w14:paraId="6ABAFF60" w14:textId="77777777" w:rsidR="00B42B49" w:rsidRDefault="00B42B49">
      <w:pPr>
        <w:spacing w:line="200" w:lineRule="exact"/>
        <w:rPr>
          <w:sz w:val="20"/>
          <w:szCs w:val="20"/>
        </w:rPr>
      </w:pPr>
    </w:p>
    <w:p w14:paraId="22E3EEB4" w14:textId="77777777" w:rsidR="00B42B49" w:rsidRDefault="00B42B49">
      <w:pPr>
        <w:spacing w:line="200" w:lineRule="exact"/>
        <w:rPr>
          <w:sz w:val="20"/>
          <w:szCs w:val="20"/>
        </w:rPr>
      </w:pPr>
    </w:p>
    <w:p w14:paraId="1D49274A" w14:textId="77777777" w:rsidR="00B42B49" w:rsidRDefault="00B42B49">
      <w:pPr>
        <w:spacing w:line="200" w:lineRule="exact"/>
        <w:rPr>
          <w:sz w:val="20"/>
          <w:szCs w:val="20"/>
        </w:rPr>
      </w:pPr>
    </w:p>
    <w:p w14:paraId="1A7508B1" w14:textId="77777777" w:rsidR="00B42B49" w:rsidRDefault="00B42B49">
      <w:pPr>
        <w:spacing w:line="200" w:lineRule="exact"/>
        <w:rPr>
          <w:sz w:val="20"/>
          <w:szCs w:val="20"/>
        </w:rPr>
      </w:pPr>
    </w:p>
    <w:p w14:paraId="16DB3ABB" w14:textId="77777777" w:rsidR="00B42B49" w:rsidRDefault="00B42B49">
      <w:pPr>
        <w:spacing w:line="200" w:lineRule="exact"/>
        <w:rPr>
          <w:sz w:val="20"/>
          <w:szCs w:val="20"/>
        </w:rPr>
      </w:pPr>
    </w:p>
    <w:p w14:paraId="7368D5E5" w14:textId="77777777" w:rsidR="00B42B49" w:rsidRDefault="00B42B49">
      <w:pPr>
        <w:spacing w:line="200" w:lineRule="exact"/>
        <w:rPr>
          <w:sz w:val="20"/>
          <w:szCs w:val="20"/>
        </w:rPr>
      </w:pPr>
    </w:p>
    <w:p w14:paraId="17E2BAB7" w14:textId="77777777" w:rsidR="00B42B49" w:rsidRDefault="00B42B49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20"/>
        <w:gridCol w:w="2360"/>
        <w:gridCol w:w="20"/>
      </w:tblGrid>
      <w:tr w:rsidR="00B42B49" w14:paraId="2908CDCB" w14:textId="77777777" w:rsidTr="00DB381D">
        <w:trPr>
          <w:trHeight w:val="587"/>
        </w:trPr>
        <w:tc>
          <w:tcPr>
            <w:tcW w:w="3600" w:type="dxa"/>
            <w:vAlign w:val="bottom"/>
          </w:tcPr>
          <w:p w14:paraId="7021B028" w14:textId="77777777" w:rsidR="00B42B49" w:rsidRDefault="00B42B4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14:paraId="576FD8C7" w14:textId="77777777" w:rsidR="00B42B49" w:rsidRDefault="00B42B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8DC3A02" w14:textId="798A346C" w:rsidR="00B42B49" w:rsidRDefault="00B42B49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3AA5843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25450B68" w14:textId="77777777">
        <w:trPr>
          <w:trHeight w:val="365"/>
        </w:trPr>
        <w:tc>
          <w:tcPr>
            <w:tcW w:w="3600" w:type="dxa"/>
            <w:vMerge w:val="restart"/>
            <w:vAlign w:val="bottom"/>
          </w:tcPr>
          <w:p w14:paraId="51CBBB36" w14:textId="788130B9" w:rsidR="00B42B49" w:rsidRDefault="00B42B49">
            <w:pPr>
              <w:ind w:left="1400"/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vAlign w:val="bottom"/>
          </w:tcPr>
          <w:p w14:paraId="0FD9F7FD" w14:textId="460A19BB" w:rsidR="00B42B49" w:rsidRDefault="00B42B49">
            <w:pPr>
              <w:spacing w:line="365" w:lineRule="exact"/>
              <w:ind w:left="9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80B5191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6BCDCBDB" w14:textId="77777777">
        <w:trPr>
          <w:trHeight w:val="84"/>
        </w:trPr>
        <w:tc>
          <w:tcPr>
            <w:tcW w:w="3600" w:type="dxa"/>
            <w:vMerge/>
            <w:vAlign w:val="bottom"/>
          </w:tcPr>
          <w:p w14:paraId="64D3658D" w14:textId="77777777" w:rsidR="00B42B49" w:rsidRDefault="00B42B49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vAlign w:val="bottom"/>
          </w:tcPr>
          <w:p w14:paraId="1CEBCB16" w14:textId="23C51E80" w:rsidR="00B42B49" w:rsidRDefault="00B42B49">
            <w:pPr>
              <w:ind w:left="920"/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1CDABDF2" w14:textId="0C89F693" w:rsidR="00B42B49" w:rsidRDefault="00B42B49">
            <w:pPr>
              <w:spacing w:line="227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B5B42D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22876AFE" w14:textId="77777777">
        <w:trPr>
          <w:trHeight w:val="143"/>
        </w:trPr>
        <w:tc>
          <w:tcPr>
            <w:tcW w:w="3600" w:type="dxa"/>
            <w:vMerge w:val="restart"/>
            <w:vAlign w:val="bottom"/>
          </w:tcPr>
          <w:p w14:paraId="51128286" w14:textId="0F3710C3" w:rsidR="00B42B49" w:rsidRDefault="00B42B49">
            <w:pPr>
              <w:ind w:left="140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bottom"/>
          </w:tcPr>
          <w:p w14:paraId="4E263328" w14:textId="77777777" w:rsidR="00B42B49" w:rsidRDefault="00B42B49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vAlign w:val="bottom"/>
          </w:tcPr>
          <w:p w14:paraId="2A8575A0" w14:textId="77777777" w:rsidR="00B42B49" w:rsidRDefault="00B42B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CFE4AC6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7AFEEF5B" w14:textId="77777777">
        <w:trPr>
          <w:trHeight w:val="34"/>
        </w:trPr>
        <w:tc>
          <w:tcPr>
            <w:tcW w:w="3600" w:type="dxa"/>
            <w:vMerge/>
            <w:vAlign w:val="bottom"/>
          </w:tcPr>
          <w:p w14:paraId="40205CAD" w14:textId="77777777" w:rsidR="00B42B49" w:rsidRDefault="00B42B49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vAlign w:val="bottom"/>
          </w:tcPr>
          <w:p w14:paraId="349040D9" w14:textId="77777777" w:rsidR="00B42B49" w:rsidRDefault="00B42B4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Align w:val="bottom"/>
          </w:tcPr>
          <w:p w14:paraId="1D14A32B" w14:textId="77777777" w:rsidR="00B42B49" w:rsidRDefault="00B42B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BC47666" w14:textId="77777777" w:rsidR="00B42B49" w:rsidRDefault="00B42B4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2B49" w14:paraId="1344E3E8" w14:textId="77777777">
        <w:trPr>
          <w:trHeight w:val="171"/>
        </w:trPr>
        <w:tc>
          <w:tcPr>
            <w:tcW w:w="3600" w:type="dxa"/>
            <w:vAlign w:val="bottom"/>
          </w:tcPr>
          <w:p w14:paraId="21318121" w14:textId="4E8ABD84" w:rsidR="00B42B49" w:rsidRDefault="00B42B49">
            <w:pPr>
              <w:ind w:left="140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bottom"/>
          </w:tcPr>
          <w:p w14:paraId="03338743" w14:textId="77777777" w:rsidR="00B42B49" w:rsidRDefault="00B42B49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vAlign w:val="bottom"/>
          </w:tcPr>
          <w:p w14:paraId="6AD8D8A0" w14:textId="5C2FD7B6" w:rsidR="00B42B49" w:rsidRDefault="00B42B49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FB5051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15BEE89B" w14:textId="77777777">
        <w:trPr>
          <w:trHeight w:val="172"/>
        </w:trPr>
        <w:tc>
          <w:tcPr>
            <w:tcW w:w="3600" w:type="dxa"/>
            <w:vAlign w:val="bottom"/>
          </w:tcPr>
          <w:p w14:paraId="54E802C3" w14:textId="3B953F07" w:rsidR="00B42B49" w:rsidRDefault="00B42B49">
            <w:pPr>
              <w:ind w:left="140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bottom"/>
          </w:tcPr>
          <w:p w14:paraId="63BED79E" w14:textId="77777777" w:rsidR="00B42B49" w:rsidRDefault="00B42B49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/>
            <w:vAlign w:val="bottom"/>
          </w:tcPr>
          <w:p w14:paraId="2B62AE01" w14:textId="77777777" w:rsidR="00B42B49" w:rsidRDefault="00B42B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3BA1B88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45355C56" w14:textId="77777777">
        <w:trPr>
          <w:trHeight w:val="167"/>
        </w:trPr>
        <w:tc>
          <w:tcPr>
            <w:tcW w:w="3600" w:type="dxa"/>
            <w:vAlign w:val="bottom"/>
          </w:tcPr>
          <w:p w14:paraId="57EE3EA0" w14:textId="679FD3B8" w:rsidR="00B42B49" w:rsidRDefault="00B42B49">
            <w:pPr>
              <w:ind w:left="1400"/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14:paraId="69E5626E" w14:textId="77777777" w:rsidR="00B42B49" w:rsidRDefault="00B42B49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14:paraId="1FFDFBCA" w14:textId="77777777" w:rsidR="00B42B49" w:rsidRDefault="00B42B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DB14873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003B6C2F" w14:textId="77777777">
        <w:trPr>
          <w:trHeight w:val="240"/>
        </w:trPr>
        <w:tc>
          <w:tcPr>
            <w:tcW w:w="3600" w:type="dxa"/>
            <w:vAlign w:val="bottom"/>
          </w:tcPr>
          <w:p w14:paraId="2B243320" w14:textId="77777777" w:rsidR="00B42B49" w:rsidRDefault="00DB381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160" w:type="dxa"/>
            <w:gridSpan w:val="2"/>
            <w:vAlign w:val="bottom"/>
          </w:tcPr>
          <w:p w14:paraId="26CA0AF9" w14:textId="77777777" w:rsidR="00B42B49" w:rsidRDefault="00DB381D">
            <w:pPr>
              <w:spacing w:line="240" w:lineRule="exact"/>
              <w:ind w:right="4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……...………………………………</w:t>
            </w:r>
          </w:p>
        </w:tc>
        <w:tc>
          <w:tcPr>
            <w:tcW w:w="0" w:type="dxa"/>
            <w:vAlign w:val="bottom"/>
          </w:tcPr>
          <w:p w14:paraId="3013BCB6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4070FF04" w14:textId="77777777">
        <w:trPr>
          <w:trHeight w:val="293"/>
        </w:trPr>
        <w:tc>
          <w:tcPr>
            <w:tcW w:w="3600" w:type="dxa"/>
            <w:vAlign w:val="bottom"/>
          </w:tcPr>
          <w:p w14:paraId="02B2074B" w14:textId="77777777" w:rsidR="00B42B49" w:rsidRDefault="00DB381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Mgr. et Mgr. Eliška Buzková</w:t>
            </w:r>
          </w:p>
        </w:tc>
        <w:tc>
          <w:tcPr>
            <w:tcW w:w="5160" w:type="dxa"/>
            <w:gridSpan w:val="2"/>
            <w:vAlign w:val="bottom"/>
          </w:tcPr>
          <w:p w14:paraId="02CE6EEA" w14:textId="77777777" w:rsidR="00B42B49" w:rsidRDefault="00DB381D">
            <w:pPr>
              <w:ind w:right="5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Mgr. Pavel Dočekal</w:t>
            </w:r>
          </w:p>
        </w:tc>
        <w:tc>
          <w:tcPr>
            <w:tcW w:w="0" w:type="dxa"/>
            <w:vAlign w:val="bottom"/>
          </w:tcPr>
          <w:p w14:paraId="4481BE5E" w14:textId="77777777" w:rsidR="00B42B49" w:rsidRDefault="00B42B49">
            <w:pPr>
              <w:rPr>
                <w:sz w:val="1"/>
                <w:szCs w:val="1"/>
              </w:rPr>
            </w:pPr>
          </w:p>
        </w:tc>
      </w:tr>
      <w:tr w:rsidR="00B42B49" w14:paraId="7A5D8EC4" w14:textId="77777777">
        <w:trPr>
          <w:trHeight w:val="293"/>
        </w:trPr>
        <w:tc>
          <w:tcPr>
            <w:tcW w:w="3600" w:type="dxa"/>
            <w:vAlign w:val="bottom"/>
          </w:tcPr>
          <w:p w14:paraId="49F41CF6" w14:textId="77777777" w:rsidR="00B42B49" w:rsidRDefault="00DB381D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ředitelka</w:t>
            </w:r>
          </w:p>
        </w:tc>
        <w:tc>
          <w:tcPr>
            <w:tcW w:w="2820" w:type="dxa"/>
            <w:vAlign w:val="bottom"/>
          </w:tcPr>
          <w:p w14:paraId="3507E169" w14:textId="77777777" w:rsidR="00B42B49" w:rsidRDefault="00DB381D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2360" w:type="dxa"/>
            <w:vAlign w:val="bottom"/>
          </w:tcPr>
          <w:p w14:paraId="0A5F3D08" w14:textId="77777777" w:rsidR="00B42B49" w:rsidRDefault="00B42B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B5251E" w14:textId="77777777" w:rsidR="00B42B49" w:rsidRDefault="00B42B49">
            <w:pPr>
              <w:rPr>
                <w:sz w:val="1"/>
                <w:szCs w:val="1"/>
              </w:rPr>
            </w:pPr>
          </w:p>
        </w:tc>
      </w:tr>
    </w:tbl>
    <w:p w14:paraId="723AEF1C" w14:textId="38B86B50" w:rsidR="00B42B49" w:rsidRDefault="00B42B49">
      <w:pPr>
        <w:spacing w:line="20" w:lineRule="exact"/>
        <w:rPr>
          <w:sz w:val="20"/>
          <w:szCs w:val="20"/>
        </w:rPr>
      </w:pPr>
    </w:p>
    <w:p w14:paraId="59F40A51" w14:textId="77777777" w:rsidR="00B42B49" w:rsidRDefault="00B42B49">
      <w:pPr>
        <w:spacing w:line="200" w:lineRule="exact"/>
        <w:rPr>
          <w:sz w:val="20"/>
          <w:szCs w:val="20"/>
        </w:rPr>
      </w:pPr>
    </w:p>
    <w:p w14:paraId="023CBD17" w14:textId="77777777" w:rsidR="00B42B49" w:rsidRDefault="00B42B49">
      <w:pPr>
        <w:spacing w:line="200" w:lineRule="exact"/>
        <w:rPr>
          <w:sz w:val="20"/>
          <w:szCs w:val="20"/>
        </w:rPr>
      </w:pPr>
    </w:p>
    <w:p w14:paraId="6F2ED1E7" w14:textId="77777777" w:rsidR="00B42B49" w:rsidRDefault="00B42B49">
      <w:pPr>
        <w:spacing w:line="200" w:lineRule="exact"/>
        <w:rPr>
          <w:sz w:val="20"/>
          <w:szCs w:val="20"/>
        </w:rPr>
      </w:pPr>
    </w:p>
    <w:p w14:paraId="72376DBF" w14:textId="77777777" w:rsidR="00B42B49" w:rsidRDefault="00B42B49">
      <w:pPr>
        <w:spacing w:line="200" w:lineRule="exact"/>
        <w:rPr>
          <w:sz w:val="20"/>
          <w:szCs w:val="20"/>
        </w:rPr>
      </w:pPr>
    </w:p>
    <w:p w14:paraId="537A3FA2" w14:textId="77777777" w:rsidR="00B42B49" w:rsidRDefault="00B42B49">
      <w:pPr>
        <w:spacing w:line="200" w:lineRule="exact"/>
        <w:rPr>
          <w:sz w:val="20"/>
          <w:szCs w:val="20"/>
        </w:rPr>
      </w:pPr>
    </w:p>
    <w:p w14:paraId="13E7FE73" w14:textId="77777777" w:rsidR="00B42B49" w:rsidRDefault="00B42B49">
      <w:pPr>
        <w:spacing w:line="200" w:lineRule="exact"/>
        <w:rPr>
          <w:sz w:val="20"/>
          <w:szCs w:val="20"/>
        </w:rPr>
      </w:pPr>
    </w:p>
    <w:p w14:paraId="46193806" w14:textId="77777777" w:rsidR="00B42B49" w:rsidRDefault="00B42B49">
      <w:pPr>
        <w:spacing w:line="200" w:lineRule="exact"/>
        <w:rPr>
          <w:sz w:val="20"/>
          <w:szCs w:val="20"/>
        </w:rPr>
      </w:pPr>
    </w:p>
    <w:p w14:paraId="50872B80" w14:textId="77777777" w:rsidR="00B42B49" w:rsidRDefault="00B42B49">
      <w:pPr>
        <w:spacing w:line="200" w:lineRule="exact"/>
        <w:rPr>
          <w:sz w:val="20"/>
          <w:szCs w:val="20"/>
        </w:rPr>
      </w:pPr>
    </w:p>
    <w:p w14:paraId="6C9CA7DC" w14:textId="77777777" w:rsidR="00B42B49" w:rsidRDefault="00B42B49">
      <w:pPr>
        <w:spacing w:line="200" w:lineRule="exact"/>
        <w:rPr>
          <w:sz w:val="20"/>
          <w:szCs w:val="20"/>
        </w:rPr>
      </w:pPr>
    </w:p>
    <w:p w14:paraId="50E0A55F" w14:textId="77777777" w:rsidR="00B42B49" w:rsidRDefault="00B42B49">
      <w:pPr>
        <w:spacing w:line="200" w:lineRule="exact"/>
        <w:rPr>
          <w:sz w:val="20"/>
          <w:szCs w:val="20"/>
        </w:rPr>
      </w:pPr>
    </w:p>
    <w:p w14:paraId="5535107E" w14:textId="77777777" w:rsidR="00B42B49" w:rsidRDefault="00B42B49">
      <w:pPr>
        <w:spacing w:line="200" w:lineRule="exact"/>
        <w:rPr>
          <w:sz w:val="20"/>
          <w:szCs w:val="20"/>
        </w:rPr>
      </w:pPr>
    </w:p>
    <w:p w14:paraId="6FC68996" w14:textId="77777777" w:rsidR="00B42B49" w:rsidRDefault="00B42B49">
      <w:pPr>
        <w:spacing w:line="200" w:lineRule="exact"/>
        <w:rPr>
          <w:sz w:val="20"/>
          <w:szCs w:val="20"/>
        </w:rPr>
      </w:pPr>
    </w:p>
    <w:p w14:paraId="2E993B33" w14:textId="77777777" w:rsidR="00B42B49" w:rsidRDefault="00B42B49">
      <w:pPr>
        <w:spacing w:line="200" w:lineRule="exact"/>
        <w:rPr>
          <w:sz w:val="20"/>
          <w:szCs w:val="20"/>
        </w:rPr>
      </w:pPr>
    </w:p>
    <w:p w14:paraId="4780E92C" w14:textId="77777777" w:rsidR="00B42B49" w:rsidRDefault="00B42B49">
      <w:pPr>
        <w:spacing w:line="200" w:lineRule="exact"/>
        <w:rPr>
          <w:sz w:val="20"/>
          <w:szCs w:val="20"/>
        </w:rPr>
      </w:pPr>
    </w:p>
    <w:p w14:paraId="377E0810" w14:textId="77777777" w:rsidR="00B42B49" w:rsidRDefault="00B42B49">
      <w:pPr>
        <w:spacing w:line="200" w:lineRule="exact"/>
        <w:rPr>
          <w:sz w:val="20"/>
          <w:szCs w:val="20"/>
        </w:rPr>
      </w:pPr>
    </w:p>
    <w:p w14:paraId="790827CC" w14:textId="77777777" w:rsidR="00B42B49" w:rsidRDefault="00B42B49">
      <w:pPr>
        <w:spacing w:line="200" w:lineRule="exact"/>
        <w:rPr>
          <w:sz w:val="20"/>
          <w:szCs w:val="20"/>
        </w:rPr>
      </w:pPr>
    </w:p>
    <w:p w14:paraId="48EBC315" w14:textId="77777777" w:rsidR="00B42B49" w:rsidRDefault="00B42B49">
      <w:pPr>
        <w:spacing w:line="200" w:lineRule="exact"/>
        <w:rPr>
          <w:sz w:val="20"/>
          <w:szCs w:val="20"/>
        </w:rPr>
      </w:pPr>
    </w:p>
    <w:p w14:paraId="17A7CDC7" w14:textId="77777777" w:rsidR="00B42B49" w:rsidRDefault="00B42B49">
      <w:pPr>
        <w:spacing w:line="266" w:lineRule="exact"/>
        <w:rPr>
          <w:sz w:val="20"/>
          <w:szCs w:val="20"/>
        </w:rPr>
      </w:pPr>
    </w:p>
    <w:p w14:paraId="1B8E1A45" w14:textId="77777777" w:rsidR="00B42B49" w:rsidRDefault="00DB381D">
      <w:pPr>
        <w:ind w:right="27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4/4</w:t>
      </w:r>
    </w:p>
    <w:sectPr w:rsidR="00B42B49">
      <w:pgSz w:w="11900" w:h="16838"/>
      <w:pgMar w:top="1275" w:right="1126" w:bottom="144" w:left="1416" w:header="0" w:footer="0" w:gutter="0"/>
      <w:cols w:space="708" w:equalWidth="0">
        <w:col w:w="9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F5B0F5BC"/>
    <w:lvl w:ilvl="0" w:tplc="CA047F74">
      <w:start w:val="1"/>
      <w:numFmt w:val="decimal"/>
      <w:lvlText w:val="%1."/>
      <w:lvlJc w:val="left"/>
    </w:lvl>
    <w:lvl w:ilvl="1" w:tplc="013A7534">
      <w:numFmt w:val="decimal"/>
      <w:lvlText w:val=""/>
      <w:lvlJc w:val="left"/>
    </w:lvl>
    <w:lvl w:ilvl="2" w:tplc="DBA6186E">
      <w:numFmt w:val="decimal"/>
      <w:lvlText w:val=""/>
      <w:lvlJc w:val="left"/>
    </w:lvl>
    <w:lvl w:ilvl="3" w:tplc="8A80CDDE">
      <w:numFmt w:val="decimal"/>
      <w:lvlText w:val=""/>
      <w:lvlJc w:val="left"/>
    </w:lvl>
    <w:lvl w:ilvl="4" w:tplc="74682E5C">
      <w:numFmt w:val="decimal"/>
      <w:lvlText w:val=""/>
      <w:lvlJc w:val="left"/>
    </w:lvl>
    <w:lvl w:ilvl="5" w:tplc="C9F69E38">
      <w:numFmt w:val="decimal"/>
      <w:lvlText w:val=""/>
      <w:lvlJc w:val="left"/>
    </w:lvl>
    <w:lvl w:ilvl="6" w:tplc="45821A1E">
      <w:numFmt w:val="decimal"/>
      <w:lvlText w:val=""/>
      <w:lvlJc w:val="left"/>
    </w:lvl>
    <w:lvl w:ilvl="7" w:tplc="7A92970E">
      <w:numFmt w:val="decimal"/>
      <w:lvlText w:val=""/>
      <w:lvlJc w:val="left"/>
    </w:lvl>
    <w:lvl w:ilvl="8" w:tplc="58D66746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830A750E"/>
    <w:lvl w:ilvl="0" w:tplc="25022AE8">
      <w:start w:val="1"/>
      <w:numFmt w:val="decimal"/>
      <w:lvlText w:val="%1."/>
      <w:lvlJc w:val="left"/>
    </w:lvl>
    <w:lvl w:ilvl="1" w:tplc="4F001374">
      <w:numFmt w:val="decimal"/>
      <w:lvlText w:val=""/>
      <w:lvlJc w:val="left"/>
    </w:lvl>
    <w:lvl w:ilvl="2" w:tplc="9B1CF010">
      <w:numFmt w:val="decimal"/>
      <w:lvlText w:val=""/>
      <w:lvlJc w:val="left"/>
    </w:lvl>
    <w:lvl w:ilvl="3" w:tplc="28BE5504">
      <w:numFmt w:val="decimal"/>
      <w:lvlText w:val=""/>
      <w:lvlJc w:val="left"/>
    </w:lvl>
    <w:lvl w:ilvl="4" w:tplc="F6B29736">
      <w:numFmt w:val="decimal"/>
      <w:lvlText w:val=""/>
      <w:lvlJc w:val="left"/>
    </w:lvl>
    <w:lvl w:ilvl="5" w:tplc="79D2FBA6">
      <w:numFmt w:val="decimal"/>
      <w:lvlText w:val=""/>
      <w:lvlJc w:val="left"/>
    </w:lvl>
    <w:lvl w:ilvl="6" w:tplc="977E31F2">
      <w:numFmt w:val="decimal"/>
      <w:lvlText w:val=""/>
      <w:lvlJc w:val="left"/>
    </w:lvl>
    <w:lvl w:ilvl="7" w:tplc="8CF06F4C">
      <w:numFmt w:val="decimal"/>
      <w:lvlText w:val=""/>
      <w:lvlJc w:val="left"/>
    </w:lvl>
    <w:lvl w:ilvl="8" w:tplc="15C205DC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3C8AC37E"/>
    <w:lvl w:ilvl="0" w:tplc="51185E56">
      <w:start w:val="1"/>
      <w:numFmt w:val="bullet"/>
      <w:lvlText w:val="•"/>
      <w:lvlJc w:val="left"/>
    </w:lvl>
    <w:lvl w:ilvl="1" w:tplc="5BFA00B0">
      <w:numFmt w:val="decimal"/>
      <w:lvlText w:val=""/>
      <w:lvlJc w:val="left"/>
    </w:lvl>
    <w:lvl w:ilvl="2" w:tplc="D2E06A5A">
      <w:numFmt w:val="decimal"/>
      <w:lvlText w:val=""/>
      <w:lvlJc w:val="left"/>
    </w:lvl>
    <w:lvl w:ilvl="3" w:tplc="5E1243CA">
      <w:numFmt w:val="decimal"/>
      <w:lvlText w:val=""/>
      <w:lvlJc w:val="left"/>
    </w:lvl>
    <w:lvl w:ilvl="4" w:tplc="1DF816BC">
      <w:numFmt w:val="decimal"/>
      <w:lvlText w:val=""/>
      <w:lvlJc w:val="left"/>
    </w:lvl>
    <w:lvl w:ilvl="5" w:tplc="9B988BF4">
      <w:numFmt w:val="decimal"/>
      <w:lvlText w:val=""/>
      <w:lvlJc w:val="left"/>
    </w:lvl>
    <w:lvl w:ilvl="6" w:tplc="844015BA">
      <w:numFmt w:val="decimal"/>
      <w:lvlText w:val=""/>
      <w:lvlJc w:val="left"/>
    </w:lvl>
    <w:lvl w:ilvl="7" w:tplc="CBDC4DD2">
      <w:numFmt w:val="decimal"/>
      <w:lvlText w:val=""/>
      <w:lvlJc w:val="left"/>
    </w:lvl>
    <w:lvl w:ilvl="8" w:tplc="D0829FC0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5A1094BC"/>
    <w:lvl w:ilvl="0" w:tplc="755CDBBC">
      <w:start w:val="3"/>
      <w:numFmt w:val="decimal"/>
      <w:lvlText w:val="%1."/>
      <w:lvlJc w:val="left"/>
    </w:lvl>
    <w:lvl w:ilvl="1" w:tplc="420C4D42">
      <w:numFmt w:val="decimal"/>
      <w:lvlText w:val=""/>
      <w:lvlJc w:val="left"/>
    </w:lvl>
    <w:lvl w:ilvl="2" w:tplc="70B68D1A">
      <w:numFmt w:val="decimal"/>
      <w:lvlText w:val=""/>
      <w:lvlJc w:val="left"/>
    </w:lvl>
    <w:lvl w:ilvl="3" w:tplc="A19A3ED6">
      <w:numFmt w:val="decimal"/>
      <w:lvlText w:val=""/>
      <w:lvlJc w:val="left"/>
    </w:lvl>
    <w:lvl w:ilvl="4" w:tplc="0B50823E">
      <w:numFmt w:val="decimal"/>
      <w:lvlText w:val=""/>
      <w:lvlJc w:val="left"/>
    </w:lvl>
    <w:lvl w:ilvl="5" w:tplc="F866E57E">
      <w:numFmt w:val="decimal"/>
      <w:lvlText w:val=""/>
      <w:lvlJc w:val="left"/>
    </w:lvl>
    <w:lvl w:ilvl="6" w:tplc="AB1E1510">
      <w:numFmt w:val="decimal"/>
      <w:lvlText w:val=""/>
      <w:lvlJc w:val="left"/>
    </w:lvl>
    <w:lvl w:ilvl="7" w:tplc="50BCC516">
      <w:numFmt w:val="decimal"/>
      <w:lvlText w:val=""/>
      <w:lvlJc w:val="left"/>
    </w:lvl>
    <w:lvl w:ilvl="8" w:tplc="8848A508">
      <w:numFmt w:val="decimal"/>
      <w:lvlText w:val=""/>
      <w:lvlJc w:val="left"/>
    </w:lvl>
  </w:abstractNum>
  <w:abstractNum w:abstractNumId="4" w15:restartNumberingAfterBreak="0">
    <w:nsid w:val="1F16E9E8"/>
    <w:multiLevelType w:val="hybridMultilevel"/>
    <w:tmpl w:val="E444A00E"/>
    <w:lvl w:ilvl="0" w:tplc="A0BE402E">
      <w:start w:val="1"/>
      <w:numFmt w:val="decimal"/>
      <w:lvlText w:val="%1."/>
      <w:lvlJc w:val="left"/>
    </w:lvl>
    <w:lvl w:ilvl="1" w:tplc="ADC2942A">
      <w:numFmt w:val="decimal"/>
      <w:lvlText w:val=""/>
      <w:lvlJc w:val="left"/>
    </w:lvl>
    <w:lvl w:ilvl="2" w:tplc="89DA0804">
      <w:numFmt w:val="decimal"/>
      <w:lvlText w:val=""/>
      <w:lvlJc w:val="left"/>
    </w:lvl>
    <w:lvl w:ilvl="3" w:tplc="C046B04E">
      <w:numFmt w:val="decimal"/>
      <w:lvlText w:val=""/>
      <w:lvlJc w:val="left"/>
    </w:lvl>
    <w:lvl w:ilvl="4" w:tplc="39027194">
      <w:numFmt w:val="decimal"/>
      <w:lvlText w:val=""/>
      <w:lvlJc w:val="left"/>
    </w:lvl>
    <w:lvl w:ilvl="5" w:tplc="DEA03328">
      <w:numFmt w:val="decimal"/>
      <w:lvlText w:val=""/>
      <w:lvlJc w:val="left"/>
    </w:lvl>
    <w:lvl w:ilvl="6" w:tplc="F63E749A">
      <w:numFmt w:val="decimal"/>
      <w:lvlText w:val=""/>
      <w:lvlJc w:val="left"/>
    </w:lvl>
    <w:lvl w:ilvl="7" w:tplc="D3784DAA">
      <w:numFmt w:val="decimal"/>
      <w:lvlText w:val=""/>
      <w:lvlJc w:val="left"/>
    </w:lvl>
    <w:lvl w:ilvl="8" w:tplc="FE0832F4">
      <w:numFmt w:val="decimal"/>
      <w:lvlText w:val=""/>
      <w:lvlJc w:val="left"/>
    </w:lvl>
  </w:abstractNum>
  <w:abstractNum w:abstractNumId="5" w15:restartNumberingAfterBreak="0">
    <w:nsid w:val="3352255A"/>
    <w:multiLevelType w:val="hybridMultilevel"/>
    <w:tmpl w:val="AE92C36C"/>
    <w:lvl w:ilvl="0" w:tplc="797273D6">
      <w:start w:val="1"/>
      <w:numFmt w:val="decimal"/>
      <w:lvlText w:val="%1."/>
      <w:lvlJc w:val="left"/>
    </w:lvl>
    <w:lvl w:ilvl="1" w:tplc="7640F606">
      <w:numFmt w:val="decimal"/>
      <w:lvlText w:val=""/>
      <w:lvlJc w:val="left"/>
    </w:lvl>
    <w:lvl w:ilvl="2" w:tplc="C99AB01A">
      <w:numFmt w:val="decimal"/>
      <w:lvlText w:val=""/>
      <w:lvlJc w:val="left"/>
    </w:lvl>
    <w:lvl w:ilvl="3" w:tplc="80827996">
      <w:numFmt w:val="decimal"/>
      <w:lvlText w:val=""/>
      <w:lvlJc w:val="left"/>
    </w:lvl>
    <w:lvl w:ilvl="4" w:tplc="DE169086">
      <w:numFmt w:val="decimal"/>
      <w:lvlText w:val=""/>
      <w:lvlJc w:val="left"/>
    </w:lvl>
    <w:lvl w:ilvl="5" w:tplc="E4ECB99A">
      <w:numFmt w:val="decimal"/>
      <w:lvlText w:val=""/>
      <w:lvlJc w:val="left"/>
    </w:lvl>
    <w:lvl w:ilvl="6" w:tplc="D1BCA4A6">
      <w:numFmt w:val="decimal"/>
      <w:lvlText w:val=""/>
      <w:lvlJc w:val="left"/>
    </w:lvl>
    <w:lvl w:ilvl="7" w:tplc="0B1EDA76">
      <w:numFmt w:val="decimal"/>
      <w:lvlText w:val=""/>
      <w:lvlJc w:val="left"/>
    </w:lvl>
    <w:lvl w:ilvl="8" w:tplc="5C22FC30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C6F06520"/>
    <w:lvl w:ilvl="0" w:tplc="EC7E41B4">
      <w:start w:val="1"/>
      <w:numFmt w:val="decimal"/>
      <w:lvlText w:val="%1."/>
      <w:lvlJc w:val="left"/>
    </w:lvl>
    <w:lvl w:ilvl="1" w:tplc="E0443060">
      <w:numFmt w:val="decimal"/>
      <w:lvlText w:val=""/>
      <w:lvlJc w:val="left"/>
    </w:lvl>
    <w:lvl w:ilvl="2" w:tplc="2EDC1E66">
      <w:numFmt w:val="decimal"/>
      <w:lvlText w:val=""/>
      <w:lvlJc w:val="left"/>
    </w:lvl>
    <w:lvl w:ilvl="3" w:tplc="878CA1C6">
      <w:numFmt w:val="decimal"/>
      <w:lvlText w:val=""/>
      <w:lvlJc w:val="left"/>
    </w:lvl>
    <w:lvl w:ilvl="4" w:tplc="97E23ED4">
      <w:numFmt w:val="decimal"/>
      <w:lvlText w:val=""/>
      <w:lvlJc w:val="left"/>
    </w:lvl>
    <w:lvl w:ilvl="5" w:tplc="BAEEECC4">
      <w:numFmt w:val="decimal"/>
      <w:lvlText w:val=""/>
      <w:lvlJc w:val="left"/>
    </w:lvl>
    <w:lvl w:ilvl="6" w:tplc="B114C0DA">
      <w:numFmt w:val="decimal"/>
      <w:lvlText w:val=""/>
      <w:lvlJc w:val="left"/>
    </w:lvl>
    <w:lvl w:ilvl="7" w:tplc="261458EC">
      <w:numFmt w:val="decimal"/>
      <w:lvlText w:val=""/>
      <w:lvlJc w:val="left"/>
    </w:lvl>
    <w:lvl w:ilvl="8" w:tplc="EF508C70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0728DF7E"/>
    <w:lvl w:ilvl="0" w:tplc="857A4106">
      <w:start w:val="6"/>
      <w:numFmt w:val="decimal"/>
      <w:lvlText w:val="%1."/>
      <w:lvlJc w:val="left"/>
    </w:lvl>
    <w:lvl w:ilvl="1" w:tplc="FA986494">
      <w:numFmt w:val="decimal"/>
      <w:lvlText w:val=""/>
      <w:lvlJc w:val="left"/>
    </w:lvl>
    <w:lvl w:ilvl="2" w:tplc="0922D812">
      <w:numFmt w:val="decimal"/>
      <w:lvlText w:val=""/>
      <w:lvlJc w:val="left"/>
    </w:lvl>
    <w:lvl w:ilvl="3" w:tplc="AE94D898">
      <w:numFmt w:val="decimal"/>
      <w:lvlText w:val=""/>
      <w:lvlJc w:val="left"/>
    </w:lvl>
    <w:lvl w:ilvl="4" w:tplc="CF48ABE8">
      <w:numFmt w:val="decimal"/>
      <w:lvlText w:val=""/>
      <w:lvlJc w:val="left"/>
    </w:lvl>
    <w:lvl w:ilvl="5" w:tplc="4E30DAA2">
      <w:numFmt w:val="decimal"/>
      <w:lvlText w:val=""/>
      <w:lvlJc w:val="left"/>
    </w:lvl>
    <w:lvl w:ilvl="6" w:tplc="01E28F2C">
      <w:numFmt w:val="decimal"/>
      <w:lvlText w:val=""/>
      <w:lvlJc w:val="left"/>
    </w:lvl>
    <w:lvl w:ilvl="7" w:tplc="2A72A66C">
      <w:numFmt w:val="decimal"/>
      <w:lvlText w:val=""/>
      <w:lvlJc w:val="left"/>
    </w:lvl>
    <w:lvl w:ilvl="8" w:tplc="FC2CB07C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0A0E17C6"/>
    <w:lvl w:ilvl="0" w:tplc="48601A7C">
      <w:start w:val="1"/>
      <w:numFmt w:val="bullet"/>
      <w:lvlText w:val="•"/>
      <w:lvlJc w:val="left"/>
    </w:lvl>
    <w:lvl w:ilvl="1" w:tplc="69929338">
      <w:start w:val="2"/>
      <w:numFmt w:val="decimal"/>
      <w:lvlText w:val="%2."/>
      <w:lvlJc w:val="left"/>
    </w:lvl>
    <w:lvl w:ilvl="2" w:tplc="7604FDD8">
      <w:numFmt w:val="decimal"/>
      <w:lvlText w:val=""/>
      <w:lvlJc w:val="left"/>
    </w:lvl>
    <w:lvl w:ilvl="3" w:tplc="0BEC9B04">
      <w:numFmt w:val="decimal"/>
      <w:lvlText w:val=""/>
      <w:lvlJc w:val="left"/>
    </w:lvl>
    <w:lvl w:ilvl="4" w:tplc="8D42C690">
      <w:numFmt w:val="decimal"/>
      <w:lvlText w:val=""/>
      <w:lvlJc w:val="left"/>
    </w:lvl>
    <w:lvl w:ilvl="5" w:tplc="F4BA4714">
      <w:numFmt w:val="decimal"/>
      <w:lvlText w:val=""/>
      <w:lvlJc w:val="left"/>
    </w:lvl>
    <w:lvl w:ilvl="6" w:tplc="3028F318">
      <w:numFmt w:val="decimal"/>
      <w:lvlText w:val=""/>
      <w:lvlJc w:val="left"/>
    </w:lvl>
    <w:lvl w:ilvl="7" w:tplc="83DC18C2">
      <w:numFmt w:val="decimal"/>
      <w:lvlText w:val=""/>
      <w:lvlJc w:val="left"/>
    </w:lvl>
    <w:lvl w:ilvl="8" w:tplc="1A50D096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3ACE7CA4"/>
    <w:lvl w:ilvl="0" w:tplc="012C4ED2">
      <w:start w:val="1"/>
      <w:numFmt w:val="decimal"/>
      <w:lvlText w:val="%1."/>
      <w:lvlJc w:val="left"/>
    </w:lvl>
    <w:lvl w:ilvl="1" w:tplc="432451F8">
      <w:numFmt w:val="decimal"/>
      <w:lvlText w:val=""/>
      <w:lvlJc w:val="left"/>
    </w:lvl>
    <w:lvl w:ilvl="2" w:tplc="01A218A4">
      <w:numFmt w:val="decimal"/>
      <w:lvlText w:val=""/>
      <w:lvlJc w:val="left"/>
    </w:lvl>
    <w:lvl w:ilvl="3" w:tplc="A8C40972">
      <w:numFmt w:val="decimal"/>
      <w:lvlText w:val=""/>
      <w:lvlJc w:val="left"/>
    </w:lvl>
    <w:lvl w:ilvl="4" w:tplc="B77C9D24">
      <w:numFmt w:val="decimal"/>
      <w:lvlText w:val=""/>
      <w:lvlJc w:val="left"/>
    </w:lvl>
    <w:lvl w:ilvl="5" w:tplc="FBBA9608">
      <w:numFmt w:val="decimal"/>
      <w:lvlText w:val=""/>
      <w:lvlJc w:val="left"/>
    </w:lvl>
    <w:lvl w:ilvl="6" w:tplc="22C67F70">
      <w:numFmt w:val="decimal"/>
      <w:lvlText w:val=""/>
      <w:lvlJc w:val="left"/>
    </w:lvl>
    <w:lvl w:ilvl="7" w:tplc="80525DC4">
      <w:numFmt w:val="decimal"/>
      <w:lvlText w:val=""/>
      <w:lvlJc w:val="left"/>
    </w:lvl>
    <w:lvl w:ilvl="8" w:tplc="94981DE6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C4E2B3CC"/>
    <w:lvl w:ilvl="0" w:tplc="2B62C85A">
      <w:start w:val="1"/>
      <w:numFmt w:val="decimal"/>
      <w:lvlText w:val="%1."/>
      <w:lvlJc w:val="left"/>
    </w:lvl>
    <w:lvl w:ilvl="1" w:tplc="B4CCAE38">
      <w:numFmt w:val="decimal"/>
      <w:lvlText w:val=""/>
      <w:lvlJc w:val="left"/>
    </w:lvl>
    <w:lvl w:ilvl="2" w:tplc="37CCD660">
      <w:numFmt w:val="decimal"/>
      <w:lvlText w:val=""/>
      <w:lvlJc w:val="left"/>
    </w:lvl>
    <w:lvl w:ilvl="3" w:tplc="994EDBA6">
      <w:numFmt w:val="decimal"/>
      <w:lvlText w:val=""/>
      <w:lvlJc w:val="left"/>
    </w:lvl>
    <w:lvl w:ilvl="4" w:tplc="0ECE3356">
      <w:numFmt w:val="decimal"/>
      <w:lvlText w:val=""/>
      <w:lvlJc w:val="left"/>
    </w:lvl>
    <w:lvl w:ilvl="5" w:tplc="F84E59A8">
      <w:numFmt w:val="decimal"/>
      <w:lvlText w:val=""/>
      <w:lvlJc w:val="left"/>
    </w:lvl>
    <w:lvl w:ilvl="6" w:tplc="148A536E">
      <w:numFmt w:val="decimal"/>
      <w:lvlText w:val=""/>
      <w:lvlJc w:val="left"/>
    </w:lvl>
    <w:lvl w:ilvl="7" w:tplc="17DA8CA2">
      <w:numFmt w:val="decimal"/>
      <w:lvlText w:val=""/>
      <w:lvlJc w:val="left"/>
    </w:lvl>
    <w:lvl w:ilvl="8" w:tplc="A43AD236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FCD2CD56"/>
    <w:lvl w:ilvl="0" w:tplc="E1725BF6">
      <w:start w:val="1"/>
      <w:numFmt w:val="bullet"/>
      <w:lvlText w:val="•"/>
      <w:lvlJc w:val="left"/>
    </w:lvl>
    <w:lvl w:ilvl="1" w:tplc="71B82A4E">
      <w:numFmt w:val="decimal"/>
      <w:lvlText w:val=""/>
      <w:lvlJc w:val="left"/>
    </w:lvl>
    <w:lvl w:ilvl="2" w:tplc="5F90A97E">
      <w:numFmt w:val="decimal"/>
      <w:lvlText w:val=""/>
      <w:lvlJc w:val="left"/>
    </w:lvl>
    <w:lvl w:ilvl="3" w:tplc="D6840060">
      <w:numFmt w:val="decimal"/>
      <w:lvlText w:val=""/>
      <w:lvlJc w:val="left"/>
    </w:lvl>
    <w:lvl w:ilvl="4" w:tplc="9968CC40">
      <w:numFmt w:val="decimal"/>
      <w:lvlText w:val=""/>
      <w:lvlJc w:val="left"/>
    </w:lvl>
    <w:lvl w:ilvl="5" w:tplc="70F62E16">
      <w:numFmt w:val="decimal"/>
      <w:lvlText w:val=""/>
      <w:lvlJc w:val="left"/>
    </w:lvl>
    <w:lvl w:ilvl="6" w:tplc="69042C7E">
      <w:numFmt w:val="decimal"/>
      <w:lvlText w:val=""/>
      <w:lvlJc w:val="left"/>
    </w:lvl>
    <w:lvl w:ilvl="7" w:tplc="6DC481DC">
      <w:numFmt w:val="decimal"/>
      <w:lvlText w:val=""/>
      <w:lvlJc w:val="left"/>
    </w:lvl>
    <w:lvl w:ilvl="8" w:tplc="65A24EE8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86969C0C"/>
    <w:lvl w:ilvl="0" w:tplc="080C00F8">
      <w:start w:val="1"/>
      <w:numFmt w:val="bullet"/>
      <w:lvlText w:val="•"/>
      <w:lvlJc w:val="left"/>
    </w:lvl>
    <w:lvl w:ilvl="1" w:tplc="8F9E293E">
      <w:numFmt w:val="decimal"/>
      <w:lvlText w:val=""/>
      <w:lvlJc w:val="left"/>
    </w:lvl>
    <w:lvl w:ilvl="2" w:tplc="75BAEF32">
      <w:numFmt w:val="decimal"/>
      <w:lvlText w:val=""/>
      <w:lvlJc w:val="left"/>
    </w:lvl>
    <w:lvl w:ilvl="3" w:tplc="E4DC6242">
      <w:numFmt w:val="decimal"/>
      <w:lvlText w:val=""/>
      <w:lvlJc w:val="left"/>
    </w:lvl>
    <w:lvl w:ilvl="4" w:tplc="E5EAD2C2">
      <w:numFmt w:val="decimal"/>
      <w:lvlText w:val=""/>
      <w:lvlJc w:val="left"/>
    </w:lvl>
    <w:lvl w:ilvl="5" w:tplc="01C88CC4">
      <w:numFmt w:val="decimal"/>
      <w:lvlText w:val=""/>
      <w:lvlJc w:val="left"/>
    </w:lvl>
    <w:lvl w:ilvl="6" w:tplc="D2F20822">
      <w:numFmt w:val="decimal"/>
      <w:lvlText w:val=""/>
      <w:lvlJc w:val="left"/>
    </w:lvl>
    <w:lvl w:ilvl="7" w:tplc="7A686178">
      <w:numFmt w:val="decimal"/>
      <w:lvlText w:val=""/>
      <w:lvlJc w:val="left"/>
    </w:lvl>
    <w:lvl w:ilvl="8" w:tplc="A9024514">
      <w:numFmt w:val="decimal"/>
      <w:lvlText w:val=""/>
      <w:lvlJc w:val="left"/>
    </w:lvl>
  </w:abstractNum>
  <w:num w:numId="1" w16cid:durableId="1802259947">
    <w:abstractNumId w:val="6"/>
  </w:num>
  <w:num w:numId="2" w16cid:durableId="1523323779">
    <w:abstractNumId w:val="12"/>
  </w:num>
  <w:num w:numId="3" w16cid:durableId="421532487">
    <w:abstractNumId w:val="11"/>
  </w:num>
  <w:num w:numId="4" w16cid:durableId="1612203818">
    <w:abstractNumId w:val="8"/>
  </w:num>
  <w:num w:numId="5" w16cid:durableId="582765843">
    <w:abstractNumId w:val="9"/>
  </w:num>
  <w:num w:numId="6" w16cid:durableId="81528981">
    <w:abstractNumId w:val="2"/>
  </w:num>
  <w:num w:numId="7" w16cid:durableId="1430005037">
    <w:abstractNumId w:val="7"/>
  </w:num>
  <w:num w:numId="8" w16cid:durableId="131947757">
    <w:abstractNumId w:val="0"/>
  </w:num>
  <w:num w:numId="9" w16cid:durableId="20403979">
    <w:abstractNumId w:val="4"/>
  </w:num>
  <w:num w:numId="10" w16cid:durableId="526913707">
    <w:abstractNumId w:val="1"/>
  </w:num>
  <w:num w:numId="11" w16cid:durableId="1503667695">
    <w:abstractNumId w:val="10"/>
  </w:num>
  <w:num w:numId="12" w16cid:durableId="1223566757">
    <w:abstractNumId w:val="3"/>
  </w:num>
  <w:num w:numId="13" w16cid:durableId="1113018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49"/>
    <w:rsid w:val="003223C4"/>
    <w:rsid w:val="00B42B49"/>
    <w:rsid w:val="00D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A2E"/>
  <w15:docId w15:val="{C205785F-95F4-4FDF-9EC0-31EA67E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jm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Radka Kielarová</cp:lastModifiedBy>
  <cp:revision>3</cp:revision>
  <dcterms:created xsi:type="dcterms:W3CDTF">2024-04-25T08:59:00Z</dcterms:created>
  <dcterms:modified xsi:type="dcterms:W3CDTF">2024-04-30T08:06:00Z</dcterms:modified>
</cp:coreProperties>
</file>