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3C0C" w14:textId="0A3E7514" w:rsidR="003B512A" w:rsidRDefault="003B512A" w:rsidP="0089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č. 1</w:t>
      </w:r>
    </w:p>
    <w:p w14:paraId="0C7ED788" w14:textId="5E675E66" w:rsidR="00C85A97" w:rsidRPr="00B251D6" w:rsidRDefault="00894246" w:rsidP="0089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</w:t>
      </w:r>
      <w:r w:rsidR="003B512A">
        <w:rPr>
          <w:b/>
          <w:bCs/>
          <w:sz w:val="24"/>
          <w:szCs w:val="24"/>
        </w:rPr>
        <w:t>s</w:t>
      </w:r>
      <w:r w:rsidR="00C85A97" w:rsidRPr="00B251D6">
        <w:rPr>
          <w:b/>
          <w:bCs/>
          <w:sz w:val="24"/>
          <w:szCs w:val="24"/>
        </w:rPr>
        <w:t>mlouv</w:t>
      </w:r>
      <w:r>
        <w:rPr>
          <w:b/>
          <w:bCs/>
          <w:sz w:val="24"/>
          <w:szCs w:val="24"/>
        </w:rPr>
        <w:t>ě</w:t>
      </w:r>
      <w:r w:rsidR="00C85A97" w:rsidRPr="00B251D6">
        <w:rPr>
          <w:b/>
          <w:bCs/>
          <w:sz w:val="24"/>
          <w:szCs w:val="24"/>
        </w:rPr>
        <w:t xml:space="preserve"> o zřízení služebnosti</w:t>
      </w:r>
      <w:r>
        <w:rPr>
          <w:b/>
          <w:bCs/>
          <w:sz w:val="24"/>
          <w:szCs w:val="24"/>
        </w:rPr>
        <w:t xml:space="preserve"> ev. č. 5623064860 (</w:t>
      </w:r>
      <w:r>
        <w:rPr>
          <w:snapToGrid w:val="0"/>
          <w:sz w:val="24"/>
        </w:rPr>
        <w:t>(</w:t>
      </w:r>
      <w:r>
        <w:rPr>
          <w:b/>
          <w:bCs/>
          <w:snapToGrid w:val="0"/>
          <w:sz w:val="24"/>
        </w:rPr>
        <w:t>K/23/821</w:t>
      </w:r>
      <w:r>
        <w:rPr>
          <w:snapToGrid w:val="0"/>
          <w:sz w:val="24"/>
        </w:rPr>
        <w:t>)</w:t>
      </w:r>
      <w:r w:rsidRPr="00230DCF">
        <w:rPr>
          <w:snapToGrid w:val="0"/>
          <w:sz w:val="24"/>
        </w:rPr>
        <w:t xml:space="preserve"> </w:t>
      </w:r>
      <w:r w:rsidRPr="00894246">
        <w:rPr>
          <w:b/>
          <w:bCs/>
          <w:sz w:val="24"/>
          <w:szCs w:val="24"/>
        </w:rPr>
        <w:t>ze dne 10. 1. 2024</w:t>
      </w:r>
    </w:p>
    <w:p w14:paraId="791F405D" w14:textId="1E8FD3D4" w:rsidR="00C85A97" w:rsidRDefault="00C85A97" w:rsidP="00894246">
      <w:pPr>
        <w:jc w:val="center"/>
        <w:rPr>
          <w:b/>
          <w:bCs/>
          <w:sz w:val="24"/>
          <w:szCs w:val="24"/>
        </w:rPr>
      </w:pPr>
      <w:r w:rsidRPr="00B251D6">
        <w:rPr>
          <w:b/>
          <w:bCs/>
          <w:sz w:val="24"/>
          <w:szCs w:val="24"/>
        </w:rPr>
        <w:t>uzavřen</w:t>
      </w:r>
      <w:r w:rsidR="003C7D2D">
        <w:rPr>
          <w:b/>
          <w:bCs/>
          <w:sz w:val="24"/>
          <w:szCs w:val="24"/>
        </w:rPr>
        <w:t>ý</w:t>
      </w:r>
      <w:r w:rsidRPr="00B251D6">
        <w:rPr>
          <w:b/>
          <w:bCs/>
          <w:sz w:val="24"/>
          <w:szCs w:val="24"/>
        </w:rPr>
        <w:t xml:space="preserve"> dle ust. § </w:t>
      </w:r>
      <w:smartTag w:uri="urn:schemas-microsoft-com:office:smarttags" w:element="metricconverter">
        <w:smartTagPr>
          <w:attr w:name="ProductID" w:val="1257 a"/>
        </w:smartTagPr>
        <w:r w:rsidRPr="00B251D6">
          <w:rPr>
            <w:b/>
            <w:bCs/>
            <w:sz w:val="24"/>
            <w:szCs w:val="24"/>
          </w:rPr>
          <w:t>1257 a</w:t>
        </w:r>
      </w:smartTag>
      <w:r w:rsidRPr="00B251D6">
        <w:rPr>
          <w:b/>
          <w:bCs/>
          <w:sz w:val="24"/>
          <w:szCs w:val="24"/>
        </w:rPr>
        <w:t xml:space="preserve"> násl. zákona č. 89/2012 Sb., občanský zákoník</w:t>
      </w:r>
      <w:r w:rsidR="00A250B2">
        <w:rPr>
          <w:b/>
          <w:bCs/>
          <w:sz w:val="24"/>
          <w:szCs w:val="24"/>
        </w:rPr>
        <w:t>,</w:t>
      </w:r>
    </w:p>
    <w:p w14:paraId="3EF52652" w14:textId="77777777" w:rsidR="00A250B2" w:rsidRDefault="00A250B2" w:rsidP="0089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34E25544" w14:textId="1D146FE0" w:rsidR="00894246" w:rsidRPr="00B251D6" w:rsidRDefault="00894246" w:rsidP="0089424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Úplné znění</w:t>
      </w:r>
    </w:p>
    <w:p w14:paraId="5DCBFF6A" w14:textId="77777777" w:rsidR="00C85A97" w:rsidRPr="00C57783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C57783">
        <w:rPr>
          <w:rStyle w:val="Siln"/>
          <w:rFonts w:ascii="Times New Roman" w:hAnsi="Times New Roman"/>
          <w:color w:val="auto"/>
        </w:rPr>
        <w:t xml:space="preserve">  </w:t>
      </w:r>
      <w:bookmarkStart w:id="0" w:name="_Ref365896718"/>
      <w:r w:rsidRPr="00C57783">
        <w:rPr>
          <w:rStyle w:val="Siln"/>
          <w:rFonts w:ascii="Times New Roman" w:hAnsi="Times New Roman"/>
          <w:color w:val="auto"/>
        </w:rPr>
        <w:t>Smluvní strany</w:t>
      </w:r>
      <w:bookmarkEnd w:id="0"/>
    </w:p>
    <w:p w14:paraId="7612675C" w14:textId="77777777" w:rsidR="00C85A97" w:rsidRPr="00A7593E" w:rsidRDefault="00C85A97" w:rsidP="00FC66C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C57783" w:rsidRPr="00BE0F25" w14:paraId="224A05E8" w14:textId="77777777" w:rsidTr="00B63D3B">
        <w:tc>
          <w:tcPr>
            <w:tcW w:w="2977" w:type="dxa"/>
          </w:tcPr>
          <w:p w14:paraId="3B143D2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127B6122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C57783" w:rsidRPr="00BE0F25" w14:paraId="0EA0CFD6" w14:textId="77777777" w:rsidTr="00B63D3B">
        <w:tc>
          <w:tcPr>
            <w:tcW w:w="2977" w:type="dxa"/>
          </w:tcPr>
          <w:p w14:paraId="0CD163BC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57EBDD97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>196/1, Brno - Město, 602 00 Brno</w:t>
            </w:r>
          </w:p>
        </w:tc>
      </w:tr>
      <w:tr w:rsidR="00C57783" w:rsidRPr="00BE0F25" w14:paraId="7234DEEC" w14:textId="77777777" w:rsidTr="00B63D3B">
        <w:tc>
          <w:tcPr>
            <w:tcW w:w="2977" w:type="dxa"/>
          </w:tcPr>
          <w:p w14:paraId="4A520063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46E59FE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C57783" w:rsidRPr="00BE0F25" w14:paraId="72B8E062" w14:textId="77777777" w:rsidTr="00B63D3B">
        <w:tc>
          <w:tcPr>
            <w:tcW w:w="2977" w:type="dxa"/>
          </w:tcPr>
          <w:p w14:paraId="7158FAC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7D9A2FB5" w14:textId="095FBA78" w:rsidR="00C57783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4041B">
              <w:rPr>
                <w:sz w:val="24"/>
                <w:szCs w:val="24"/>
              </w:rPr>
              <w:t>MBA</w:t>
            </w:r>
          </w:p>
          <w:p w14:paraId="1F253D99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C57783" w:rsidRPr="00BE0F25" w14:paraId="06D74252" w14:textId="77777777" w:rsidTr="00B63D3B">
        <w:tc>
          <w:tcPr>
            <w:tcW w:w="2977" w:type="dxa"/>
          </w:tcPr>
          <w:p w14:paraId="39850C95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40408912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C57783" w:rsidRPr="00BE0F25" w14:paraId="37FDA1BD" w14:textId="77777777" w:rsidTr="00B63D3B">
        <w:tc>
          <w:tcPr>
            <w:tcW w:w="2977" w:type="dxa"/>
          </w:tcPr>
          <w:p w14:paraId="0B1801E8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330DEB03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C57783" w:rsidRPr="00BE0F25" w14:paraId="25E803D2" w14:textId="77777777" w:rsidTr="00B63D3B">
        <w:tc>
          <w:tcPr>
            <w:tcW w:w="2977" w:type="dxa"/>
          </w:tcPr>
          <w:p w14:paraId="1832ACB9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6B18FF9C" w14:textId="77777777" w:rsidR="00C57783" w:rsidRPr="006A6C9A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3912EBAC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C57783" w:rsidRPr="00BE0F25" w14:paraId="6E79DC62" w14:textId="77777777" w:rsidTr="00B63D3B">
        <w:tc>
          <w:tcPr>
            <w:tcW w:w="2977" w:type="dxa"/>
          </w:tcPr>
          <w:p w14:paraId="50E75D10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56EA1D7B" w14:textId="1AED0190" w:rsidR="00C57783" w:rsidRPr="00BE0F25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62</w:t>
            </w:r>
            <w:r w:rsidR="00D4041B">
              <w:rPr>
                <w:sz w:val="24"/>
                <w:szCs w:val="24"/>
              </w:rPr>
              <w:t>3</w:t>
            </w:r>
            <w:r w:rsidRPr="006A6C9A">
              <w:rPr>
                <w:sz w:val="24"/>
                <w:szCs w:val="24"/>
              </w:rPr>
              <w:t>06</w:t>
            </w:r>
            <w:r w:rsidR="007049CE" w:rsidRPr="007049CE">
              <w:rPr>
                <w:sz w:val="24"/>
                <w:szCs w:val="24"/>
              </w:rPr>
              <w:t>4860</w:t>
            </w:r>
          </w:p>
        </w:tc>
      </w:tr>
    </w:tbl>
    <w:p w14:paraId="5408A099" w14:textId="77777777" w:rsidR="00C85A97" w:rsidRPr="00A7593E" w:rsidRDefault="00C57783" w:rsidP="00A7593E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 </w:t>
      </w:r>
      <w:r w:rsidR="00C85A97" w:rsidRPr="00A7593E">
        <w:rPr>
          <w:sz w:val="24"/>
          <w:szCs w:val="24"/>
        </w:rPr>
        <w:t xml:space="preserve">(dále jen povinný) </w:t>
      </w:r>
    </w:p>
    <w:p w14:paraId="6A05F74E" w14:textId="77777777" w:rsidR="00C85A97" w:rsidRDefault="00C85A97" w:rsidP="00137C49">
      <w:pPr>
        <w:spacing w:before="120" w:after="120"/>
        <w:rPr>
          <w:sz w:val="24"/>
          <w:szCs w:val="24"/>
        </w:rPr>
      </w:pPr>
      <w:r w:rsidRPr="00A7593E">
        <w:rPr>
          <w:sz w:val="24"/>
          <w:szCs w:val="24"/>
        </w:rPr>
        <w:t>a</w:t>
      </w:r>
    </w:p>
    <w:p w14:paraId="01ED507E" w14:textId="77777777" w:rsidR="00C85A97" w:rsidRDefault="00C85A97" w:rsidP="00FC66C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42351B">
        <w:rPr>
          <w:b/>
          <w:bCs/>
          <w:sz w:val="24"/>
          <w:szCs w:val="24"/>
        </w:rPr>
        <w:t>Oprávněný</w:t>
      </w:r>
    </w:p>
    <w:tbl>
      <w:tblPr>
        <w:tblW w:w="9233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819"/>
      </w:tblGrid>
      <w:tr w:rsidR="001C2A40" w:rsidRPr="00CE7235" w14:paraId="4FF52317" w14:textId="77777777" w:rsidTr="00095A89">
        <w:trPr>
          <w:cantSplit/>
        </w:trPr>
        <w:tc>
          <w:tcPr>
            <w:tcW w:w="1414" w:type="dxa"/>
          </w:tcPr>
          <w:p w14:paraId="0835AD7F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Název:</w:t>
            </w:r>
          </w:p>
        </w:tc>
        <w:tc>
          <w:tcPr>
            <w:tcW w:w="7819" w:type="dxa"/>
          </w:tcPr>
          <w:p w14:paraId="0E4D8BB4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Teplárny Brno, a. s.</w:t>
            </w:r>
          </w:p>
        </w:tc>
      </w:tr>
      <w:tr w:rsidR="001C2A40" w:rsidRPr="00CE7235" w14:paraId="3BB3B27D" w14:textId="77777777" w:rsidTr="00095A89">
        <w:trPr>
          <w:cantSplit/>
        </w:trPr>
        <w:tc>
          <w:tcPr>
            <w:tcW w:w="1414" w:type="dxa"/>
          </w:tcPr>
          <w:p w14:paraId="0A50087B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Sídlo:</w:t>
            </w:r>
          </w:p>
        </w:tc>
        <w:tc>
          <w:tcPr>
            <w:tcW w:w="7819" w:type="dxa"/>
          </w:tcPr>
          <w:p w14:paraId="3B620DAE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Okružní 828/25, 638 00  Brno</w:t>
            </w:r>
          </w:p>
        </w:tc>
      </w:tr>
      <w:tr w:rsidR="001C2A40" w:rsidRPr="00CE7235" w14:paraId="769CA396" w14:textId="77777777" w:rsidTr="00095A89">
        <w:trPr>
          <w:cantSplit/>
        </w:trPr>
        <w:tc>
          <w:tcPr>
            <w:tcW w:w="1414" w:type="dxa"/>
          </w:tcPr>
          <w:p w14:paraId="77D33CEC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Zastoupený:</w:t>
            </w:r>
          </w:p>
        </w:tc>
        <w:tc>
          <w:tcPr>
            <w:tcW w:w="7819" w:type="dxa"/>
          </w:tcPr>
          <w:p w14:paraId="7DD52FED" w14:textId="1BF67F76" w:rsidR="001C2A40" w:rsidRPr="00CE7235" w:rsidRDefault="00701365" w:rsidP="00095A89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XXXXXXXXXXXXXXXXXXXXXXXXXXXXXXXX</w:t>
            </w:r>
            <w:r w:rsidR="003B0C2A">
              <w:rPr>
                <w:color w:val="auto"/>
              </w:rPr>
              <w:t xml:space="preserve"> </w:t>
            </w:r>
          </w:p>
        </w:tc>
      </w:tr>
      <w:tr w:rsidR="001C2A40" w:rsidRPr="00CE7235" w14:paraId="59140331" w14:textId="77777777" w:rsidTr="00095A89">
        <w:trPr>
          <w:cantSplit/>
        </w:trPr>
        <w:tc>
          <w:tcPr>
            <w:tcW w:w="1414" w:type="dxa"/>
          </w:tcPr>
          <w:p w14:paraId="723CA182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IČ:</w:t>
            </w:r>
          </w:p>
        </w:tc>
        <w:tc>
          <w:tcPr>
            <w:tcW w:w="7819" w:type="dxa"/>
          </w:tcPr>
          <w:p w14:paraId="1B0CE759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46347534</w:t>
            </w:r>
          </w:p>
        </w:tc>
      </w:tr>
      <w:tr w:rsidR="001C2A40" w:rsidRPr="00CE7235" w14:paraId="1EABE2A7" w14:textId="77777777" w:rsidTr="00095A89">
        <w:trPr>
          <w:cantSplit/>
        </w:trPr>
        <w:tc>
          <w:tcPr>
            <w:tcW w:w="1414" w:type="dxa"/>
          </w:tcPr>
          <w:p w14:paraId="6FCB620A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DIČ :</w:t>
            </w:r>
          </w:p>
        </w:tc>
        <w:tc>
          <w:tcPr>
            <w:tcW w:w="7819" w:type="dxa"/>
          </w:tcPr>
          <w:p w14:paraId="687D0168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CZ46347534</w:t>
            </w:r>
          </w:p>
        </w:tc>
      </w:tr>
      <w:tr w:rsidR="001C2A40" w:rsidRPr="00CE7235" w14:paraId="0C158E53" w14:textId="77777777" w:rsidTr="00095A89">
        <w:trPr>
          <w:cantSplit/>
        </w:trPr>
        <w:tc>
          <w:tcPr>
            <w:tcW w:w="1414" w:type="dxa"/>
          </w:tcPr>
          <w:p w14:paraId="4322DB69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Zapsaný:</w:t>
            </w:r>
          </w:p>
        </w:tc>
        <w:tc>
          <w:tcPr>
            <w:tcW w:w="7819" w:type="dxa"/>
          </w:tcPr>
          <w:p w14:paraId="2B483492" w14:textId="77777777" w:rsidR="001C2A40" w:rsidRPr="00CE7235" w:rsidRDefault="00C57783" w:rsidP="00C57783">
            <w:pPr>
              <w:pStyle w:val="Zkladntext"/>
              <w:rPr>
                <w:color w:val="auto"/>
              </w:rPr>
            </w:pPr>
            <w:r w:rsidRPr="00C57783">
              <w:rPr>
                <w:color w:val="auto"/>
              </w:rPr>
              <w:t>B 786 vedená u Krajského soudu v Brně</w:t>
            </w:r>
          </w:p>
        </w:tc>
      </w:tr>
    </w:tbl>
    <w:p w14:paraId="3201ABFE" w14:textId="77777777" w:rsidR="001C2A40" w:rsidRPr="00A7593E" w:rsidRDefault="001C2A40" w:rsidP="001C2A40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(dále jen </w:t>
      </w:r>
      <w:r>
        <w:rPr>
          <w:sz w:val="24"/>
          <w:szCs w:val="24"/>
        </w:rPr>
        <w:t>oprávněný</w:t>
      </w:r>
      <w:r w:rsidRPr="00A7593E">
        <w:rPr>
          <w:sz w:val="24"/>
          <w:szCs w:val="24"/>
        </w:rPr>
        <w:t xml:space="preserve">) </w:t>
      </w:r>
    </w:p>
    <w:p w14:paraId="052FFEB4" w14:textId="77777777" w:rsidR="00C85A97" w:rsidRDefault="00C85A97" w:rsidP="0016090E">
      <w:pPr>
        <w:pStyle w:val="Zkladntext"/>
        <w:spacing w:before="60" w:after="60"/>
        <w:jc w:val="both"/>
        <w:rPr>
          <w:bCs/>
          <w:color w:val="auto"/>
        </w:rPr>
      </w:pPr>
    </w:p>
    <w:p w14:paraId="1D4AE130" w14:textId="20A5AD8C" w:rsidR="00C85A97" w:rsidRDefault="00C85A97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9E5563">
        <w:rPr>
          <w:bCs/>
          <w:color w:val="auto"/>
        </w:rPr>
        <w:t xml:space="preserve">uzavírají dle ust. § </w:t>
      </w:r>
      <w:smartTag w:uri="urn:schemas-microsoft-com:office:smarttags" w:element="metricconverter">
        <w:smartTagPr>
          <w:attr w:name="ProductID" w:val="1257 a"/>
        </w:smartTagPr>
        <w:r w:rsidRPr="009E5563">
          <w:rPr>
            <w:bCs/>
            <w:color w:val="auto"/>
          </w:rPr>
          <w:t>1257 a</w:t>
        </w:r>
      </w:smartTag>
      <w:r w:rsidRPr="009E5563">
        <w:rPr>
          <w:bCs/>
          <w:color w:val="auto"/>
        </w:rPr>
        <w:t xml:space="preserve"> násl. zákona č. 89/2012 Sb., občanský zákoník, </w:t>
      </w:r>
      <w:r w:rsidR="003B512A">
        <w:rPr>
          <w:bCs/>
          <w:color w:val="auto"/>
        </w:rPr>
        <w:t xml:space="preserve">z důvodu změny katastrální mapy v důsledku zápisu geometrického plánu č. 1612-094/2023 řízením č.j. Z-10927/2023-702 tento dodatek č. 1 ke </w:t>
      </w:r>
      <w:r w:rsidRPr="009E5563">
        <w:rPr>
          <w:bCs/>
          <w:color w:val="auto"/>
        </w:rPr>
        <w:t>smlouv</w:t>
      </w:r>
      <w:r w:rsidR="003B512A">
        <w:rPr>
          <w:bCs/>
          <w:color w:val="auto"/>
        </w:rPr>
        <w:t>ě</w:t>
      </w:r>
      <w:r w:rsidRPr="009E5563">
        <w:rPr>
          <w:bCs/>
          <w:color w:val="auto"/>
        </w:rPr>
        <w:t xml:space="preserve"> o</w:t>
      </w:r>
      <w:r>
        <w:rPr>
          <w:bCs/>
          <w:color w:val="auto"/>
        </w:rPr>
        <w:t> </w:t>
      </w:r>
      <w:r w:rsidRPr="009E5563">
        <w:rPr>
          <w:bCs/>
          <w:color w:val="auto"/>
        </w:rPr>
        <w:t xml:space="preserve">zřízení služebnosti tohoto </w:t>
      </w:r>
      <w:r w:rsidR="003B512A">
        <w:rPr>
          <w:bCs/>
          <w:color w:val="auto"/>
        </w:rPr>
        <w:t xml:space="preserve">úplného znění </w:t>
      </w:r>
      <w:r w:rsidRPr="009E5563">
        <w:rPr>
          <w:bCs/>
          <w:color w:val="auto"/>
        </w:rPr>
        <w:t>(dále jen smlouva).</w:t>
      </w:r>
    </w:p>
    <w:p w14:paraId="5CAD9ED7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Předmět smlouvy</w:t>
      </w:r>
    </w:p>
    <w:p w14:paraId="0BB384FC" w14:textId="287CF25B" w:rsidR="00F20499" w:rsidRPr="00A34F43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je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vlastník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em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p.č.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1327/8, 1327/11, 1327/13, 1327/14, 1327/27, 1327/97, 1354/3, 1354/6, 1354/26, 1354/5 obec Brno, katastrální území Staré Brno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zapsan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listu vlastnictví 10001 pro katastrální území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Staré Brno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obec Brno, okres Brno - město u Katastrálního úřadu pro Jihomoravský kraj, Katastrální pracoviště Brno - město (dále jen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služebný pozemek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01017A16" w14:textId="5B79AD75" w:rsidR="00F20499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Oprávně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ný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e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vlastník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horkovodní přípojky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kte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r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á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je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umístěn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a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 služebn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inženýrsk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á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</w:t>
      </w:r>
    </w:p>
    <w:p w14:paraId="30B55CDC" w14:textId="608F9184" w:rsidR="00F20499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zřizuje ve prospěch oprávněn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ého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služebnost k služebn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pro inženýrs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kou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rozsahu vymezeném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geometrických plánů pro vymezení rozsahu věcného břemene č. 1555-152/2021 ze dne 13.12.2022 a č. 1587-152/2021 ze dne 18.5.2023, které vyhotovila společnost CZK s.r.o., Škrochova 31, 61500 Brno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geometrick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 Geometrick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sou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přílohou a nedílnou součástí této smlouvy.</w:t>
      </w:r>
    </w:p>
    <w:p w14:paraId="178AB8D1" w14:textId="77777777" w:rsidR="003B512A" w:rsidRPr="003B512A" w:rsidRDefault="003B512A" w:rsidP="003B512A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lastRenderedPageBreak/>
        <w:t xml:space="preserve">Věcné břemeno vymezené geometrickým plánem č. 1555-152/2021 se nyní týká pozemků p.č. 1327/8, 1327/11, 1327/13, 1327/14, 1327/27, 1327/97, 1354/3, 1354/6, 1354/26 k.ú. Staré Brno. </w:t>
      </w:r>
    </w:p>
    <w:p w14:paraId="23711E6E" w14:textId="72BBC6DD" w:rsidR="003B512A" w:rsidRPr="003B512A" w:rsidRDefault="003B512A" w:rsidP="003B512A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Věcné břemeno vymezené geometrickým plánem č. 15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87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-152/2021 se nyní týká pozemků p.č. 13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54/3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13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54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/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13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54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/</w:t>
      </w:r>
      <w:r w:rsidR="0065171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26 </w:t>
      </w:r>
      <w:r w:rsidRPr="003B512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k.ú. Staré Brno. </w:t>
      </w:r>
    </w:p>
    <w:p w14:paraId="38B8269C" w14:textId="6CA549D0" w:rsidR="00F20499" w:rsidRPr="00D53F42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Výměra 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služebnosti dle geometrick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 plán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pozem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k. ú. 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Staré Brno činí na p. č. 1354/3 - 129,46m² s jednotkovou cenou 1330 Kč/m², p. č. 1327/8 - 61,77m², 1327/14 - 39,98m², 1327/97 - 19,77m² s jednotkovou cenou 800 Kč/m²</w:t>
      </w:r>
      <w:r w:rsidR="00D4041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="00D4041B"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p. č.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1327/11 - 9,90m², 1327/13 - 24,68m², 1327/27 - 37,91m² s jednotkovou cenou 600 Kč/m²</w:t>
      </w:r>
      <w:r w:rsidRPr="00F71BB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bez</w:t>
      </w:r>
      <w:r w:rsidRPr="00906F7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DPH.</w:t>
      </w:r>
      <w:r w:rsid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72499C"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Celková výměra: </w:t>
      </w:r>
      <w:r w:rsidR="007049CE" w:rsidRPr="007049C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323,47</w:t>
      </w:r>
      <w:r w:rsidR="0072499C"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m2.</w:t>
      </w:r>
    </w:p>
    <w:p w14:paraId="2E4E6DF4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bookmarkStart w:id="1" w:name="_Ref365879965"/>
      <w:r w:rsidRPr="009321FA">
        <w:rPr>
          <w:rStyle w:val="Siln"/>
          <w:rFonts w:ascii="Times New Roman" w:hAnsi="Times New Roman"/>
          <w:color w:val="auto"/>
        </w:rPr>
        <w:t>Právo služebnosti</w:t>
      </w:r>
      <w:bookmarkEnd w:id="1"/>
      <w:r w:rsidRPr="009321FA">
        <w:rPr>
          <w:rStyle w:val="Siln"/>
          <w:rFonts w:ascii="Times New Roman" w:hAnsi="Times New Roman"/>
          <w:color w:val="auto"/>
        </w:rPr>
        <w:t xml:space="preserve"> </w:t>
      </w:r>
    </w:p>
    <w:p w14:paraId="11DCE7E9" w14:textId="5996721E" w:rsidR="00F20499" w:rsidRPr="0084520F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2" w:name="_Ref365879978"/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 mít na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ou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za účelem provozu, údržby a oprav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nezbytnou dobu a v nutném rozsahu.</w:t>
      </w:r>
      <w:bookmarkEnd w:id="2"/>
    </w:p>
    <w:p w14:paraId="62B986F2" w14:textId="6DABEE49" w:rsidR="001C1D39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trpět výkon práv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podle čl. 3 odst. 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/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REF _Ref365879978 \r \h  \* MERGEFORMAT </w:instrTex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767F0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3.1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smlouvy. Povinný je dále povinen umožnit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výkon činností spojených s provozováním, údržbou a opravou inženýrs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Způsobí-li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kterémkoli 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změnu jeho vlastností nebo způsobí-li škodu, uved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 pozemek do předešlého stavu a 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nahradí povinnému škodu dle právních předpisů platných a účinných v době vzniku škody. </w:t>
      </w:r>
    </w:p>
    <w:p w14:paraId="027ADFB0" w14:textId="7D8F97A0" w:rsidR="001C1D39" w:rsidRPr="00574254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užívat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provozování, údržbu a opravy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en informovat povinného o 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všech skutečnostech potřebných pro plnění jeho povinnosti podle předchozí věty.</w:t>
      </w:r>
    </w:p>
    <w:p w14:paraId="3EE41A63" w14:textId="77777777" w:rsidR="001C1D39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792C7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Povinnost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služebnosti přechází s vlastnictvím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nabyvatele 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ohoto pozemku.</w:t>
      </w:r>
    </w:p>
    <w:p w14:paraId="4FD50B54" w14:textId="77777777" w:rsidR="00C85A97" w:rsidRPr="0085509D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se zřizuje na dobu neurčitou.</w:t>
      </w:r>
    </w:p>
    <w:p w14:paraId="3B206B4F" w14:textId="77777777" w:rsidR="00C85A97" w:rsidRPr="00B21A86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Právo služebnosti zaniká i dnem zániku inženýrské sítě nebo dnem odstranění inženýrské sítě ze služebného pozemku, a to v rozsahu tohoto zániku. </w:t>
      </w:r>
    </w:p>
    <w:p w14:paraId="65C18EB6" w14:textId="77777777" w:rsidR="00C85A97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právo služebnosti podle tohoto článku přijímá 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se zavazuje toto právo trpět.</w:t>
      </w:r>
    </w:p>
    <w:p w14:paraId="4D8CD43A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Cena za zřízení práva služebnosti</w:t>
      </w:r>
    </w:p>
    <w:p w14:paraId="2EB6956E" w14:textId="77777777" w:rsidR="00C57783" w:rsidRPr="0034729A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3" w:name="_Ref365880030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prohlašuje, že </w:t>
      </w:r>
      <w:r w:rsidRPr="00C25A7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plátcem DPH.</w:t>
      </w:r>
    </w:p>
    <w:p w14:paraId="2D8F6711" w14:textId="79130A8E" w:rsidR="00C57783" w:rsidRPr="0025606A" w:rsidRDefault="00C57783" w:rsidP="00C5778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Hlk255961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částkou </w:t>
      </w:r>
      <w:r w:rsidR="007049CE" w:rsidRPr="007049C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312 892 Kč bez DPH (slovy tři sta dvanáct tisíc osm set devadesát dvě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korun českých)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této smlouvy.</w:t>
      </w:r>
    </w:p>
    <w:bookmarkEnd w:id="4"/>
    <w:p w14:paraId="7171C34D" w14:textId="77777777" w:rsidR="00C57783" w:rsidRPr="0025606A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Oprávněný se zavazuje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345E4FCB" w14:textId="2572DF11" w:rsidR="00C57783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se zavazuje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této smlouvy.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</w:p>
    <w:p w14:paraId="4E69FDF6" w14:textId="77777777" w:rsidR="0072499C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4A7724BF" w14:textId="7F9ACA47" w:rsidR="003B512A" w:rsidRPr="00230DCF" w:rsidRDefault="003B512A" w:rsidP="003B512A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Sjednaná cena a správní poplatek za vklad práva služebnosti do katastru nemovitostí byly oprávněným zaplaceny a připsány na účet povinného dne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</w:t>
      </w: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1</w:t>
      </w: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202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</w:t>
      </w: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BDF8ED3" w14:textId="77777777" w:rsidR="003B512A" w:rsidRPr="003B512A" w:rsidRDefault="003B512A" w:rsidP="003B512A"/>
    <w:p w14:paraId="2127EB1A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Práva a povinnosti stran při provozu zařízení</w:t>
      </w:r>
      <w:bookmarkEnd w:id="3"/>
    </w:p>
    <w:p w14:paraId="1372FB72" w14:textId="77777777" w:rsidR="00C85A97" w:rsidRPr="00B21A86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se zavazuje při výkonu svých práv vyplývajících z této smlouvy co nejvíce šetřit práva povinného.</w:t>
      </w:r>
    </w:p>
    <w:p w14:paraId="3D250454" w14:textId="77777777" w:rsidR="00C85A97" w:rsidRPr="00B21A86" w:rsidRDefault="00C85A97" w:rsidP="00BE170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dbát o bezpečnost provozu inženýrské sítě.</w:t>
      </w:r>
    </w:p>
    <w:p w14:paraId="5023E208" w14:textId="77777777" w:rsidR="00C85A97" w:rsidRDefault="00C85A97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5" w:name="_Ref365880044"/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inženýrskou síť provozovat.</w:t>
      </w:r>
      <w:bookmarkEnd w:id="5"/>
    </w:p>
    <w:p w14:paraId="0BA32CBE" w14:textId="77777777" w:rsidR="00C85A97" w:rsidRDefault="00C85A97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Ref365880057"/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oprávněného jako zejména </w:t>
      </w:r>
      <w:r w:rsidR="00E6645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E6645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rozvod tepla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bookmarkEnd w:id="6"/>
    <w:p w14:paraId="0DF834B7" w14:textId="77777777" w:rsidR="001C1D39" w:rsidRPr="004B3AE1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je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 informovat povinnéh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 o odstranění inženýrské sítě z dotčeného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u, nejpozději však do 30 dnů od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výzvu povinného uzavřít smlouvu o zániku práva služebnost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 k tomu ze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pozemků, na jehož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ovrchu nebo pod jehož povrchem byla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takováto inženýrská síť umístěna.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 splnit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nost podle předchozí věty do 30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dnů ode dne doručení výzvy povinného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práva služebnosti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Toto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060B1318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Následky porušení povinnosti</w:t>
      </w:r>
    </w:p>
    <w:p w14:paraId="71E8458D" w14:textId="77777777" w:rsidR="00C85A97" w:rsidRPr="00691369" w:rsidRDefault="00E66458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který je v prodlení se spl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cením peněžitého dluhu, 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je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výši stanovené obecně závaznými právními předpisy.</w:t>
      </w:r>
    </w:p>
    <w:p w14:paraId="76C11726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Katastrální řízení</w:t>
      </w:r>
    </w:p>
    <w:p w14:paraId="68A2006B" w14:textId="77777777" w:rsidR="00C85A97" w:rsidRPr="009A5DEF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podá návrh na vklad práva služebnosti do katastru nemovitostí.</w:t>
      </w:r>
    </w:p>
    <w:p w14:paraId="29F6ED34" w14:textId="77777777" w:rsidR="00C85A97" w:rsidRPr="009A5DEF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se zavazuje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ovinnému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všechnu potřebnou součinnost v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souvislosti s podáním návrhu na vklad práva služebnosti do katastru nemovitostí.</w:t>
      </w:r>
    </w:p>
    <w:p w14:paraId="00F69FB0" w14:textId="77777777" w:rsidR="00C85A97" w:rsidRPr="00B02E94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tímto zmocňuje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k podání návrh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 na vklad práva služebnosti do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katastru nemovitostí, jeho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zpětvzetí nebo zúžení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02E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všem dalším úkonům týkajícím se tohoto katastrálního řízení. Povinný zmocnění podle předchozí věty přijímá.</w:t>
      </w:r>
    </w:p>
    <w:p w14:paraId="1058D478" w14:textId="77777777" w:rsidR="00C85A97" w:rsidRPr="008B4759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lastRenderedPageBreak/>
        <w:t>Společná a závěrečná ustanovení</w:t>
      </w:r>
      <w:r w:rsidRPr="008B4759">
        <w:rPr>
          <w:rStyle w:val="Siln"/>
          <w:rFonts w:ascii="Times New Roman" w:hAnsi="Times New Roman"/>
          <w:color w:val="auto"/>
        </w:rPr>
        <w:t xml:space="preserve"> </w:t>
      </w:r>
    </w:p>
    <w:p w14:paraId="3ADBB58B" w14:textId="77777777" w:rsidR="00C85A97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Neplatnost nebo nevynutitelnost některého ustanovení této </w:t>
      </w:r>
      <w:r w:rsidR="00F035F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mlouvy nemá za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19D07273" w14:textId="77777777" w:rsidR="00C85A97" w:rsidRPr="00CF785D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Smlouvu lze měnit dohodou smluvních stran v písemné formě</w:t>
      </w:r>
      <w:r w:rsidR="00C5778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listinné podobě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6CC35295" w14:textId="77777777" w:rsidR="00C57783" w:rsidRPr="009928A2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 </w:t>
      </w:r>
      <w:r>
        <w:rPr>
          <w:rFonts w:ascii="Times New Roman" w:hAnsi="Times New Roman"/>
          <w:b w:val="0"/>
          <w:color w:val="auto"/>
          <w:sz w:val="24"/>
          <w:szCs w:val="24"/>
        </w:rPr>
        <w:t>pěti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stejnopisech, z nichž každý má platnost originálu. </w:t>
      </w:r>
      <w:r>
        <w:rPr>
          <w:rFonts w:ascii="Times New Roman" w:hAnsi="Times New Roman"/>
          <w:b w:val="0"/>
          <w:color w:val="auto"/>
          <w:sz w:val="24"/>
          <w:szCs w:val="24"/>
        </w:rPr>
        <w:t>Povinný obdrží tři stejnopisy, oprávněný jeden stejnopis.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Jeden stejnopis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j</w:t>
      </w:r>
      <w:r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určen pro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podání návrhu na 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>vklad práva služebnosti do katastru nemovitostí.</w:t>
      </w:r>
    </w:p>
    <w:p w14:paraId="1C440FCC" w14:textId="77777777" w:rsidR="001C2A40" w:rsidRDefault="008D13CD" w:rsidP="001C2A40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D13CD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7A1ECDB6" w14:textId="14DDEBC2" w:rsidR="00C57783" w:rsidRPr="004372AB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372AB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 a tímto dnem nabývá platnosti.</w:t>
      </w:r>
    </w:p>
    <w:p w14:paraId="3727F336" w14:textId="77777777" w:rsidR="0072499C" w:rsidRPr="00DA21D8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Hlk517184826"/>
      <w:bookmarkStart w:id="8" w:name="_Hlk10541001"/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2AA2A13" w14:textId="77777777" w:rsidR="0072499C" w:rsidRPr="00DA21D8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51CCB02" w14:textId="77777777" w:rsidR="0072499C" w:rsidRPr="00DA21D8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5CA4D6BA" w14:textId="77777777" w:rsidR="0072499C" w:rsidRPr="00DA21D8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3ACE96F4" w14:textId="77777777" w:rsidR="0072499C" w:rsidRPr="00DA21D8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05B4DDD1" w14:textId="77777777" w:rsidR="00C57783" w:rsidRPr="00B3614F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372AB">
        <w:rPr>
          <w:rFonts w:ascii="Times New Roman" w:hAnsi="Times New Roman"/>
          <w:b w:val="0"/>
          <w:color w:val="auto"/>
          <w:sz w:val="24"/>
          <w:szCs w:val="24"/>
        </w:rPr>
        <w:t>Oprávněný jako účastník smluvního vztahu dle této smlouvy tímto potvrzuje, že byl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7"/>
    </w:p>
    <w:p w14:paraId="06AE5FB7" w14:textId="77777777" w:rsidR="00C57783" w:rsidRDefault="00C57783" w:rsidP="00C57783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bookmarkEnd w:id="8"/>
    <w:p w14:paraId="6A9A9937" w14:textId="77777777" w:rsidR="00C85A97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2A40">
        <w:rPr>
          <w:rFonts w:ascii="Times New Roman" w:hAnsi="Times New Roman"/>
          <w:b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3B898063" w14:textId="66E8C0D3" w:rsidR="003B512A" w:rsidRPr="00230DCF" w:rsidRDefault="003B512A" w:rsidP="003B512A">
      <w:pPr>
        <w:pStyle w:val="Nadpis2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dnem účinnosti nahrazuje smlouvu o zřízení služebnosti č.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562306</w:t>
      </w:r>
      <w:r w:rsidR="008942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4860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</w:t>
      </w:r>
      <w:r w:rsidR="008942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K/23/821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)</w:t>
      </w:r>
      <w:r w:rsidRPr="00230DC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ze dne </w:t>
      </w:r>
      <w:r w:rsidR="008942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1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0. </w:t>
      </w:r>
      <w:r w:rsidR="008942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1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202</w:t>
      </w:r>
      <w:r w:rsidR="008942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</w:t>
      </w:r>
      <w:r w:rsidRPr="00DA59C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0B504E5" w14:textId="77777777" w:rsidR="003B512A" w:rsidRPr="003B512A" w:rsidRDefault="003B512A" w:rsidP="003B512A"/>
    <w:p w14:paraId="47F4B37D" w14:textId="77777777" w:rsidR="00C85A97" w:rsidRDefault="00C85A97" w:rsidP="009E5563">
      <w:pPr>
        <w:pStyle w:val="Zkladntext"/>
        <w:jc w:val="both"/>
        <w:rPr>
          <w:b/>
          <w:bCs/>
        </w:rPr>
      </w:pPr>
    </w:p>
    <w:p w14:paraId="11969A74" w14:textId="77777777" w:rsidR="00F90601" w:rsidRDefault="00F90601" w:rsidP="009E5563">
      <w:pPr>
        <w:pStyle w:val="Zkladntext"/>
        <w:jc w:val="both"/>
        <w:rPr>
          <w:b/>
          <w:bCs/>
        </w:rPr>
      </w:pPr>
    </w:p>
    <w:p w14:paraId="59B01806" w14:textId="77777777" w:rsidR="00EB58C6" w:rsidRDefault="00EB58C6" w:rsidP="009E5563">
      <w:pPr>
        <w:pStyle w:val="Zkladntext"/>
        <w:jc w:val="both"/>
        <w:rPr>
          <w:b/>
          <w:bCs/>
        </w:rPr>
      </w:pPr>
    </w:p>
    <w:p w14:paraId="53968DBF" w14:textId="77777777" w:rsidR="00C85A97" w:rsidRDefault="00C85A97" w:rsidP="009E5563">
      <w:pPr>
        <w:pStyle w:val="Zkladntext"/>
        <w:jc w:val="both"/>
        <w:rPr>
          <w:bCs/>
        </w:rPr>
      </w:pPr>
      <w:r w:rsidRPr="009E5563">
        <w:rPr>
          <w:b/>
          <w:bCs/>
        </w:rPr>
        <w:lastRenderedPageBreak/>
        <w:t>Doložka</w:t>
      </w:r>
      <w:r w:rsidRPr="00A52ABE">
        <w:rPr>
          <w:bCs/>
        </w:rPr>
        <w:t xml:space="preserve"> dle ust. § 41, odst. 1 zákona č. 128/2000 Sb., o obcích (obecní zřízení), ve znění pozdějších předpisů</w:t>
      </w:r>
    </w:p>
    <w:p w14:paraId="51C8C3FC" w14:textId="77777777" w:rsidR="00C57783" w:rsidRDefault="00C57783" w:rsidP="00C57783">
      <w:pPr>
        <w:pStyle w:val="Zkladntext"/>
        <w:ind w:firstLine="720"/>
        <w:jc w:val="both"/>
        <w:rPr>
          <w:bCs/>
        </w:rPr>
      </w:pPr>
      <w:r w:rsidRPr="00203916">
        <w:rPr>
          <w:bCs/>
          <w:color w:val="auto"/>
        </w:rPr>
        <w:t>Podmínky této smlouvy byly schváleny Radou města Brna na R6/137. schůzi konané dne 30.4.2014, na R7/013. schůzi konané dne 10.3.2015, na R7/076. schůzi konané dne 30.8.2016, na R7/118. schůzi konané dne 30.5.2017 a na R7/133. schůzi konané dne 19.9.2017.</w:t>
      </w:r>
    </w:p>
    <w:p w14:paraId="1E136E18" w14:textId="77777777" w:rsidR="00C85A97" w:rsidRDefault="00C85A97" w:rsidP="00A52ABE">
      <w:pPr>
        <w:pStyle w:val="Zkladntext"/>
        <w:ind w:firstLine="720"/>
        <w:jc w:val="both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C85A97" w14:paraId="1C0A8881" w14:textId="77777777" w:rsidTr="001C2A40">
        <w:trPr>
          <w:trHeight w:val="436"/>
        </w:trPr>
        <w:tc>
          <w:tcPr>
            <w:tcW w:w="4443" w:type="dxa"/>
            <w:vAlign w:val="bottom"/>
          </w:tcPr>
          <w:p w14:paraId="6A73567F" w14:textId="262B9AB8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 ...</w:t>
            </w:r>
            <w:r w:rsidR="008B088C">
              <w:rPr>
                <w:bCs/>
                <w:color w:val="auto"/>
              </w:rPr>
              <w:t>30.04.2024</w:t>
            </w:r>
            <w:r>
              <w:rPr>
                <w:bCs/>
                <w:color w:val="auto"/>
              </w:rPr>
              <w:t>..................</w:t>
            </w:r>
          </w:p>
        </w:tc>
        <w:tc>
          <w:tcPr>
            <w:tcW w:w="4512" w:type="dxa"/>
            <w:vAlign w:val="bottom"/>
          </w:tcPr>
          <w:p w14:paraId="65CA46C9" w14:textId="7A95EDDC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V </w:t>
            </w:r>
            <w:r w:rsidR="00C57783">
              <w:rPr>
                <w:bCs/>
                <w:color w:val="auto"/>
              </w:rPr>
              <w:t>Brně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auto"/>
              </w:rPr>
              <w:t>dne......</w:t>
            </w:r>
            <w:r w:rsidR="008B088C">
              <w:rPr>
                <w:bCs/>
                <w:color w:val="auto"/>
              </w:rPr>
              <w:t>15.04.2024</w:t>
            </w:r>
            <w:r>
              <w:rPr>
                <w:bCs/>
                <w:color w:val="auto"/>
              </w:rPr>
              <w:t>..................</w:t>
            </w:r>
          </w:p>
        </w:tc>
      </w:tr>
      <w:tr w:rsidR="00C85A97" w14:paraId="62E9C8F0" w14:textId="77777777" w:rsidTr="001C2A40">
        <w:tc>
          <w:tcPr>
            <w:tcW w:w="4443" w:type="dxa"/>
          </w:tcPr>
          <w:p w14:paraId="5B237D86" w14:textId="77777777" w:rsidR="00C85A97" w:rsidRDefault="00C85A97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7B937483" w14:textId="77777777" w:rsidR="00C85A97" w:rsidRDefault="00C85A97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oprávněného</w:t>
            </w:r>
          </w:p>
        </w:tc>
      </w:tr>
      <w:tr w:rsidR="00C85A97" w14:paraId="6A6142F8" w14:textId="77777777" w:rsidTr="001C2A40">
        <w:trPr>
          <w:trHeight w:val="1581"/>
        </w:trPr>
        <w:tc>
          <w:tcPr>
            <w:tcW w:w="4443" w:type="dxa"/>
          </w:tcPr>
          <w:p w14:paraId="3DCE8910" w14:textId="77777777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376CF78A" w14:textId="77777777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C57783" w14:paraId="45A11277" w14:textId="77777777" w:rsidTr="001C2A40">
        <w:tc>
          <w:tcPr>
            <w:tcW w:w="4443" w:type="dxa"/>
          </w:tcPr>
          <w:p w14:paraId="30531C21" w14:textId="77777777" w:rsidR="00C57783" w:rsidRDefault="00C57783" w:rsidP="00C5778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7F6AF760" w14:textId="77777777" w:rsidR="00C57783" w:rsidRDefault="00C57783" w:rsidP="00C57783">
            <w:pPr>
              <w:pStyle w:val="Zkladntext"/>
              <w:jc w:val="center"/>
              <w:rPr>
                <w:color w:val="auto"/>
                <w:sz w:val="20"/>
              </w:rPr>
            </w:pPr>
            <w:r>
              <w:rPr>
                <w:color w:val="auto"/>
              </w:rPr>
              <w:t>............................................</w:t>
            </w:r>
          </w:p>
        </w:tc>
      </w:tr>
      <w:tr w:rsidR="00C57783" w14:paraId="38BAD661" w14:textId="77777777" w:rsidTr="001C2A40">
        <w:tc>
          <w:tcPr>
            <w:tcW w:w="4443" w:type="dxa"/>
          </w:tcPr>
          <w:p w14:paraId="4F4E2AFB" w14:textId="1F064E2E" w:rsidR="00C57783" w:rsidRDefault="00C57783" w:rsidP="00C57783">
            <w:pPr>
              <w:snapToGrid w:val="0"/>
              <w:jc w:val="center"/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="00D4041B">
              <w:rPr>
                <w:sz w:val="24"/>
                <w:szCs w:val="24"/>
              </w:rPr>
              <w:t>, MBA</w:t>
            </w:r>
          </w:p>
          <w:p w14:paraId="04D3D187" w14:textId="77777777" w:rsidR="00C57783" w:rsidRPr="002C1389" w:rsidRDefault="00C57783" w:rsidP="00C5778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4D19E290" w14:textId="77777777" w:rsidR="00C57783" w:rsidRPr="002C1389" w:rsidRDefault="00C57783" w:rsidP="00C5778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751582D4" w14:textId="1414BAF4" w:rsidR="00C57783" w:rsidRPr="00701365" w:rsidRDefault="00701365" w:rsidP="00C57783">
            <w:pPr>
              <w:pStyle w:val="Zkladntext"/>
              <w:jc w:val="center"/>
              <w:rPr>
                <w:color w:val="auto"/>
                <w:szCs w:val="24"/>
              </w:rPr>
            </w:pPr>
            <w:r w:rsidRPr="00701365">
              <w:rPr>
                <w:color w:val="auto"/>
                <w:szCs w:val="24"/>
              </w:rPr>
              <w:t>XXXXXXXXXXXXXX</w:t>
            </w:r>
          </w:p>
          <w:p w14:paraId="6BD2E055" w14:textId="05759E9A" w:rsidR="00C57783" w:rsidRPr="00701365" w:rsidRDefault="00701365" w:rsidP="00C57783">
            <w:pPr>
              <w:jc w:val="center"/>
              <w:rPr>
                <w:sz w:val="24"/>
                <w:szCs w:val="24"/>
              </w:rPr>
            </w:pPr>
            <w:r w:rsidRPr="00701365">
              <w:rPr>
                <w:sz w:val="24"/>
                <w:szCs w:val="24"/>
              </w:rPr>
              <w:t>XXXXXXXXXXXXXXXXXXX</w:t>
            </w:r>
          </w:p>
          <w:p w14:paraId="13F4FDD7" w14:textId="77777777" w:rsidR="00C57783" w:rsidRPr="00701365" w:rsidRDefault="00C57783" w:rsidP="00C57783">
            <w:pPr>
              <w:jc w:val="center"/>
              <w:rPr>
                <w:sz w:val="24"/>
                <w:szCs w:val="24"/>
              </w:rPr>
            </w:pPr>
            <w:r w:rsidRPr="00701365">
              <w:rPr>
                <w:sz w:val="24"/>
                <w:szCs w:val="24"/>
              </w:rPr>
              <w:t>Teplárny Brno, a.s.</w:t>
            </w:r>
          </w:p>
        </w:tc>
      </w:tr>
    </w:tbl>
    <w:p w14:paraId="72BF26B2" w14:textId="77777777" w:rsidR="00C85A97" w:rsidRPr="001C2A40" w:rsidRDefault="00C85A97" w:rsidP="00A34F43">
      <w:pPr>
        <w:pStyle w:val="Zkladntext"/>
        <w:rPr>
          <w:b/>
          <w:bCs/>
          <w:szCs w:val="24"/>
        </w:rPr>
      </w:pPr>
    </w:p>
    <w:p w14:paraId="2A3C643D" w14:textId="77777777" w:rsidR="00C85A97" w:rsidRDefault="001C2A40" w:rsidP="00A34F43">
      <w:pPr>
        <w:pStyle w:val="Zkladntext"/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</w:t>
      </w:r>
    </w:p>
    <w:p w14:paraId="69DE4F73" w14:textId="77777777" w:rsidR="001C2A40" w:rsidRDefault="001C2A40" w:rsidP="00A34F43">
      <w:pPr>
        <w:pStyle w:val="Zkladntext"/>
        <w:rPr>
          <w:bCs/>
          <w:szCs w:val="24"/>
        </w:rPr>
      </w:pPr>
    </w:p>
    <w:sectPr w:rsidR="001C2A40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610A" w14:textId="77777777" w:rsidR="00E530B2" w:rsidRDefault="00E530B2">
      <w:r>
        <w:separator/>
      </w:r>
    </w:p>
  </w:endnote>
  <w:endnote w:type="continuationSeparator" w:id="0">
    <w:p w14:paraId="25054508" w14:textId="77777777" w:rsidR="00E530B2" w:rsidRDefault="00E5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E675" w14:textId="77777777" w:rsidR="00C85A97" w:rsidRDefault="00B67E8A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690432" w14:textId="77777777" w:rsidR="00C85A97" w:rsidRDefault="00C85A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D711" w14:textId="77777777" w:rsidR="00C85A97" w:rsidRDefault="00B67E8A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0D51">
      <w:rPr>
        <w:rStyle w:val="slostrnky"/>
        <w:noProof/>
      </w:rPr>
      <w:t>3</w:t>
    </w:r>
    <w:r>
      <w:rPr>
        <w:rStyle w:val="slostrnky"/>
      </w:rPr>
      <w:fldChar w:fldCharType="end"/>
    </w:r>
  </w:p>
  <w:p w14:paraId="538892EC" w14:textId="77777777" w:rsidR="00C85A97" w:rsidRDefault="00C85A97">
    <w:pPr>
      <w:pStyle w:val="Zpat"/>
      <w:framePr w:wrap="auto" w:vAnchor="text" w:hAnchor="margin" w:xAlign="center" w:y="1"/>
      <w:rPr>
        <w:rStyle w:val="slostrnky"/>
      </w:rPr>
    </w:pPr>
  </w:p>
  <w:p w14:paraId="39794938" w14:textId="77777777" w:rsidR="00C85A97" w:rsidRDefault="00C85A97" w:rsidP="00525CA2">
    <w:pPr>
      <w:pStyle w:val="Zpat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363D" w14:textId="77777777" w:rsidR="00E530B2" w:rsidRDefault="00E530B2">
      <w:r>
        <w:separator/>
      </w:r>
    </w:p>
  </w:footnote>
  <w:footnote w:type="continuationSeparator" w:id="0">
    <w:p w14:paraId="0DC3C32A" w14:textId="77777777" w:rsidR="00E530B2" w:rsidRDefault="00E5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3684" w14:textId="77777777" w:rsidR="00C85A97" w:rsidRDefault="00B67E8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D71AA1" w14:textId="77777777" w:rsidR="00C85A97" w:rsidRDefault="00C85A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587E" w14:textId="77777777" w:rsidR="008F2711" w:rsidRDefault="008F2711" w:rsidP="00590518">
    <w:pPr>
      <w:pStyle w:val="Zhlav"/>
      <w:tabs>
        <w:tab w:val="left" w:pos="7335"/>
      </w:tabs>
      <w:rPr>
        <w:rStyle w:val="slostrnky"/>
        <w:sz w:val="20"/>
      </w:rPr>
    </w:pPr>
    <w:r>
      <w:rPr>
        <w:rStyle w:val="slostrnky"/>
        <w:sz w:val="20"/>
      </w:rPr>
      <w:tab/>
    </w:r>
    <w:r w:rsidR="00426B03">
      <w:rPr>
        <w:rStyle w:val="slostrnky"/>
        <w:sz w:val="20"/>
      </w:rPr>
      <w:t xml:space="preserve">     </w:t>
    </w:r>
    <w:r w:rsidR="00AE22E1">
      <w:rPr>
        <w:rStyle w:val="slostrnky"/>
        <w:sz w:val="20"/>
      </w:rPr>
      <w:t xml:space="preserve">      </w:t>
    </w:r>
    <w:r w:rsidR="00426B03">
      <w:rPr>
        <w:rStyle w:val="slostrnky"/>
        <w:sz w:val="20"/>
      </w:rPr>
      <w:t xml:space="preserve">   </w:t>
    </w:r>
    <w:r>
      <w:rPr>
        <w:rStyle w:val="slostrnky"/>
        <w:sz w:val="20"/>
      </w:rPr>
      <w:t xml:space="preserve">  </w:t>
    </w:r>
    <w:r w:rsidR="002842F0">
      <w:rPr>
        <w:rStyle w:val="slostrnky"/>
        <w:sz w:val="20"/>
      </w:rPr>
      <w:t xml:space="preserve">          </w:t>
    </w:r>
  </w:p>
  <w:p w14:paraId="2FADADFF" w14:textId="1750866A" w:rsidR="00C85A97" w:rsidRDefault="00D470D5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FILENAME   \* MERGEFORMAT </w:instrText>
    </w:r>
    <w:r>
      <w:rPr>
        <w:rStyle w:val="slostrnky"/>
        <w:sz w:val="20"/>
      </w:rPr>
      <w:fldChar w:fldCharType="separate"/>
    </w:r>
    <w:r w:rsidR="00767F0E">
      <w:rPr>
        <w:rStyle w:val="slostrnky"/>
        <w:noProof/>
        <w:sz w:val="20"/>
      </w:rPr>
      <w:t>Teplárny_Brno_vb23 4860_1 - IN SADY(Tipa)__</w:t>
    </w:r>
    <w:r>
      <w:rPr>
        <w:rStyle w:val="slostrnky"/>
        <w:sz w:val="20"/>
      </w:rPr>
      <w:fldChar w:fldCharType="end"/>
    </w:r>
    <w:r w:rsidR="005613A4">
      <w:rPr>
        <w:rStyle w:val="slostrnky"/>
        <w:sz w:val="20"/>
      </w:rPr>
      <w:t xml:space="preserve"> </w:t>
    </w:r>
    <w:r w:rsidR="002939C0">
      <w:rPr>
        <w:rStyle w:val="slostrnky"/>
        <w:sz w:val="20"/>
      </w:rPr>
      <w:t xml:space="preserve">  </w:t>
    </w:r>
    <w:r w:rsidR="008E315E">
      <w:rPr>
        <w:rStyle w:val="slostrnky"/>
        <w:sz w:val="20"/>
      </w:rPr>
      <w:t xml:space="preserve">      </w:t>
    </w:r>
    <w:r w:rsidR="002939C0">
      <w:rPr>
        <w:rStyle w:val="slostrnky"/>
        <w:sz w:val="20"/>
      </w:rPr>
      <w:t xml:space="preserve">      </w:t>
    </w:r>
    <w:r w:rsidR="006403B6">
      <w:rPr>
        <w:rStyle w:val="slostrnky"/>
        <w:sz w:val="20"/>
      </w:rPr>
      <w:t xml:space="preserve">   </w:t>
    </w:r>
    <w:r w:rsidR="006E1306">
      <w:rPr>
        <w:rStyle w:val="slostrnky"/>
        <w:sz w:val="20"/>
      </w:rPr>
      <w:t xml:space="preserve">                                </w:t>
    </w:r>
    <w:r w:rsidR="006403B6">
      <w:rPr>
        <w:rStyle w:val="slostrnky"/>
        <w:sz w:val="20"/>
      </w:rPr>
      <w:t xml:space="preserve"> </w:t>
    </w:r>
    <w:r w:rsidR="00362906">
      <w:rPr>
        <w:rStyle w:val="slostrnky"/>
        <w:sz w:val="20"/>
      </w:rPr>
      <w:tab/>
    </w:r>
    <w:r w:rsidR="006F01DE" w:rsidRPr="006F01DE">
      <w:rPr>
        <w:rStyle w:val="slostrnky"/>
        <w:sz w:val="20"/>
      </w:rPr>
      <w:t>56</w:t>
    </w:r>
    <w:r w:rsidR="00C57783">
      <w:rPr>
        <w:rStyle w:val="slostrnky"/>
        <w:sz w:val="20"/>
      </w:rPr>
      <w:t>2</w:t>
    </w:r>
    <w:r w:rsidR="00D4041B">
      <w:rPr>
        <w:rStyle w:val="slostrnky"/>
        <w:sz w:val="20"/>
      </w:rPr>
      <w:t>3</w:t>
    </w:r>
    <w:r w:rsidR="006F01DE" w:rsidRPr="006F01DE">
      <w:rPr>
        <w:rStyle w:val="slostrnky"/>
        <w:sz w:val="20"/>
      </w:rPr>
      <w:t>0</w:t>
    </w:r>
    <w:r w:rsidR="00362906">
      <w:rPr>
        <w:rStyle w:val="slostrnky"/>
        <w:sz w:val="20"/>
      </w:rPr>
      <w:t>6</w:t>
    </w:r>
    <w:r w:rsidR="00056B0F">
      <w:rPr>
        <w:rStyle w:val="slostrnky"/>
        <w:sz w:val="20"/>
      </w:rPr>
      <w:t>4860</w:t>
    </w:r>
    <w:r w:rsidR="003B512A">
      <w:rPr>
        <w:rStyle w:val="slostrnky"/>
        <w:sz w:val="20"/>
      </w:rPr>
      <w:t>/1</w:t>
    </w:r>
  </w:p>
  <w:p w14:paraId="34F8C968" w14:textId="77777777" w:rsidR="00C85A97" w:rsidRPr="00173C33" w:rsidRDefault="00C85A97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4D4E187C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i w:val="0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10644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10788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932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076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1220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1364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1508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6B520345"/>
    <w:multiLevelType w:val="hybridMultilevel"/>
    <w:tmpl w:val="C3FC4894"/>
    <w:lvl w:ilvl="0" w:tplc="B2AE5B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6939">
    <w:abstractNumId w:val="3"/>
  </w:num>
  <w:num w:numId="2" w16cid:durableId="835997814">
    <w:abstractNumId w:val="6"/>
  </w:num>
  <w:num w:numId="3" w16cid:durableId="1563566851">
    <w:abstractNumId w:val="5"/>
  </w:num>
  <w:num w:numId="4" w16cid:durableId="1460026975">
    <w:abstractNumId w:val="1"/>
  </w:num>
  <w:num w:numId="5" w16cid:durableId="1963029950">
    <w:abstractNumId w:val="2"/>
  </w:num>
  <w:num w:numId="6" w16cid:durableId="1752047494">
    <w:abstractNumId w:val="4"/>
  </w:num>
  <w:num w:numId="7" w16cid:durableId="436365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700740">
    <w:abstractNumId w:val="7"/>
  </w:num>
  <w:num w:numId="9" w16cid:durableId="2082871582">
    <w:abstractNumId w:val="0"/>
  </w:num>
  <w:num w:numId="10" w16cid:durableId="376777922">
    <w:abstractNumId w:val="3"/>
  </w:num>
  <w:num w:numId="11" w16cid:durableId="615404834">
    <w:abstractNumId w:val="3"/>
  </w:num>
  <w:num w:numId="12" w16cid:durableId="2125077800">
    <w:abstractNumId w:val="3"/>
  </w:num>
  <w:num w:numId="13" w16cid:durableId="168095999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B7E"/>
    <w:rsid w:val="00004FBC"/>
    <w:rsid w:val="00004FC2"/>
    <w:rsid w:val="00005155"/>
    <w:rsid w:val="000062CC"/>
    <w:rsid w:val="000134A1"/>
    <w:rsid w:val="00014593"/>
    <w:rsid w:val="0002049D"/>
    <w:rsid w:val="0002352C"/>
    <w:rsid w:val="00030AE4"/>
    <w:rsid w:val="00031DAC"/>
    <w:rsid w:val="000429F5"/>
    <w:rsid w:val="00044A91"/>
    <w:rsid w:val="00055743"/>
    <w:rsid w:val="0005596B"/>
    <w:rsid w:val="00055AB7"/>
    <w:rsid w:val="00056223"/>
    <w:rsid w:val="00056B0F"/>
    <w:rsid w:val="00056FF7"/>
    <w:rsid w:val="00061A77"/>
    <w:rsid w:val="0006209D"/>
    <w:rsid w:val="00066A8B"/>
    <w:rsid w:val="00070CBA"/>
    <w:rsid w:val="00071645"/>
    <w:rsid w:val="00071B00"/>
    <w:rsid w:val="00072C9F"/>
    <w:rsid w:val="000730F1"/>
    <w:rsid w:val="00075E1E"/>
    <w:rsid w:val="000842C3"/>
    <w:rsid w:val="0008449B"/>
    <w:rsid w:val="00084837"/>
    <w:rsid w:val="0009756B"/>
    <w:rsid w:val="00097638"/>
    <w:rsid w:val="000B72F0"/>
    <w:rsid w:val="000C0ABC"/>
    <w:rsid w:val="000C6D3B"/>
    <w:rsid w:val="000C6F5D"/>
    <w:rsid w:val="000C7AF2"/>
    <w:rsid w:val="000D5889"/>
    <w:rsid w:val="000D7076"/>
    <w:rsid w:val="000E5E7B"/>
    <w:rsid w:val="000F0B9A"/>
    <w:rsid w:val="000F39BB"/>
    <w:rsid w:val="000F610F"/>
    <w:rsid w:val="001026D0"/>
    <w:rsid w:val="00104CF3"/>
    <w:rsid w:val="00106B4F"/>
    <w:rsid w:val="00107AD0"/>
    <w:rsid w:val="0011560F"/>
    <w:rsid w:val="00115E4F"/>
    <w:rsid w:val="00116086"/>
    <w:rsid w:val="001219AF"/>
    <w:rsid w:val="00122FBD"/>
    <w:rsid w:val="00124D95"/>
    <w:rsid w:val="00134C34"/>
    <w:rsid w:val="00135CBB"/>
    <w:rsid w:val="001362F7"/>
    <w:rsid w:val="00137C49"/>
    <w:rsid w:val="00141A04"/>
    <w:rsid w:val="00155D61"/>
    <w:rsid w:val="0015761A"/>
    <w:rsid w:val="0016090E"/>
    <w:rsid w:val="00170D43"/>
    <w:rsid w:val="0017318D"/>
    <w:rsid w:val="00173C33"/>
    <w:rsid w:val="00174515"/>
    <w:rsid w:val="0017566F"/>
    <w:rsid w:val="00176045"/>
    <w:rsid w:val="00181EB9"/>
    <w:rsid w:val="001821F3"/>
    <w:rsid w:val="001821F7"/>
    <w:rsid w:val="0018378A"/>
    <w:rsid w:val="00187777"/>
    <w:rsid w:val="001909F1"/>
    <w:rsid w:val="001A2740"/>
    <w:rsid w:val="001A5F01"/>
    <w:rsid w:val="001B5699"/>
    <w:rsid w:val="001C1D39"/>
    <w:rsid w:val="001C2A40"/>
    <w:rsid w:val="001C3238"/>
    <w:rsid w:val="001C3FB5"/>
    <w:rsid w:val="001D11A1"/>
    <w:rsid w:val="001E1645"/>
    <w:rsid w:val="001E29F9"/>
    <w:rsid w:val="001E6668"/>
    <w:rsid w:val="001E7FBC"/>
    <w:rsid w:val="001F29D3"/>
    <w:rsid w:val="001F4FC3"/>
    <w:rsid w:val="002017D0"/>
    <w:rsid w:val="0020234E"/>
    <w:rsid w:val="0020267A"/>
    <w:rsid w:val="002034FF"/>
    <w:rsid w:val="00207302"/>
    <w:rsid w:val="00211866"/>
    <w:rsid w:val="00212B28"/>
    <w:rsid w:val="00214EB2"/>
    <w:rsid w:val="002200E7"/>
    <w:rsid w:val="002263D8"/>
    <w:rsid w:val="00227310"/>
    <w:rsid w:val="002300DA"/>
    <w:rsid w:val="002337F5"/>
    <w:rsid w:val="00234209"/>
    <w:rsid w:val="00235C32"/>
    <w:rsid w:val="002371EE"/>
    <w:rsid w:val="002378CF"/>
    <w:rsid w:val="002432DF"/>
    <w:rsid w:val="00245B4A"/>
    <w:rsid w:val="00247C59"/>
    <w:rsid w:val="00253FA3"/>
    <w:rsid w:val="0025606A"/>
    <w:rsid w:val="00256D69"/>
    <w:rsid w:val="00265273"/>
    <w:rsid w:val="00273F48"/>
    <w:rsid w:val="002766DA"/>
    <w:rsid w:val="0028186B"/>
    <w:rsid w:val="002842F0"/>
    <w:rsid w:val="00286BD3"/>
    <w:rsid w:val="002939C0"/>
    <w:rsid w:val="0029469F"/>
    <w:rsid w:val="0029771E"/>
    <w:rsid w:val="002B1E88"/>
    <w:rsid w:val="002B2361"/>
    <w:rsid w:val="002B4A43"/>
    <w:rsid w:val="002C5315"/>
    <w:rsid w:val="002C5B8B"/>
    <w:rsid w:val="002D19B2"/>
    <w:rsid w:val="002D3045"/>
    <w:rsid w:val="002D3D18"/>
    <w:rsid w:val="002D5B60"/>
    <w:rsid w:val="002D761D"/>
    <w:rsid w:val="002F1A85"/>
    <w:rsid w:val="002F593E"/>
    <w:rsid w:val="00300517"/>
    <w:rsid w:val="00300BCD"/>
    <w:rsid w:val="00301893"/>
    <w:rsid w:val="003027A3"/>
    <w:rsid w:val="00307113"/>
    <w:rsid w:val="00307D0D"/>
    <w:rsid w:val="00313BA3"/>
    <w:rsid w:val="00313C12"/>
    <w:rsid w:val="00323F2D"/>
    <w:rsid w:val="00325936"/>
    <w:rsid w:val="003263C0"/>
    <w:rsid w:val="00331004"/>
    <w:rsid w:val="00331978"/>
    <w:rsid w:val="00333BB4"/>
    <w:rsid w:val="003379F8"/>
    <w:rsid w:val="0034188D"/>
    <w:rsid w:val="0034635B"/>
    <w:rsid w:val="00347272"/>
    <w:rsid w:val="0034729A"/>
    <w:rsid w:val="00347F48"/>
    <w:rsid w:val="00351183"/>
    <w:rsid w:val="00352702"/>
    <w:rsid w:val="00356FA4"/>
    <w:rsid w:val="00362906"/>
    <w:rsid w:val="00363813"/>
    <w:rsid w:val="00364A41"/>
    <w:rsid w:val="00366570"/>
    <w:rsid w:val="00383A1B"/>
    <w:rsid w:val="003856DB"/>
    <w:rsid w:val="00386296"/>
    <w:rsid w:val="003902F1"/>
    <w:rsid w:val="00391D34"/>
    <w:rsid w:val="003A3C1D"/>
    <w:rsid w:val="003A5C4E"/>
    <w:rsid w:val="003A702E"/>
    <w:rsid w:val="003B0553"/>
    <w:rsid w:val="003B070A"/>
    <w:rsid w:val="003B0C2A"/>
    <w:rsid w:val="003B512A"/>
    <w:rsid w:val="003C1205"/>
    <w:rsid w:val="003C4781"/>
    <w:rsid w:val="003C4EF1"/>
    <w:rsid w:val="003C6D32"/>
    <w:rsid w:val="003C7D2D"/>
    <w:rsid w:val="003F0B00"/>
    <w:rsid w:val="003F457E"/>
    <w:rsid w:val="00400A24"/>
    <w:rsid w:val="00401018"/>
    <w:rsid w:val="00403A8B"/>
    <w:rsid w:val="0040570C"/>
    <w:rsid w:val="00405893"/>
    <w:rsid w:val="00412003"/>
    <w:rsid w:val="0042351B"/>
    <w:rsid w:val="00426B03"/>
    <w:rsid w:val="00427225"/>
    <w:rsid w:val="004313E5"/>
    <w:rsid w:val="00431424"/>
    <w:rsid w:val="00434801"/>
    <w:rsid w:val="004423C1"/>
    <w:rsid w:val="00442573"/>
    <w:rsid w:val="004428CB"/>
    <w:rsid w:val="0044573A"/>
    <w:rsid w:val="004564EB"/>
    <w:rsid w:val="0046006E"/>
    <w:rsid w:val="004621EA"/>
    <w:rsid w:val="00464BAF"/>
    <w:rsid w:val="00470BCA"/>
    <w:rsid w:val="00471F6A"/>
    <w:rsid w:val="00476F7A"/>
    <w:rsid w:val="0048051B"/>
    <w:rsid w:val="00483A46"/>
    <w:rsid w:val="00484037"/>
    <w:rsid w:val="0049048F"/>
    <w:rsid w:val="004A09A4"/>
    <w:rsid w:val="004B0A82"/>
    <w:rsid w:val="004B3AE1"/>
    <w:rsid w:val="004B3B1B"/>
    <w:rsid w:val="004B7D59"/>
    <w:rsid w:val="004C0BE0"/>
    <w:rsid w:val="004C5D4D"/>
    <w:rsid w:val="004D1693"/>
    <w:rsid w:val="004D280D"/>
    <w:rsid w:val="004F110A"/>
    <w:rsid w:val="004F4989"/>
    <w:rsid w:val="004F5C68"/>
    <w:rsid w:val="004F6386"/>
    <w:rsid w:val="004F64ED"/>
    <w:rsid w:val="004F6644"/>
    <w:rsid w:val="004F6AB0"/>
    <w:rsid w:val="004F6C18"/>
    <w:rsid w:val="004F7B47"/>
    <w:rsid w:val="0050403E"/>
    <w:rsid w:val="0050450C"/>
    <w:rsid w:val="005060EB"/>
    <w:rsid w:val="00512446"/>
    <w:rsid w:val="005258CF"/>
    <w:rsid w:val="00525CA2"/>
    <w:rsid w:val="00526A36"/>
    <w:rsid w:val="00526A78"/>
    <w:rsid w:val="00530448"/>
    <w:rsid w:val="00530D51"/>
    <w:rsid w:val="00531659"/>
    <w:rsid w:val="00531E7D"/>
    <w:rsid w:val="00532E40"/>
    <w:rsid w:val="005468C9"/>
    <w:rsid w:val="005545ED"/>
    <w:rsid w:val="005613A4"/>
    <w:rsid w:val="00565DB5"/>
    <w:rsid w:val="00570899"/>
    <w:rsid w:val="00571EAF"/>
    <w:rsid w:val="00572C55"/>
    <w:rsid w:val="00573560"/>
    <w:rsid w:val="00576005"/>
    <w:rsid w:val="005830D9"/>
    <w:rsid w:val="00585B6B"/>
    <w:rsid w:val="0058732C"/>
    <w:rsid w:val="00590518"/>
    <w:rsid w:val="005910CD"/>
    <w:rsid w:val="005A05FC"/>
    <w:rsid w:val="005B521C"/>
    <w:rsid w:val="005B58AF"/>
    <w:rsid w:val="005C0373"/>
    <w:rsid w:val="005C1EBB"/>
    <w:rsid w:val="005C226B"/>
    <w:rsid w:val="005C34EF"/>
    <w:rsid w:val="005C7BAD"/>
    <w:rsid w:val="005C7F71"/>
    <w:rsid w:val="005D294F"/>
    <w:rsid w:val="005D3490"/>
    <w:rsid w:val="005D4CDD"/>
    <w:rsid w:val="005D5A1A"/>
    <w:rsid w:val="005D5AB0"/>
    <w:rsid w:val="005E122D"/>
    <w:rsid w:val="005E1A62"/>
    <w:rsid w:val="005E63FD"/>
    <w:rsid w:val="005F0658"/>
    <w:rsid w:val="005F30F8"/>
    <w:rsid w:val="005F3B03"/>
    <w:rsid w:val="005F4100"/>
    <w:rsid w:val="005F6778"/>
    <w:rsid w:val="00605230"/>
    <w:rsid w:val="0060627A"/>
    <w:rsid w:val="00607717"/>
    <w:rsid w:val="00612920"/>
    <w:rsid w:val="00622AED"/>
    <w:rsid w:val="00624D49"/>
    <w:rsid w:val="00625CEB"/>
    <w:rsid w:val="0063251D"/>
    <w:rsid w:val="006333AC"/>
    <w:rsid w:val="00635E1E"/>
    <w:rsid w:val="00637F92"/>
    <w:rsid w:val="006403B6"/>
    <w:rsid w:val="006406C8"/>
    <w:rsid w:val="00647934"/>
    <w:rsid w:val="00651582"/>
    <w:rsid w:val="00651713"/>
    <w:rsid w:val="00654169"/>
    <w:rsid w:val="00654B6A"/>
    <w:rsid w:val="006607BB"/>
    <w:rsid w:val="0066310F"/>
    <w:rsid w:val="0066397B"/>
    <w:rsid w:val="00663B17"/>
    <w:rsid w:val="00667557"/>
    <w:rsid w:val="006677AE"/>
    <w:rsid w:val="00667D6E"/>
    <w:rsid w:val="00670246"/>
    <w:rsid w:val="00670A13"/>
    <w:rsid w:val="0067176D"/>
    <w:rsid w:val="00671AB7"/>
    <w:rsid w:val="00672349"/>
    <w:rsid w:val="00674FBA"/>
    <w:rsid w:val="00681488"/>
    <w:rsid w:val="00685753"/>
    <w:rsid w:val="00691369"/>
    <w:rsid w:val="00691481"/>
    <w:rsid w:val="0069665A"/>
    <w:rsid w:val="00696F6F"/>
    <w:rsid w:val="006A50B0"/>
    <w:rsid w:val="006A6218"/>
    <w:rsid w:val="006A6C9A"/>
    <w:rsid w:val="006C1AE5"/>
    <w:rsid w:val="006C2545"/>
    <w:rsid w:val="006C3013"/>
    <w:rsid w:val="006D0BA3"/>
    <w:rsid w:val="006D581F"/>
    <w:rsid w:val="006D7853"/>
    <w:rsid w:val="006E0EF5"/>
    <w:rsid w:val="006E1306"/>
    <w:rsid w:val="006E27B7"/>
    <w:rsid w:val="006E2AA0"/>
    <w:rsid w:val="006F01DE"/>
    <w:rsid w:val="006F1729"/>
    <w:rsid w:val="006F3257"/>
    <w:rsid w:val="006F4162"/>
    <w:rsid w:val="00701365"/>
    <w:rsid w:val="00701E10"/>
    <w:rsid w:val="00702D65"/>
    <w:rsid w:val="007049CE"/>
    <w:rsid w:val="00713A54"/>
    <w:rsid w:val="00716E4B"/>
    <w:rsid w:val="00717CD3"/>
    <w:rsid w:val="007200B3"/>
    <w:rsid w:val="00720910"/>
    <w:rsid w:val="0072499C"/>
    <w:rsid w:val="00726DB2"/>
    <w:rsid w:val="00731216"/>
    <w:rsid w:val="0074146B"/>
    <w:rsid w:val="00745602"/>
    <w:rsid w:val="00746692"/>
    <w:rsid w:val="00753EA5"/>
    <w:rsid w:val="00755548"/>
    <w:rsid w:val="007571E5"/>
    <w:rsid w:val="00757F84"/>
    <w:rsid w:val="007613A1"/>
    <w:rsid w:val="00767F0E"/>
    <w:rsid w:val="007713AC"/>
    <w:rsid w:val="00773C46"/>
    <w:rsid w:val="00776D85"/>
    <w:rsid w:val="00780518"/>
    <w:rsid w:val="007816A8"/>
    <w:rsid w:val="00785595"/>
    <w:rsid w:val="00787DB4"/>
    <w:rsid w:val="007903DD"/>
    <w:rsid w:val="007937B9"/>
    <w:rsid w:val="0079493E"/>
    <w:rsid w:val="007A5375"/>
    <w:rsid w:val="007B17FF"/>
    <w:rsid w:val="007B3162"/>
    <w:rsid w:val="007B3FA4"/>
    <w:rsid w:val="007B7447"/>
    <w:rsid w:val="007C03AC"/>
    <w:rsid w:val="007C60EE"/>
    <w:rsid w:val="007C61BF"/>
    <w:rsid w:val="007D1397"/>
    <w:rsid w:val="007D1AE7"/>
    <w:rsid w:val="007D1E73"/>
    <w:rsid w:val="007D3B54"/>
    <w:rsid w:val="007D3CEC"/>
    <w:rsid w:val="007D6245"/>
    <w:rsid w:val="007E4837"/>
    <w:rsid w:val="007E6245"/>
    <w:rsid w:val="007E6CB3"/>
    <w:rsid w:val="007E6FBC"/>
    <w:rsid w:val="007F00E1"/>
    <w:rsid w:val="007F11E1"/>
    <w:rsid w:val="007F15BA"/>
    <w:rsid w:val="007F1E09"/>
    <w:rsid w:val="007F2EEF"/>
    <w:rsid w:val="00800236"/>
    <w:rsid w:val="008017D8"/>
    <w:rsid w:val="008069BF"/>
    <w:rsid w:val="00807B40"/>
    <w:rsid w:val="00812E0B"/>
    <w:rsid w:val="00812EB8"/>
    <w:rsid w:val="00820E26"/>
    <w:rsid w:val="008214E4"/>
    <w:rsid w:val="0082197E"/>
    <w:rsid w:val="00823050"/>
    <w:rsid w:val="00825746"/>
    <w:rsid w:val="00825C54"/>
    <w:rsid w:val="00827716"/>
    <w:rsid w:val="00830709"/>
    <w:rsid w:val="0083237C"/>
    <w:rsid w:val="00834518"/>
    <w:rsid w:val="00837D42"/>
    <w:rsid w:val="008432EF"/>
    <w:rsid w:val="00846080"/>
    <w:rsid w:val="00853186"/>
    <w:rsid w:val="0085509D"/>
    <w:rsid w:val="008618D0"/>
    <w:rsid w:val="0088182C"/>
    <w:rsid w:val="008829B4"/>
    <w:rsid w:val="00884A30"/>
    <w:rsid w:val="00886F75"/>
    <w:rsid w:val="00887F84"/>
    <w:rsid w:val="00892E1C"/>
    <w:rsid w:val="00894021"/>
    <w:rsid w:val="00894246"/>
    <w:rsid w:val="008A6E29"/>
    <w:rsid w:val="008A7A18"/>
    <w:rsid w:val="008B088C"/>
    <w:rsid w:val="008B4759"/>
    <w:rsid w:val="008B7D6A"/>
    <w:rsid w:val="008C3B60"/>
    <w:rsid w:val="008C748E"/>
    <w:rsid w:val="008D13CD"/>
    <w:rsid w:val="008E315E"/>
    <w:rsid w:val="008E4585"/>
    <w:rsid w:val="008F1B6C"/>
    <w:rsid w:val="008F1E95"/>
    <w:rsid w:val="008F2711"/>
    <w:rsid w:val="009004C1"/>
    <w:rsid w:val="0090125F"/>
    <w:rsid w:val="00904901"/>
    <w:rsid w:val="00905707"/>
    <w:rsid w:val="00907976"/>
    <w:rsid w:val="009221B7"/>
    <w:rsid w:val="00922BA4"/>
    <w:rsid w:val="00922C1F"/>
    <w:rsid w:val="0092498B"/>
    <w:rsid w:val="009321FA"/>
    <w:rsid w:val="00932586"/>
    <w:rsid w:val="009367A7"/>
    <w:rsid w:val="00936D28"/>
    <w:rsid w:val="009426E8"/>
    <w:rsid w:val="00954393"/>
    <w:rsid w:val="00954A20"/>
    <w:rsid w:val="009625A9"/>
    <w:rsid w:val="009715D4"/>
    <w:rsid w:val="00972A7D"/>
    <w:rsid w:val="00983868"/>
    <w:rsid w:val="00983DDB"/>
    <w:rsid w:val="00985CA8"/>
    <w:rsid w:val="009927C7"/>
    <w:rsid w:val="009928A2"/>
    <w:rsid w:val="009A42E1"/>
    <w:rsid w:val="009A5DEF"/>
    <w:rsid w:val="009A6E26"/>
    <w:rsid w:val="009B0178"/>
    <w:rsid w:val="009B08A1"/>
    <w:rsid w:val="009B0E6F"/>
    <w:rsid w:val="009B2092"/>
    <w:rsid w:val="009B4A5F"/>
    <w:rsid w:val="009B4EF6"/>
    <w:rsid w:val="009C254A"/>
    <w:rsid w:val="009C3789"/>
    <w:rsid w:val="009C4350"/>
    <w:rsid w:val="009C4ABD"/>
    <w:rsid w:val="009C614F"/>
    <w:rsid w:val="009D3A0D"/>
    <w:rsid w:val="009D6DC5"/>
    <w:rsid w:val="009E39FF"/>
    <w:rsid w:val="009E3D90"/>
    <w:rsid w:val="009E4802"/>
    <w:rsid w:val="009E5563"/>
    <w:rsid w:val="009E5D84"/>
    <w:rsid w:val="009E668B"/>
    <w:rsid w:val="009E7900"/>
    <w:rsid w:val="009F133F"/>
    <w:rsid w:val="00A01C24"/>
    <w:rsid w:val="00A020C7"/>
    <w:rsid w:val="00A03269"/>
    <w:rsid w:val="00A075D9"/>
    <w:rsid w:val="00A11C6F"/>
    <w:rsid w:val="00A11D5D"/>
    <w:rsid w:val="00A12D15"/>
    <w:rsid w:val="00A14AAA"/>
    <w:rsid w:val="00A15341"/>
    <w:rsid w:val="00A16659"/>
    <w:rsid w:val="00A16CFB"/>
    <w:rsid w:val="00A23478"/>
    <w:rsid w:val="00A23CE1"/>
    <w:rsid w:val="00A250B2"/>
    <w:rsid w:val="00A26F70"/>
    <w:rsid w:val="00A32715"/>
    <w:rsid w:val="00A342C2"/>
    <w:rsid w:val="00A34F43"/>
    <w:rsid w:val="00A3608A"/>
    <w:rsid w:val="00A40189"/>
    <w:rsid w:val="00A414F1"/>
    <w:rsid w:val="00A52ABE"/>
    <w:rsid w:val="00A5474A"/>
    <w:rsid w:val="00A55653"/>
    <w:rsid w:val="00A64882"/>
    <w:rsid w:val="00A70451"/>
    <w:rsid w:val="00A7593E"/>
    <w:rsid w:val="00A8130F"/>
    <w:rsid w:val="00A81789"/>
    <w:rsid w:val="00A82E84"/>
    <w:rsid w:val="00A85D90"/>
    <w:rsid w:val="00A91951"/>
    <w:rsid w:val="00A94C20"/>
    <w:rsid w:val="00A96CF4"/>
    <w:rsid w:val="00AA0C49"/>
    <w:rsid w:val="00AA283D"/>
    <w:rsid w:val="00AA6D34"/>
    <w:rsid w:val="00AB0AB1"/>
    <w:rsid w:val="00AB2BE6"/>
    <w:rsid w:val="00AB49CD"/>
    <w:rsid w:val="00AC17C5"/>
    <w:rsid w:val="00AD1653"/>
    <w:rsid w:val="00AD2BF0"/>
    <w:rsid w:val="00AD62B3"/>
    <w:rsid w:val="00AD668E"/>
    <w:rsid w:val="00AD7573"/>
    <w:rsid w:val="00AE22E1"/>
    <w:rsid w:val="00AE23FC"/>
    <w:rsid w:val="00AE2F95"/>
    <w:rsid w:val="00AE539A"/>
    <w:rsid w:val="00AF4601"/>
    <w:rsid w:val="00B00788"/>
    <w:rsid w:val="00B01624"/>
    <w:rsid w:val="00B02E94"/>
    <w:rsid w:val="00B04058"/>
    <w:rsid w:val="00B12840"/>
    <w:rsid w:val="00B16B61"/>
    <w:rsid w:val="00B21A86"/>
    <w:rsid w:val="00B22F37"/>
    <w:rsid w:val="00B251D6"/>
    <w:rsid w:val="00B30D37"/>
    <w:rsid w:val="00B31B6D"/>
    <w:rsid w:val="00B335DB"/>
    <w:rsid w:val="00B33E12"/>
    <w:rsid w:val="00B34A86"/>
    <w:rsid w:val="00B37B84"/>
    <w:rsid w:val="00B45AA6"/>
    <w:rsid w:val="00B52391"/>
    <w:rsid w:val="00B5360E"/>
    <w:rsid w:val="00B544A3"/>
    <w:rsid w:val="00B5619F"/>
    <w:rsid w:val="00B60FB5"/>
    <w:rsid w:val="00B67E8A"/>
    <w:rsid w:val="00B70D51"/>
    <w:rsid w:val="00B80BCF"/>
    <w:rsid w:val="00B84FDB"/>
    <w:rsid w:val="00B86F84"/>
    <w:rsid w:val="00B87CFA"/>
    <w:rsid w:val="00B87D95"/>
    <w:rsid w:val="00B91413"/>
    <w:rsid w:val="00B9684B"/>
    <w:rsid w:val="00BA11DD"/>
    <w:rsid w:val="00BA2AD1"/>
    <w:rsid w:val="00BB1AA9"/>
    <w:rsid w:val="00BB4BE6"/>
    <w:rsid w:val="00BB4DAF"/>
    <w:rsid w:val="00BC0818"/>
    <w:rsid w:val="00BD026F"/>
    <w:rsid w:val="00BE1702"/>
    <w:rsid w:val="00BE5107"/>
    <w:rsid w:val="00BE58F9"/>
    <w:rsid w:val="00BF0AF1"/>
    <w:rsid w:val="00BF0BBB"/>
    <w:rsid w:val="00BF451F"/>
    <w:rsid w:val="00BF4E4A"/>
    <w:rsid w:val="00C016F1"/>
    <w:rsid w:val="00C02570"/>
    <w:rsid w:val="00C02E05"/>
    <w:rsid w:val="00C04213"/>
    <w:rsid w:val="00C055E2"/>
    <w:rsid w:val="00C16996"/>
    <w:rsid w:val="00C257C6"/>
    <w:rsid w:val="00C25A7C"/>
    <w:rsid w:val="00C33B3C"/>
    <w:rsid w:val="00C347CF"/>
    <w:rsid w:val="00C409E3"/>
    <w:rsid w:val="00C43E86"/>
    <w:rsid w:val="00C44084"/>
    <w:rsid w:val="00C55541"/>
    <w:rsid w:val="00C567F9"/>
    <w:rsid w:val="00C57783"/>
    <w:rsid w:val="00C6258C"/>
    <w:rsid w:val="00C65B3F"/>
    <w:rsid w:val="00C67FA6"/>
    <w:rsid w:val="00C71883"/>
    <w:rsid w:val="00C82D33"/>
    <w:rsid w:val="00C85A97"/>
    <w:rsid w:val="00C86859"/>
    <w:rsid w:val="00C900C6"/>
    <w:rsid w:val="00C90622"/>
    <w:rsid w:val="00C92BA0"/>
    <w:rsid w:val="00CA08C5"/>
    <w:rsid w:val="00CA144B"/>
    <w:rsid w:val="00CA28B8"/>
    <w:rsid w:val="00CA6259"/>
    <w:rsid w:val="00CB0F32"/>
    <w:rsid w:val="00CC06D8"/>
    <w:rsid w:val="00CC1661"/>
    <w:rsid w:val="00CC1AA1"/>
    <w:rsid w:val="00CC2854"/>
    <w:rsid w:val="00CC3DD2"/>
    <w:rsid w:val="00CC4A11"/>
    <w:rsid w:val="00CD685B"/>
    <w:rsid w:val="00CE54B1"/>
    <w:rsid w:val="00CF1A24"/>
    <w:rsid w:val="00CF3D48"/>
    <w:rsid w:val="00CF785D"/>
    <w:rsid w:val="00D0140F"/>
    <w:rsid w:val="00D03674"/>
    <w:rsid w:val="00D04855"/>
    <w:rsid w:val="00D04EA7"/>
    <w:rsid w:val="00D07D4A"/>
    <w:rsid w:val="00D11466"/>
    <w:rsid w:val="00D1260A"/>
    <w:rsid w:val="00D12988"/>
    <w:rsid w:val="00D17E53"/>
    <w:rsid w:val="00D20586"/>
    <w:rsid w:val="00D21863"/>
    <w:rsid w:val="00D22D68"/>
    <w:rsid w:val="00D27ED1"/>
    <w:rsid w:val="00D31BC0"/>
    <w:rsid w:val="00D4041B"/>
    <w:rsid w:val="00D41501"/>
    <w:rsid w:val="00D417F7"/>
    <w:rsid w:val="00D424A7"/>
    <w:rsid w:val="00D45EA3"/>
    <w:rsid w:val="00D470D5"/>
    <w:rsid w:val="00D47176"/>
    <w:rsid w:val="00D47958"/>
    <w:rsid w:val="00D539D0"/>
    <w:rsid w:val="00D551C5"/>
    <w:rsid w:val="00D5720D"/>
    <w:rsid w:val="00D6224D"/>
    <w:rsid w:val="00D6243A"/>
    <w:rsid w:val="00D71AE5"/>
    <w:rsid w:val="00D755F0"/>
    <w:rsid w:val="00D76DFD"/>
    <w:rsid w:val="00D77AD3"/>
    <w:rsid w:val="00D84AA8"/>
    <w:rsid w:val="00D86562"/>
    <w:rsid w:val="00D93A17"/>
    <w:rsid w:val="00DA060A"/>
    <w:rsid w:val="00DA24A8"/>
    <w:rsid w:val="00DA3A30"/>
    <w:rsid w:val="00DA46E7"/>
    <w:rsid w:val="00DA73D0"/>
    <w:rsid w:val="00DC0902"/>
    <w:rsid w:val="00DC16D0"/>
    <w:rsid w:val="00DC3262"/>
    <w:rsid w:val="00DC335A"/>
    <w:rsid w:val="00DC47C5"/>
    <w:rsid w:val="00DD1851"/>
    <w:rsid w:val="00DD4B2A"/>
    <w:rsid w:val="00DE0022"/>
    <w:rsid w:val="00DE0A7F"/>
    <w:rsid w:val="00DE664B"/>
    <w:rsid w:val="00DF67B4"/>
    <w:rsid w:val="00E132FD"/>
    <w:rsid w:val="00E240E7"/>
    <w:rsid w:val="00E31564"/>
    <w:rsid w:val="00E5129A"/>
    <w:rsid w:val="00E530B2"/>
    <w:rsid w:val="00E66458"/>
    <w:rsid w:val="00E72F3D"/>
    <w:rsid w:val="00E73845"/>
    <w:rsid w:val="00E81A73"/>
    <w:rsid w:val="00E86543"/>
    <w:rsid w:val="00E945EA"/>
    <w:rsid w:val="00E94D7A"/>
    <w:rsid w:val="00E96B82"/>
    <w:rsid w:val="00EB2635"/>
    <w:rsid w:val="00EB58C6"/>
    <w:rsid w:val="00EB5D13"/>
    <w:rsid w:val="00EC025D"/>
    <w:rsid w:val="00EC1D9B"/>
    <w:rsid w:val="00EE3ED5"/>
    <w:rsid w:val="00EE45A4"/>
    <w:rsid w:val="00EE48D2"/>
    <w:rsid w:val="00EF1C8F"/>
    <w:rsid w:val="00EF43F6"/>
    <w:rsid w:val="00EF6328"/>
    <w:rsid w:val="00F035F2"/>
    <w:rsid w:val="00F05BC0"/>
    <w:rsid w:val="00F12D97"/>
    <w:rsid w:val="00F1433E"/>
    <w:rsid w:val="00F14774"/>
    <w:rsid w:val="00F15235"/>
    <w:rsid w:val="00F20499"/>
    <w:rsid w:val="00F25E77"/>
    <w:rsid w:val="00F30629"/>
    <w:rsid w:val="00F31A33"/>
    <w:rsid w:val="00F367D3"/>
    <w:rsid w:val="00F43C8D"/>
    <w:rsid w:val="00F46EBB"/>
    <w:rsid w:val="00F57AB3"/>
    <w:rsid w:val="00F60B67"/>
    <w:rsid w:val="00F61878"/>
    <w:rsid w:val="00F64571"/>
    <w:rsid w:val="00F66FD9"/>
    <w:rsid w:val="00F7107E"/>
    <w:rsid w:val="00F841A4"/>
    <w:rsid w:val="00F8672E"/>
    <w:rsid w:val="00F90601"/>
    <w:rsid w:val="00F91627"/>
    <w:rsid w:val="00F927CB"/>
    <w:rsid w:val="00F93CE1"/>
    <w:rsid w:val="00F976E5"/>
    <w:rsid w:val="00FA1653"/>
    <w:rsid w:val="00FA19E3"/>
    <w:rsid w:val="00FA6861"/>
    <w:rsid w:val="00FB221C"/>
    <w:rsid w:val="00FB3E58"/>
    <w:rsid w:val="00FB6EB3"/>
    <w:rsid w:val="00FC15C2"/>
    <w:rsid w:val="00FC537F"/>
    <w:rsid w:val="00FC5EFC"/>
    <w:rsid w:val="00FC66CF"/>
    <w:rsid w:val="00FC73CD"/>
    <w:rsid w:val="00FD145F"/>
    <w:rsid w:val="00FD4AB5"/>
    <w:rsid w:val="00FD5977"/>
    <w:rsid w:val="00FE571D"/>
    <w:rsid w:val="00FE6187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BE7C8F"/>
  <w15:docId w15:val="{DEBFAAC2-66AA-46FA-BD5A-4A8EEAC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table" w:styleId="Mkatabulky">
    <w:name w:val="Table Grid"/>
    <w:basedOn w:val="Normlntabulka"/>
    <w:uiPriority w:val="99"/>
    <w:locked/>
    <w:rsid w:val="009E39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rsid w:val="004043DC"/>
    <w:pPr>
      <w:numPr>
        <w:numId w:val="4"/>
      </w:numPr>
    </w:pPr>
  </w:style>
  <w:style w:type="numbering" w:customStyle="1" w:styleId="Styl2">
    <w:name w:val="Styl2"/>
    <w:rsid w:val="004043DC"/>
    <w:pPr>
      <w:numPr>
        <w:numId w:val="5"/>
      </w:numPr>
    </w:pPr>
  </w:style>
  <w:style w:type="numbering" w:customStyle="1" w:styleId="Styl4">
    <w:name w:val="Styl4"/>
    <w:rsid w:val="004043DC"/>
    <w:pPr>
      <w:numPr>
        <w:numId w:val="3"/>
      </w:numPr>
    </w:pPr>
  </w:style>
  <w:style w:type="numbering" w:customStyle="1" w:styleId="Styl1">
    <w:name w:val="Styl1"/>
    <w:rsid w:val="004043DC"/>
    <w:pPr>
      <w:numPr>
        <w:numId w:val="2"/>
      </w:numPr>
    </w:pPr>
  </w:style>
  <w:style w:type="character" w:styleId="Zdraznn">
    <w:name w:val="Emphasis"/>
    <w:basedOn w:val="Standardnpsmoodstavce"/>
    <w:qFormat/>
    <w:rsid w:val="00825746"/>
    <w:rPr>
      <w:i/>
      <w:iCs/>
    </w:rPr>
  </w:style>
  <w:style w:type="paragraph" w:styleId="Odstavecseseznamem">
    <w:name w:val="List Paragraph"/>
    <w:basedOn w:val="Normln"/>
    <w:uiPriority w:val="34"/>
    <w:qFormat/>
    <w:rsid w:val="00BB1AA9"/>
    <w:pPr>
      <w:ind w:left="720"/>
      <w:contextualSpacing/>
    </w:pPr>
  </w:style>
  <w:style w:type="numbering" w:customStyle="1" w:styleId="Styl11">
    <w:name w:val="Styl11"/>
    <w:rsid w:val="005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B274-0049-4CD7-BE82-FD0648F6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1560</Words>
  <Characters>9210</Characters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2024-04-08T12:16:00Z</cp:lastPrinted>
  <dcterms:created xsi:type="dcterms:W3CDTF">2024-04-30T07:27:00Z</dcterms:created>
  <dcterms:modified xsi:type="dcterms:W3CDTF">2024-04-30T07:29:00Z</dcterms:modified>
</cp:coreProperties>
</file>