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35EE" w14:textId="77777777" w:rsidR="00295FCE" w:rsidRPr="00702F13" w:rsidRDefault="00295FCE" w:rsidP="00295FCE">
      <w:pPr>
        <w:jc w:val="center"/>
        <w:rPr>
          <w:rFonts w:ascii="Arial" w:hAnsi="Arial" w:cs="Arial"/>
          <w:sz w:val="32"/>
          <w:szCs w:val="32"/>
        </w:rPr>
      </w:pPr>
      <w:r w:rsidRPr="00702F13">
        <w:rPr>
          <w:rFonts w:ascii="Arial" w:hAnsi="Arial" w:cs="Arial"/>
          <w:sz w:val="32"/>
          <w:szCs w:val="32"/>
        </w:rPr>
        <w:t>SMLOUVA O DÍLO</w:t>
      </w:r>
    </w:p>
    <w:p w14:paraId="5607BAA9" w14:textId="641E2064" w:rsidR="00295FCE" w:rsidRPr="00702F13" w:rsidRDefault="00295FCE" w:rsidP="00295FCE">
      <w:pPr>
        <w:jc w:val="center"/>
        <w:rPr>
          <w:rFonts w:ascii="Arial" w:hAnsi="Arial" w:cs="Arial"/>
          <w:b/>
          <w:sz w:val="32"/>
          <w:szCs w:val="32"/>
        </w:rPr>
      </w:pPr>
      <w:r w:rsidRPr="00702F13">
        <w:rPr>
          <w:rFonts w:ascii="Arial" w:hAnsi="Arial" w:cs="Arial"/>
          <w:sz w:val="32"/>
          <w:szCs w:val="32"/>
        </w:rPr>
        <w:t xml:space="preserve"> </w:t>
      </w:r>
      <w:r w:rsidRPr="00702F13">
        <w:rPr>
          <w:rFonts w:ascii="Arial" w:hAnsi="Arial" w:cs="Arial"/>
          <w:b/>
          <w:sz w:val="32"/>
          <w:szCs w:val="32"/>
        </w:rPr>
        <w:t>č. OSM-D/</w:t>
      </w:r>
      <w:r w:rsidR="006C6D02">
        <w:rPr>
          <w:rFonts w:ascii="Arial" w:hAnsi="Arial" w:cs="Arial"/>
          <w:b/>
          <w:sz w:val="32"/>
          <w:szCs w:val="32"/>
        </w:rPr>
        <w:t>0040</w:t>
      </w:r>
      <w:r w:rsidRPr="00702F13">
        <w:rPr>
          <w:rFonts w:ascii="Arial" w:hAnsi="Arial" w:cs="Arial"/>
          <w:b/>
          <w:sz w:val="32"/>
          <w:szCs w:val="32"/>
        </w:rPr>
        <w:t>/202</w:t>
      </w:r>
      <w:r>
        <w:rPr>
          <w:rFonts w:ascii="Arial" w:hAnsi="Arial" w:cs="Arial"/>
          <w:b/>
          <w:sz w:val="32"/>
          <w:szCs w:val="32"/>
        </w:rPr>
        <w:t>4</w:t>
      </w:r>
    </w:p>
    <w:p w14:paraId="0190BF03" w14:textId="77777777" w:rsidR="00295FCE" w:rsidRPr="00702F13" w:rsidRDefault="00295FCE" w:rsidP="00295FCE">
      <w:pPr>
        <w:tabs>
          <w:tab w:val="left" w:pos="0"/>
        </w:tabs>
        <w:rPr>
          <w:rFonts w:ascii="Arial" w:hAnsi="Arial" w:cs="Arial"/>
          <w:snapToGrid w:val="0"/>
          <w:sz w:val="28"/>
        </w:rPr>
      </w:pPr>
    </w:p>
    <w:p w14:paraId="28FC92DC" w14:textId="77777777" w:rsidR="00295FCE" w:rsidRPr="00702F13" w:rsidRDefault="00295FCE" w:rsidP="00295FCE">
      <w:pPr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702F13">
        <w:rPr>
          <w:rFonts w:ascii="Arial" w:hAnsi="Arial" w:cs="Arial"/>
          <w:b/>
          <w:sz w:val="22"/>
          <w:szCs w:val="22"/>
          <w:u w:val="single"/>
        </w:rPr>
        <w:t>Účastníci:</w:t>
      </w:r>
    </w:p>
    <w:p w14:paraId="7C9AC14F" w14:textId="77777777" w:rsidR="00295FCE" w:rsidRPr="00702F13" w:rsidRDefault="00295FCE" w:rsidP="00295FCE">
      <w:pPr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14:paraId="57F6F2AA" w14:textId="77777777" w:rsidR="00295FCE" w:rsidRPr="00702F13" w:rsidRDefault="00295FCE" w:rsidP="00295FCE">
      <w:pPr>
        <w:pStyle w:val="Normln0"/>
        <w:jc w:val="both"/>
        <w:rPr>
          <w:rFonts w:ascii="Arial" w:hAnsi="Arial" w:cs="Arial"/>
          <w:b/>
          <w:bCs/>
          <w:sz w:val="22"/>
          <w:szCs w:val="22"/>
        </w:rPr>
      </w:pPr>
      <w:r w:rsidRPr="00702F13">
        <w:rPr>
          <w:rFonts w:ascii="Arial" w:hAnsi="Arial" w:cs="Arial"/>
          <w:b/>
          <w:bCs/>
          <w:snapToGrid w:val="0"/>
          <w:sz w:val="22"/>
          <w:szCs w:val="22"/>
        </w:rPr>
        <w:t>Město Rakovník</w:t>
      </w:r>
    </w:p>
    <w:p w14:paraId="37C848D6" w14:textId="77777777" w:rsidR="00295FCE" w:rsidRPr="00702F13" w:rsidRDefault="00295FCE" w:rsidP="00295FCE">
      <w:pPr>
        <w:tabs>
          <w:tab w:val="left" w:pos="0"/>
        </w:tabs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se sídlem Husovo nám. 27/1, 269 18 Rakovník </w:t>
      </w:r>
      <w:r w:rsidRPr="00702F13">
        <w:rPr>
          <w:rFonts w:ascii="Arial" w:hAnsi="Arial" w:cs="Arial"/>
          <w:sz w:val="22"/>
          <w:szCs w:val="22"/>
        </w:rPr>
        <w:tab/>
      </w:r>
      <w:r w:rsidRPr="00702F13">
        <w:rPr>
          <w:rFonts w:ascii="Arial" w:hAnsi="Arial" w:cs="Arial"/>
          <w:sz w:val="22"/>
          <w:szCs w:val="22"/>
        </w:rPr>
        <w:tab/>
      </w:r>
      <w:r w:rsidRPr="00702F13">
        <w:rPr>
          <w:rFonts w:ascii="Arial" w:hAnsi="Arial" w:cs="Arial"/>
          <w:sz w:val="22"/>
          <w:szCs w:val="22"/>
        </w:rPr>
        <w:tab/>
      </w:r>
    </w:p>
    <w:p w14:paraId="199F14DC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zastoupené PaedDr. Luďkem </w:t>
      </w:r>
      <w:proofErr w:type="spellStart"/>
      <w:r w:rsidRPr="00702F13">
        <w:rPr>
          <w:rFonts w:ascii="Arial" w:hAnsi="Arial" w:cs="Arial"/>
          <w:sz w:val="22"/>
          <w:szCs w:val="22"/>
        </w:rPr>
        <w:t>Štíbrem</w:t>
      </w:r>
      <w:proofErr w:type="spellEnd"/>
      <w:r w:rsidRPr="00702F13">
        <w:rPr>
          <w:rFonts w:ascii="Arial" w:hAnsi="Arial" w:cs="Arial"/>
          <w:sz w:val="22"/>
          <w:szCs w:val="22"/>
        </w:rPr>
        <w:t>, starostou</w:t>
      </w:r>
    </w:p>
    <w:p w14:paraId="06EFEA9B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702F13">
        <w:rPr>
          <w:rFonts w:ascii="Arial" w:hAnsi="Arial" w:cs="Arial"/>
          <w:sz w:val="22"/>
          <w:szCs w:val="22"/>
        </w:rPr>
        <w:t>: 00244309</w:t>
      </w:r>
    </w:p>
    <w:p w14:paraId="3D07F601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DIČ: CZ00244309</w:t>
      </w:r>
      <w:r w:rsidRPr="00702F13">
        <w:rPr>
          <w:rFonts w:ascii="Arial" w:hAnsi="Arial" w:cs="Arial"/>
          <w:sz w:val="22"/>
          <w:szCs w:val="22"/>
        </w:rPr>
        <w:tab/>
        <w:t xml:space="preserve"> </w:t>
      </w:r>
    </w:p>
    <w:p w14:paraId="757558F4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bankovní spojení: ČSOB, a.s., pobočka Rakovník</w:t>
      </w:r>
      <w:r w:rsidRPr="00702F13">
        <w:rPr>
          <w:rFonts w:ascii="Arial" w:hAnsi="Arial" w:cs="Arial"/>
          <w:sz w:val="22"/>
          <w:szCs w:val="22"/>
        </w:rPr>
        <w:tab/>
      </w:r>
    </w:p>
    <w:p w14:paraId="31E28B9E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                              č. účtu: 50045004/0300</w:t>
      </w:r>
      <w:r w:rsidRPr="00702F13">
        <w:rPr>
          <w:rFonts w:ascii="Arial" w:hAnsi="Arial" w:cs="Arial"/>
          <w:sz w:val="22"/>
          <w:szCs w:val="22"/>
        </w:rPr>
        <w:tab/>
      </w:r>
    </w:p>
    <w:p w14:paraId="5B12F35B" w14:textId="77777777" w:rsidR="00295FCE" w:rsidRPr="00702F13" w:rsidRDefault="00295FCE" w:rsidP="00295FCE">
      <w:pPr>
        <w:tabs>
          <w:tab w:val="left" w:pos="0"/>
          <w:tab w:val="left" w:pos="720"/>
          <w:tab w:val="left" w:pos="2160"/>
        </w:tabs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ab/>
      </w:r>
    </w:p>
    <w:p w14:paraId="010EC46D" w14:textId="1357C6C8" w:rsidR="00295FCE" w:rsidRPr="00702F13" w:rsidRDefault="00523CB9" w:rsidP="00295FCE">
      <w:pPr>
        <w:tabs>
          <w:tab w:val="left" w:pos="0"/>
        </w:tabs>
        <w:ind w:firstLine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5FCE" w:rsidRPr="00702F13">
        <w:rPr>
          <w:rFonts w:ascii="Arial" w:hAnsi="Arial" w:cs="Arial"/>
          <w:sz w:val="22"/>
          <w:szCs w:val="22"/>
        </w:rPr>
        <w:t>jako objednatel na straně jedné (dále jen „</w:t>
      </w:r>
      <w:r w:rsidR="00295FCE" w:rsidRPr="00702F13">
        <w:rPr>
          <w:rFonts w:ascii="Arial" w:hAnsi="Arial" w:cs="Arial"/>
          <w:b/>
          <w:sz w:val="22"/>
          <w:szCs w:val="22"/>
        </w:rPr>
        <w:t>objednatel</w:t>
      </w:r>
      <w:r w:rsidR="00295FCE" w:rsidRPr="00702F13">
        <w:rPr>
          <w:rFonts w:ascii="Arial" w:hAnsi="Arial" w:cs="Arial"/>
          <w:sz w:val="22"/>
          <w:szCs w:val="22"/>
        </w:rPr>
        <w:t xml:space="preserve">“) </w:t>
      </w:r>
    </w:p>
    <w:p w14:paraId="2E923F53" w14:textId="77777777" w:rsidR="00295FCE" w:rsidRPr="00702F13" w:rsidRDefault="00295FCE" w:rsidP="00295FCE">
      <w:pPr>
        <w:pStyle w:val="Normln0"/>
        <w:rPr>
          <w:rFonts w:ascii="Arial" w:hAnsi="Arial" w:cs="Arial"/>
          <w:sz w:val="22"/>
          <w:szCs w:val="22"/>
        </w:rPr>
      </w:pPr>
    </w:p>
    <w:p w14:paraId="3B940FB2" w14:textId="77777777" w:rsidR="00295FCE" w:rsidRPr="00702F13" w:rsidRDefault="00295FCE" w:rsidP="00295FCE">
      <w:pPr>
        <w:pStyle w:val="Normln0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a </w:t>
      </w:r>
    </w:p>
    <w:p w14:paraId="3A2AFC04" w14:textId="77777777" w:rsidR="00295FCE" w:rsidRPr="00702F13" w:rsidRDefault="00295FCE" w:rsidP="00295FCE">
      <w:pPr>
        <w:pStyle w:val="Normln0"/>
        <w:rPr>
          <w:rFonts w:ascii="Arial" w:hAnsi="Arial" w:cs="Arial"/>
          <w:sz w:val="22"/>
          <w:szCs w:val="22"/>
        </w:rPr>
      </w:pPr>
    </w:p>
    <w:p w14:paraId="1E12E73E" w14:textId="77777777" w:rsidR="00295FCE" w:rsidRPr="00702F13" w:rsidRDefault="00295FCE" w:rsidP="00295FCE">
      <w:pPr>
        <w:pStyle w:val="Normln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DINO TRADING spol. s r.o.</w:t>
      </w:r>
    </w:p>
    <w:p w14:paraId="563DFB6E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t>Jeronýmova 750/3, Žižkov, 130 00 Praha 3</w:t>
      </w:r>
    </w:p>
    <w:p w14:paraId="22E396DC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Ing. Jaroslavem Vondruškou, jednatelem společnosti  </w:t>
      </w:r>
    </w:p>
    <w:p w14:paraId="101F3EFB" w14:textId="0E1CC551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kontaktní osoby: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C0C">
        <w:rPr>
          <w:rFonts w:ascii="Arial" w:hAnsi="Arial" w:cs="Arial"/>
          <w:sz w:val="22"/>
          <w:szCs w:val="22"/>
        </w:rPr>
        <w:t>xxx</w:t>
      </w:r>
      <w:proofErr w:type="spellEnd"/>
      <w:r w:rsidRPr="00702F13">
        <w:rPr>
          <w:rFonts w:ascii="Arial" w:hAnsi="Arial" w:cs="Arial"/>
          <w:sz w:val="22"/>
          <w:szCs w:val="22"/>
        </w:rPr>
        <w:tab/>
      </w:r>
    </w:p>
    <w:p w14:paraId="19BFDA7C" w14:textId="402A0CA5" w:rsidR="00295FCE" w:rsidRPr="007D565D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bankovní spojení</w:t>
      </w:r>
      <w:r w:rsidR="00C01C0C">
        <w:rPr>
          <w:rFonts w:ascii="Arial" w:hAnsi="Arial" w:cs="Arial"/>
          <w:sz w:val="22"/>
          <w:szCs w:val="22"/>
        </w:rPr>
        <w:t>:</w:t>
      </w:r>
      <w:r w:rsidRPr="00702F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C0C">
        <w:rPr>
          <w:rFonts w:ascii="Arial" w:hAnsi="Arial" w:cs="Arial"/>
          <w:sz w:val="22"/>
          <w:szCs w:val="22"/>
        </w:rPr>
        <w:t>xxx</w:t>
      </w:r>
      <w:proofErr w:type="spellEnd"/>
    </w:p>
    <w:p w14:paraId="702D7C78" w14:textId="2833EE6F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číslo účtu</w:t>
      </w:r>
      <w:r w:rsidR="00C01C0C">
        <w:rPr>
          <w:rFonts w:ascii="Arial" w:hAnsi="Arial" w:cs="Arial"/>
          <w:sz w:val="22"/>
          <w:szCs w:val="22"/>
        </w:rPr>
        <w:t>:</w:t>
      </w:r>
      <w:r w:rsidRPr="00702F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C0C">
        <w:rPr>
          <w:rFonts w:ascii="Arial" w:hAnsi="Arial" w:cs="Arial"/>
          <w:sz w:val="22"/>
          <w:szCs w:val="22"/>
        </w:rPr>
        <w:t>xxx</w:t>
      </w:r>
      <w:proofErr w:type="spellEnd"/>
    </w:p>
    <w:p w14:paraId="1C0CF4FE" w14:textId="4E8A375C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63677121</w:t>
      </w:r>
      <w:r w:rsidR="00627D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02F13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386A9E">
        <w:rPr>
          <w:rFonts w:ascii="Arial" w:hAnsi="Arial" w:cs="Arial"/>
          <w:sz w:val="22"/>
          <w:szCs w:val="22"/>
        </w:rPr>
        <w:t>CZ63677121</w:t>
      </w:r>
    </w:p>
    <w:p w14:paraId="381F6F3E" w14:textId="77777777" w:rsidR="00295FCE" w:rsidRPr="00702F13" w:rsidRDefault="00295FCE" w:rsidP="00295FCE">
      <w:pPr>
        <w:ind w:firstLine="1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zapsaná pod spisovou značkou</w:t>
      </w:r>
      <w:r>
        <w:rPr>
          <w:rFonts w:ascii="Arial" w:hAnsi="Arial" w:cs="Arial"/>
          <w:sz w:val="22"/>
          <w:szCs w:val="22"/>
        </w:rPr>
        <w:t xml:space="preserve"> C 37204</w:t>
      </w:r>
      <w:r w:rsidRPr="00702F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oddíl C, </w:t>
      </w:r>
      <w:r w:rsidRPr="00702F13">
        <w:rPr>
          <w:rFonts w:ascii="Arial" w:hAnsi="Arial" w:cs="Arial"/>
          <w:sz w:val="22"/>
          <w:szCs w:val="22"/>
        </w:rPr>
        <w:t xml:space="preserve">vedenou u </w:t>
      </w:r>
      <w:r>
        <w:rPr>
          <w:rFonts w:ascii="Arial" w:hAnsi="Arial" w:cs="Arial"/>
          <w:sz w:val="22"/>
          <w:szCs w:val="22"/>
        </w:rPr>
        <w:t>Městského soudu v Praze</w:t>
      </w:r>
    </w:p>
    <w:p w14:paraId="28FB757E" w14:textId="77777777" w:rsidR="00295FCE" w:rsidRPr="00702F13" w:rsidRDefault="00295FCE" w:rsidP="00295FCE">
      <w:pPr>
        <w:rPr>
          <w:rFonts w:ascii="Arial" w:hAnsi="Arial" w:cs="Arial"/>
          <w:b/>
          <w:sz w:val="22"/>
          <w:szCs w:val="22"/>
        </w:rPr>
      </w:pPr>
    </w:p>
    <w:p w14:paraId="51D71FB0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44E796A0" w14:textId="77777777" w:rsidR="00295FCE" w:rsidRPr="00702F13" w:rsidRDefault="00295FCE" w:rsidP="00295FCE">
      <w:pPr>
        <w:ind w:firstLine="708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jako zhotovitel na straně druhé (dále jen </w:t>
      </w:r>
      <w:r w:rsidRPr="00702F13">
        <w:rPr>
          <w:rFonts w:ascii="Arial" w:hAnsi="Arial" w:cs="Arial"/>
          <w:b/>
          <w:sz w:val="22"/>
          <w:szCs w:val="22"/>
        </w:rPr>
        <w:t xml:space="preserve">„zhotovitel“) </w:t>
      </w:r>
    </w:p>
    <w:p w14:paraId="038A635A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6F122465" w14:textId="77777777" w:rsidR="00295FCE" w:rsidRPr="00702F13" w:rsidRDefault="00295FCE" w:rsidP="00295FCE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uzavřeli dnešního dne, měsíce a roku podle </w:t>
      </w:r>
      <w:proofErr w:type="spellStart"/>
      <w:r w:rsidRPr="00702F13">
        <w:rPr>
          <w:rFonts w:ascii="Arial" w:hAnsi="Arial" w:cs="Arial"/>
          <w:sz w:val="22"/>
          <w:szCs w:val="22"/>
        </w:rPr>
        <w:t>ust</w:t>
      </w:r>
      <w:proofErr w:type="spellEnd"/>
      <w:r w:rsidRPr="00702F13">
        <w:rPr>
          <w:rFonts w:ascii="Arial" w:hAnsi="Arial" w:cs="Arial"/>
          <w:sz w:val="22"/>
          <w:szCs w:val="22"/>
        </w:rPr>
        <w:t xml:space="preserve">. § 2586 a násl. zák. č. 89/2012 Sb., občanský zákoník, v platném znění, tuto: </w:t>
      </w:r>
    </w:p>
    <w:p w14:paraId="260B3971" w14:textId="77777777" w:rsidR="00295FCE" w:rsidRPr="00702F13" w:rsidRDefault="00295FCE" w:rsidP="00295FCE">
      <w:pPr>
        <w:tabs>
          <w:tab w:val="center" w:pos="4536"/>
        </w:tabs>
        <w:jc w:val="both"/>
        <w:rPr>
          <w:rFonts w:ascii="Arial" w:hAnsi="Arial" w:cs="Arial"/>
          <w:sz w:val="22"/>
          <w:szCs w:val="22"/>
        </w:rPr>
      </w:pPr>
    </w:p>
    <w:p w14:paraId="17A77C8B" w14:textId="77777777" w:rsidR="00295FCE" w:rsidRPr="00702F13" w:rsidRDefault="00295FCE" w:rsidP="00295FCE">
      <w:pPr>
        <w:tabs>
          <w:tab w:val="center" w:pos="4536"/>
        </w:tabs>
        <w:rPr>
          <w:rFonts w:ascii="Arial" w:hAnsi="Arial" w:cs="Arial"/>
          <w:sz w:val="22"/>
          <w:szCs w:val="22"/>
        </w:rPr>
      </w:pPr>
    </w:p>
    <w:p w14:paraId="0F61A7D5" w14:textId="77777777" w:rsidR="00295FCE" w:rsidRPr="00702F13" w:rsidRDefault="00295FCE" w:rsidP="00295FCE">
      <w:pPr>
        <w:tabs>
          <w:tab w:val="center" w:pos="4536"/>
        </w:tabs>
        <w:jc w:val="center"/>
        <w:rPr>
          <w:rFonts w:ascii="Arial" w:hAnsi="Arial" w:cs="Arial"/>
          <w:b/>
          <w:sz w:val="28"/>
          <w:szCs w:val="28"/>
        </w:rPr>
      </w:pPr>
      <w:r w:rsidRPr="00702F13">
        <w:rPr>
          <w:rFonts w:ascii="Arial" w:hAnsi="Arial" w:cs="Arial"/>
          <w:b/>
          <w:sz w:val="28"/>
          <w:szCs w:val="28"/>
        </w:rPr>
        <w:t>smlouvu o dílo</w:t>
      </w:r>
    </w:p>
    <w:p w14:paraId="307046DC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5E5B2D67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I.</w:t>
      </w:r>
    </w:p>
    <w:p w14:paraId="6AE9AD32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Předmět a účel smlouvy</w:t>
      </w:r>
    </w:p>
    <w:p w14:paraId="21A63CC5" w14:textId="77777777" w:rsidR="00295FCE" w:rsidRPr="00702F13" w:rsidRDefault="00295FCE" w:rsidP="00295FCE">
      <w:pPr>
        <w:jc w:val="both"/>
        <w:rPr>
          <w:rFonts w:ascii="Arial" w:hAnsi="Arial" w:cs="Arial"/>
          <w:b/>
          <w:sz w:val="22"/>
          <w:szCs w:val="22"/>
        </w:rPr>
      </w:pPr>
    </w:p>
    <w:p w14:paraId="017610BC" w14:textId="4BE706DF" w:rsidR="00295FCE" w:rsidRPr="00702F13" w:rsidRDefault="00295FCE" w:rsidP="00295FCE">
      <w:pPr>
        <w:numPr>
          <w:ilvl w:val="0"/>
          <w:numId w:val="1"/>
        </w:numPr>
        <w:tabs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Tato smlouva vymezuje práva a povinnosti obou smluvních stran při spolupráci a plnění činností za účelem získání, využití a udržení prostředků ze zdrojů EU</w:t>
      </w:r>
      <w:r>
        <w:rPr>
          <w:rFonts w:ascii="Arial" w:hAnsi="Arial" w:cs="Arial"/>
          <w:sz w:val="22"/>
          <w:szCs w:val="22"/>
        </w:rPr>
        <w:t xml:space="preserve">, </w:t>
      </w:r>
      <w:r w:rsidRPr="00702F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Modernizačního fondu, </w:t>
      </w:r>
      <w:r w:rsidRPr="00702F13">
        <w:rPr>
          <w:rFonts w:ascii="Arial" w:hAnsi="Arial" w:cs="Arial"/>
          <w:sz w:val="22"/>
          <w:szCs w:val="22"/>
        </w:rPr>
        <w:t xml:space="preserve">na projekt </w:t>
      </w:r>
      <w:bookmarkStart w:id="0" w:name="_Hlk124935816"/>
      <w:r w:rsidRPr="00702F13">
        <w:rPr>
          <w:rFonts w:ascii="Arial" w:hAnsi="Arial" w:cs="Arial"/>
          <w:b/>
          <w:sz w:val="22"/>
          <w:szCs w:val="22"/>
        </w:rPr>
        <w:t>„Instalace FVE na budov</w:t>
      </w:r>
      <w:r>
        <w:rPr>
          <w:rFonts w:ascii="Arial" w:hAnsi="Arial" w:cs="Arial"/>
          <w:b/>
          <w:sz w:val="22"/>
          <w:szCs w:val="22"/>
        </w:rPr>
        <w:t>u</w:t>
      </w:r>
      <w:r w:rsidRPr="00702F13">
        <w:rPr>
          <w:rFonts w:ascii="Arial" w:hAnsi="Arial" w:cs="Arial"/>
          <w:b/>
          <w:sz w:val="22"/>
          <w:szCs w:val="22"/>
        </w:rPr>
        <w:t xml:space="preserve"> bazénu</w:t>
      </w:r>
      <w:r>
        <w:rPr>
          <w:rFonts w:ascii="Arial" w:hAnsi="Arial" w:cs="Arial"/>
          <w:b/>
          <w:sz w:val="22"/>
          <w:szCs w:val="22"/>
        </w:rPr>
        <w:t xml:space="preserve"> a Mateřské školy </w:t>
      </w:r>
      <w:r w:rsidR="00C01C0C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Parku</w:t>
      </w:r>
      <w:r w:rsidRPr="00702F13">
        <w:rPr>
          <w:rFonts w:ascii="Arial" w:hAnsi="Arial" w:cs="Arial"/>
          <w:b/>
          <w:sz w:val="22"/>
          <w:szCs w:val="22"/>
        </w:rPr>
        <w:t>, Rakovník“</w:t>
      </w:r>
      <w:r w:rsidRPr="00702F13">
        <w:rPr>
          <w:rFonts w:ascii="Arial" w:hAnsi="Arial" w:cs="Arial"/>
          <w:sz w:val="22"/>
          <w:szCs w:val="22"/>
        </w:rPr>
        <w:t xml:space="preserve">. </w:t>
      </w:r>
      <w:bookmarkEnd w:id="0"/>
    </w:p>
    <w:p w14:paraId="296CB47F" w14:textId="77777777" w:rsidR="00295FCE" w:rsidRPr="00702F13" w:rsidRDefault="00295FCE" w:rsidP="00295F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Za uvedeným účelem se zhotovitel zavazuje pro objednatele vyvíjet konkrétní níže uvedené činnosti (dílo): </w:t>
      </w:r>
    </w:p>
    <w:p w14:paraId="4A552874" w14:textId="77777777" w:rsidR="00295FCE" w:rsidRPr="00702F13" w:rsidRDefault="00295FCE" w:rsidP="00295FCE">
      <w:pPr>
        <w:jc w:val="both"/>
        <w:rPr>
          <w:rFonts w:ascii="Arial" w:hAnsi="Arial" w:cs="Arial"/>
          <w:b/>
          <w:sz w:val="22"/>
          <w:szCs w:val="22"/>
        </w:rPr>
      </w:pPr>
    </w:p>
    <w:p w14:paraId="3FFDD7F3" w14:textId="77777777" w:rsidR="00295FCE" w:rsidRPr="002A6EF3" w:rsidRDefault="00295FCE" w:rsidP="00295FC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A6EF3">
        <w:rPr>
          <w:rFonts w:ascii="Arial" w:hAnsi="Arial" w:cs="Arial"/>
          <w:b/>
          <w:sz w:val="22"/>
          <w:szCs w:val="22"/>
        </w:rPr>
        <w:t>Zpracování žádosti</w:t>
      </w:r>
    </w:p>
    <w:p w14:paraId="0852535B" w14:textId="77777777" w:rsidR="00295FCE" w:rsidRPr="002A6EF3" w:rsidRDefault="00295FCE" w:rsidP="00295FC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A6EF3">
        <w:rPr>
          <w:rFonts w:ascii="Arial" w:hAnsi="Arial" w:cs="Arial"/>
          <w:sz w:val="22"/>
          <w:szCs w:val="22"/>
        </w:rPr>
        <w:t>analýza projektu a návrh řešení pro maximální úspěšnost při získání dotace,</w:t>
      </w:r>
    </w:p>
    <w:p w14:paraId="595487E0" w14:textId="77777777" w:rsidR="00295FCE" w:rsidRDefault="00295FCE" w:rsidP="00295FC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A6EF3">
        <w:rPr>
          <w:rFonts w:ascii="Arial" w:hAnsi="Arial" w:cs="Arial"/>
          <w:sz w:val="22"/>
          <w:szCs w:val="22"/>
        </w:rPr>
        <w:t xml:space="preserve">vypracování posudků atd. v souladu s požadavky poskytovatele dotace, </w:t>
      </w:r>
    </w:p>
    <w:p w14:paraId="1AED7099" w14:textId="77777777" w:rsidR="00295FCE" w:rsidRPr="002A6EF3" w:rsidRDefault="00295FCE" w:rsidP="00295FC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A6EF3">
        <w:rPr>
          <w:rFonts w:ascii="Arial" w:hAnsi="Arial" w:cs="Arial"/>
          <w:sz w:val="22"/>
          <w:szCs w:val="22"/>
        </w:rPr>
        <w:t>zpracování, kontrola a doručení žádosti do elektronického prostředí poskytovatele dotace, včetně všech povinných příloh</w:t>
      </w:r>
      <w:r>
        <w:rPr>
          <w:rFonts w:ascii="Arial" w:hAnsi="Arial" w:cs="Arial"/>
          <w:sz w:val="22"/>
          <w:szCs w:val="22"/>
        </w:rPr>
        <w:t xml:space="preserve"> v souladu s požadavky</w:t>
      </w:r>
      <w:r w:rsidRPr="002A6EF3">
        <w:rPr>
          <w:rFonts w:ascii="Arial" w:hAnsi="Arial" w:cs="Arial"/>
          <w:sz w:val="22"/>
          <w:szCs w:val="22"/>
        </w:rPr>
        <w:t xml:space="preserve"> poskytovatel</w:t>
      </w:r>
      <w:r>
        <w:rPr>
          <w:rFonts w:ascii="Arial" w:hAnsi="Arial" w:cs="Arial"/>
          <w:sz w:val="22"/>
          <w:szCs w:val="22"/>
        </w:rPr>
        <w:t>e</w:t>
      </w:r>
      <w:r w:rsidRPr="002A6EF3">
        <w:rPr>
          <w:rFonts w:ascii="Arial" w:hAnsi="Arial" w:cs="Arial"/>
          <w:sz w:val="22"/>
          <w:szCs w:val="22"/>
        </w:rPr>
        <w:t xml:space="preserve"> dotace</w:t>
      </w:r>
      <w:r>
        <w:rPr>
          <w:rFonts w:ascii="Arial" w:hAnsi="Arial" w:cs="Arial"/>
          <w:sz w:val="22"/>
          <w:szCs w:val="22"/>
        </w:rPr>
        <w:t>,</w:t>
      </w:r>
    </w:p>
    <w:p w14:paraId="2205575B" w14:textId="77777777" w:rsidR="00295FCE" w:rsidRPr="002A6EF3" w:rsidRDefault="00295FCE" w:rsidP="00295FC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A6EF3">
        <w:rPr>
          <w:rFonts w:ascii="Arial" w:hAnsi="Arial" w:cs="Arial"/>
          <w:sz w:val="22"/>
          <w:szCs w:val="22"/>
        </w:rPr>
        <w:t>průběžné konzultace,</w:t>
      </w:r>
    </w:p>
    <w:p w14:paraId="41F4F342" w14:textId="77777777" w:rsidR="00295FCE" w:rsidRPr="00702F13" w:rsidRDefault="00295FCE" w:rsidP="00295F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250377" w14:textId="77777777" w:rsidR="00295FCE" w:rsidRPr="00702F13" w:rsidRDefault="00295FCE" w:rsidP="00295FCE">
      <w:pPr>
        <w:jc w:val="both"/>
        <w:rPr>
          <w:rFonts w:ascii="Arial" w:hAnsi="Arial" w:cs="Arial"/>
          <w:b/>
          <w:sz w:val="22"/>
          <w:szCs w:val="22"/>
        </w:rPr>
      </w:pPr>
    </w:p>
    <w:p w14:paraId="4002D9ED" w14:textId="77777777" w:rsidR="00295FCE" w:rsidRPr="00702F13" w:rsidRDefault="00295FCE" w:rsidP="00295FC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lastRenderedPageBreak/>
        <w:t>Monitoring projektu v období realizace projektu</w:t>
      </w:r>
    </w:p>
    <w:p w14:paraId="486F2FF0" w14:textId="77777777" w:rsidR="00295FCE" w:rsidRPr="00702F13" w:rsidRDefault="00295FCE" w:rsidP="00295FC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poradenskou činnost s využitím a udržením schválených prostředků,</w:t>
      </w:r>
    </w:p>
    <w:p w14:paraId="6C8EF808" w14:textId="77777777" w:rsidR="00295FCE" w:rsidRDefault="00295FCE" w:rsidP="00295FC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71AD7">
        <w:rPr>
          <w:rFonts w:ascii="Arial" w:hAnsi="Arial" w:cs="Arial"/>
          <w:sz w:val="22"/>
          <w:szCs w:val="22"/>
        </w:rPr>
        <w:t>sledování a kontrola změn řešených na pravidelných kontrolních dnech projektu (předpoklad 14denní cyklus) vzhledem k podmínkám poskytovatele dotace</w:t>
      </w:r>
      <w:r>
        <w:rPr>
          <w:rFonts w:ascii="Arial" w:hAnsi="Arial" w:cs="Arial"/>
          <w:sz w:val="22"/>
          <w:szCs w:val="22"/>
        </w:rPr>
        <w:t>,</w:t>
      </w:r>
    </w:p>
    <w:p w14:paraId="43CE2FAF" w14:textId="77777777" w:rsidR="00295FCE" w:rsidRPr="009E261E" w:rsidRDefault="00295FCE" w:rsidP="00295FCE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71AD7">
        <w:rPr>
          <w:rFonts w:ascii="Arial" w:hAnsi="Arial" w:cs="Arial"/>
          <w:sz w:val="22"/>
          <w:szCs w:val="22"/>
        </w:rPr>
        <w:t xml:space="preserve">zpracování průběžných žádostí o proplacení uznatelných výdajů projektu a jejich </w:t>
      </w:r>
      <w:r w:rsidRPr="009E261E">
        <w:rPr>
          <w:rFonts w:ascii="Arial" w:hAnsi="Arial" w:cs="Arial"/>
          <w:sz w:val="22"/>
          <w:szCs w:val="22"/>
        </w:rPr>
        <w:t>doručení poskytovateli dotace,</w:t>
      </w:r>
    </w:p>
    <w:p w14:paraId="58083240" w14:textId="0DAE770B" w:rsidR="00295FCE" w:rsidRPr="00627DAE" w:rsidRDefault="00295FCE" w:rsidP="00295FC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27DAE">
        <w:rPr>
          <w:rFonts w:ascii="Arial" w:hAnsi="Arial" w:cs="Arial"/>
          <w:sz w:val="22"/>
          <w:szCs w:val="22"/>
        </w:rPr>
        <w:t>součinnost při kontrole fakturace</w:t>
      </w:r>
      <w:r w:rsidRPr="009E261E">
        <w:rPr>
          <w:rFonts w:ascii="Arial" w:hAnsi="Arial" w:cs="Arial"/>
          <w:sz w:val="22"/>
          <w:szCs w:val="22"/>
        </w:rPr>
        <w:t xml:space="preserve"> s ohledem na požadavky poskytovatele dotace</w:t>
      </w:r>
    </w:p>
    <w:p w14:paraId="4D7CADBF" w14:textId="77777777" w:rsidR="00295FCE" w:rsidRPr="009E261E" w:rsidRDefault="00295FCE" w:rsidP="00295FC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E261E">
        <w:rPr>
          <w:rFonts w:ascii="Arial" w:hAnsi="Arial" w:cs="Arial"/>
          <w:sz w:val="22"/>
          <w:szCs w:val="22"/>
        </w:rPr>
        <w:t>odpovědnost za dodržování pravidel publicity projektu,</w:t>
      </w:r>
    </w:p>
    <w:p w14:paraId="4FF53D8A" w14:textId="20A9509B" w:rsidR="00295FCE" w:rsidRPr="00627DAE" w:rsidRDefault="00295FCE" w:rsidP="00627DAE">
      <w:pPr>
        <w:numPr>
          <w:ilvl w:val="0"/>
          <w:numId w:val="21"/>
        </w:numPr>
        <w:jc w:val="both"/>
        <w:rPr>
          <w:rFonts w:ascii="Arial" w:hAnsi="Arial" w:cs="Arial"/>
          <w:strike/>
          <w:sz w:val="22"/>
          <w:szCs w:val="22"/>
        </w:rPr>
      </w:pPr>
      <w:r w:rsidRPr="00627DAE">
        <w:rPr>
          <w:rFonts w:ascii="Arial" w:hAnsi="Arial" w:cs="Arial"/>
          <w:sz w:val="22"/>
          <w:szCs w:val="22"/>
        </w:rPr>
        <w:t xml:space="preserve">součinnost </w:t>
      </w:r>
      <w:r w:rsidRPr="009E261E">
        <w:rPr>
          <w:rFonts w:ascii="Arial" w:hAnsi="Arial" w:cs="Arial"/>
          <w:sz w:val="22"/>
          <w:szCs w:val="22"/>
        </w:rPr>
        <w:t xml:space="preserve">při </w:t>
      </w:r>
      <w:r w:rsidRPr="00627DAE">
        <w:rPr>
          <w:rFonts w:ascii="Arial" w:hAnsi="Arial" w:cs="Arial"/>
          <w:sz w:val="22"/>
          <w:szCs w:val="22"/>
        </w:rPr>
        <w:t xml:space="preserve">auditu projektu </w:t>
      </w:r>
    </w:p>
    <w:p w14:paraId="0E46A85C" w14:textId="77777777" w:rsidR="00295FCE" w:rsidRPr="00627DAE" w:rsidRDefault="00295FCE" w:rsidP="00295FC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E261E">
        <w:rPr>
          <w:rFonts w:ascii="Arial" w:hAnsi="Arial" w:cs="Arial"/>
          <w:sz w:val="22"/>
          <w:szCs w:val="22"/>
        </w:rPr>
        <w:t xml:space="preserve">aktivní účast na všech průběžných kontrolách prováděných poskytovatelem dotace, orgány jemu nadřízenými nebo dalšími orgány vyplývajícími z platného právního aktu </w:t>
      </w:r>
      <w:r w:rsidRPr="00A21697">
        <w:rPr>
          <w:rFonts w:ascii="Arial" w:hAnsi="Arial" w:cs="Arial"/>
          <w:sz w:val="22"/>
          <w:szCs w:val="22"/>
        </w:rPr>
        <w:t>o přidělení dotace konkrétního projektu,</w:t>
      </w:r>
    </w:p>
    <w:p w14:paraId="47B58100" w14:textId="77777777" w:rsidR="00295FCE" w:rsidRPr="00702F13" w:rsidRDefault="00295FCE" w:rsidP="00295FC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zpracování průběžných monitorovacích hlášení, zpráv o realizaci projektu spolu </w:t>
      </w:r>
      <w:r w:rsidRPr="00702F13">
        <w:rPr>
          <w:rFonts w:ascii="Arial" w:hAnsi="Arial" w:cs="Arial"/>
          <w:sz w:val="22"/>
          <w:szCs w:val="22"/>
        </w:rPr>
        <w:br/>
        <w:t xml:space="preserve">se zjednodušenou žádostí o platbu a závěrečné zprávy o realizaci projektu spolu </w:t>
      </w:r>
      <w:r w:rsidRPr="00702F13">
        <w:rPr>
          <w:rFonts w:ascii="Arial" w:hAnsi="Arial" w:cs="Arial"/>
          <w:sz w:val="22"/>
          <w:szCs w:val="22"/>
        </w:rPr>
        <w:br/>
        <w:t>s poslední zjednodušenou žádostí o platbu, příp. dalších zpráv a jejich doručení poskytovateli dotace, po celou dobu fyzické realizace projektu,</w:t>
      </w:r>
    </w:p>
    <w:p w14:paraId="1922C3F4" w14:textId="77777777" w:rsidR="00295FCE" w:rsidRPr="00B733BB" w:rsidRDefault="00295FCE" w:rsidP="00295FCE">
      <w:pPr>
        <w:pStyle w:val="Odstavecseseznamem"/>
        <w:numPr>
          <w:ilvl w:val="0"/>
          <w:numId w:val="17"/>
        </w:numPr>
        <w:ind w:left="720"/>
        <w:jc w:val="both"/>
        <w:rPr>
          <w:rFonts w:ascii="Arial" w:hAnsi="Arial" w:cs="Arial"/>
          <w:b/>
          <w:sz w:val="22"/>
          <w:szCs w:val="22"/>
        </w:rPr>
      </w:pPr>
      <w:r w:rsidRPr="00B733BB">
        <w:rPr>
          <w:rFonts w:ascii="Arial" w:hAnsi="Arial" w:cs="Arial"/>
          <w:sz w:val="22"/>
          <w:szCs w:val="22"/>
        </w:rPr>
        <w:t>zpracování závěrečného vyhodnocení akce</w:t>
      </w:r>
    </w:p>
    <w:p w14:paraId="65C43125" w14:textId="77777777" w:rsidR="00295FCE" w:rsidRPr="00702F13" w:rsidRDefault="00295FCE" w:rsidP="00295FCE">
      <w:pPr>
        <w:jc w:val="both"/>
        <w:rPr>
          <w:rFonts w:ascii="Arial" w:hAnsi="Arial" w:cs="Arial"/>
          <w:b/>
          <w:sz w:val="22"/>
          <w:szCs w:val="22"/>
        </w:rPr>
      </w:pPr>
    </w:p>
    <w:p w14:paraId="329E398D" w14:textId="77777777" w:rsidR="00295FCE" w:rsidRPr="00702F13" w:rsidRDefault="00295FCE" w:rsidP="00295FC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Monitoring projektu v období udržitelnosti projektu</w:t>
      </w:r>
    </w:p>
    <w:p w14:paraId="7B129948" w14:textId="77777777" w:rsidR="00295FCE" w:rsidRPr="00702F13" w:rsidRDefault="00295FCE" w:rsidP="00295FC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součinnost při naplňování monitorovacích ukazatelů,</w:t>
      </w:r>
    </w:p>
    <w:p w14:paraId="138F4ECD" w14:textId="77777777" w:rsidR="00295FCE" w:rsidRPr="00702F13" w:rsidRDefault="00295FCE" w:rsidP="00295FC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aktivní účast na všech následných kontrolách prováděných poskytovatelem dotace, orgány jemu nadřízenými nebo dalšími orgány vyplývajícími z platného právního aktu o přidělení dotace tohoto projektu,</w:t>
      </w:r>
    </w:p>
    <w:p w14:paraId="7BCEDAD2" w14:textId="77777777" w:rsidR="00295FCE" w:rsidRDefault="00295FCE" w:rsidP="00295FC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zpracování zpráv o udržitelnosti projektu včetně jejich doručení poskytovateli dotace ve stanovené lhůtě.</w:t>
      </w:r>
    </w:p>
    <w:p w14:paraId="49ADAE03" w14:textId="77777777" w:rsidR="00295FCE" w:rsidRPr="00702F13" w:rsidRDefault="00295FCE" w:rsidP="00295F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6F98F85" w14:textId="77777777" w:rsidR="00295FCE" w:rsidRPr="00A21697" w:rsidRDefault="00295FCE" w:rsidP="00295F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Smluvní strany se dohodly, že v případě neschválení žádosti o dotaci a nepřidělení dotace budou fakturovány pouze skutečně provedené činnosti, </w:t>
      </w:r>
      <w:r>
        <w:rPr>
          <w:rFonts w:ascii="Arial" w:hAnsi="Arial" w:cs="Arial"/>
          <w:sz w:val="22"/>
          <w:szCs w:val="22"/>
        </w:rPr>
        <w:t>zejména</w:t>
      </w:r>
      <w:r w:rsidRPr="00702F13">
        <w:rPr>
          <w:rFonts w:ascii="Arial" w:hAnsi="Arial" w:cs="Arial"/>
          <w:sz w:val="22"/>
          <w:szCs w:val="22"/>
        </w:rPr>
        <w:t xml:space="preserve"> </w:t>
      </w:r>
      <w:r w:rsidRPr="00A21697">
        <w:rPr>
          <w:rFonts w:ascii="Arial" w:hAnsi="Arial" w:cs="Arial"/>
          <w:sz w:val="22"/>
          <w:szCs w:val="22"/>
        </w:rPr>
        <w:t xml:space="preserve">dopracování </w:t>
      </w:r>
      <w:proofErr w:type="spellStart"/>
      <w:r w:rsidRPr="00A21697">
        <w:rPr>
          <w:rFonts w:ascii="Arial" w:hAnsi="Arial" w:cs="Arial"/>
          <w:sz w:val="22"/>
          <w:szCs w:val="22"/>
        </w:rPr>
        <w:t>technicko-ekonomické</w:t>
      </w:r>
      <w:proofErr w:type="spellEnd"/>
      <w:r w:rsidRPr="00A21697">
        <w:rPr>
          <w:rFonts w:ascii="Arial" w:hAnsi="Arial" w:cs="Arial"/>
          <w:sz w:val="22"/>
          <w:szCs w:val="22"/>
        </w:rPr>
        <w:t xml:space="preserve"> studie a vypracování </w:t>
      </w:r>
      <w:r w:rsidRPr="00627DAE">
        <w:rPr>
          <w:rFonts w:ascii="Arial" w:hAnsi="Arial" w:cs="Arial"/>
          <w:sz w:val="22"/>
          <w:szCs w:val="22"/>
        </w:rPr>
        <w:t xml:space="preserve">energetického posouzení </w:t>
      </w:r>
      <w:r w:rsidRPr="00A21697">
        <w:rPr>
          <w:rFonts w:ascii="Arial" w:hAnsi="Arial" w:cs="Arial"/>
          <w:sz w:val="22"/>
          <w:szCs w:val="22"/>
        </w:rPr>
        <w:t>a podání žádosti o poskytnutí dotace včetně všech příloh.</w:t>
      </w:r>
    </w:p>
    <w:p w14:paraId="4F03A068" w14:textId="77777777" w:rsidR="00295FCE" w:rsidRPr="00702F13" w:rsidRDefault="00295FCE" w:rsidP="00295F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Zhotovitel bude všechny výše uvedené činnosti vykonávat na základě plné moci, která bude nedílnou součástí této smlouvy. Zhotovitel bude tudíž plně odpovědný </w:t>
      </w:r>
      <w:r w:rsidRPr="00702F13">
        <w:rPr>
          <w:rFonts w:ascii="Arial" w:hAnsi="Arial" w:cs="Arial"/>
          <w:sz w:val="22"/>
          <w:szCs w:val="22"/>
        </w:rPr>
        <w:br/>
      </w:r>
      <w:r w:rsidRPr="00015DEC">
        <w:rPr>
          <w:rFonts w:ascii="Arial" w:hAnsi="Arial" w:cs="Arial"/>
          <w:sz w:val="22"/>
          <w:szCs w:val="22"/>
        </w:rPr>
        <w:t xml:space="preserve">za případné nedodržení podmínek stanovených v právním aktu o přidělení dotace i za případné sankce, z porušení podmínek aktu vyplývající. </w:t>
      </w:r>
      <w:r w:rsidRPr="00627DAE">
        <w:rPr>
          <w:rFonts w:ascii="Arial" w:hAnsi="Arial" w:cs="Arial"/>
          <w:sz w:val="22"/>
          <w:szCs w:val="22"/>
        </w:rPr>
        <w:t xml:space="preserve">Pro tyto účely musí </w:t>
      </w:r>
      <w:r w:rsidRPr="00015DEC">
        <w:rPr>
          <w:rFonts w:ascii="Arial" w:hAnsi="Arial" w:cs="Arial"/>
          <w:sz w:val="22"/>
          <w:szCs w:val="22"/>
        </w:rPr>
        <w:t>mít zhotovitel odpovídající pojištění</w:t>
      </w:r>
      <w:r w:rsidRPr="00627DAE">
        <w:rPr>
          <w:rFonts w:ascii="Arial" w:hAnsi="Arial" w:cs="Arial"/>
          <w:sz w:val="22"/>
          <w:szCs w:val="22"/>
        </w:rPr>
        <w:t>.</w:t>
      </w:r>
      <w:r w:rsidRPr="00015DEC">
        <w:rPr>
          <w:rFonts w:ascii="Arial" w:hAnsi="Arial" w:cs="Arial"/>
          <w:sz w:val="22"/>
          <w:szCs w:val="22"/>
        </w:rPr>
        <w:t xml:space="preserve"> Z odpovědnosti za porušení podmínek se zhotovitel vyváže pouze v případě prokázání závažného pochybení na straně objednatele, tj.</w:t>
      </w:r>
      <w:r w:rsidRPr="00702F13">
        <w:rPr>
          <w:rFonts w:ascii="Arial" w:hAnsi="Arial" w:cs="Arial"/>
          <w:sz w:val="22"/>
          <w:szCs w:val="22"/>
        </w:rPr>
        <w:t xml:space="preserve"> např. v případě poskytnutí chybných informací příp. podkladů ze strany objednatele.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2D8D5F" w14:textId="13DB4AB9" w:rsidR="00295FCE" w:rsidRDefault="00295FCE" w:rsidP="00295FCE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Zhotovitel se touto smlouvou zavazuje, v případě získání dotace, archivovat veškeré doklady, které sám zpracovával, </w:t>
      </w:r>
      <w:r w:rsidRPr="00A16CBC">
        <w:rPr>
          <w:rFonts w:ascii="Arial" w:hAnsi="Arial" w:cs="Arial"/>
          <w:sz w:val="22"/>
          <w:szCs w:val="22"/>
        </w:rPr>
        <w:t xml:space="preserve">po dobu 10 let od </w:t>
      </w:r>
      <w:r>
        <w:rPr>
          <w:rFonts w:ascii="Arial" w:hAnsi="Arial" w:cs="Arial"/>
          <w:sz w:val="22"/>
          <w:szCs w:val="22"/>
        </w:rPr>
        <w:t>u</w:t>
      </w:r>
      <w:r w:rsidRPr="00A16CBC">
        <w:rPr>
          <w:rFonts w:ascii="Arial" w:hAnsi="Arial" w:cs="Arial"/>
          <w:sz w:val="22"/>
          <w:szCs w:val="22"/>
        </w:rPr>
        <w:t xml:space="preserve">končení realizace </w:t>
      </w:r>
      <w:r w:rsidRPr="00A21697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. </w:t>
      </w:r>
      <w:r w:rsidRPr="00702F13">
        <w:rPr>
          <w:rFonts w:ascii="Arial" w:hAnsi="Arial" w:cs="Arial"/>
          <w:sz w:val="22"/>
          <w:szCs w:val="22"/>
        </w:rPr>
        <w:t>Doklady musejí být archivovány i v elektronické podobě na nosičích splňujících životnost pro tuto dobu archivace.</w:t>
      </w:r>
      <w:r>
        <w:rPr>
          <w:rFonts w:ascii="Arial" w:hAnsi="Arial" w:cs="Arial"/>
          <w:sz w:val="22"/>
          <w:szCs w:val="22"/>
        </w:rPr>
        <w:t xml:space="preserve"> </w:t>
      </w:r>
      <w:r w:rsidRPr="00702F13">
        <w:rPr>
          <w:rFonts w:ascii="Arial" w:hAnsi="Arial" w:cs="Arial"/>
          <w:sz w:val="22"/>
          <w:szCs w:val="22"/>
        </w:rPr>
        <w:t>Na vyzvání objednatele, poskytovatele dotace, orgánů jemu nadřízených, nebo dalších orgánů vyplývajících z platného právního aktu o přidělení dotace je zhotovitel povinen poskytnout součinnost při provádění kontroly (spolupůsobit při výkonu finanční kontroly (viz. § 2 písm. e) zákona č. 320/2001 Sb., o finanční kontrole, v platném znění.)</w:t>
      </w:r>
    </w:p>
    <w:p w14:paraId="43955C50" w14:textId="77777777" w:rsidR="00295FCE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54034AFE" w14:textId="77777777" w:rsidR="00295FCE" w:rsidRPr="00702F13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1D60DBA0" w14:textId="77777777" w:rsidR="00295FCE" w:rsidRPr="00702F13" w:rsidRDefault="00295FCE" w:rsidP="00627DAE">
      <w:pPr>
        <w:ind w:left="360"/>
        <w:rPr>
          <w:rFonts w:ascii="Arial" w:hAnsi="Arial" w:cs="Arial"/>
          <w:b/>
          <w:sz w:val="22"/>
          <w:szCs w:val="22"/>
        </w:rPr>
      </w:pPr>
    </w:p>
    <w:p w14:paraId="27D64B70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II.</w:t>
      </w:r>
    </w:p>
    <w:p w14:paraId="6318D802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4B23BA24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A8C2C2" w14:textId="77777777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Zhotovitel se zavazuje seznámit objednatele s obecnými podmínkami čerpání dotace, s náležitostmi nutnými pro zpracování projektu a následné schválení žádosti o dotaci </w:t>
      </w:r>
      <w:r w:rsidRPr="00702F13">
        <w:rPr>
          <w:rFonts w:ascii="Arial" w:hAnsi="Arial" w:cs="Arial"/>
          <w:sz w:val="22"/>
          <w:szCs w:val="22"/>
        </w:rPr>
        <w:lastRenderedPageBreak/>
        <w:t>a informovat objednatele o jejich případných změnách v průběhu zpracování projektu bez zbytečného odkladu, poté co se o takových změnách zhotovitel dozví.</w:t>
      </w:r>
    </w:p>
    <w:p w14:paraId="4944517C" w14:textId="77777777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se zavazuje zpracovat projekt v souladu s platnými právními předpisy k této činnosti se vztahující s vědomím odpovědnosti vyplývající ze zplnomocnění.</w:t>
      </w:r>
    </w:p>
    <w:p w14:paraId="5CF6E70C" w14:textId="77777777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Objednatel se zavazuje poskytovat zhotoviteli potřebnou součinnost pro naplnění účelu smlouvy a informovat zhotovitele o skutečnosti, že objednateli bylo ze strany poskytovatele dotace oznámeno schválení žádosti o dotaci. </w:t>
      </w:r>
    </w:p>
    <w:p w14:paraId="070AB1DF" w14:textId="77777777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Objednatel se zavazuje informovat zhotovitele o veškerých skutečnostech, které mohou mít vliv na jeho činnost podle čl. I této smlouvy.</w:t>
      </w:r>
    </w:p>
    <w:p w14:paraId="40566AD0" w14:textId="78FF86EE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Zhotovitel bude mít k dispozici veškeré doklady vyplývající ze vztahu mezi žadatelem a poskytovatelem dotace, tj. právní akt o přidělení dotace </w:t>
      </w:r>
      <w:r>
        <w:rPr>
          <w:rFonts w:ascii="Arial" w:hAnsi="Arial" w:cs="Arial"/>
          <w:sz w:val="22"/>
          <w:szCs w:val="22"/>
        </w:rPr>
        <w:t>(např. R</w:t>
      </w:r>
      <w:r w:rsidRPr="00702F13">
        <w:rPr>
          <w:rFonts w:ascii="Arial" w:hAnsi="Arial" w:cs="Arial"/>
          <w:sz w:val="22"/>
          <w:szCs w:val="22"/>
        </w:rPr>
        <w:t>ozhodnutí o poskytnutí dotac</w:t>
      </w:r>
      <w:r>
        <w:rPr>
          <w:rFonts w:ascii="Arial" w:hAnsi="Arial" w:cs="Arial"/>
          <w:sz w:val="22"/>
          <w:szCs w:val="22"/>
        </w:rPr>
        <w:t>e, Smlouvu o financování atp.).</w:t>
      </w:r>
      <w:r w:rsidRPr="00702F13">
        <w:rPr>
          <w:rFonts w:ascii="Arial" w:hAnsi="Arial" w:cs="Arial"/>
          <w:sz w:val="22"/>
          <w:szCs w:val="22"/>
        </w:rPr>
        <w:t xml:space="preserve"> V souvislosti s tím bude zhotovitel vázán mlčenlivostí.</w:t>
      </w:r>
    </w:p>
    <w:p w14:paraId="4E4C8D3F" w14:textId="77777777" w:rsidR="00295FCE" w:rsidRPr="00702F13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Objednatel si vyhrazuje právo být seznámen se všemi dokumenty doručovanými zhotovitelem poskytovateli dotace.</w:t>
      </w:r>
    </w:p>
    <w:p w14:paraId="69D38200" w14:textId="77777777" w:rsidR="00295FCE" w:rsidRDefault="00295FCE" w:rsidP="00295FC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Objednatel si vyhrazuje právo na poskytování informací masmédiím prostřednictvím svého tiskového mluvčího. </w:t>
      </w:r>
    </w:p>
    <w:p w14:paraId="722F2B37" w14:textId="77777777" w:rsidR="00295FCE" w:rsidRPr="00627DAE" w:rsidRDefault="00295FCE" w:rsidP="00627DAE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37D2">
        <w:rPr>
          <w:rFonts w:ascii="Arial" w:hAnsi="Arial" w:cs="Arial"/>
          <w:sz w:val="22"/>
          <w:szCs w:val="22"/>
        </w:rPr>
        <w:t>V</w:t>
      </w:r>
      <w:r w:rsidRPr="00627DAE">
        <w:rPr>
          <w:rFonts w:ascii="Arial" w:hAnsi="Arial" w:cs="Arial"/>
          <w:sz w:val="22"/>
          <w:szCs w:val="22"/>
        </w:rPr>
        <w:t xml:space="preserve"> případě kontaktování zhotovitele masmédii, týkající se projektu, může zhotovitel s masmédii komunikovat pouze písemnou formou a </w:t>
      </w:r>
      <w:r w:rsidRPr="00627DAE">
        <w:rPr>
          <w:rFonts w:ascii="Arial" w:hAnsi="Arial" w:cs="Arial"/>
          <w:sz w:val="22"/>
          <w:szCs w:val="22"/>
        </w:rPr>
        <w:br/>
        <w:t>po odsouhlasení objednatelem.</w:t>
      </w:r>
    </w:p>
    <w:p w14:paraId="1699C86E" w14:textId="77777777" w:rsidR="00295FCE" w:rsidRPr="00702F13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24AAE9B9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III.</w:t>
      </w:r>
    </w:p>
    <w:p w14:paraId="4BD515CE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Cena Díla a platební podmínky</w:t>
      </w:r>
    </w:p>
    <w:p w14:paraId="48B25122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DF6242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Za činnosti dle čl. I této smlouvy se objednatel zavazuje zaplatit zhotoviteli sjednanou cenu, která vyplývá z tabulky uvedené v odst. 3 tohoto článku.  </w:t>
      </w:r>
    </w:p>
    <w:p w14:paraId="43C9872C" w14:textId="77777777" w:rsidR="00295FCE" w:rsidRPr="00702F13" w:rsidRDefault="00295FCE" w:rsidP="00295F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536CF1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Fakturovány budou dílčí části Díla následovně:</w:t>
      </w:r>
    </w:p>
    <w:p w14:paraId="0C8717BF" w14:textId="77777777" w:rsidR="00295FCE" w:rsidRPr="00702F13" w:rsidRDefault="00295FCE" w:rsidP="00295FCE">
      <w:pPr>
        <w:pStyle w:val="Odstavecseseznamem"/>
        <w:rPr>
          <w:rFonts w:ascii="Arial" w:hAnsi="Arial" w:cs="Arial"/>
          <w:sz w:val="22"/>
          <w:szCs w:val="22"/>
        </w:rPr>
      </w:pPr>
    </w:p>
    <w:p w14:paraId="35A6A4B9" w14:textId="77777777" w:rsidR="00295FCE" w:rsidRPr="00B42A4F" w:rsidRDefault="00295FCE" w:rsidP="00295FC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Úprava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technicko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ekonomické studie, v</w:t>
      </w:r>
      <w:r w:rsidRPr="00B42A4F">
        <w:rPr>
          <w:rFonts w:ascii="Arial" w:hAnsi="Arial" w:cs="Arial"/>
          <w:b/>
          <w:bCs/>
          <w:sz w:val="22"/>
          <w:szCs w:val="22"/>
        </w:rPr>
        <w:t>ypracování energetického posouzení a podání žádosti</w:t>
      </w:r>
      <w:r w:rsidRPr="00B42A4F">
        <w:rPr>
          <w:rFonts w:ascii="Arial" w:hAnsi="Arial" w:cs="Arial"/>
          <w:sz w:val="22"/>
          <w:szCs w:val="22"/>
        </w:rPr>
        <w:t xml:space="preserve"> </w:t>
      </w:r>
      <w:r w:rsidRPr="00B42A4F">
        <w:rPr>
          <w:rFonts w:ascii="Arial" w:hAnsi="Arial" w:cs="Arial"/>
          <w:b/>
          <w:bCs/>
          <w:sz w:val="22"/>
          <w:szCs w:val="22"/>
        </w:rPr>
        <w:t xml:space="preserve">o dotaci </w:t>
      </w:r>
      <w:r w:rsidRPr="00B42A4F">
        <w:rPr>
          <w:rFonts w:ascii="Arial" w:hAnsi="Arial" w:cs="Arial"/>
          <w:sz w:val="22"/>
          <w:szCs w:val="22"/>
        </w:rPr>
        <w:t xml:space="preserve">– fakturace proběhne po podání a zaregistrování žádosti o dotaci vč. příloh v systému. Fakturováno bude 12 000 Kč bez DPH za </w:t>
      </w:r>
      <w:r>
        <w:rPr>
          <w:rFonts w:ascii="Arial" w:hAnsi="Arial" w:cs="Arial"/>
          <w:sz w:val="22"/>
          <w:szCs w:val="22"/>
        </w:rPr>
        <w:t>dopracování TES,</w:t>
      </w:r>
      <w:r w:rsidRPr="00B42A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15 000 Kč za vypracování energetického posouzení a </w:t>
      </w:r>
      <w:r w:rsidRPr="00B42A4F">
        <w:rPr>
          <w:rFonts w:ascii="Arial" w:hAnsi="Arial" w:cs="Arial"/>
          <w:sz w:val="22"/>
          <w:szCs w:val="22"/>
        </w:rPr>
        <w:t>15 000 Kč bez DPH za podání žádosti o dotaci.</w:t>
      </w:r>
    </w:p>
    <w:p w14:paraId="550A18BC" w14:textId="77777777" w:rsidR="00295FCE" w:rsidRPr="00702F13" w:rsidRDefault="00295FCE" w:rsidP="00295FC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b/>
          <w:bCs/>
          <w:sz w:val="22"/>
          <w:szCs w:val="22"/>
        </w:rPr>
        <w:t>Manažerské řízení při hodnocení žádosti</w:t>
      </w:r>
      <w:r w:rsidRPr="00702F13">
        <w:rPr>
          <w:rFonts w:ascii="Arial" w:hAnsi="Arial" w:cs="Arial"/>
          <w:sz w:val="22"/>
          <w:szCs w:val="22"/>
        </w:rPr>
        <w:t xml:space="preserve"> – fakturace po vydání právního aktu o přidělení dotace</w:t>
      </w:r>
      <w:r>
        <w:rPr>
          <w:rFonts w:ascii="Arial" w:hAnsi="Arial" w:cs="Arial"/>
          <w:sz w:val="22"/>
          <w:szCs w:val="22"/>
        </w:rPr>
        <w:t>.</w:t>
      </w:r>
    </w:p>
    <w:p w14:paraId="7F63C1BB" w14:textId="77777777" w:rsidR="00295FCE" w:rsidRPr="00073FBE" w:rsidRDefault="00295FCE" w:rsidP="00295FC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b/>
          <w:bCs/>
          <w:sz w:val="22"/>
          <w:szCs w:val="22"/>
        </w:rPr>
        <w:t>Manažerské řízení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02F13">
        <w:rPr>
          <w:rFonts w:ascii="Arial" w:hAnsi="Arial" w:cs="Arial"/>
          <w:b/>
          <w:bCs/>
          <w:sz w:val="22"/>
          <w:szCs w:val="22"/>
        </w:rPr>
        <w:t>při realizaci projektu a čerpání dotace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702F13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f</w:t>
      </w:r>
      <w:r w:rsidRPr="00702F13">
        <w:rPr>
          <w:rFonts w:ascii="Arial" w:hAnsi="Arial" w:cs="Arial"/>
          <w:sz w:val="22"/>
          <w:szCs w:val="22"/>
        </w:rPr>
        <w:t>aktura</w:t>
      </w:r>
      <w:r>
        <w:rPr>
          <w:rFonts w:ascii="Arial" w:hAnsi="Arial" w:cs="Arial"/>
          <w:sz w:val="22"/>
          <w:szCs w:val="22"/>
        </w:rPr>
        <w:t>ce</w:t>
      </w:r>
      <w:r w:rsidRPr="00702F13">
        <w:rPr>
          <w:rFonts w:ascii="Arial" w:hAnsi="Arial" w:cs="Arial"/>
          <w:sz w:val="22"/>
          <w:szCs w:val="22"/>
        </w:rPr>
        <w:t xml:space="preserve"> bude </w:t>
      </w:r>
      <w:r>
        <w:rPr>
          <w:rFonts w:ascii="Arial" w:hAnsi="Arial" w:cs="Arial"/>
          <w:sz w:val="22"/>
          <w:szCs w:val="22"/>
        </w:rPr>
        <w:t>provedena</w:t>
      </w:r>
      <w:r w:rsidRPr="00702F13">
        <w:rPr>
          <w:rFonts w:ascii="Arial" w:hAnsi="Arial" w:cs="Arial"/>
          <w:sz w:val="22"/>
          <w:szCs w:val="22"/>
        </w:rPr>
        <w:t xml:space="preserve"> po proplacení žádosti o platbu a podání závěrečné zprávy o realizaci projektu.</w:t>
      </w:r>
    </w:p>
    <w:p w14:paraId="310C102E" w14:textId="77777777" w:rsidR="00295FCE" w:rsidRPr="00702F13" w:rsidRDefault="00295FCE" w:rsidP="00295FC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b/>
          <w:bCs/>
          <w:sz w:val="22"/>
          <w:szCs w:val="22"/>
        </w:rPr>
        <w:t xml:space="preserve">Udržitelnost projektu </w:t>
      </w:r>
      <w:r w:rsidRPr="00702F13">
        <w:rPr>
          <w:rFonts w:ascii="Arial" w:hAnsi="Arial" w:cs="Arial"/>
          <w:sz w:val="22"/>
          <w:szCs w:val="22"/>
        </w:rPr>
        <w:t xml:space="preserve">– fakturace bude rozdělena na 5 dílčích faktur a fakturována 1/5 dohodnuté ceny (tj. </w:t>
      </w:r>
      <w:r>
        <w:rPr>
          <w:rFonts w:ascii="Arial" w:hAnsi="Arial" w:cs="Arial"/>
          <w:sz w:val="22"/>
          <w:szCs w:val="22"/>
        </w:rPr>
        <w:t>3 000</w:t>
      </w:r>
      <w:r w:rsidRPr="00702F13">
        <w:rPr>
          <w:rFonts w:ascii="Arial" w:hAnsi="Arial" w:cs="Arial"/>
          <w:sz w:val="22"/>
          <w:szCs w:val="22"/>
        </w:rPr>
        <w:t xml:space="preserve"> Kč bez DPH) vždy po podání monitorovací zprávy o zajištění udržitelnosti projektu.</w:t>
      </w:r>
    </w:p>
    <w:p w14:paraId="36D58842" w14:textId="77777777" w:rsidR="00295FCE" w:rsidRPr="00702F13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38D913C2" w14:textId="6BFECF63" w:rsidR="00295FCE" w:rsidRPr="00702F13" w:rsidRDefault="00295FCE" w:rsidP="00295F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Celková cena Díla je sjednána ve výši </w:t>
      </w:r>
      <w:r>
        <w:rPr>
          <w:rFonts w:ascii="Arial" w:hAnsi="Arial" w:cs="Arial"/>
          <w:b/>
          <w:bCs/>
          <w:sz w:val="22"/>
          <w:szCs w:val="22"/>
        </w:rPr>
        <w:t>87</w:t>
      </w:r>
      <w:r w:rsidRPr="007E54C5">
        <w:rPr>
          <w:rFonts w:ascii="Arial" w:hAnsi="Arial" w:cs="Arial"/>
          <w:b/>
          <w:bCs/>
          <w:sz w:val="22"/>
          <w:szCs w:val="22"/>
        </w:rPr>
        <w:t> 000 Kč</w:t>
      </w:r>
      <w:r w:rsidRPr="00702F13">
        <w:rPr>
          <w:rFonts w:ascii="Arial" w:hAnsi="Arial" w:cs="Arial"/>
          <w:sz w:val="22"/>
          <w:szCs w:val="22"/>
        </w:rPr>
        <w:t xml:space="preserve"> bez DPH (sl</w:t>
      </w:r>
      <w:r>
        <w:rPr>
          <w:rFonts w:ascii="Arial" w:hAnsi="Arial" w:cs="Arial"/>
          <w:sz w:val="22"/>
          <w:szCs w:val="22"/>
        </w:rPr>
        <w:t>ovy: osmdesát sedm tisíc korun českých</w:t>
      </w:r>
      <w:r w:rsidRPr="00702F13">
        <w:rPr>
          <w:rFonts w:ascii="Arial" w:hAnsi="Arial" w:cs="Arial"/>
          <w:sz w:val="22"/>
          <w:szCs w:val="22"/>
        </w:rPr>
        <w:t>). Dílčí ceny díla specifikované ve čl</w:t>
      </w:r>
      <w:r w:rsidR="00523CB9">
        <w:rPr>
          <w:rFonts w:ascii="Arial" w:hAnsi="Arial" w:cs="Arial"/>
          <w:sz w:val="22"/>
          <w:szCs w:val="22"/>
        </w:rPr>
        <w:t xml:space="preserve">. </w:t>
      </w:r>
      <w:r w:rsidRPr="00702F13">
        <w:rPr>
          <w:rFonts w:ascii="Arial" w:hAnsi="Arial" w:cs="Arial"/>
          <w:sz w:val="22"/>
          <w:szCs w:val="22"/>
        </w:rPr>
        <w:t>III, odst. 2 Smlouvy jsou sjednány následovně:</w:t>
      </w:r>
    </w:p>
    <w:p w14:paraId="7AD7D3C3" w14:textId="77777777" w:rsidR="00295FCE" w:rsidRPr="00702F13" w:rsidRDefault="00295FCE" w:rsidP="00295FC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237"/>
        <w:gridCol w:w="2121"/>
      </w:tblGrid>
      <w:tr w:rsidR="00295FCE" w:rsidRPr="00702F13" w14:paraId="65088566" w14:textId="77777777" w:rsidTr="00520B04">
        <w:tc>
          <w:tcPr>
            <w:tcW w:w="6237" w:type="dxa"/>
            <w:shd w:val="clear" w:color="auto" w:fill="F2F2F2" w:themeFill="background1" w:themeFillShade="F2"/>
          </w:tcPr>
          <w:p w14:paraId="44E3DB52" w14:textId="77777777" w:rsidR="00295FCE" w:rsidRPr="00702F13" w:rsidRDefault="00295FCE" w:rsidP="00520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F13">
              <w:rPr>
                <w:rFonts w:ascii="Arial" w:hAnsi="Arial" w:cs="Arial"/>
                <w:sz w:val="22"/>
                <w:szCs w:val="22"/>
              </w:rPr>
              <w:t>Název dílčí části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7461BFD0" w14:textId="77777777" w:rsidR="00295FCE" w:rsidRPr="00702F13" w:rsidRDefault="00295FCE" w:rsidP="00520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F13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</w:tr>
      <w:tr w:rsidR="00295FCE" w:rsidRPr="00702F13" w14:paraId="1AB6CFDE" w14:textId="77777777" w:rsidTr="00520B04">
        <w:tc>
          <w:tcPr>
            <w:tcW w:w="6237" w:type="dxa"/>
          </w:tcPr>
          <w:p w14:paraId="12F27732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63495192"/>
            <w:r w:rsidRPr="00A036CA">
              <w:rPr>
                <w:rFonts w:ascii="Arial" w:hAnsi="Arial" w:cs="Arial"/>
                <w:sz w:val="22"/>
                <w:szCs w:val="22"/>
              </w:rPr>
              <w:t xml:space="preserve">Dopracování </w:t>
            </w:r>
            <w:proofErr w:type="spellStart"/>
            <w:r w:rsidRPr="00A036CA">
              <w:rPr>
                <w:rFonts w:ascii="Arial" w:hAnsi="Arial" w:cs="Arial"/>
                <w:sz w:val="22"/>
                <w:szCs w:val="22"/>
              </w:rPr>
              <w:t>technicko-ekonomické</w:t>
            </w:r>
            <w:proofErr w:type="spellEnd"/>
            <w:r w:rsidRPr="00A036CA">
              <w:rPr>
                <w:rFonts w:ascii="Arial" w:hAnsi="Arial" w:cs="Arial"/>
                <w:sz w:val="22"/>
                <w:szCs w:val="22"/>
              </w:rPr>
              <w:t xml:space="preserve"> studie</w:t>
            </w:r>
            <w:bookmarkEnd w:id="1"/>
          </w:p>
        </w:tc>
        <w:tc>
          <w:tcPr>
            <w:tcW w:w="2121" w:type="dxa"/>
          </w:tcPr>
          <w:p w14:paraId="7AD3642B" w14:textId="77777777" w:rsidR="00295FCE" w:rsidRPr="00CD51D5" w:rsidRDefault="00295FCE" w:rsidP="00520B04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D51D5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295FCE" w:rsidRPr="00702F13" w14:paraId="3F6D55C8" w14:textId="77777777" w:rsidTr="00520B04">
        <w:tc>
          <w:tcPr>
            <w:tcW w:w="6237" w:type="dxa"/>
          </w:tcPr>
          <w:p w14:paraId="72513011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6CA">
              <w:rPr>
                <w:rFonts w:ascii="Arial" w:hAnsi="Arial" w:cs="Arial"/>
                <w:sz w:val="22"/>
                <w:szCs w:val="22"/>
              </w:rPr>
              <w:t>Vypracování energetického posouzení</w:t>
            </w:r>
          </w:p>
        </w:tc>
        <w:tc>
          <w:tcPr>
            <w:tcW w:w="2121" w:type="dxa"/>
          </w:tcPr>
          <w:p w14:paraId="2FADF3C3" w14:textId="77777777" w:rsidR="00295FCE" w:rsidRPr="00CD51D5" w:rsidRDefault="00295FCE" w:rsidP="00520B04">
            <w:pPr>
              <w:pStyle w:val="Odstavecseseznamem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CD51D5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295FCE" w:rsidRPr="00702F13" w14:paraId="6849A174" w14:textId="77777777" w:rsidTr="00520B04">
        <w:tc>
          <w:tcPr>
            <w:tcW w:w="6237" w:type="dxa"/>
          </w:tcPr>
          <w:p w14:paraId="6080C09B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6CA">
              <w:rPr>
                <w:rFonts w:ascii="Arial" w:hAnsi="Arial" w:cs="Arial"/>
                <w:sz w:val="22"/>
                <w:szCs w:val="22"/>
              </w:rPr>
              <w:t>Podání žádosti o dotaci vč. příloh</w:t>
            </w:r>
          </w:p>
        </w:tc>
        <w:tc>
          <w:tcPr>
            <w:tcW w:w="2121" w:type="dxa"/>
          </w:tcPr>
          <w:p w14:paraId="4669EA2D" w14:textId="77777777" w:rsidR="00295FCE" w:rsidRPr="00CD51D5" w:rsidRDefault="00295FCE" w:rsidP="00520B04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D51D5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295FCE" w:rsidRPr="00702F13" w14:paraId="758D225A" w14:textId="77777777" w:rsidTr="00520B04">
        <w:tc>
          <w:tcPr>
            <w:tcW w:w="6237" w:type="dxa"/>
          </w:tcPr>
          <w:p w14:paraId="6BC3C890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6CA">
              <w:rPr>
                <w:rFonts w:ascii="Arial" w:hAnsi="Arial" w:cs="Arial"/>
                <w:sz w:val="22"/>
                <w:szCs w:val="22"/>
              </w:rPr>
              <w:t>Manažerské 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(dotační management)</w:t>
            </w:r>
            <w:r w:rsidRPr="00A036CA">
              <w:rPr>
                <w:rFonts w:ascii="Arial" w:hAnsi="Arial" w:cs="Arial"/>
                <w:sz w:val="22"/>
                <w:szCs w:val="22"/>
              </w:rPr>
              <w:t xml:space="preserve"> při hodnocení žádosti</w:t>
            </w:r>
          </w:p>
        </w:tc>
        <w:tc>
          <w:tcPr>
            <w:tcW w:w="2121" w:type="dxa"/>
          </w:tcPr>
          <w:p w14:paraId="50F22BF4" w14:textId="77777777" w:rsidR="00295FCE" w:rsidRPr="00CD51D5" w:rsidRDefault="00295FCE" w:rsidP="00520B04">
            <w:pPr>
              <w:pStyle w:val="Odstavecseseznamem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CD51D5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295FCE" w:rsidRPr="00702F13" w14:paraId="2CB54610" w14:textId="77777777" w:rsidTr="00520B04">
        <w:tc>
          <w:tcPr>
            <w:tcW w:w="6237" w:type="dxa"/>
          </w:tcPr>
          <w:p w14:paraId="426BDA6B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6CA">
              <w:rPr>
                <w:rFonts w:ascii="Arial" w:hAnsi="Arial" w:cs="Arial"/>
                <w:sz w:val="22"/>
                <w:szCs w:val="22"/>
              </w:rPr>
              <w:t>Manažerské 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(dotační management)</w:t>
            </w:r>
            <w:r w:rsidRPr="00A036CA">
              <w:rPr>
                <w:rFonts w:ascii="Arial" w:hAnsi="Arial" w:cs="Arial"/>
                <w:sz w:val="22"/>
                <w:szCs w:val="22"/>
              </w:rPr>
              <w:t xml:space="preserve"> při realizaci projektu a čerpání dotace</w:t>
            </w:r>
          </w:p>
        </w:tc>
        <w:tc>
          <w:tcPr>
            <w:tcW w:w="2121" w:type="dxa"/>
          </w:tcPr>
          <w:p w14:paraId="3EA7214C" w14:textId="77777777" w:rsidR="00295FCE" w:rsidRPr="00CD51D5" w:rsidRDefault="00295FCE" w:rsidP="00520B04">
            <w:pPr>
              <w:pStyle w:val="Odstavecseseznamem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CD51D5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</w:tc>
      </w:tr>
      <w:tr w:rsidR="00295FCE" w:rsidRPr="00702F13" w14:paraId="5B5EC746" w14:textId="77777777" w:rsidTr="00520B04">
        <w:tc>
          <w:tcPr>
            <w:tcW w:w="6237" w:type="dxa"/>
          </w:tcPr>
          <w:p w14:paraId="414DAB67" w14:textId="77777777" w:rsidR="00295FCE" w:rsidRPr="00A036CA" w:rsidRDefault="00295FCE" w:rsidP="00520B0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36CA">
              <w:rPr>
                <w:rFonts w:ascii="Arial" w:hAnsi="Arial" w:cs="Arial"/>
                <w:sz w:val="22"/>
                <w:szCs w:val="22"/>
              </w:rPr>
              <w:lastRenderedPageBreak/>
              <w:t>Udržitelnost projektu (3 000 Kč/rok – celkem 5 let)</w:t>
            </w:r>
          </w:p>
        </w:tc>
        <w:tc>
          <w:tcPr>
            <w:tcW w:w="2121" w:type="dxa"/>
          </w:tcPr>
          <w:p w14:paraId="5BB57538" w14:textId="1CB492D1" w:rsidR="00295FCE" w:rsidRPr="007E54C5" w:rsidRDefault="00295FCE" w:rsidP="00520B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E54C5">
              <w:rPr>
                <w:rFonts w:ascii="Arial" w:hAnsi="Arial" w:cs="Arial"/>
                <w:sz w:val="22"/>
                <w:szCs w:val="22"/>
              </w:rPr>
              <w:t>15 000,00</w:t>
            </w:r>
          </w:p>
        </w:tc>
      </w:tr>
      <w:tr w:rsidR="00295FCE" w:rsidRPr="00702F13" w14:paraId="5052856B" w14:textId="77777777" w:rsidTr="00520B04">
        <w:tc>
          <w:tcPr>
            <w:tcW w:w="6237" w:type="dxa"/>
            <w:shd w:val="clear" w:color="auto" w:fill="F2F2F2" w:themeFill="background1" w:themeFillShade="F2"/>
          </w:tcPr>
          <w:p w14:paraId="5E0FB1C7" w14:textId="77777777" w:rsidR="00295FCE" w:rsidRPr="00702F13" w:rsidRDefault="00295FCE" w:rsidP="00520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2F13">
              <w:rPr>
                <w:rFonts w:ascii="Arial" w:hAnsi="Arial" w:cs="Arial"/>
                <w:sz w:val="22"/>
                <w:szCs w:val="22"/>
              </w:rPr>
              <w:t>Celková cena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B2407F8" w14:textId="4B539DC8" w:rsidR="00295FCE" w:rsidRPr="00702F13" w:rsidRDefault="00295FCE" w:rsidP="00520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87 000,00</w:t>
            </w:r>
          </w:p>
        </w:tc>
      </w:tr>
    </w:tbl>
    <w:p w14:paraId="08D528ED" w14:textId="77777777" w:rsidR="00295FCE" w:rsidRPr="00702F13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748FB169" w14:textId="77777777" w:rsidR="00295FCE" w:rsidRPr="00702F13" w:rsidRDefault="00295FCE" w:rsidP="00295FC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Smluvní strany se dohodly, že v případě, kdy žádost nebude propuštěna k věcnému posuzování z důvodů formálních chyb způsobených zhotovitelem či žádost neprojde kontrolou přijatelnosti z důvodů pochybení zhotovitele, není objednatel povinen hradit náklady na podání žádosti o dotaci dle odst.3 a) tohoto článku.</w:t>
      </w:r>
    </w:p>
    <w:p w14:paraId="4795F484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Objednatel neposkytuje zálohy.</w:t>
      </w:r>
    </w:p>
    <w:p w14:paraId="5ED25108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Platby budou prováděny na základě daňových dokladů – faktur vystavených zhotovitelem dle odst. 2. tohoto článku. Vždy s aktuálně platnou sazbou DPH.</w:t>
      </w:r>
    </w:p>
    <w:p w14:paraId="457B7B05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Platby budou prováděny bezhotovostním převodem finančních prostředků na účet zhotovitele. Splatnost daňových dokladů je dohodnuta na 30 dní od doručení daňového dokladu objednateli. </w:t>
      </w:r>
    </w:p>
    <w:p w14:paraId="2D2B43DD" w14:textId="77777777" w:rsidR="00295FCE" w:rsidRPr="00702F13" w:rsidRDefault="00295FCE" w:rsidP="00295FC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Každá faktura bude opatřena názvem a číslem projektu.</w:t>
      </w:r>
    </w:p>
    <w:p w14:paraId="6FD72EFA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3227C7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2CD9FA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IV.</w:t>
      </w:r>
    </w:p>
    <w:p w14:paraId="6BB3401B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Doba plnění</w:t>
      </w:r>
    </w:p>
    <w:p w14:paraId="56AF486A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79E70C" w14:textId="5A53EA25" w:rsidR="00295FCE" w:rsidRPr="00AC2846" w:rsidRDefault="00295FCE" w:rsidP="00295FCE">
      <w:pPr>
        <w:numPr>
          <w:ilvl w:val="0"/>
          <w:numId w:val="4"/>
        </w:numPr>
        <w:tabs>
          <w:tab w:val="clear" w:pos="1080"/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AC2846">
        <w:rPr>
          <w:rFonts w:ascii="Arial" w:hAnsi="Arial" w:cs="Arial"/>
          <w:sz w:val="22"/>
          <w:szCs w:val="22"/>
        </w:rPr>
        <w:t xml:space="preserve">Tato smlouva se uzavírá na dobu určitou, a to </w:t>
      </w:r>
      <w:r>
        <w:rPr>
          <w:rFonts w:ascii="Arial" w:hAnsi="Arial" w:cs="Arial"/>
          <w:sz w:val="22"/>
          <w:szCs w:val="22"/>
        </w:rPr>
        <w:t xml:space="preserve">po celou dobu udržitelnosti projektu. Doba pro archivaci dokladů je stanovena na </w:t>
      </w:r>
      <w:r w:rsidRPr="00AC2846">
        <w:rPr>
          <w:rFonts w:ascii="Arial" w:hAnsi="Arial" w:cs="Arial"/>
          <w:sz w:val="22"/>
          <w:szCs w:val="22"/>
        </w:rPr>
        <w:t xml:space="preserve">10 let od ukončení realizace projektu. </w:t>
      </w:r>
    </w:p>
    <w:p w14:paraId="68A17759" w14:textId="77777777" w:rsidR="00295FCE" w:rsidRDefault="00295FCE" w:rsidP="00295FCE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se zavazuje zahájit plnění podmínek smlouvy ihned po nabytí účinnosti této smlouvy, tj. dnem jejího uveřejnění v registru smluv.</w:t>
      </w:r>
    </w:p>
    <w:p w14:paraId="156C6FD2" w14:textId="77777777" w:rsidR="00295FCE" w:rsidRPr="006E17CF" w:rsidRDefault="00295FCE" w:rsidP="00295FCE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E17CF">
        <w:rPr>
          <w:rFonts w:ascii="Arial" w:hAnsi="Arial" w:cs="Arial"/>
          <w:sz w:val="22"/>
          <w:szCs w:val="22"/>
        </w:rPr>
        <w:t>Termín plnění dílčí části a), tedy vypracování energetického posouzení a podání žádosti o dotaci, je 20 pracovních dnů ode dne zveřejnění smlouvy v registru smluv.</w:t>
      </w:r>
    </w:p>
    <w:p w14:paraId="7C0A80A2" w14:textId="77777777" w:rsidR="00295FCE" w:rsidRPr="00702F13" w:rsidRDefault="00295FCE" w:rsidP="00295FCE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Smlouvu má právo objednatel písemně vypovědět i bez uvedení důvodů v jednoměsíční výpovědní lhůtě, která započne plynout od prvního dne následujícího měsíce, co byla zhotoviteli doručena. V případě ukončení smluvního vztahu z důvodu výpovědi ze strany objednatele, má zhotovitel nárok na úhradu nákladů doposud prokazatelně vynaložených, pokud se smluvní strany následně nedohodnou jinak.</w:t>
      </w:r>
    </w:p>
    <w:p w14:paraId="39F5D3A4" w14:textId="77777777" w:rsidR="00295FCE" w:rsidRPr="00702F13" w:rsidRDefault="00295FCE" w:rsidP="00295FCE">
      <w:pPr>
        <w:numPr>
          <w:ilvl w:val="0"/>
          <w:numId w:val="4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Místem plnění je Město Rakovník – Městský úřad Rakovník.</w:t>
      </w:r>
    </w:p>
    <w:p w14:paraId="26C5201C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736D8A5E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4C621AD4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V.</w:t>
      </w:r>
    </w:p>
    <w:p w14:paraId="6AAC1965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 xml:space="preserve">Odstoupení od smlouvy </w:t>
      </w:r>
    </w:p>
    <w:p w14:paraId="6757247C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51F9F5D" w14:textId="77777777" w:rsidR="00295FCE" w:rsidRPr="00702F13" w:rsidRDefault="00295FCE" w:rsidP="00295FC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Smluvní strany mají možnost od této smlouvy odstoupit v případě jejího hrubého porušení jednou nebo druhou smluvní stranou.</w:t>
      </w:r>
    </w:p>
    <w:p w14:paraId="79315EFD" w14:textId="77777777" w:rsidR="00295FCE" w:rsidRPr="00702F13" w:rsidRDefault="00295FCE" w:rsidP="00295FC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V případě odstoupení od smlouvy ze strany objednatele, kdy k odstoupení došlo </w:t>
      </w:r>
      <w:r w:rsidRPr="00702F13">
        <w:rPr>
          <w:rFonts w:ascii="Arial" w:hAnsi="Arial" w:cs="Arial"/>
          <w:sz w:val="22"/>
          <w:szCs w:val="22"/>
        </w:rPr>
        <w:br/>
        <w:t>z důvodu hrubého porušení předmětu a účelu této smlouvy ze strany zhotovitele, nemá zhotovitel nárok na úhradu nákladů doposud prokazatelně vynaložených, pokud se smluvní strany následně nedohodnou jinak.</w:t>
      </w:r>
    </w:p>
    <w:p w14:paraId="7616168E" w14:textId="77777777" w:rsidR="00295FCE" w:rsidRPr="00702F13" w:rsidRDefault="00295FCE" w:rsidP="00295F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6C2F29" w14:textId="77777777" w:rsidR="00295FCE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</w:p>
    <w:p w14:paraId="795A0F2F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</w:p>
    <w:p w14:paraId="0F056F5E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 xml:space="preserve">    VI.</w:t>
      </w:r>
    </w:p>
    <w:p w14:paraId="5E8E3533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 xml:space="preserve">   Sankční ujednání</w:t>
      </w:r>
    </w:p>
    <w:p w14:paraId="109BCD62" w14:textId="77777777" w:rsidR="00295FCE" w:rsidRPr="00702F13" w:rsidRDefault="00295FCE" w:rsidP="00295FCE">
      <w:pPr>
        <w:jc w:val="center"/>
        <w:rPr>
          <w:rFonts w:ascii="Arial" w:hAnsi="Arial" w:cs="Arial"/>
          <w:b/>
          <w:sz w:val="22"/>
          <w:szCs w:val="22"/>
        </w:rPr>
      </w:pPr>
    </w:p>
    <w:p w14:paraId="4422D2A3" w14:textId="77777777" w:rsidR="00295FCE" w:rsidRPr="00702F13" w:rsidRDefault="00295FCE" w:rsidP="00295FCE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V případě prodlení objednatele s úhradou příslušné částky dle této smlouvy je zhotovitel oprávněn požadovat po objednateli zaplacení úroku z prodlení ve výši </w:t>
      </w:r>
      <w:r w:rsidRPr="00702F13">
        <w:rPr>
          <w:rFonts w:ascii="Arial" w:hAnsi="Arial" w:cs="Arial"/>
          <w:sz w:val="22"/>
          <w:szCs w:val="22"/>
        </w:rPr>
        <w:br/>
        <w:t>0,05 % z dlužné částky za každý započatý den prodlení. Žádné další sankce vůči objednateli nejsou stanoveny.</w:t>
      </w:r>
    </w:p>
    <w:p w14:paraId="06F78D3D" w14:textId="77777777" w:rsidR="00295FCE" w:rsidRPr="00702F13" w:rsidRDefault="00295FCE" w:rsidP="00295FCE">
      <w:pPr>
        <w:numPr>
          <w:ilvl w:val="0"/>
          <w:numId w:val="6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V případě, že zhotovitel prokazatelně nedodrží termín pro vypracování a doručení příslušné žádosti včetně všech povinných příloh poskytovateli dotace </w:t>
      </w:r>
      <w:r w:rsidRPr="00702F13">
        <w:rPr>
          <w:rFonts w:ascii="Arial" w:hAnsi="Arial" w:cs="Arial"/>
          <w:sz w:val="22"/>
          <w:szCs w:val="22"/>
        </w:rPr>
        <w:br/>
        <w:t xml:space="preserve">(za předpokladu, že prodlení nebo pochybení nebude z důvodů na straně objednatele) </w:t>
      </w:r>
      <w:r w:rsidRPr="00702F13">
        <w:rPr>
          <w:rFonts w:ascii="Arial" w:hAnsi="Arial" w:cs="Arial"/>
          <w:sz w:val="22"/>
          <w:szCs w:val="22"/>
        </w:rPr>
        <w:lastRenderedPageBreak/>
        <w:t xml:space="preserve">je povinen uhradit objednateli smluvní pokutu ve výši 100 % z příslušné výše ceny s DPH za zpracování žádosti. Tato částka vyplývá z čl. III odst. 3 a) této smlouvy a bude k ní připočtena aktuálně platná sazba DPH. </w:t>
      </w:r>
    </w:p>
    <w:p w14:paraId="61F1FE5A" w14:textId="77777777" w:rsidR="00295FCE" w:rsidRPr="00702F13" w:rsidRDefault="00295FCE" w:rsidP="00295FCE">
      <w:pPr>
        <w:jc w:val="both"/>
        <w:rPr>
          <w:sz w:val="22"/>
          <w:szCs w:val="22"/>
        </w:rPr>
      </w:pPr>
    </w:p>
    <w:p w14:paraId="1BB7AE72" w14:textId="77777777" w:rsidR="00295FCE" w:rsidRPr="00702F13" w:rsidRDefault="00295FCE" w:rsidP="00295FCE">
      <w:pPr>
        <w:jc w:val="both"/>
        <w:rPr>
          <w:sz w:val="22"/>
          <w:szCs w:val="22"/>
        </w:rPr>
      </w:pPr>
    </w:p>
    <w:p w14:paraId="70AC0688" w14:textId="77777777" w:rsidR="00295FCE" w:rsidRPr="00702F13" w:rsidRDefault="00295FCE" w:rsidP="00295FCE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VII.</w:t>
      </w:r>
    </w:p>
    <w:p w14:paraId="12837550" w14:textId="77777777" w:rsidR="00295FCE" w:rsidRPr="00702F13" w:rsidRDefault="00295FCE" w:rsidP="00295FCE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Záruka</w:t>
      </w:r>
    </w:p>
    <w:p w14:paraId="583832BC" w14:textId="77777777" w:rsidR="00295FCE" w:rsidRPr="00702F13" w:rsidRDefault="00295FCE" w:rsidP="00295FC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EFF4ABB" w14:textId="77777777" w:rsidR="00295FCE" w:rsidRPr="00702F13" w:rsidRDefault="00295FCE" w:rsidP="00295FCE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odpovídá za škody prokazatelně vzniklé v důsledku neplnění smluvních podmínek této Smlouvy.</w:t>
      </w:r>
    </w:p>
    <w:p w14:paraId="22E2F27A" w14:textId="77777777" w:rsidR="00295FCE" w:rsidRPr="00702F13" w:rsidRDefault="00295FCE" w:rsidP="00295FCE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V případě chyby nebo vady v poskytnuté službě na straně zhotovitele je tento povinen bez odkladu tuto chybu či vadu odstranit na vlastní náklady a předat objednateli bezchybné vyřízení věci ve lhůtě do 14 dnů od doručení reklamace či oznámení o zjištění vady.</w:t>
      </w:r>
    </w:p>
    <w:p w14:paraId="777D069D" w14:textId="77777777" w:rsidR="00295FCE" w:rsidRPr="00702F13" w:rsidRDefault="00295FCE" w:rsidP="00295FCE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ručí za bezchybné provedení plnění předmětu smlouvy, a to v následujícím rozsahu:</w:t>
      </w:r>
    </w:p>
    <w:p w14:paraId="12739C24" w14:textId="77777777" w:rsidR="00295FCE" w:rsidRPr="00702F13" w:rsidRDefault="00295FCE" w:rsidP="00295FCE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odpovídá za škody prokazatelně vzniklé v důsledku neplnění smluvních podmínek ze strany zhotovitele,</w:t>
      </w:r>
    </w:p>
    <w:p w14:paraId="7839C227" w14:textId="77777777" w:rsidR="00295FCE" w:rsidRPr="00702F13" w:rsidRDefault="00295FCE" w:rsidP="00295FCE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poskytuje záruky na bezvadnou přípravu a organizační zajištění celého průběhu realizace projektu,</w:t>
      </w:r>
    </w:p>
    <w:p w14:paraId="5ADA5165" w14:textId="77777777" w:rsidR="00295FCE" w:rsidRPr="00702F13" w:rsidRDefault="00295FCE" w:rsidP="00295FCE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v případě udělení finanční sankce kompetentním orgánem, jejíž udělení by přímo souviselo s plněním předmětu dle této smlouvy na základě prokazatelného pochybení zhotovitele, jde tato sankce v plné výši k tíži zhotovitele.</w:t>
      </w:r>
    </w:p>
    <w:p w14:paraId="04717A05" w14:textId="77777777" w:rsidR="00295FCE" w:rsidRPr="00702F13" w:rsidRDefault="00295FCE" w:rsidP="00295FCE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Zhotovitel neodpovídá za vady, které byly způsobeny použitím podkladů převzatých od objednatele, u kterých zhotovitel ani při vynaložení veškeré odborné péče nemohl zjistit jejich nevhodnost, příp. na ně upozornil objednatele, ale ten na jejich použití trval. </w:t>
      </w:r>
    </w:p>
    <w:p w14:paraId="1062BBA1" w14:textId="77777777" w:rsidR="00295FCE" w:rsidRPr="00702F13" w:rsidRDefault="00295FCE" w:rsidP="00295FC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6C4D09A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8377DE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VIII.</w:t>
      </w:r>
    </w:p>
    <w:p w14:paraId="499A43E8" w14:textId="107A4F0F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Ostatní ujednání</w:t>
      </w:r>
    </w:p>
    <w:p w14:paraId="3E2C0754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21F882" w14:textId="77777777" w:rsidR="00295FCE" w:rsidRPr="00627DAE" w:rsidRDefault="00295FCE" w:rsidP="00295FCE">
      <w:pPr>
        <w:numPr>
          <w:ilvl w:val="0"/>
          <w:numId w:val="8"/>
        </w:numPr>
        <w:tabs>
          <w:tab w:val="clear" w:pos="720"/>
        </w:tabs>
        <w:spacing w:before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CD200A">
        <w:rPr>
          <w:rFonts w:ascii="Arial" w:hAnsi="Arial" w:cs="Arial"/>
          <w:sz w:val="22"/>
          <w:szCs w:val="22"/>
        </w:rPr>
        <w:t xml:space="preserve">Smluvní strany se dohodly, že </w:t>
      </w:r>
      <w:r w:rsidRPr="00627DAE">
        <w:rPr>
          <w:rFonts w:ascii="Arial" w:hAnsi="Arial" w:cs="Arial"/>
          <w:sz w:val="22"/>
          <w:szCs w:val="22"/>
        </w:rPr>
        <w:t>v záležitostech smluvních</w:t>
      </w:r>
      <w:r w:rsidRPr="00CD200A">
        <w:rPr>
          <w:rFonts w:ascii="Arial" w:hAnsi="Arial" w:cs="Arial"/>
          <w:sz w:val="22"/>
          <w:szCs w:val="22"/>
        </w:rPr>
        <w:t xml:space="preserve"> se doručuje na adresy uvedené v této smlouvě. Dnem doručení písemných zásilek dle této smlouvy se považuje také vrácení i odmítnutí doporučené zásilky a vrácení zpět odesílateli. </w:t>
      </w:r>
      <w:r w:rsidRPr="00627DAE">
        <w:rPr>
          <w:rFonts w:ascii="Arial" w:hAnsi="Arial" w:cs="Arial"/>
          <w:sz w:val="22"/>
          <w:szCs w:val="22"/>
        </w:rPr>
        <w:t xml:space="preserve">Jako způsob písemné komunikace pro </w:t>
      </w:r>
      <w:r w:rsidRPr="00627DAE">
        <w:rPr>
          <w:rFonts w:ascii="Arial" w:hAnsi="Arial" w:cs="Arial"/>
          <w:sz w:val="22"/>
          <w:szCs w:val="22"/>
          <w:u w:val="single"/>
        </w:rPr>
        <w:t>technické otázky</w:t>
      </w:r>
      <w:r w:rsidRPr="00627DAE">
        <w:rPr>
          <w:rFonts w:ascii="Arial" w:hAnsi="Arial" w:cs="Arial"/>
          <w:sz w:val="22"/>
          <w:szCs w:val="22"/>
        </w:rPr>
        <w:t xml:space="preserve"> se určuje i mailová korespondence. </w:t>
      </w:r>
    </w:p>
    <w:p w14:paraId="444768A5" w14:textId="77777777" w:rsidR="00295FCE" w:rsidRPr="00CD200A" w:rsidRDefault="00295FCE" w:rsidP="00295FC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865E7B" w14:textId="77777777" w:rsidR="00295FCE" w:rsidRPr="00702F13" w:rsidRDefault="00295FCE" w:rsidP="00295FC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Zhotovitel je vázán mlčenlivostí vůči třetím osobám ve věcech souvisejících s jakýmikoli údaji a informacemi objednatele a poskytovatele dotace.</w:t>
      </w:r>
    </w:p>
    <w:p w14:paraId="77E354AB" w14:textId="77777777" w:rsidR="00295FCE" w:rsidRPr="00702F13" w:rsidRDefault="00295FCE" w:rsidP="00295FC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Pověřencem pro ochranu osobních údajů města Rakovník je stanoven Mgr. Vladimír Pidrman, e-mail: </w:t>
      </w:r>
      <w:hyperlink r:id="rId5" w:history="1">
        <w:r w:rsidRPr="00702F13">
          <w:rPr>
            <w:rFonts w:ascii="Arial" w:hAnsi="Arial" w:cs="Arial"/>
            <w:sz w:val="22"/>
            <w:szCs w:val="22"/>
          </w:rPr>
          <w:t>poverenec@murako.cz</w:t>
        </w:r>
      </w:hyperlink>
      <w:r w:rsidRPr="00702F13">
        <w:rPr>
          <w:rFonts w:ascii="Arial" w:hAnsi="Arial" w:cs="Arial"/>
          <w:sz w:val="22"/>
          <w:szCs w:val="22"/>
        </w:rPr>
        <w:t>, telefonický kontakt 313 259 140, adresa Husovo náměstí 27, 269 01 Rakovník.</w:t>
      </w:r>
    </w:p>
    <w:p w14:paraId="673428F8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14A4CF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3768F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VIII.</w:t>
      </w:r>
    </w:p>
    <w:p w14:paraId="75E83239" w14:textId="77777777" w:rsidR="00295FCE" w:rsidRPr="00702F13" w:rsidRDefault="00295FCE" w:rsidP="00295FCE">
      <w:pPr>
        <w:ind w:left="360"/>
        <w:jc w:val="center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b/>
          <w:sz w:val="22"/>
          <w:szCs w:val="22"/>
        </w:rPr>
        <w:t>Závěrečná ujednání</w:t>
      </w:r>
    </w:p>
    <w:p w14:paraId="67DBB296" w14:textId="77777777" w:rsidR="00295FCE" w:rsidRPr="00702F13" w:rsidRDefault="00295FCE" w:rsidP="00295FCE">
      <w:pPr>
        <w:jc w:val="both"/>
        <w:rPr>
          <w:rFonts w:ascii="Arial" w:hAnsi="Arial" w:cs="Arial"/>
          <w:sz w:val="22"/>
          <w:szCs w:val="22"/>
        </w:rPr>
      </w:pPr>
    </w:p>
    <w:p w14:paraId="725F0453" w14:textId="3F37B9C8" w:rsidR="00295FCE" w:rsidRPr="00702F13" w:rsidRDefault="00295FCE" w:rsidP="00295FC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Otázky v této smlouvě neuvedené se řídí ustanoveními občanského zákoníku v platném znění a předpisy souvisejícími.</w:t>
      </w:r>
    </w:p>
    <w:p w14:paraId="4235CA34" w14:textId="77777777" w:rsidR="00295FCE" w:rsidRPr="00702F13" w:rsidRDefault="00295FCE" w:rsidP="00295FC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Veškeré z této smlouvy v budoucnu vzešlé majetkové spory se smluvní strany zavazují řešit především dohodou, v krajním případě příslušnými soudy České republiky.</w:t>
      </w:r>
    </w:p>
    <w:p w14:paraId="249B1604" w14:textId="77777777" w:rsidR="00295FCE" w:rsidRPr="00702F13" w:rsidRDefault="00295FCE" w:rsidP="00295FC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Tato smlouva je závazná i pro případné právní nástupce obou smluvních   stran.</w:t>
      </w:r>
    </w:p>
    <w:p w14:paraId="6CA86B38" w14:textId="77777777" w:rsidR="00295FCE" w:rsidRPr="00702F13" w:rsidRDefault="00295FCE" w:rsidP="00295FC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lastRenderedPageBreak/>
        <w:t xml:space="preserve">Tuto smlouvu lze měnit pouze se souhlasem obou smluvních stran, a to na základě písemného číslovaného dodatku podepsaného oprávněnými zástupci obou smluvních stran. </w:t>
      </w:r>
    </w:p>
    <w:p w14:paraId="14264665" w14:textId="77777777" w:rsidR="00295FCE" w:rsidRPr="00702F13" w:rsidRDefault="00295FCE" w:rsidP="00295FC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Tato smlouva podléhá zveřejnění v registru smluv ve smyslu zákona č. 177/2019 Sb., o registru smluv, v platném znění. Tato smlouva nabývá platnosti dnem jejího podpisu oprávněnými zástupci obou smluvních stran a účinnosti dnem jejího zveřejnění v registru smluv. Zveřejnění smlouvy v registru smluv zajistí objednatel. Smluvní strany souhlasí se zveřejněním smlouvy v platném rozsahu.</w:t>
      </w:r>
    </w:p>
    <w:p w14:paraId="1B675EB2" w14:textId="77777777" w:rsidR="00295FCE" w:rsidRPr="00702F13" w:rsidRDefault="00295FCE" w:rsidP="00295FCE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Tato smlouva je podepsána v elektronické podobě. Smluvní strany se dohodly, že k podpisu smlouvy bude použit kvalifikovaný elektronický podpis ve smyslu Nařízení Evropského parlamentu a Rady (EU) č. 910/2014 (</w:t>
      </w:r>
      <w:proofErr w:type="spellStart"/>
      <w:r w:rsidRPr="00702F13">
        <w:rPr>
          <w:rFonts w:ascii="Arial" w:hAnsi="Arial" w:cs="Arial"/>
          <w:sz w:val="22"/>
          <w:szCs w:val="22"/>
        </w:rPr>
        <w:t>eIDAS</w:t>
      </w:r>
      <w:proofErr w:type="spellEnd"/>
      <w:r w:rsidRPr="00702F13">
        <w:rPr>
          <w:rFonts w:ascii="Arial" w:hAnsi="Arial" w:cs="Arial"/>
          <w:sz w:val="22"/>
          <w:szCs w:val="22"/>
        </w:rPr>
        <w:t>).</w:t>
      </w:r>
    </w:p>
    <w:p w14:paraId="67A88982" w14:textId="77777777" w:rsidR="00295FCE" w:rsidRPr="00702F13" w:rsidRDefault="00295FCE" w:rsidP="00295FC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Uzavření této smlouvy bylo schváleno Radou města Rakovníka dne </w:t>
      </w:r>
      <w:r>
        <w:rPr>
          <w:rFonts w:ascii="Arial" w:hAnsi="Arial" w:cs="Arial"/>
          <w:sz w:val="22"/>
          <w:szCs w:val="22"/>
        </w:rPr>
        <w:t xml:space="preserve">24. 4. 2024 </w:t>
      </w:r>
      <w:r w:rsidRPr="00702F13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290/24.</w:t>
      </w:r>
    </w:p>
    <w:p w14:paraId="47B03EEE" w14:textId="77777777" w:rsidR="00295FCE" w:rsidRPr="00702F13" w:rsidRDefault="00295FCE" w:rsidP="00295FC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Smluvní strany si smlouvu řádně přečetly, s obsahem smlouvy, která je projevem jejich svobodné a vážné vůle souhlasí. Smlouva nebyla uzavřena v tísni a za nápadně nevýhodných podmínek. </w:t>
      </w:r>
    </w:p>
    <w:p w14:paraId="4F6B1038" w14:textId="77777777" w:rsidR="00295FCE" w:rsidRPr="00702F13" w:rsidRDefault="00295FCE" w:rsidP="00295FC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595A136D" w14:textId="77777777" w:rsidR="00295FCE" w:rsidRPr="00702F13" w:rsidRDefault="00295FCE" w:rsidP="00295FC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14:paraId="6FA829B1" w14:textId="77777777" w:rsidR="00295FCE" w:rsidRPr="00702F13" w:rsidRDefault="00295FCE" w:rsidP="00295FCE">
      <w:pPr>
        <w:rPr>
          <w:rFonts w:ascii="Arial" w:hAnsi="Arial" w:cs="Arial"/>
          <w:sz w:val="22"/>
          <w:szCs w:val="22"/>
        </w:rPr>
      </w:pPr>
    </w:p>
    <w:p w14:paraId="21545720" w14:textId="1DF98722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V Rakovníku</w:t>
      </w:r>
      <w:r w:rsidRPr="00702F13">
        <w:rPr>
          <w:rFonts w:ascii="Arial" w:hAnsi="Arial" w:cs="Arial"/>
          <w:sz w:val="22"/>
          <w:szCs w:val="22"/>
        </w:rPr>
        <w:tab/>
        <w:t xml:space="preserve">V </w:t>
      </w:r>
      <w:r w:rsidR="00523CB9">
        <w:rPr>
          <w:rFonts w:ascii="Arial" w:hAnsi="Arial" w:cs="Arial"/>
          <w:sz w:val="22"/>
          <w:szCs w:val="22"/>
        </w:rPr>
        <w:t>Praze</w:t>
      </w:r>
    </w:p>
    <w:p w14:paraId="3B9F28CA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63EC8FC4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5544FDD" w14:textId="12F22405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Objednatel:</w:t>
      </w:r>
      <w:r w:rsidR="00523CB9">
        <w:rPr>
          <w:rFonts w:ascii="Arial" w:hAnsi="Arial" w:cs="Arial"/>
          <w:sz w:val="22"/>
          <w:szCs w:val="22"/>
        </w:rPr>
        <w:tab/>
      </w:r>
      <w:r w:rsidRPr="00702F13">
        <w:rPr>
          <w:rFonts w:ascii="Arial" w:hAnsi="Arial" w:cs="Arial"/>
          <w:sz w:val="22"/>
          <w:szCs w:val="22"/>
        </w:rPr>
        <w:t>Zhotovitel:</w:t>
      </w:r>
    </w:p>
    <w:p w14:paraId="0E8875DA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41DF840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2CC970BD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46F6D30F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702F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1F28" wp14:editId="6EED0497">
                <wp:simplePos x="0" y="0"/>
                <wp:positionH relativeFrom="column">
                  <wp:posOffset>3056890</wp:posOffset>
                </wp:positionH>
                <wp:positionV relativeFrom="paragraph">
                  <wp:posOffset>35560</wp:posOffset>
                </wp:positionV>
                <wp:extent cx="2926080" cy="1276350"/>
                <wp:effectExtent l="0" t="0" r="63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79397" w14:textId="77777777" w:rsidR="00295FCE" w:rsidRDefault="00295FCE" w:rsidP="00295FCE"/>
                          <w:p w14:paraId="5F15E597" w14:textId="77777777" w:rsidR="00295FCE" w:rsidRDefault="00295FCE" w:rsidP="00295FCE"/>
                          <w:p w14:paraId="6615B49C" w14:textId="77777777" w:rsidR="00295FCE" w:rsidRDefault="00295FCE" w:rsidP="00295FCE">
                            <w:r>
                              <w:t>………………………………………….</w:t>
                            </w:r>
                          </w:p>
                          <w:p w14:paraId="69BEADF2" w14:textId="77777777" w:rsidR="00295FCE" w:rsidRDefault="00295FCE" w:rsidP="00295FCE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DINO TRADING, s.r.o.</w:t>
                            </w:r>
                          </w:p>
                          <w:p w14:paraId="5323FE9F" w14:textId="77777777" w:rsidR="00295FCE" w:rsidRPr="005E25DC" w:rsidRDefault="00295FCE" w:rsidP="00295FCE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E25D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Ing. Jaroslav Vondruška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91F2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40.7pt;margin-top:2.8pt;width:230.4pt;height:10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Rx9AEAAMsDAAAOAAAAZHJzL2Uyb0RvYy54bWysU8tu2zAQvBfoPxC817JVx0kEy0HqwEWB&#10;9AGk/QCKoiSiFJdd0pbcr++SchwjvRXVgeByydmd2dH6buwNOyj0GmzJF7M5Z8pKqLVtS/7j++7d&#10;D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" stroked="f">
                <v:textbox>
                  <w:txbxContent>
                    <w:p w14:paraId="50E79397" w14:textId="77777777" w:rsidR="00295FCE" w:rsidRDefault="00295FCE" w:rsidP="00295FCE"/>
                    <w:p w14:paraId="5F15E597" w14:textId="77777777" w:rsidR="00295FCE" w:rsidRDefault="00295FCE" w:rsidP="00295FCE"/>
                    <w:p w14:paraId="6615B49C" w14:textId="77777777" w:rsidR="00295FCE" w:rsidRDefault="00295FCE" w:rsidP="00295FCE">
                      <w:r>
                        <w:t>………………………………………….</w:t>
                      </w:r>
                    </w:p>
                    <w:p w14:paraId="69BEADF2" w14:textId="77777777" w:rsidR="00295FCE" w:rsidRDefault="00295FCE" w:rsidP="00295FCE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DINO TRADING, s.r.o.</w:t>
                      </w:r>
                    </w:p>
                    <w:p w14:paraId="5323FE9F" w14:textId="77777777" w:rsidR="00295FCE" w:rsidRPr="005E25DC" w:rsidRDefault="00295FCE" w:rsidP="00295FCE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E25D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Ing. Jaroslav Vondruška </w:t>
                      </w:r>
                    </w:p>
                  </w:txbxContent>
                </v:textbox>
              </v:shape>
            </w:pict>
          </mc:Fallback>
        </mc:AlternateContent>
      </w:r>
    </w:p>
    <w:p w14:paraId="060BBC79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0B4A0F27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……………………………………   </w:t>
      </w:r>
      <w:r w:rsidRPr="00702F13">
        <w:rPr>
          <w:rFonts w:ascii="Arial" w:hAnsi="Arial" w:cs="Arial"/>
          <w:sz w:val="22"/>
          <w:szCs w:val="22"/>
        </w:rPr>
        <w:tab/>
      </w:r>
    </w:p>
    <w:p w14:paraId="3334108D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b/>
          <w:bCs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              </w:t>
      </w:r>
      <w:r w:rsidRPr="00702F13">
        <w:rPr>
          <w:rFonts w:ascii="Arial" w:hAnsi="Arial" w:cs="Arial"/>
          <w:b/>
          <w:bCs/>
          <w:sz w:val="22"/>
          <w:szCs w:val="22"/>
        </w:rPr>
        <w:t>Město Rakovník</w:t>
      </w:r>
    </w:p>
    <w:p w14:paraId="6F6BD2B4" w14:textId="77777777" w:rsidR="00295FCE" w:rsidRPr="00702F13" w:rsidRDefault="00295FCE" w:rsidP="00295FCE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           PaedDr. Luděk Štíbr</w:t>
      </w:r>
    </w:p>
    <w:p w14:paraId="167F294C" w14:textId="77777777" w:rsidR="00295FCE" w:rsidRPr="00702F13" w:rsidRDefault="00295FCE" w:rsidP="00295FCE">
      <w:pPr>
        <w:tabs>
          <w:tab w:val="left" w:pos="1080"/>
          <w:tab w:val="left" w:pos="5040"/>
          <w:tab w:val="left" w:pos="612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 xml:space="preserve">                    Starosta</w:t>
      </w:r>
    </w:p>
    <w:p w14:paraId="275FFD49" w14:textId="77777777" w:rsidR="00295FCE" w:rsidRPr="00702F13" w:rsidRDefault="00295FCE" w:rsidP="00295FCE">
      <w:pPr>
        <w:tabs>
          <w:tab w:val="left" w:pos="1080"/>
          <w:tab w:val="left" w:pos="5040"/>
          <w:tab w:val="left" w:pos="6120"/>
        </w:tabs>
        <w:rPr>
          <w:rFonts w:ascii="Arial" w:hAnsi="Arial" w:cs="Arial"/>
          <w:sz w:val="22"/>
          <w:szCs w:val="22"/>
        </w:rPr>
      </w:pPr>
    </w:p>
    <w:p w14:paraId="2884A799" w14:textId="77777777" w:rsidR="00295FCE" w:rsidRPr="00702F13" w:rsidRDefault="00295FCE" w:rsidP="00295FCE">
      <w:pPr>
        <w:tabs>
          <w:tab w:val="left" w:pos="1080"/>
          <w:tab w:val="left" w:pos="5040"/>
          <w:tab w:val="left" w:pos="6120"/>
        </w:tabs>
        <w:rPr>
          <w:rFonts w:ascii="Arial" w:hAnsi="Arial" w:cs="Arial"/>
          <w:sz w:val="22"/>
          <w:szCs w:val="22"/>
        </w:rPr>
      </w:pPr>
    </w:p>
    <w:p w14:paraId="041E5667" w14:textId="77777777" w:rsidR="00295FCE" w:rsidRPr="00702F13" w:rsidRDefault="00295FCE" w:rsidP="00295FCE">
      <w:pPr>
        <w:tabs>
          <w:tab w:val="left" w:pos="1080"/>
          <w:tab w:val="left" w:pos="5040"/>
          <w:tab w:val="left" w:pos="6120"/>
        </w:tabs>
        <w:rPr>
          <w:rFonts w:ascii="Arial" w:hAnsi="Arial" w:cs="Arial"/>
          <w:sz w:val="22"/>
          <w:szCs w:val="22"/>
        </w:rPr>
      </w:pPr>
      <w:r w:rsidRPr="00702F13">
        <w:rPr>
          <w:rFonts w:ascii="Arial" w:hAnsi="Arial" w:cs="Arial"/>
          <w:sz w:val="22"/>
          <w:szCs w:val="22"/>
        </w:rPr>
        <w:t>Příloha č. 1: Plná moc</w:t>
      </w:r>
      <w:r w:rsidRPr="00702F13">
        <w:rPr>
          <w:rFonts w:ascii="Arial" w:hAnsi="Arial" w:cs="Arial"/>
          <w:sz w:val="22"/>
          <w:szCs w:val="22"/>
        </w:rPr>
        <w:br w:type="page"/>
      </w:r>
    </w:p>
    <w:p w14:paraId="1AE55B47" w14:textId="77777777" w:rsidR="00295FCE" w:rsidRPr="001F7F27" w:rsidRDefault="00295FCE" w:rsidP="00295FCE">
      <w:pPr>
        <w:rPr>
          <w:sz w:val="28"/>
          <w:szCs w:val="28"/>
        </w:rPr>
      </w:pPr>
    </w:p>
    <w:p w14:paraId="6BEB6C8F" w14:textId="77777777" w:rsidR="00295FCE" w:rsidRPr="001F7F27" w:rsidRDefault="00295FCE" w:rsidP="00295F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24938797"/>
      <w:r w:rsidRPr="001F7F27">
        <w:rPr>
          <w:rFonts w:ascii="Arial" w:hAnsi="Arial" w:cs="Arial"/>
          <w:b/>
          <w:bCs/>
          <w:sz w:val="28"/>
          <w:szCs w:val="28"/>
        </w:rPr>
        <w:t>Plná moc</w:t>
      </w:r>
    </w:p>
    <w:p w14:paraId="41B0ABE0" w14:textId="77777777" w:rsidR="00295FCE" w:rsidRPr="001F7F27" w:rsidRDefault="00295FCE" w:rsidP="00295F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BE8904" w14:textId="77777777" w:rsidR="00295FCE" w:rsidRPr="001F7F27" w:rsidRDefault="00295FCE" w:rsidP="00295F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9B33B8" w14:textId="77777777" w:rsidR="00295FCE" w:rsidRPr="001F7F27" w:rsidRDefault="00295FCE" w:rsidP="00295F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Já, níže podepsaný PaedDr. Luděk Štíbr, starosta – statutární zástupce Města Rakovník, Husovo náměstí 27, 26901 Rakovník, IČ: 00244309</w:t>
      </w:r>
    </w:p>
    <w:p w14:paraId="5E1C0ECE" w14:textId="77777777" w:rsidR="00295FCE" w:rsidRPr="001F7F27" w:rsidRDefault="00295FCE" w:rsidP="00295F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70E381" w14:textId="77777777" w:rsidR="00295FCE" w:rsidRPr="001F7F27" w:rsidRDefault="00295FCE" w:rsidP="00295FCE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t>uděluji plnou moc</w:t>
      </w:r>
    </w:p>
    <w:p w14:paraId="06D4B092" w14:textId="77777777" w:rsidR="00295FCE" w:rsidRPr="001F7F27" w:rsidRDefault="00295FCE" w:rsidP="00295F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868950" w14:textId="77777777" w:rsidR="00295FCE" w:rsidRPr="001F7F27" w:rsidRDefault="00295FCE" w:rsidP="00295FCE">
      <w:pPr>
        <w:pStyle w:val="Normln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Jméno a příjmení, datum narození:</w:t>
      </w:r>
      <w:r w:rsidRPr="001F7F27">
        <w:rPr>
          <w:rFonts w:ascii="Arial" w:hAnsi="Arial" w:cs="Arial"/>
          <w:sz w:val="22"/>
          <w:szCs w:val="22"/>
        </w:rPr>
        <w:tab/>
      </w:r>
      <w:r w:rsidRPr="001F7F27">
        <w:rPr>
          <w:rFonts w:ascii="Arial" w:hAnsi="Arial" w:cs="Arial"/>
          <w:b/>
          <w:bCs/>
          <w:snapToGrid w:val="0"/>
          <w:sz w:val="22"/>
          <w:szCs w:val="22"/>
        </w:rPr>
        <w:t>Ing. Jaroslav Bártl</w:t>
      </w:r>
    </w:p>
    <w:p w14:paraId="4C4E8559" w14:textId="77777777" w:rsidR="00295FCE" w:rsidRPr="001F7F27" w:rsidRDefault="00295FCE" w:rsidP="00295FC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Adresa: Nezvalova 3774/7, 586 01, Jihlava</w:t>
      </w:r>
      <w:r w:rsidRPr="001F7F27">
        <w:rPr>
          <w:rFonts w:ascii="Arial" w:hAnsi="Arial" w:cs="Arial"/>
          <w:sz w:val="22"/>
          <w:szCs w:val="22"/>
        </w:rPr>
        <w:tab/>
      </w:r>
      <w:r w:rsidRPr="001F7F27">
        <w:rPr>
          <w:rFonts w:ascii="Arial" w:hAnsi="Arial" w:cs="Arial"/>
          <w:b/>
          <w:bCs/>
          <w:snapToGrid w:val="0"/>
          <w:sz w:val="22"/>
          <w:szCs w:val="22"/>
        </w:rPr>
        <w:t xml:space="preserve">, </w:t>
      </w:r>
      <w:r w:rsidRPr="001F7F27">
        <w:rPr>
          <w:rFonts w:ascii="Arial" w:hAnsi="Arial" w:cs="Arial"/>
          <w:bCs/>
          <w:snapToGrid w:val="0"/>
          <w:sz w:val="22"/>
          <w:szCs w:val="22"/>
        </w:rPr>
        <w:t>IČ 42328632</w:t>
      </w:r>
    </w:p>
    <w:p w14:paraId="7B5E8583" w14:textId="77777777" w:rsidR="00295FCE" w:rsidRPr="001F7F27" w:rsidRDefault="00295FCE" w:rsidP="00295F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Jako smluvního partnera společnosti DINO TRADING s.r.o., IČ 63677121</w:t>
      </w:r>
    </w:p>
    <w:p w14:paraId="7434FF27" w14:textId="77777777" w:rsidR="00295FCE" w:rsidRPr="001F7F27" w:rsidRDefault="00295FCE" w:rsidP="00295F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02D7215" w14:textId="77777777" w:rsidR="00295FCE" w:rsidRPr="001F7F27" w:rsidRDefault="00295FCE" w:rsidP="00295F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k tomu, aby mne zastupoval u projektu s názvem „</w:t>
      </w:r>
      <w:r w:rsidRPr="001F7F27">
        <w:rPr>
          <w:rFonts w:ascii="Arial" w:hAnsi="Arial" w:cs="Arial"/>
          <w:b/>
          <w:bCs/>
          <w:sz w:val="22"/>
          <w:szCs w:val="22"/>
        </w:rPr>
        <w:t>Instalace FVE na budovu bazénu a Mateřské školy V Parku, Rakovník“</w:t>
      </w:r>
      <w:r w:rsidRPr="001F7F27">
        <w:rPr>
          <w:rFonts w:ascii="Arial" w:hAnsi="Arial" w:cs="Arial"/>
          <w:sz w:val="22"/>
          <w:szCs w:val="22"/>
        </w:rPr>
        <w:t>, ve věci:</w:t>
      </w:r>
    </w:p>
    <w:p w14:paraId="5A7E4D4B" w14:textId="77777777" w:rsidR="00295FCE" w:rsidRPr="001F7F27" w:rsidRDefault="00295FCE" w:rsidP="00295F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6822E5" w14:textId="77777777" w:rsidR="00295FCE" w:rsidRPr="001F7F27" w:rsidRDefault="00295FCE" w:rsidP="00295FCE">
      <w:pPr>
        <w:rPr>
          <w:rFonts w:ascii="Arial" w:hAnsi="Arial" w:cs="Arial"/>
          <w:b/>
          <w:bCs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"/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  <w:r w:rsidRPr="001F7F27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1F7F27">
        <w:rPr>
          <w:rFonts w:ascii="Arial" w:hAnsi="Arial" w:cs="Arial"/>
          <w:sz w:val="22"/>
          <w:szCs w:val="22"/>
        </w:rPr>
        <w:t>Podepisování žádosti o podporu</w:t>
      </w:r>
    </w:p>
    <w:p w14:paraId="480F6D34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1F7F27">
        <w:rPr>
          <w:rFonts w:ascii="Arial" w:hAnsi="Arial" w:cs="Arial"/>
          <w:sz w:val="22"/>
          <w:szCs w:val="22"/>
        </w:rPr>
        <w:t>Podepisování žádosti o platbu</w:t>
      </w:r>
    </w:p>
    <w:p w14:paraId="12DD3EB5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Podepisování zprávy o realizaci</w:t>
      </w:r>
    </w:p>
    <w:p w14:paraId="4CBB5EEC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Podepisování zprávy o udržitelnosti</w:t>
      </w:r>
    </w:p>
    <w:p w14:paraId="4B357447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Podepisování žádosti o změnu</w:t>
      </w:r>
    </w:p>
    <w:p w14:paraId="5CBA9AE3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Podepisování žádosti o přezkum</w:t>
      </w:r>
    </w:p>
    <w:p w14:paraId="7DD4E129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Podávání a komunikace ve vztahu k veřejným zakázkám</w:t>
      </w:r>
    </w:p>
    <w:p w14:paraId="6ACED4E8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F7F2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01C0C">
        <w:rPr>
          <w:rFonts w:ascii="Arial" w:hAnsi="Arial" w:cs="Arial"/>
          <w:b/>
          <w:bCs/>
          <w:sz w:val="22"/>
          <w:szCs w:val="22"/>
        </w:rPr>
      </w:r>
      <w:r w:rsidR="00C01C0C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1F7F27">
        <w:rPr>
          <w:rFonts w:ascii="Arial" w:hAnsi="Arial" w:cs="Arial"/>
          <w:b/>
          <w:bCs/>
          <w:sz w:val="22"/>
          <w:szCs w:val="22"/>
        </w:rPr>
        <w:fldChar w:fldCharType="end"/>
      </w:r>
      <w:r w:rsidRPr="001F7F27">
        <w:rPr>
          <w:rFonts w:ascii="Arial" w:hAnsi="Arial" w:cs="Arial"/>
          <w:sz w:val="22"/>
          <w:szCs w:val="22"/>
        </w:rPr>
        <w:t xml:space="preserve">   Podávání námitky proti rozhodnutí výběrové komise/vedení ŘO</w:t>
      </w:r>
    </w:p>
    <w:p w14:paraId="1BCAC198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4C719AB1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3D48542A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1AD19D43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Tato plná moc se uděluje na dobu neurčitou.</w:t>
      </w:r>
    </w:p>
    <w:p w14:paraId="768ACA2F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457B6BC7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2AE29121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V Rakovníku</w:t>
      </w:r>
      <w:r w:rsidRPr="001F7F27">
        <w:rPr>
          <w:rFonts w:ascii="Arial" w:hAnsi="Arial" w:cs="Arial"/>
          <w:sz w:val="22"/>
          <w:szCs w:val="22"/>
        </w:rPr>
        <w:tab/>
        <w:t xml:space="preserve">         </w:t>
      </w:r>
    </w:p>
    <w:p w14:paraId="50E65EAD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30CAFBD3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762B937C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00C5E0FB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4254A412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44272ACB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2DA19466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 xml:space="preserve">Zmocnitel: </w:t>
      </w:r>
      <w:r w:rsidRPr="001F7F27">
        <w:rPr>
          <w:rFonts w:ascii="Arial" w:hAnsi="Arial" w:cs="Arial"/>
          <w:sz w:val="22"/>
          <w:szCs w:val="22"/>
        </w:rPr>
        <w:tab/>
      </w:r>
      <w:r w:rsidRPr="001F7F27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2AC6E10D" w14:textId="77777777" w:rsidR="00295FCE" w:rsidRPr="001F7F27" w:rsidRDefault="00295FCE" w:rsidP="00295FCE">
      <w:pPr>
        <w:ind w:left="1416" w:firstLine="708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 xml:space="preserve"> PaedDr. Luděk Štíbr</w:t>
      </w:r>
    </w:p>
    <w:p w14:paraId="2AB47AF4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68DDA433" w14:textId="77777777" w:rsidR="00295FCE" w:rsidRPr="001F7F27" w:rsidRDefault="00295FCE" w:rsidP="00295FCE">
      <w:pPr>
        <w:spacing w:after="150"/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Výše uvedené zmocnění přijímám:</w:t>
      </w:r>
    </w:p>
    <w:p w14:paraId="19F13642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55BB53DF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0E8D804F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6580188F" w14:textId="77777777" w:rsidR="00295FCE" w:rsidRDefault="00295FCE" w:rsidP="00295FCE">
      <w:pPr>
        <w:rPr>
          <w:rFonts w:ascii="Arial" w:hAnsi="Arial" w:cs="Arial"/>
          <w:sz w:val="22"/>
          <w:szCs w:val="22"/>
        </w:rPr>
      </w:pPr>
    </w:p>
    <w:p w14:paraId="7E3B192F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</w:p>
    <w:p w14:paraId="3C422E37" w14:textId="77777777" w:rsidR="00295FCE" w:rsidRPr="001F7F27" w:rsidRDefault="00295FCE" w:rsidP="00295FCE">
      <w:pPr>
        <w:rPr>
          <w:rFonts w:ascii="Arial" w:hAnsi="Arial" w:cs="Arial"/>
          <w:sz w:val="22"/>
          <w:szCs w:val="22"/>
        </w:rPr>
      </w:pPr>
      <w:r w:rsidRPr="001F7F27">
        <w:rPr>
          <w:rFonts w:ascii="Arial" w:hAnsi="Arial" w:cs="Arial"/>
          <w:sz w:val="22"/>
          <w:szCs w:val="22"/>
        </w:rPr>
        <w:t>Zmocněnec: </w:t>
      </w:r>
      <w:r w:rsidRPr="001F7F27">
        <w:rPr>
          <w:rFonts w:ascii="Arial" w:hAnsi="Arial" w:cs="Arial"/>
          <w:sz w:val="22"/>
          <w:szCs w:val="22"/>
        </w:rPr>
        <w:tab/>
      </w:r>
      <w:r w:rsidRPr="001F7F27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1F7F27">
        <w:rPr>
          <w:rFonts w:ascii="Arial" w:hAnsi="Arial" w:cs="Arial"/>
          <w:sz w:val="22"/>
          <w:szCs w:val="22"/>
        </w:rPr>
        <w:t>…….</w:t>
      </w:r>
      <w:proofErr w:type="gramEnd"/>
      <w:r w:rsidRPr="001F7F27">
        <w:rPr>
          <w:rFonts w:ascii="Arial" w:hAnsi="Arial" w:cs="Arial"/>
          <w:sz w:val="22"/>
          <w:szCs w:val="22"/>
        </w:rPr>
        <w:t>…………</w:t>
      </w:r>
    </w:p>
    <w:bookmarkEnd w:id="2"/>
    <w:p w14:paraId="51F3BD7C" w14:textId="77777777" w:rsidR="00295FCE" w:rsidRPr="001F7F27" w:rsidRDefault="00295FCE" w:rsidP="00295FCE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Pr="00DD7D62">
        <w:rPr>
          <w:rFonts w:ascii="Arial" w:hAnsi="Arial" w:cs="Arial"/>
          <w:snapToGrid w:val="0"/>
          <w:sz w:val="22"/>
          <w:szCs w:val="22"/>
        </w:rPr>
        <w:t>Ing. Jaroslav Bártl</w:t>
      </w:r>
    </w:p>
    <w:p w14:paraId="09313AC9" w14:textId="77777777" w:rsidR="009D3EA0" w:rsidRDefault="009D3EA0"/>
    <w:sectPr w:rsidR="009D3EA0" w:rsidSect="00295FCE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65E"/>
    <w:multiLevelType w:val="hybridMultilevel"/>
    <w:tmpl w:val="79F8BB7E"/>
    <w:lvl w:ilvl="0" w:tplc="33849C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4D7"/>
    <w:multiLevelType w:val="hybridMultilevel"/>
    <w:tmpl w:val="0E0AD6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187"/>
    <w:multiLevelType w:val="hybridMultilevel"/>
    <w:tmpl w:val="304884B8"/>
    <w:lvl w:ilvl="0" w:tplc="ECB2289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30F"/>
    <w:multiLevelType w:val="hybridMultilevel"/>
    <w:tmpl w:val="AC9EDD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C92"/>
    <w:multiLevelType w:val="hybridMultilevel"/>
    <w:tmpl w:val="E030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C886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B87135"/>
    <w:multiLevelType w:val="hybridMultilevel"/>
    <w:tmpl w:val="BCEA0B10"/>
    <w:lvl w:ilvl="0" w:tplc="D698186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622696"/>
    <w:multiLevelType w:val="hybridMultilevel"/>
    <w:tmpl w:val="2FAADE84"/>
    <w:lvl w:ilvl="0" w:tplc="C634711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931"/>
    <w:multiLevelType w:val="hybridMultilevel"/>
    <w:tmpl w:val="2FC64FF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843CBF"/>
    <w:multiLevelType w:val="hybridMultilevel"/>
    <w:tmpl w:val="04D82B16"/>
    <w:lvl w:ilvl="0" w:tplc="6502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84711"/>
    <w:multiLevelType w:val="hybridMultilevel"/>
    <w:tmpl w:val="2BB66F0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0932BB3"/>
    <w:multiLevelType w:val="hybridMultilevel"/>
    <w:tmpl w:val="52145F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F565784"/>
    <w:multiLevelType w:val="hybridMultilevel"/>
    <w:tmpl w:val="D8F6E3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B7B7E"/>
    <w:multiLevelType w:val="hybridMultilevel"/>
    <w:tmpl w:val="B030D30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5933DFF"/>
    <w:multiLevelType w:val="hybridMultilevel"/>
    <w:tmpl w:val="23D274D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62476F9"/>
    <w:multiLevelType w:val="hybridMultilevel"/>
    <w:tmpl w:val="488464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A7656"/>
    <w:multiLevelType w:val="hybridMultilevel"/>
    <w:tmpl w:val="737265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D3E25"/>
    <w:multiLevelType w:val="hybridMultilevel"/>
    <w:tmpl w:val="CA384786"/>
    <w:lvl w:ilvl="0" w:tplc="ED8CB1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E58E6"/>
    <w:multiLevelType w:val="hybridMultilevel"/>
    <w:tmpl w:val="73E47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E798B"/>
    <w:multiLevelType w:val="hybridMultilevel"/>
    <w:tmpl w:val="2FA05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F714E"/>
    <w:multiLevelType w:val="hybridMultilevel"/>
    <w:tmpl w:val="0918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55030F"/>
    <w:multiLevelType w:val="hybridMultilevel"/>
    <w:tmpl w:val="7FB8258A"/>
    <w:lvl w:ilvl="0" w:tplc="5C8025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B00C4"/>
    <w:multiLevelType w:val="multilevel"/>
    <w:tmpl w:val="1536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9631A40"/>
    <w:multiLevelType w:val="hybridMultilevel"/>
    <w:tmpl w:val="304C47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271931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326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03670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74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84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8895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205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7779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2199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503668">
    <w:abstractNumId w:val="5"/>
  </w:num>
  <w:num w:numId="11" w16cid:durableId="318658312">
    <w:abstractNumId w:val="0"/>
  </w:num>
  <w:num w:numId="12" w16cid:durableId="86582890">
    <w:abstractNumId w:val="16"/>
  </w:num>
  <w:num w:numId="13" w16cid:durableId="1335496837">
    <w:abstractNumId w:val="6"/>
  </w:num>
  <w:num w:numId="14" w16cid:durableId="573204968">
    <w:abstractNumId w:val="20"/>
  </w:num>
  <w:num w:numId="15" w16cid:durableId="1613711010">
    <w:abstractNumId w:val="2"/>
  </w:num>
  <w:num w:numId="16" w16cid:durableId="1950355964">
    <w:abstractNumId w:val="18"/>
  </w:num>
  <w:num w:numId="17" w16cid:durableId="394009091">
    <w:abstractNumId w:val="13"/>
  </w:num>
  <w:num w:numId="18" w16cid:durableId="1653020124">
    <w:abstractNumId w:val="3"/>
  </w:num>
  <w:num w:numId="19" w16cid:durableId="773012386">
    <w:abstractNumId w:val="11"/>
  </w:num>
  <w:num w:numId="20" w16cid:durableId="1190490868">
    <w:abstractNumId w:val="17"/>
  </w:num>
  <w:num w:numId="21" w16cid:durableId="1534539442">
    <w:abstractNumId w:val="1"/>
  </w:num>
  <w:num w:numId="22" w16cid:durableId="223568640">
    <w:abstractNumId w:val="15"/>
  </w:num>
  <w:num w:numId="23" w16cid:durableId="15135644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3B"/>
    <w:rsid w:val="00295FCE"/>
    <w:rsid w:val="00523CB9"/>
    <w:rsid w:val="00627DAE"/>
    <w:rsid w:val="006C6D02"/>
    <w:rsid w:val="009D3EA0"/>
    <w:rsid w:val="00A823E1"/>
    <w:rsid w:val="00A82B3B"/>
    <w:rsid w:val="00C01C0C"/>
    <w:rsid w:val="00D4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5271"/>
  <w15:chartTrackingRefBased/>
  <w15:docId w15:val="{ADD291A8-D05C-447E-BB5A-77FF9D1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F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FCE"/>
    <w:pPr>
      <w:ind w:left="720"/>
      <w:contextualSpacing/>
    </w:pPr>
  </w:style>
  <w:style w:type="paragraph" w:customStyle="1" w:styleId="Normln0">
    <w:name w:val="Normální~"/>
    <w:basedOn w:val="Normln"/>
    <w:uiPriority w:val="99"/>
    <w:rsid w:val="00295FCE"/>
    <w:pPr>
      <w:widowControl w:val="0"/>
    </w:pPr>
    <w:rPr>
      <w:sz w:val="24"/>
    </w:rPr>
  </w:style>
  <w:style w:type="table" w:styleId="Mkatabulky">
    <w:name w:val="Table Grid"/>
    <w:basedOn w:val="Normlntabulka"/>
    <w:uiPriority w:val="59"/>
    <w:rsid w:val="00295F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mura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2222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Korčáková Lenka</dc:creator>
  <cp:keywords/>
  <dc:description/>
  <cp:lastModifiedBy>Vondráčková Ingrid</cp:lastModifiedBy>
  <cp:revision>7</cp:revision>
  <dcterms:created xsi:type="dcterms:W3CDTF">2024-04-29T07:59:00Z</dcterms:created>
  <dcterms:modified xsi:type="dcterms:W3CDTF">2024-04-29T13:09:00Z</dcterms:modified>
</cp:coreProperties>
</file>