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093" w14:textId="77777777" w:rsidR="00BC3E9E" w:rsidRDefault="00EB5159">
      <w:pPr>
        <w:pBdr>
          <w:top w:val="nil"/>
          <w:left w:val="nil"/>
          <w:bottom w:val="nil"/>
          <w:right w:val="nil"/>
          <w:between w:val="nil"/>
        </w:pBdr>
        <w:spacing w:line="240" w:lineRule="auto"/>
        <w:ind w:left="1" w:hanging="3"/>
        <w:jc w:val="center"/>
        <w:rPr>
          <w:rFonts w:ascii="Georgia" w:eastAsia="Georgia" w:hAnsi="Georgia" w:cs="Georgia"/>
          <w:color w:val="000000"/>
          <w:sz w:val="28"/>
          <w:szCs w:val="28"/>
        </w:rPr>
      </w:pPr>
      <w:r>
        <w:rPr>
          <w:rFonts w:ascii="Georgia" w:eastAsia="Georgia" w:hAnsi="Georgia" w:cs="Georgia"/>
          <w:b/>
          <w:color w:val="000000"/>
          <w:sz w:val="28"/>
          <w:szCs w:val="28"/>
        </w:rPr>
        <w:t>INDEPENDENT CONTRACTOR AGREEMENT</w:t>
      </w:r>
    </w:p>
    <w:p w14:paraId="25CFE9BF" w14:textId="77777777" w:rsidR="00BC3E9E" w:rsidRDefault="00EB5159">
      <w:pPr>
        <w:pBdr>
          <w:top w:val="nil"/>
          <w:left w:val="nil"/>
          <w:bottom w:val="nil"/>
          <w:right w:val="nil"/>
          <w:between w:val="nil"/>
        </w:pBdr>
        <w:spacing w:line="240" w:lineRule="auto"/>
        <w:ind w:left="0" w:hanging="2"/>
        <w:jc w:val="center"/>
        <w:rPr>
          <w:rFonts w:ascii="Georgia" w:eastAsia="Georgia" w:hAnsi="Georgia" w:cs="Georgia"/>
          <w:color w:val="000000"/>
        </w:rPr>
      </w:pPr>
      <w:r>
        <w:rPr>
          <w:rFonts w:ascii="Georgia" w:eastAsia="Georgia" w:hAnsi="Georgia" w:cs="Georgia"/>
          <w:b/>
          <w:color w:val="000000"/>
        </w:rPr>
        <w:t>No. __ - __ / __</w:t>
      </w:r>
    </w:p>
    <w:p w14:paraId="3446FF0E" w14:textId="77777777" w:rsidR="00BC3E9E" w:rsidRDefault="00BC3E9E">
      <w:pPr>
        <w:pBdr>
          <w:top w:val="nil"/>
          <w:left w:val="nil"/>
          <w:bottom w:val="nil"/>
          <w:right w:val="nil"/>
          <w:between w:val="nil"/>
        </w:pBdr>
        <w:spacing w:line="240" w:lineRule="auto"/>
        <w:ind w:left="0" w:hanging="2"/>
        <w:rPr>
          <w:rFonts w:ascii="Georgia" w:eastAsia="Georgia" w:hAnsi="Georgia" w:cs="Georgia"/>
          <w:color w:val="000000"/>
        </w:rPr>
      </w:pPr>
    </w:p>
    <w:p w14:paraId="22B39E8B" w14:textId="77777777" w:rsidR="00BC3E9E" w:rsidRDefault="00EB5159">
      <w:p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b/>
          <w:color w:val="000000"/>
        </w:rPr>
        <w:t xml:space="preserve">Česká filharmonie </w:t>
      </w:r>
      <w:r>
        <w:rPr>
          <w:rFonts w:ascii="Georgia" w:eastAsia="Georgia" w:hAnsi="Georgia" w:cs="Georgia"/>
          <w:color w:val="000000"/>
        </w:rPr>
        <w:t>(Czech Philharmonic)</w:t>
      </w:r>
    </w:p>
    <w:p w14:paraId="5FD607E5" w14:textId="77777777" w:rsidR="00BC3E9E" w:rsidRDefault="00EB5159">
      <w:p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having its seat at Alšovo nábřeží 12, 110 01 Praha 1, Czech Republic</w:t>
      </w:r>
    </w:p>
    <w:p w14:paraId="30F9CE62" w14:textId="77777777" w:rsidR="00BC3E9E" w:rsidRDefault="00EB5159">
      <w:p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Id. No.: 00023264, VAT No.: CZ0023264</w:t>
      </w:r>
    </w:p>
    <w:p w14:paraId="7A6F588B" w14:textId="77777777" w:rsidR="00BC3E9E" w:rsidRDefault="00EB5159">
      <w:p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represented by David Mareček</w:t>
      </w:r>
    </w:p>
    <w:p w14:paraId="1CA4CFA0" w14:textId="77777777" w:rsidR="00BC3E9E" w:rsidRDefault="00EB5159">
      <w:p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w:t>
      </w:r>
      <w:r>
        <w:rPr>
          <w:rFonts w:ascii="Georgia" w:eastAsia="Georgia" w:hAnsi="Georgia" w:cs="Georgia"/>
          <w:b/>
          <w:color w:val="000000"/>
        </w:rPr>
        <w:t>ČF</w:t>
      </w:r>
      <w:r>
        <w:rPr>
          <w:rFonts w:ascii="Georgia" w:eastAsia="Georgia" w:hAnsi="Georgia" w:cs="Georgia"/>
          <w:color w:val="000000"/>
        </w:rPr>
        <w:t>”)</w:t>
      </w:r>
    </w:p>
    <w:p w14:paraId="79BDDBCD" w14:textId="77777777" w:rsidR="00BC3E9E" w:rsidRDefault="00BC3E9E">
      <w:pPr>
        <w:pBdr>
          <w:top w:val="nil"/>
          <w:left w:val="nil"/>
          <w:bottom w:val="nil"/>
          <w:right w:val="nil"/>
          <w:between w:val="nil"/>
        </w:pBdr>
        <w:spacing w:line="240" w:lineRule="auto"/>
        <w:ind w:left="0" w:hanging="2"/>
        <w:rPr>
          <w:rFonts w:ascii="Georgia" w:eastAsia="Georgia" w:hAnsi="Georgia" w:cs="Georgia"/>
          <w:color w:val="000000"/>
        </w:rPr>
      </w:pPr>
    </w:p>
    <w:p w14:paraId="03A64DE6" w14:textId="77777777" w:rsidR="00BC3E9E" w:rsidRDefault="00EB5159">
      <w:p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and</w:t>
      </w:r>
    </w:p>
    <w:p w14:paraId="1E071EF0" w14:textId="77777777" w:rsidR="00BC3E9E" w:rsidRDefault="00BC3E9E">
      <w:pPr>
        <w:pBdr>
          <w:top w:val="nil"/>
          <w:left w:val="nil"/>
          <w:bottom w:val="nil"/>
          <w:right w:val="nil"/>
          <w:between w:val="nil"/>
        </w:pBdr>
        <w:spacing w:line="240" w:lineRule="auto"/>
        <w:ind w:left="0" w:hanging="2"/>
        <w:rPr>
          <w:rFonts w:ascii="Georgia" w:eastAsia="Georgia" w:hAnsi="Georgia" w:cs="Georgia"/>
          <w:color w:val="000000"/>
        </w:rPr>
      </w:pPr>
    </w:p>
    <w:p w14:paraId="123AA160" w14:textId="77777777" w:rsidR="00BC3E9E" w:rsidRDefault="00EB5159">
      <w:pPr>
        <w:pBdr>
          <w:top w:val="nil"/>
          <w:left w:val="nil"/>
          <w:bottom w:val="nil"/>
          <w:right w:val="nil"/>
          <w:between w:val="nil"/>
        </w:pBdr>
        <w:spacing w:line="240" w:lineRule="auto"/>
        <w:ind w:left="0" w:hanging="2"/>
        <w:rPr>
          <w:rFonts w:ascii="Georgia" w:eastAsia="Georgia" w:hAnsi="Georgia" w:cs="Georgia"/>
          <w:b/>
        </w:rPr>
      </w:pPr>
      <w:r>
        <w:rPr>
          <w:rFonts w:ascii="Georgia" w:eastAsia="Georgia" w:hAnsi="Georgia" w:cs="Georgia"/>
          <w:b/>
          <w:color w:val="000000"/>
        </w:rPr>
        <w:t>Bachtrack Ltd</w:t>
      </w:r>
    </w:p>
    <w:p w14:paraId="6E4D9E96" w14:textId="5C1CF2CB" w:rsidR="00BC3E9E" w:rsidRDefault="00EB5159">
      <w:p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 xml:space="preserve">residing at: </w:t>
      </w:r>
      <w:r>
        <w:rPr>
          <w:rFonts w:ascii="Georgia" w:eastAsia="Georgia" w:hAnsi="Georgia" w:cs="Georgia"/>
          <w:color w:val="000000"/>
        </w:rPr>
        <w:tab/>
      </w:r>
      <w:r w:rsidR="00C705B0" w:rsidRPr="00C705B0">
        <w:rPr>
          <w:rFonts w:ascii="Georgia" w:hAnsi="Georgia"/>
        </w:rPr>
        <w:t>10 Wood Vale, London N10 3DP</w:t>
      </w:r>
    </w:p>
    <w:p w14:paraId="32C9E1F8" w14:textId="77777777" w:rsidR="00BC3E9E" w:rsidRDefault="00EB5159">
      <w:p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Company Nr. (Registered in England):</w:t>
      </w:r>
      <w:r>
        <w:rPr>
          <w:rFonts w:ascii="Georgia" w:eastAsia="Georgia" w:hAnsi="Georgia" w:cs="Georgia"/>
          <w:color w:val="000000"/>
        </w:rPr>
        <w:tab/>
        <w:t>06443197</w:t>
      </w:r>
    </w:p>
    <w:p w14:paraId="05EEBC24" w14:textId="77777777" w:rsidR="00BC3E9E" w:rsidRDefault="00EB5159">
      <w:p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 xml:space="preserve">VAT No.: </w:t>
      </w:r>
      <w:r>
        <w:rPr>
          <w:rFonts w:ascii="Georgia" w:eastAsia="Georgia" w:hAnsi="Georgia" w:cs="Georgia"/>
          <w:color w:val="000000"/>
        </w:rPr>
        <w:tab/>
        <w:t>GB 132774611</w:t>
      </w:r>
      <w:r>
        <w:rPr>
          <w:rFonts w:ascii="Georgia" w:eastAsia="Georgia" w:hAnsi="Georgia" w:cs="Georgia"/>
          <w:color w:val="000000"/>
        </w:rPr>
        <w:tab/>
      </w:r>
    </w:p>
    <w:p w14:paraId="32B46AC6" w14:textId="77777777" w:rsidR="00BC3E9E" w:rsidRDefault="00EB5159">
      <w:p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(the “</w:t>
      </w:r>
      <w:r>
        <w:rPr>
          <w:rFonts w:ascii="Georgia" w:eastAsia="Georgia" w:hAnsi="Georgia" w:cs="Georgia"/>
          <w:b/>
          <w:color w:val="000000"/>
        </w:rPr>
        <w:t>Contractor</w:t>
      </w:r>
      <w:r>
        <w:rPr>
          <w:rFonts w:ascii="Georgia" w:eastAsia="Georgia" w:hAnsi="Georgia" w:cs="Georgia"/>
          <w:color w:val="000000"/>
        </w:rPr>
        <w:t>”)</w:t>
      </w:r>
    </w:p>
    <w:p w14:paraId="4E710286" w14:textId="77777777" w:rsidR="00BC3E9E" w:rsidRDefault="00BC3E9E">
      <w:pPr>
        <w:pBdr>
          <w:top w:val="nil"/>
          <w:left w:val="nil"/>
          <w:bottom w:val="nil"/>
          <w:right w:val="nil"/>
          <w:between w:val="nil"/>
        </w:pBdr>
        <w:spacing w:line="240" w:lineRule="auto"/>
        <w:ind w:left="0" w:hanging="2"/>
        <w:rPr>
          <w:rFonts w:ascii="Georgia" w:eastAsia="Georgia" w:hAnsi="Georgia" w:cs="Georgia"/>
          <w:color w:val="000000"/>
        </w:rPr>
      </w:pPr>
    </w:p>
    <w:p w14:paraId="607AAB4A" w14:textId="77777777" w:rsidR="00BC3E9E" w:rsidRDefault="00EB5159">
      <w:p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conclude on the day, month and year set out below the following agreement (the “</w:t>
      </w:r>
      <w:r>
        <w:rPr>
          <w:rFonts w:ascii="Georgia" w:eastAsia="Georgia" w:hAnsi="Georgia" w:cs="Georgia"/>
          <w:b/>
          <w:color w:val="000000"/>
        </w:rPr>
        <w:t>Agreement</w:t>
      </w:r>
      <w:r>
        <w:rPr>
          <w:rFonts w:ascii="Georgia" w:eastAsia="Georgia" w:hAnsi="Georgia" w:cs="Georgia"/>
          <w:color w:val="000000"/>
        </w:rPr>
        <w:t>”):</w:t>
      </w:r>
    </w:p>
    <w:p w14:paraId="5D0A2334" w14:textId="77777777" w:rsidR="00BC3E9E" w:rsidRDefault="00BC3E9E">
      <w:pPr>
        <w:pBdr>
          <w:top w:val="nil"/>
          <w:left w:val="nil"/>
          <w:bottom w:val="nil"/>
          <w:right w:val="nil"/>
          <w:between w:val="nil"/>
        </w:pBdr>
        <w:spacing w:line="240" w:lineRule="auto"/>
        <w:ind w:left="0" w:hanging="2"/>
        <w:rPr>
          <w:rFonts w:ascii="Georgia" w:eastAsia="Georgia" w:hAnsi="Georgia" w:cs="Georgia"/>
          <w:color w:val="000000"/>
        </w:rPr>
      </w:pPr>
    </w:p>
    <w:p w14:paraId="68F55C41" w14:textId="77777777" w:rsidR="00BC3E9E" w:rsidRDefault="00EB5159">
      <w:pPr>
        <w:pBdr>
          <w:top w:val="nil"/>
          <w:left w:val="nil"/>
          <w:bottom w:val="nil"/>
          <w:right w:val="nil"/>
          <w:between w:val="nil"/>
        </w:pBdr>
        <w:spacing w:line="240" w:lineRule="auto"/>
        <w:ind w:left="0" w:hanging="2"/>
        <w:jc w:val="center"/>
        <w:rPr>
          <w:rFonts w:ascii="Georgia" w:eastAsia="Georgia" w:hAnsi="Georgia" w:cs="Georgia"/>
          <w:color w:val="000000"/>
        </w:rPr>
      </w:pPr>
      <w:r>
        <w:rPr>
          <w:rFonts w:ascii="Georgia" w:eastAsia="Georgia" w:hAnsi="Georgia" w:cs="Georgia"/>
          <w:b/>
          <w:color w:val="000000"/>
        </w:rPr>
        <w:t>Article I</w:t>
      </w:r>
    </w:p>
    <w:p w14:paraId="27E105B4" w14:textId="77777777" w:rsidR="00BC3E9E" w:rsidRDefault="00EB5159">
      <w:pPr>
        <w:pBdr>
          <w:top w:val="nil"/>
          <w:left w:val="nil"/>
          <w:bottom w:val="nil"/>
          <w:right w:val="nil"/>
          <w:between w:val="nil"/>
        </w:pBdr>
        <w:spacing w:line="240" w:lineRule="auto"/>
        <w:ind w:left="0" w:hanging="2"/>
        <w:jc w:val="center"/>
        <w:rPr>
          <w:rFonts w:ascii="Georgia" w:eastAsia="Georgia" w:hAnsi="Georgia" w:cs="Georgia"/>
          <w:color w:val="000000"/>
        </w:rPr>
      </w:pPr>
      <w:r>
        <w:rPr>
          <w:rFonts w:ascii="Georgia" w:eastAsia="Georgia" w:hAnsi="Georgia" w:cs="Georgia"/>
          <w:b/>
          <w:color w:val="000000"/>
        </w:rPr>
        <w:t>Subject Matter of the Agreement</w:t>
      </w:r>
    </w:p>
    <w:p w14:paraId="7EA486EE" w14:textId="77777777" w:rsidR="00BC3E9E" w:rsidRDefault="00BC3E9E">
      <w:pPr>
        <w:pBdr>
          <w:top w:val="nil"/>
          <w:left w:val="nil"/>
          <w:bottom w:val="nil"/>
          <w:right w:val="nil"/>
          <w:between w:val="nil"/>
        </w:pBdr>
        <w:spacing w:line="240" w:lineRule="auto"/>
        <w:ind w:left="0" w:hanging="2"/>
        <w:rPr>
          <w:rFonts w:ascii="Georgia" w:eastAsia="Georgia" w:hAnsi="Georgia" w:cs="Georgia"/>
          <w:color w:val="000000"/>
        </w:rPr>
      </w:pPr>
    </w:p>
    <w:p w14:paraId="08D94FAD" w14:textId="55674918" w:rsidR="00BC3E9E" w:rsidRPr="00306FFC" w:rsidRDefault="00EB5159" w:rsidP="001C748F">
      <w:pPr>
        <w:pStyle w:val="Odstavecseseznamem"/>
        <w:numPr>
          <w:ilvl w:val="0"/>
          <w:numId w:val="2"/>
        </w:numPr>
        <w:pBdr>
          <w:top w:val="nil"/>
          <w:left w:val="nil"/>
          <w:bottom w:val="nil"/>
          <w:right w:val="nil"/>
          <w:between w:val="nil"/>
        </w:pBdr>
        <w:spacing w:line="240" w:lineRule="auto"/>
        <w:ind w:leftChars="0" w:left="284" w:firstLineChars="0" w:hanging="284"/>
        <w:jc w:val="both"/>
        <w:rPr>
          <w:rFonts w:ascii="Georgia" w:eastAsia="Georgia" w:hAnsi="Georgia" w:cs="Georgia"/>
          <w:color w:val="000000"/>
        </w:rPr>
      </w:pPr>
      <w:r w:rsidRPr="00306FFC">
        <w:rPr>
          <w:rFonts w:ascii="Georgia" w:eastAsia="Georgia" w:hAnsi="Georgia" w:cs="Georgia"/>
          <w:color w:val="000000"/>
        </w:rPr>
        <w:t>The Contractor undertakes to deliver to ČF the work specified below (the “</w:t>
      </w:r>
      <w:r w:rsidRPr="00306FFC">
        <w:rPr>
          <w:rFonts w:ascii="Georgia" w:eastAsia="Georgia" w:hAnsi="Georgia" w:cs="Georgia"/>
          <w:b/>
          <w:color w:val="000000"/>
        </w:rPr>
        <w:t>Work</w:t>
      </w:r>
      <w:r w:rsidRPr="00306FFC">
        <w:rPr>
          <w:rFonts w:ascii="Georgia" w:eastAsia="Georgia" w:hAnsi="Georgia" w:cs="Georgia"/>
          <w:color w:val="000000"/>
        </w:rPr>
        <w:t>”) and to complete it no later than on the date set out below. In case of Work of intangible nature the Contractor shall be obliged, in order to deliver the Work, to perform the activity set out below. In consideration for proper and timely delivery of the Work ČF undertakes to pay the price of the Work to the Contractor, the total and final amount of which is also specified below.</w:t>
      </w:r>
    </w:p>
    <w:p w14:paraId="13D25307" w14:textId="77777777" w:rsidR="00BC3E9E" w:rsidRDefault="00BC3E9E">
      <w:pPr>
        <w:pBdr>
          <w:top w:val="nil"/>
          <w:left w:val="nil"/>
          <w:bottom w:val="nil"/>
          <w:right w:val="nil"/>
          <w:between w:val="nil"/>
        </w:pBdr>
        <w:spacing w:line="240" w:lineRule="auto"/>
        <w:ind w:left="0" w:hanging="2"/>
        <w:rPr>
          <w:rFonts w:ascii="Georgia" w:eastAsia="Georgia" w:hAnsi="Georgia" w:cs="Georgia"/>
          <w:color w:val="000000"/>
        </w:rPr>
      </w:pPr>
    </w:p>
    <w:p w14:paraId="06C7E958" w14:textId="64116FA5" w:rsidR="00BC3E9E" w:rsidRPr="00721B58" w:rsidRDefault="00EB5159" w:rsidP="00591486">
      <w:pPr>
        <w:pStyle w:val="Odstavecseseznamem"/>
        <w:numPr>
          <w:ilvl w:val="0"/>
          <w:numId w:val="2"/>
        </w:numPr>
        <w:pBdr>
          <w:top w:val="nil"/>
          <w:left w:val="nil"/>
          <w:bottom w:val="nil"/>
          <w:right w:val="nil"/>
          <w:between w:val="nil"/>
        </w:pBdr>
        <w:spacing w:line="240" w:lineRule="auto"/>
        <w:ind w:leftChars="0" w:left="284" w:firstLineChars="0" w:hanging="284"/>
        <w:jc w:val="both"/>
        <w:rPr>
          <w:rFonts w:ascii="Georgia" w:eastAsia="Georgia" w:hAnsi="Georgia" w:cs="Georgia"/>
          <w:color w:val="000000"/>
        </w:rPr>
      </w:pPr>
      <w:r w:rsidRPr="00721B58">
        <w:rPr>
          <w:rFonts w:ascii="Georgia" w:eastAsia="Georgia" w:hAnsi="Georgia" w:cs="Georgia"/>
          <w:color w:val="000000"/>
        </w:rPr>
        <w:t>Specification of the Work:</w:t>
      </w:r>
      <w:r w:rsidR="008C6A93">
        <w:rPr>
          <w:rFonts w:ascii="Georgia" w:eastAsia="Georgia" w:hAnsi="Georgia" w:cs="Georgia"/>
          <w:color w:val="000000"/>
        </w:rPr>
        <w:t xml:space="preserve"> Media partnership</w:t>
      </w:r>
      <w:r w:rsidR="00E661B5">
        <w:rPr>
          <w:rFonts w:ascii="Georgia" w:eastAsia="Georgia" w:hAnsi="Georgia" w:cs="Georgia"/>
          <w:color w:val="000000"/>
        </w:rPr>
        <w:t xml:space="preserve"> and publicity</w:t>
      </w:r>
      <w:r w:rsidR="00137169">
        <w:rPr>
          <w:rFonts w:ascii="Georgia" w:eastAsia="Georgia" w:hAnsi="Georgia" w:cs="Georgia"/>
          <w:color w:val="000000"/>
        </w:rPr>
        <w:t xml:space="preserve"> </w:t>
      </w:r>
      <w:r w:rsidR="00FE5519">
        <w:rPr>
          <w:rFonts w:ascii="Georgia" w:eastAsia="Georgia" w:hAnsi="Georgia" w:cs="Georgia"/>
          <w:color w:val="000000"/>
        </w:rPr>
        <w:t>from June to December</w:t>
      </w:r>
      <w:r w:rsidR="00B32D9A">
        <w:rPr>
          <w:rFonts w:ascii="Georgia" w:eastAsia="Georgia" w:hAnsi="Georgia" w:cs="Georgia"/>
          <w:color w:val="000000"/>
        </w:rPr>
        <w:t xml:space="preserve"> 202</w:t>
      </w:r>
      <w:r w:rsidR="00245184">
        <w:rPr>
          <w:rFonts w:ascii="Georgia" w:eastAsia="Georgia" w:hAnsi="Georgia" w:cs="Georgia"/>
          <w:color w:val="000000"/>
        </w:rPr>
        <w:t>4</w:t>
      </w:r>
      <w:r w:rsidR="00137169">
        <w:rPr>
          <w:rFonts w:ascii="Georgia" w:eastAsia="Georgia" w:hAnsi="Georgia" w:cs="Georgia"/>
          <w:color w:val="000000"/>
        </w:rPr>
        <w:t>.</w:t>
      </w:r>
    </w:p>
    <w:p w14:paraId="36F5CD16" w14:textId="77777777" w:rsidR="00BC3E9E" w:rsidRDefault="00BC3E9E">
      <w:pPr>
        <w:pBdr>
          <w:top w:val="nil"/>
          <w:left w:val="nil"/>
          <w:bottom w:val="nil"/>
          <w:right w:val="nil"/>
          <w:between w:val="nil"/>
        </w:pBdr>
        <w:spacing w:line="240" w:lineRule="auto"/>
        <w:ind w:left="0" w:hanging="2"/>
        <w:rPr>
          <w:rFonts w:ascii="Georgia" w:eastAsia="Georgia" w:hAnsi="Georgia" w:cs="Georgia"/>
          <w:color w:val="000000"/>
          <w:highlight w:val="yellow"/>
        </w:rPr>
      </w:pPr>
    </w:p>
    <w:p w14:paraId="0EC98612" w14:textId="51346B10" w:rsidR="00BC3E9E" w:rsidRPr="0090194F" w:rsidRDefault="00EB5159" w:rsidP="0090194F">
      <w:pPr>
        <w:pStyle w:val="Odstavecseseznamem"/>
        <w:numPr>
          <w:ilvl w:val="0"/>
          <w:numId w:val="2"/>
        </w:numPr>
        <w:pBdr>
          <w:top w:val="nil"/>
          <w:left w:val="nil"/>
          <w:bottom w:val="nil"/>
          <w:right w:val="nil"/>
          <w:between w:val="nil"/>
        </w:pBdr>
        <w:spacing w:line="240" w:lineRule="auto"/>
        <w:ind w:leftChars="0" w:left="284" w:firstLineChars="0" w:hanging="284"/>
        <w:rPr>
          <w:rFonts w:ascii="Georgia" w:eastAsia="Georgia" w:hAnsi="Georgia" w:cs="Georgia"/>
          <w:color w:val="000000"/>
        </w:rPr>
      </w:pPr>
      <w:r w:rsidRPr="0090194F">
        <w:rPr>
          <w:rFonts w:ascii="Georgia" w:eastAsia="Georgia" w:hAnsi="Georgia" w:cs="Georgia"/>
          <w:color w:val="000000"/>
        </w:rPr>
        <w:t>Date of delivery of the Work:</w:t>
      </w:r>
      <w:r w:rsidRPr="0090194F">
        <w:rPr>
          <w:rFonts w:ascii="Georgia" w:eastAsia="Georgia" w:hAnsi="Georgia" w:cs="Georgia"/>
        </w:rPr>
        <w:t xml:space="preserve"> </w:t>
      </w:r>
      <w:r w:rsidR="001C748F" w:rsidRPr="0090194F">
        <w:rPr>
          <w:rFonts w:ascii="Georgia" w:eastAsia="Georgia" w:hAnsi="Georgia" w:cs="Georgia"/>
        </w:rPr>
        <w:t>31 December 202</w:t>
      </w:r>
      <w:r w:rsidR="00245184">
        <w:rPr>
          <w:rFonts w:ascii="Georgia" w:eastAsia="Georgia" w:hAnsi="Georgia" w:cs="Georgia"/>
        </w:rPr>
        <w:t>4</w:t>
      </w:r>
    </w:p>
    <w:p w14:paraId="64291DD4" w14:textId="77777777" w:rsidR="00BC3E9E" w:rsidRDefault="00BC3E9E">
      <w:pPr>
        <w:pBdr>
          <w:top w:val="nil"/>
          <w:left w:val="nil"/>
          <w:bottom w:val="nil"/>
          <w:right w:val="nil"/>
          <w:between w:val="nil"/>
        </w:pBdr>
        <w:spacing w:line="240" w:lineRule="auto"/>
        <w:ind w:left="0" w:hanging="2"/>
        <w:rPr>
          <w:rFonts w:ascii="Georgia" w:eastAsia="Georgia" w:hAnsi="Georgia" w:cs="Georgia"/>
        </w:rPr>
      </w:pPr>
    </w:p>
    <w:p w14:paraId="186A3E30" w14:textId="15BB19AA" w:rsidR="00BC3E9E" w:rsidRDefault="00EB5159" w:rsidP="0090194F">
      <w:pPr>
        <w:numPr>
          <w:ilvl w:val="0"/>
          <w:numId w:val="2"/>
        </w:numPr>
        <w:pBdr>
          <w:top w:val="nil"/>
          <w:left w:val="nil"/>
          <w:bottom w:val="nil"/>
          <w:right w:val="nil"/>
          <w:between w:val="nil"/>
        </w:pBdr>
        <w:spacing w:line="240" w:lineRule="auto"/>
        <w:ind w:left="284" w:hangingChars="119" w:hanging="286"/>
        <w:rPr>
          <w:rFonts w:ascii="Georgia" w:eastAsia="Georgia" w:hAnsi="Georgia" w:cs="Georgia"/>
          <w:color w:val="000000"/>
        </w:rPr>
      </w:pPr>
      <w:r>
        <w:rPr>
          <w:rFonts w:ascii="Georgia" w:eastAsia="Georgia" w:hAnsi="Georgia" w:cs="Georgia"/>
          <w:color w:val="000000"/>
        </w:rPr>
        <w:t>Place of delivery of the Work:</w:t>
      </w:r>
      <w:r w:rsidR="00C54980">
        <w:rPr>
          <w:rFonts w:ascii="Georgia" w:eastAsia="Georgia" w:hAnsi="Georgia" w:cs="Georgia"/>
          <w:color w:val="000000"/>
        </w:rPr>
        <w:t xml:space="preserve"> </w:t>
      </w:r>
      <w:r>
        <w:rPr>
          <w:rFonts w:ascii="Georgia" w:eastAsia="Georgia" w:hAnsi="Georgia" w:cs="Georgia"/>
          <w:color w:val="000000"/>
        </w:rPr>
        <w:t>London</w:t>
      </w:r>
    </w:p>
    <w:p w14:paraId="3EE067B1" w14:textId="77777777" w:rsidR="00BC3E9E" w:rsidRDefault="00BC3E9E">
      <w:pPr>
        <w:pBdr>
          <w:top w:val="nil"/>
          <w:left w:val="nil"/>
          <w:bottom w:val="nil"/>
          <w:right w:val="nil"/>
          <w:between w:val="nil"/>
        </w:pBdr>
        <w:spacing w:line="240" w:lineRule="auto"/>
        <w:ind w:left="0" w:hanging="2"/>
        <w:rPr>
          <w:rFonts w:ascii="Georgia" w:eastAsia="Georgia" w:hAnsi="Georgia" w:cs="Georgia"/>
          <w:color w:val="000000"/>
          <w:highlight w:val="yellow"/>
        </w:rPr>
      </w:pPr>
    </w:p>
    <w:p w14:paraId="41F6CA3E" w14:textId="3C1BD021" w:rsidR="00BC3E9E" w:rsidRPr="0090194F" w:rsidRDefault="00EB5159" w:rsidP="0090194F">
      <w:pPr>
        <w:pStyle w:val="Odstavecseseznamem"/>
        <w:numPr>
          <w:ilvl w:val="0"/>
          <w:numId w:val="2"/>
        </w:numPr>
        <w:pBdr>
          <w:top w:val="nil"/>
          <w:left w:val="nil"/>
          <w:bottom w:val="nil"/>
          <w:right w:val="nil"/>
          <w:between w:val="nil"/>
        </w:pBdr>
        <w:spacing w:line="240" w:lineRule="auto"/>
        <w:ind w:leftChars="0" w:left="284" w:firstLineChars="0" w:hanging="284"/>
        <w:rPr>
          <w:rFonts w:ascii="Georgia" w:eastAsia="Georgia" w:hAnsi="Georgia" w:cs="Georgia"/>
          <w:color w:val="000000"/>
        </w:rPr>
      </w:pPr>
      <w:r w:rsidRPr="0090194F">
        <w:rPr>
          <w:rFonts w:ascii="Georgia" w:eastAsia="Georgia" w:hAnsi="Georgia" w:cs="Georgia"/>
          <w:color w:val="000000"/>
        </w:rPr>
        <w:t>Price of the Work: £</w:t>
      </w:r>
      <w:r w:rsidR="00245184">
        <w:rPr>
          <w:rFonts w:ascii="Georgia" w:eastAsia="Georgia" w:hAnsi="Georgia" w:cs="Georgia"/>
        </w:rPr>
        <w:t>60</w:t>
      </w:r>
      <w:r w:rsidR="00820E8D">
        <w:rPr>
          <w:rFonts w:ascii="Georgia" w:eastAsia="Georgia" w:hAnsi="Georgia" w:cs="Georgia"/>
        </w:rPr>
        <w:t>6</w:t>
      </w:r>
      <w:r w:rsidR="00245184">
        <w:rPr>
          <w:rFonts w:ascii="Georgia" w:eastAsia="Georgia" w:hAnsi="Georgia" w:cs="Georgia"/>
        </w:rPr>
        <w:t>0</w:t>
      </w:r>
      <w:r w:rsidR="00C54980">
        <w:rPr>
          <w:rFonts w:ascii="Georgia" w:eastAsia="Georgia" w:hAnsi="Georgia" w:cs="Georgia"/>
        </w:rPr>
        <w:t xml:space="preserve"> (in words: </w:t>
      </w:r>
      <w:r w:rsidR="00820E8D">
        <w:rPr>
          <w:rFonts w:ascii="Georgia" w:eastAsia="Georgia" w:hAnsi="Georgia" w:cs="Georgia"/>
        </w:rPr>
        <w:t>six</w:t>
      </w:r>
      <w:r w:rsidR="00C54980">
        <w:rPr>
          <w:rFonts w:ascii="Georgia" w:eastAsia="Georgia" w:hAnsi="Georgia" w:cs="Georgia"/>
        </w:rPr>
        <w:t xml:space="preserve"> </w:t>
      </w:r>
      <w:r w:rsidRPr="0090194F">
        <w:rPr>
          <w:rFonts w:ascii="Georgia" w:eastAsia="Georgia" w:hAnsi="Georgia" w:cs="Georgia"/>
        </w:rPr>
        <w:t xml:space="preserve">thousand </w:t>
      </w:r>
      <w:r w:rsidR="00820E8D">
        <w:rPr>
          <w:rFonts w:ascii="Georgia" w:eastAsia="Georgia" w:hAnsi="Georgia" w:cs="Georgia"/>
        </w:rPr>
        <w:t>sixty</w:t>
      </w:r>
      <w:r w:rsidR="00FB34A4">
        <w:rPr>
          <w:rFonts w:ascii="Georgia" w:eastAsia="Georgia" w:hAnsi="Georgia" w:cs="Georgia"/>
        </w:rPr>
        <w:t xml:space="preserve"> </w:t>
      </w:r>
      <w:r w:rsidRPr="0090194F">
        <w:rPr>
          <w:rFonts w:ascii="Georgia" w:eastAsia="Georgia" w:hAnsi="Georgia" w:cs="Georgia"/>
        </w:rPr>
        <w:t>pounds</w:t>
      </w:r>
      <w:r w:rsidR="00C54980">
        <w:rPr>
          <w:rFonts w:ascii="Georgia" w:eastAsia="Georgia" w:hAnsi="Georgia" w:cs="Georgia"/>
        </w:rPr>
        <w:t>)</w:t>
      </w:r>
    </w:p>
    <w:p w14:paraId="33B9774E" w14:textId="77777777" w:rsidR="00BC3E9E" w:rsidRDefault="00BC3E9E">
      <w:pPr>
        <w:pBdr>
          <w:top w:val="nil"/>
          <w:left w:val="nil"/>
          <w:bottom w:val="nil"/>
          <w:right w:val="nil"/>
          <w:between w:val="nil"/>
        </w:pBdr>
        <w:spacing w:line="240" w:lineRule="auto"/>
        <w:ind w:left="0" w:hanging="2"/>
        <w:rPr>
          <w:rFonts w:ascii="Georgia" w:eastAsia="Georgia" w:hAnsi="Georgia" w:cs="Georgia"/>
          <w:color w:val="000000"/>
        </w:rPr>
      </w:pPr>
    </w:p>
    <w:p w14:paraId="3E65AFC6" w14:textId="77777777" w:rsidR="00321F68" w:rsidRDefault="00EB5159" w:rsidP="00321F68">
      <w:pPr>
        <w:numPr>
          <w:ilvl w:val="0"/>
          <w:numId w:val="2"/>
        </w:numPr>
        <w:pBdr>
          <w:top w:val="nil"/>
          <w:left w:val="nil"/>
          <w:bottom w:val="nil"/>
          <w:right w:val="nil"/>
          <w:between w:val="nil"/>
        </w:pBdr>
        <w:tabs>
          <w:tab w:val="left" w:pos="360"/>
          <w:tab w:val="left" w:pos="1800"/>
        </w:tabs>
        <w:spacing w:line="240" w:lineRule="auto"/>
        <w:ind w:leftChars="0" w:left="283" w:hangingChars="118" w:hanging="283"/>
        <w:jc w:val="both"/>
        <w:rPr>
          <w:rFonts w:ascii="Georgia" w:eastAsia="Georgia" w:hAnsi="Georgia" w:cs="Georgia"/>
          <w:color w:val="000000"/>
        </w:rPr>
      </w:pPr>
      <w:r>
        <w:rPr>
          <w:rFonts w:ascii="Georgia" w:eastAsia="Georgia" w:hAnsi="Georgia" w:cs="Georgia"/>
          <w:color w:val="000000"/>
        </w:rPr>
        <w:t>The agreed price of the Work and expenses include all costs expended by the Contract for its performance.</w:t>
      </w:r>
    </w:p>
    <w:p w14:paraId="5E1503F0" w14:textId="77777777" w:rsidR="00321F68" w:rsidRDefault="00321F68" w:rsidP="00321F68">
      <w:pPr>
        <w:pStyle w:val="Odstavecseseznamem"/>
        <w:ind w:left="0" w:hanging="2"/>
        <w:rPr>
          <w:rFonts w:ascii="Georgia" w:eastAsia="Georgia" w:hAnsi="Georgia" w:cs="Georgia"/>
          <w:color w:val="000000"/>
        </w:rPr>
      </w:pPr>
    </w:p>
    <w:p w14:paraId="37E7B4D6" w14:textId="77777777" w:rsidR="00321F68" w:rsidRPr="00321F68" w:rsidRDefault="00EB5159" w:rsidP="00321F68">
      <w:pPr>
        <w:numPr>
          <w:ilvl w:val="0"/>
          <w:numId w:val="2"/>
        </w:numPr>
        <w:pBdr>
          <w:top w:val="nil"/>
          <w:left w:val="nil"/>
          <w:bottom w:val="nil"/>
          <w:right w:val="nil"/>
          <w:between w:val="nil"/>
        </w:pBdr>
        <w:tabs>
          <w:tab w:val="left" w:pos="360"/>
          <w:tab w:val="left" w:pos="1800"/>
        </w:tabs>
        <w:spacing w:line="240" w:lineRule="auto"/>
        <w:ind w:leftChars="0" w:left="283" w:hangingChars="118" w:hanging="283"/>
        <w:jc w:val="both"/>
        <w:rPr>
          <w:rFonts w:ascii="Georgia" w:eastAsia="Georgia" w:hAnsi="Georgia" w:cs="Georgia"/>
          <w:color w:val="000000"/>
        </w:rPr>
      </w:pPr>
      <w:r w:rsidRPr="00321F68">
        <w:rPr>
          <w:rFonts w:ascii="Georgia" w:eastAsia="Georgia" w:hAnsi="Georgia" w:cs="Georgia"/>
          <w:color w:val="000000"/>
        </w:rPr>
        <w:t>ČF shall pay the fee to the Contractor no later than 30 days from the date of invoice and shall do so to the bank account of the Contractor No. IBAN:</w:t>
      </w:r>
      <w:r w:rsidRPr="00321F68">
        <w:rPr>
          <w:rFonts w:ascii="Georgia" w:eastAsia="Georgia" w:hAnsi="Georgia" w:cs="Georgia"/>
        </w:rPr>
        <w:t xml:space="preserve"> </w:t>
      </w:r>
      <w:r w:rsidRPr="00321F68">
        <w:rPr>
          <w:rFonts w:ascii="Georgia" w:eastAsia="Georgia" w:hAnsi="Georgia" w:cs="Georgia"/>
          <w:color w:val="000000"/>
        </w:rPr>
        <w:t>GB83 REVO 0099 6972 5061 63; B</w:t>
      </w:r>
      <w:r w:rsidRPr="00321F68">
        <w:rPr>
          <w:rFonts w:ascii="Georgia" w:eastAsia="Georgia" w:hAnsi="Georgia" w:cs="Georgia"/>
        </w:rPr>
        <w:t>IC: REVOGM21, with Revolut.</w:t>
      </w:r>
    </w:p>
    <w:p w14:paraId="4F114EFB" w14:textId="77777777" w:rsidR="00321F68" w:rsidRDefault="00321F68" w:rsidP="00321F68">
      <w:pPr>
        <w:pStyle w:val="Odstavecseseznamem"/>
        <w:ind w:left="0" w:hanging="2"/>
        <w:rPr>
          <w:rFonts w:ascii="Georgia" w:eastAsia="Georgia" w:hAnsi="Georgia" w:cs="Georgia"/>
        </w:rPr>
      </w:pPr>
    </w:p>
    <w:p w14:paraId="4B0158BF" w14:textId="718A2D79" w:rsidR="00A60762" w:rsidRDefault="00EB5159" w:rsidP="00FC0250">
      <w:pPr>
        <w:numPr>
          <w:ilvl w:val="0"/>
          <w:numId w:val="2"/>
        </w:numPr>
        <w:pBdr>
          <w:top w:val="nil"/>
          <w:left w:val="nil"/>
          <w:bottom w:val="nil"/>
          <w:right w:val="nil"/>
          <w:between w:val="nil"/>
        </w:pBdr>
        <w:tabs>
          <w:tab w:val="left" w:pos="360"/>
          <w:tab w:val="left" w:pos="1800"/>
        </w:tabs>
        <w:spacing w:line="240" w:lineRule="auto"/>
        <w:ind w:leftChars="0" w:left="281" w:hangingChars="117" w:hanging="281"/>
        <w:jc w:val="both"/>
        <w:rPr>
          <w:rFonts w:ascii="Georgia" w:eastAsia="Georgia" w:hAnsi="Georgia" w:cs="Georgia"/>
          <w:color w:val="000000"/>
        </w:rPr>
      </w:pPr>
      <w:r w:rsidRPr="00A60762">
        <w:rPr>
          <w:rFonts w:ascii="Georgia" w:eastAsia="Georgia" w:hAnsi="Georgia" w:cs="Georgia"/>
          <w:color w:val="000000"/>
        </w:rPr>
        <w:lastRenderedPageBreak/>
        <w:t>The Contractor shall be obliged to issue and deliver to ČF an invoice for the price of the Work with all content required for a tax invoice; otherwise the price of the Work shall not become due.</w:t>
      </w:r>
    </w:p>
    <w:p w14:paraId="5CFF6C8D" w14:textId="77777777" w:rsidR="00FC0250" w:rsidRDefault="00FC0250" w:rsidP="00FC0250">
      <w:pPr>
        <w:pBdr>
          <w:top w:val="nil"/>
          <w:left w:val="nil"/>
          <w:bottom w:val="nil"/>
          <w:right w:val="nil"/>
          <w:between w:val="nil"/>
        </w:pBdr>
        <w:tabs>
          <w:tab w:val="left" w:pos="360"/>
          <w:tab w:val="left" w:pos="1800"/>
        </w:tabs>
        <w:spacing w:line="240" w:lineRule="auto"/>
        <w:ind w:leftChars="0" w:left="281" w:firstLineChars="0" w:firstLine="0"/>
        <w:jc w:val="both"/>
        <w:rPr>
          <w:rFonts w:ascii="Georgia" w:eastAsia="Georgia" w:hAnsi="Georgia" w:cs="Georgia"/>
          <w:color w:val="000000"/>
        </w:rPr>
      </w:pPr>
    </w:p>
    <w:p w14:paraId="3D22D85B" w14:textId="34C8CC84" w:rsidR="00BC3E9E" w:rsidRPr="00785ADC" w:rsidRDefault="00EB5159" w:rsidP="00785ADC">
      <w:pPr>
        <w:numPr>
          <w:ilvl w:val="0"/>
          <w:numId w:val="2"/>
        </w:numPr>
        <w:pBdr>
          <w:top w:val="nil"/>
          <w:left w:val="nil"/>
          <w:bottom w:val="nil"/>
          <w:right w:val="nil"/>
          <w:between w:val="nil"/>
        </w:pBdr>
        <w:tabs>
          <w:tab w:val="left" w:pos="360"/>
          <w:tab w:val="left" w:pos="1800"/>
        </w:tabs>
        <w:spacing w:line="240" w:lineRule="auto"/>
        <w:ind w:leftChars="0" w:left="281" w:hangingChars="117" w:hanging="281"/>
        <w:jc w:val="both"/>
        <w:rPr>
          <w:rFonts w:ascii="Georgia" w:eastAsia="Georgia" w:hAnsi="Georgia" w:cs="Georgia"/>
          <w:color w:val="000000"/>
        </w:rPr>
      </w:pPr>
      <w:r w:rsidRPr="00A60762">
        <w:rPr>
          <w:rFonts w:ascii="Georgia" w:eastAsia="Georgia" w:hAnsi="Georgia" w:cs="Georgia"/>
          <w:color w:val="000000"/>
        </w:rPr>
        <w:t>The Contractor shall be obliged to make the Work personally; in any other way only with prior consent of ČF. The Contractor shall be bound by any instructions from ČF concerning the manner in which the Work is to be performed.</w:t>
      </w:r>
    </w:p>
    <w:p w14:paraId="7CD3005C" w14:textId="77777777" w:rsidR="00BC3E9E" w:rsidRDefault="00BC3E9E">
      <w:pPr>
        <w:pBdr>
          <w:top w:val="nil"/>
          <w:left w:val="nil"/>
          <w:bottom w:val="nil"/>
          <w:right w:val="nil"/>
          <w:between w:val="nil"/>
        </w:pBdr>
        <w:tabs>
          <w:tab w:val="left" w:pos="360"/>
          <w:tab w:val="left" w:pos="1800"/>
        </w:tabs>
        <w:spacing w:line="240" w:lineRule="auto"/>
        <w:ind w:left="0" w:hanging="2"/>
        <w:rPr>
          <w:rFonts w:ascii="Georgia" w:eastAsia="Georgia" w:hAnsi="Georgia" w:cs="Georgia"/>
          <w:color w:val="000000"/>
        </w:rPr>
      </w:pPr>
    </w:p>
    <w:p w14:paraId="45C1B971" w14:textId="77777777" w:rsidR="00BC3E9E" w:rsidRDefault="00EB5159">
      <w:pPr>
        <w:pBdr>
          <w:top w:val="nil"/>
          <w:left w:val="nil"/>
          <w:bottom w:val="nil"/>
          <w:right w:val="nil"/>
          <w:between w:val="nil"/>
        </w:pBdr>
        <w:spacing w:line="240" w:lineRule="auto"/>
        <w:ind w:left="0" w:hanging="2"/>
        <w:jc w:val="center"/>
        <w:rPr>
          <w:rFonts w:ascii="Georgia" w:eastAsia="Georgia" w:hAnsi="Georgia" w:cs="Georgia"/>
          <w:color w:val="000000"/>
        </w:rPr>
      </w:pPr>
      <w:r>
        <w:rPr>
          <w:rFonts w:ascii="Georgia" w:eastAsia="Georgia" w:hAnsi="Georgia" w:cs="Georgia"/>
          <w:b/>
          <w:color w:val="000000"/>
        </w:rPr>
        <w:t>Article II</w:t>
      </w:r>
    </w:p>
    <w:p w14:paraId="33F3ECCF" w14:textId="77777777" w:rsidR="00BC3E9E" w:rsidRDefault="00EB5159">
      <w:pPr>
        <w:pBdr>
          <w:top w:val="nil"/>
          <w:left w:val="nil"/>
          <w:bottom w:val="nil"/>
          <w:right w:val="nil"/>
          <w:between w:val="nil"/>
        </w:pBdr>
        <w:spacing w:line="240" w:lineRule="auto"/>
        <w:ind w:left="0" w:hanging="2"/>
        <w:jc w:val="center"/>
        <w:rPr>
          <w:rFonts w:ascii="Georgia" w:eastAsia="Georgia" w:hAnsi="Georgia" w:cs="Georgia"/>
          <w:color w:val="000000"/>
        </w:rPr>
      </w:pPr>
      <w:r>
        <w:rPr>
          <w:rFonts w:ascii="Georgia" w:eastAsia="Georgia" w:hAnsi="Georgia" w:cs="Georgia"/>
          <w:b/>
          <w:color w:val="000000"/>
        </w:rPr>
        <w:t>Validity and Effectiveness</w:t>
      </w:r>
    </w:p>
    <w:p w14:paraId="2FD082FD" w14:textId="77777777" w:rsidR="00BC3E9E" w:rsidRDefault="00BC3E9E">
      <w:pPr>
        <w:pBdr>
          <w:top w:val="nil"/>
          <w:left w:val="nil"/>
          <w:bottom w:val="nil"/>
          <w:right w:val="nil"/>
          <w:between w:val="nil"/>
        </w:pBdr>
        <w:spacing w:line="240" w:lineRule="auto"/>
        <w:ind w:left="0" w:hanging="2"/>
        <w:rPr>
          <w:rFonts w:ascii="Georgia" w:eastAsia="Georgia" w:hAnsi="Georgia" w:cs="Georgia"/>
          <w:color w:val="000000"/>
        </w:rPr>
      </w:pPr>
    </w:p>
    <w:p w14:paraId="7B3FE2D2" w14:textId="15FB7F60" w:rsidR="00BC3E9E" w:rsidRPr="00785ADC" w:rsidRDefault="00EB5159" w:rsidP="00785ADC">
      <w:p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This Agreement becomes valid and effective upon its conclusion.</w:t>
      </w:r>
    </w:p>
    <w:p w14:paraId="5CED81B5" w14:textId="77777777" w:rsidR="00BC3E9E" w:rsidRDefault="00BC3E9E">
      <w:pPr>
        <w:pBdr>
          <w:top w:val="nil"/>
          <w:left w:val="nil"/>
          <w:bottom w:val="nil"/>
          <w:right w:val="nil"/>
          <w:between w:val="nil"/>
        </w:pBdr>
        <w:tabs>
          <w:tab w:val="left" w:pos="360"/>
          <w:tab w:val="left" w:pos="1800"/>
        </w:tabs>
        <w:spacing w:line="240" w:lineRule="auto"/>
        <w:ind w:left="0" w:hanging="2"/>
        <w:rPr>
          <w:rFonts w:ascii="Georgia" w:eastAsia="Georgia" w:hAnsi="Georgia" w:cs="Georgia"/>
          <w:color w:val="000000"/>
        </w:rPr>
      </w:pPr>
    </w:p>
    <w:p w14:paraId="1E95DA7E" w14:textId="77777777" w:rsidR="00BC3E9E" w:rsidRDefault="00EB5159">
      <w:pPr>
        <w:keepNext/>
        <w:pBdr>
          <w:top w:val="nil"/>
          <w:left w:val="nil"/>
          <w:bottom w:val="nil"/>
          <w:right w:val="nil"/>
          <w:between w:val="nil"/>
        </w:pBdr>
        <w:spacing w:line="240" w:lineRule="auto"/>
        <w:ind w:left="0" w:hanging="2"/>
        <w:jc w:val="center"/>
        <w:rPr>
          <w:rFonts w:ascii="Georgia" w:eastAsia="Georgia" w:hAnsi="Georgia" w:cs="Georgia"/>
          <w:color w:val="000000"/>
        </w:rPr>
      </w:pPr>
      <w:r>
        <w:rPr>
          <w:rFonts w:ascii="Georgia" w:eastAsia="Georgia" w:hAnsi="Georgia" w:cs="Georgia"/>
          <w:b/>
          <w:color w:val="000000"/>
        </w:rPr>
        <w:t>Article III</w:t>
      </w:r>
    </w:p>
    <w:p w14:paraId="75EBD02A" w14:textId="77777777" w:rsidR="00BC3E9E" w:rsidRDefault="00EB5159">
      <w:pPr>
        <w:keepNext/>
        <w:pBdr>
          <w:top w:val="nil"/>
          <w:left w:val="nil"/>
          <w:bottom w:val="nil"/>
          <w:right w:val="nil"/>
          <w:between w:val="nil"/>
        </w:pBdr>
        <w:spacing w:line="240" w:lineRule="auto"/>
        <w:ind w:left="0" w:hanging="2"/>
        <w:jc w:val="center"/>
        <w:rPr>
          <w:rFonts w:ascii="Georgia" w:eastAsia="Georgia" w:hAnsi="Georgia" w:cs="Georgia"/>
          <w:color w:val="000000"/>
        </w:rPr>
      </w:pPr>
      <w:r>
        <w:rPr>
          <w:rFonts w:ascii="Georgia" w:eastAsia="Georgia" w:hAnsi="Georgia" w:cs="Georgia"/>
          <w:b/>
          <w:color w:val="000000"/>
        </w:rPr>
        <w:t>Final Provisions</w:t>
      </w:r>
    </w:p>
    <w:p w14:paraId="729DC488" w14:textId="77777777" w:rsidR="00BC3E9E" w:rsidRDefault="00BC3E9E">
      <w:pPr>
        <w:keepNext/>
        <w:pBdr>
          <w:top w:val="nil"/>
          <w:left w:val="nil"/>
          <w:bottom w:val="nil"/>
          <w:right w:val="nil"/>
          <w:between w:val="nil"/>
        </w:pBdr>
        <w:spacing w:line="240" w:lineRule="auto"/>
        <w:ind w:left="0" w:hanging="2"/>
        <w:rPr>
          <w:rFonts w:ascii="Georgia" w:eastAsia="Georgia" w:hAnsi="Georgia" w:cs="Georgia"/>
          <w:color w:val="000000"/>
        </w:rPr>
      </w:pPr>
    </w:p>
    <w:p w14:paraId="2CCF9713" w14:textId="32D36D19" w:rsidR="00785ADC" w:rsidRDefault="00EB5159" w:rsidP="00272D92">
      <w:pPr>
        <w:pStyle w:val="Odstavecseseznamem"/>
        <w:numPr>
          <w:ilvl w:val="1"/>
          <w:numId w:val="1"/>
        </w:numPr>
        <w:pBdr>
          <w:top w:val="nil"/>
          <w:left w:val="nil"/>
          <w:bottom w:val="nil"/>
          <w:right w:val="nil"/>
          <w:between w:val="nil"/>
        </w:pBdr>
        <w:tabs>
          <w:tab w:val="left" w:pos="-720"/>
        </w:tabs>
        <w:spacing w:line="240" w:lineRule="auto"/>
        <w:ind w:leftChars="0" w:left="284" w:firstLineChars="0" w:hanging="284"/>
        <w:jc w:val="both"/>
        <w:rPr>
          <w:rFonts w:ascii="Georgia" w:eastAsia="Georgia" w:hAnsi="Georgia" w:cs="Georgia"/>
          <w:color w:val="000000"/>
        </w:rPr>
      </w:pPr>
      <w:r w:rsidRPr="00C22572">
        <w:rPr>
          <w:rFonts w:ascii="Georgia" w:eastAsia="Georgia" w:hAnsi="Georgia" w:cs="Georgia"/>
          <w:color w:val="000000"/>
        </w:rPr>
        <w:t>This Agreement shall be governed by the laws of the Czech Republic, in particular by relevant provisions of the Act No. 89/2012 Coll., the Civil Code, as amended. Any disputes arising out of this Agreement or in connection with it shall by heard and determined by ordinary courts of the Czech Republic.</w:t>
      </w:r>
    </w:p>
    <w:p w14:paraId="740D2F85" w14:textId="77777777" w:rsidR="00785ADC" w:rsidRDefault="00785ADC" w:rsidP="00785ADC">
      <w:pPr>
        <w:pStyle w:val="Odstavecseseznamem"/>
        <w:pBdr>
          <w:top w:val="nil"/>
          <w:left w:val="nil"/>
          <w:bottom w:val="nil"/>
          <w:right w:val="nil"/>
          <w:between w:val="nil"/>
        </w:pBdr>
        <w:tabs>
          <w:tab w:val="left" w:pos="-720"/>
        </w:tabs>
        <w:spacing w:line="240" w:lineRule="auto"/>
        <w:ind w:leftChars="0" w:left="284" w:firstLineChars="0" w:hanging="284"/>
        <w:rPr>
          <w:rFonts w:ascii="Georgia" w:eastAsia="Georgia" w:hAnsi="Georgia" w:cs="Georgia"/>
          <w:color w:val="000000"/>
        </w:rPr>
      </w:pPr>
    </w:p>
    <w:p w14:paraId="14CA600C" w14:textId="38E5008C" w:rsidR="00785ADC" w:rsidRDefault="00EB5159" w:rsidP="00272D92">
      <w:pPr>
        <w:pStyle w:val="Odstavecseseznamem"/>
        <w:numPr>
          <w:ilvl w:val="1"/>
          <w:numId w:val="1"/>
        </w:numPr>
        <w:pBdr>
          <w:top w:val="nil"/>
          <w:left w:val="nil"/>
          <w:bottom w:val="nil"/>
          <w:right w:val="nil"/>
          <w:between w:val="nil"/>
        </w:pBdr>
        <w:tabs>
          <w:tab w:val="left" w:pos="-720"/>
        </w:tabs>
        <w:spacing w:line="240" w:lineRule="auto"/>
        <w:ind w:leftChars="0" w:left="284" w:firstLineChars="0" w:hanging="284"/>
        <w:jc w:val="both"/>
        <w:rPr>
          <w:rFonts w:ascii="Georgia" w:eastAsia="Georgia" w:hAnsi="Georgia" w:cs="Georgia"/>
          <w:color w:val="000000"/>
        </w:rPr>
      </w:pPr>
      <w:r w:rsidRPr="00785ADC">
        <w:rPr>
          <w:rFonts w:ascii="Georgia" w:eastAsia="Georgia" w:hAnsi="Georgia" w:cs="Georgia"/>
          <w:color w:val="000000"/>
        </w:rPr>
        <w:t>Should any provision of this Agreement be found invalid, ineffective or unenforceable, the Parties undertake to replace such provision by a provision valid, effective and enforceable, whose purpose and meaning shall be identical, or as similar as possible, to the purpose and meaning of the invalid, ineffective or unenforceable provision.</w:t>
      </w:r>
    </w:p>
    <w:p w14:paraId="4452BED2" w14:textId="77777777" w:rsidR="00785ADC" w:rsidRPr="00785ADC" w:rsidRDefault="00785ADC" w:rsidP="00785ADC">
      <w:pPr>
        <w:pBdr>
          <w:top w:val="nil"/>
          <w:left w:val="nil"/>
          <w:bottom w:val="nil"/>
          <w:right w:val="nil"/>
          <w:between w:val="nil"/>
        </w:pBdr>
        <w:tabs>
          <w:tab w:val="left" w:pos="-720"/>
        </w:tabs>
        <w:spacing w:line="240" w:lineRule="auto"/>
        <w:ind w:leftChars="0" w:left="284" w:firstLineChars="0" w:hanging="284"/>
        <w:rPr>
          <w:rFonts w:ascii="Georgia" w:eastAsia="Georgia" w:hAnsi="Georgia" w:cs="Georgia"/>
          <w:color w:val="000000"/>
        </w:rPr>
      </w:pPr>
    </w:p>
    <w:p w14:paraId="67249BAE" w14:textId="77777777" w:rsidR="00950A1C" w:rsidRDefault="00EB5159" w:rsidP="00272D92">
      <w:pPr>
        <w:pStyle w:val="Odstavecseseznamem"/>
        <w:numPr>
          <w:ilvl w:val="1"/>
          <w:numId w:val="1"/>
        </w:numPr>
        <w:pBdr>
          <w:top w:val="nil"/>
          <w:left w:val="nil"/>
          <w:bottom w:val="nil"/>
          <w:right w:val="nil"/>
          <w:between w:val="nil"/>
        </w:pBdr>
        <w:tabs>
          <w:tab w:val="left" w:pos="-720"/>
        </w:tabs>
        <w:spacing w:line="240" w:lineRule="auto"/>
        <w:ind w:leftChars="0" w:left="284" w:firstLineChars="0" w:hanging="284"/>
        <w:jc w:val="both"/>
        <w:rPr>
          <w:rFonts w:ascii="Georgia" w:eastAsia="Georgia" w:hAnsi="Georgia" w:cs="Georgia"/>
          <w:color w:val="000000"/>
        </w:rPr>
      </w:pPr>
      <w:r w:rsidRPr="00785ADC">
        <w:rPr>
          <w:rFonts w:ascii="Georgia" w:eastAsia="Georgia" w:hAnsi="Georgia" w:cs="Georgia"/>
          <w:color w:val="000000"/>
        </w:rPr>
        <w:t>This Agreement is executed in two counterparts, of which each Party shall receive one.</w:t>
      </w:r>
    </w:p>
    <w:p w14:paraId="02754831" w14:textId="77777777" w:rsidR="00950A1C" w:rsidRPr="00950A1C" w:rsidRDefault="00950A1C" w:rsidP="00950A1C">
      <w:pPr>
        <w:pStyle w:val="Odstavecseseznamem"/>
        <w:ind w:left="0" w:hanging="2"/>
        <w:rPr>
          <w:rFonts w:ascii="Georgia" w:eastAsia="Georgia" w:hAnsi="Georgia" w:cs="Georgia"/>
          <w:color w:val="000000"/>
        </w:rPr>
      </w:pPr>
    </w:p>
    <w:p w14:paraId="2360A86C" w14:textId="21702ABF" w:rsidR="00BC3E9E" w:rsidRPr="00950A1C" w:rsidRDefault="00EB5159" w:rsidP="00272D92">
      <w:pPr>
        <w:pStyle w:val="Odstavecseseznamem"/>
        <w:numPr>
          <w:ilvl w:val="1"/>
          <w:numId w:val="1"/>
        </w:numPr>
        <w:pBdr>
          <w:top w:val="nil"/>
          <w:left w:val="nil"/>
          <w:bottom w:val="nil"/>
          <w:right w:val="nil"/>
          <w:between w:val="nil"/>
        </w:pBdr>
        <w:tabs>
          <w:tab w:val="left" w:pos="-720"/>
        </w:tabs>
        <w:spacing w:line="240" w:lineRule="auto"/>
        <w:ind w:leftChars="0" w:left="284" w:firstLineChars="0" w:hanging="284"/>
        <w:jc w:val="both"/>
        <w:rPr>
          <w:rFonts w:ascii="Georgia" w:eastAsia="Georgia" w:hAnsi="Georgia" w:cs="Georgia"/>
          <w:color w:val="000000"/>
        </w:rPr>
      </w:pPr>
      <w:r w:rsidRPr="00950A1C">
        <w:rPr>
          <w:rFonts w:ascii="Georgia" w:eastAsia="Georgia" w:hAnsi="Georgia" w:cs="Georgia"/>
          <w:color w:val="000000"/>
        </w:rPr>
        <w:t>Any changes or supplements to this Agreement shall be carried out in writing by means of numbered amendments executed by both Parties.</w:t>
      </w:r>
    </w:p>
    <w:p w14:paraId="4E29EC5C" w14:textId="77777777" w:rsidR="00BC3E9E" w:rsidRDefault="00BC3E9E">
      <w:pPr>
        <w:pBdr>
          <w:top w:val="nil"/>
          <w:left w:val="nil"/>
          <w:bottom w:val="nil"/>
          <w:right w:val="nil"/>
          <w:between w:val="nil"/>
        </w:pBdr>
        <w:spacing w:line="240" w:lineRule="auto"/>
        <w:ind w:left="0" w:hanging="2"/>
        <w:rPr>
          <w:rFonts w:ascii="Georgia" w:eastAsia="Georgia" w:hAnsi="Georgia" w:cs="Georgia"/>
          <w:color w:val="000000"/>
        </w:rPr>
      </w:pPr>
    </w:p>
    <w:p w14:paraId="395D56F2" w14:textId="6FA28C63" w:rsidR="00BC3E9E" w:rsidRDefault="00EB5159">
      <w:p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rPr>
        <w:t xml:space="preserve">Given in Prague on </w:t>
      </w:r>
      <w:r w:rsidR="00D87EA7">
        <w:rPr>
          <w:rFonts w:ascii="Georgia" w:eastAsia="Georgia" w:hAnsi="Georgia" w:cs="Georgia"/>
          <w:color w:val="000000"/>
        </w:rPr>
        <w:t>24 April 2024</w:t>
      </w:r>
    </w:p>
    <w:p w14:paraId="4CDD4D5E" w14:textId="68B7A262" w:rsidR="00BC3E9E" w:rsidRDefault="00EB5159">
      <w:pPr>
        <w:tabs>
          <w:tab w:val="left" w:pos="360"/>
          <w:tab w:val="left" w:pos="1800"/>
        </w:tabs>
        <w:ind w:left="0" w:hanging="2"/>
        <w:rPr>
          <w:noProof/>
        </w:rPr>
      </w:pP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p>
    <w:p w14:paraId="67DD6E74" w14:textId="77777777" w:rsidR="00CD40AD" w:rsidRDefault="00CD40AD">
      <w:pPr>
        <w:tabs>
          <w:tab w:val="left" w:pos="360"/>
          <w:tab w:val="left" w:pos="1800"/>
        </w:tabs>
        <w:ind w:left="0" w:hanging="2"/>
        <w:rPr>
          <w:rFonts w:ascii="Georgia" w:eastAsia="Georgia" w:hAnsi="Georgia" w:cs="Georgia"/>
        </w:rPr>
      </w:pPr>
    </w:p>
    <w:p w14:paraId="60EDE59D" w14:textId="77777777" w:rsidR="00BC3E9E" w:rsidRDefault="00BC3E9E">
      <w:pPr>
        <w:tabs>
          <w:tab w:val="left" w:pos="360"/>
          <w:tab w:val="left" w:pos="1800"/>
        </w:tabs>
        <w:ind w:left="0" w:hanging="2"/>
        <w:rPr>
          <w:rFonts w:ascii="Georgia" w:eastAsia="Georgia" w:hAnsi="Georgia" w:cs="Georgia"/>
        </w:rPr>
      </w:pPr>
    </w:p>
    <w:p w14:paraId="218EA967" w14:textId="533BA72F" w:rsidR="00BC3E9E" w:rsidRPr="00801B10" w:rsidRDefault="00EB5159" w:rsidP="00801B10">
      <w:pPr>
        <w:pBdr>
          <w:top w:val="nil"/>
          <w:left w:val="nil"/>
          <w:bottom w:val="nil"/>
          <w:right w:val="nil"/>
          <w:between w:val="nil"/>
        </w:pBdr>
        <w:tabs>
          <w:tab w:val="center" w:pos="1701"/>
          <w:tab w:val="center" w:pos="6379"/>
        </w:tabs>
        <w:spacing w:line="240" w:lineRule="auto"/>
        <w:ind w:left="0" w:hanging="2"/>
        <w:rPr>
          <w:rFonts w:ascii="Georgia" w:eastAsia="Georgia" w:hAnsi="Georgia" w:cs="Georgia"/>
        </w:rPr>
      </w:pPr>
      <w:r>
        <w:rPr>
          <w:rFonts w:ascii="Georgia" w:eastAsia="Georgia" w:hAnsi="Georgia" w:cs="Georgia"/>
        </w:rPr>
        <w:tab/>
      </w:r>
      <w:r w:rsidR="00801B10">
        <w:rPr>
          <w:rFonts w:ascii="Georgia" w:eastAsia="Georgia" w:hAnsi="Georgia" w:cs="Georgia"/>
        </w:rPr>
        <w:t>Alison Karlin</w:t>
      </w:r>
      <w:r w:rsidR="007422DF">
        <w:rPr>
          <w:rFonts w:ascii="Georgia" w:eastAsia="Georgia" w:hAnsi="Georgia" w:cs="Georgia"/>
        </w:rPr>
        <w:tab/>
      </w:r>
      <w:r w:rsidR="007422DF">
        <w:rPr>
          <w:rFonts w:ascii="Georgia" w:eastAsia="Georgia" w:hAnsi="Georgia" w:cs="Georgia"/>
        </w:rPr>
        <w:tab/>
        <w:t>David Mareček</w:t>
      </w:r>
    </w:p>
    <w:p w14:paraId="597F8C0C" w14:textId="591C4280" w:rsidR="002B1226" w:rsidRDefault="00A50E0F" w:rsidP="00003E45">
      <w:pPr>
        <w:pBdr>
          <w:top w:val="nil"/>
          <w:left w:val="nil"/>
          <w:bottom w:val="nil"/>
          <w:right w:val="nil"/>
          <w:between w:val="nil"/>
        </w:pBdr>
        <w:tabs>
          <w:tab w:val="center" w:pos="1701"/>
          <w:tab w:val="center" w:pos="6379"/>
        </w:tabs>
        <w:spacing w:line="240" w:lineRule="auto"/>
        <w:ind w:left="0" w:hanging="2"/>
        <w:rPr>
          <w:rFonts w:ascii="Georgia" w:eastAsia="Georgia" w:hAnsi="Georgia" w:cs="Georgia"/>
        </w:rPr>
      </w:pPr>
      <w:r>
        <w:rPr>
          <w:rFonts w:ascii="Georgia" w:eastAsia="Georgia" w:hAnsi="Georgia" w:cs="Georgia"/>
          <w:color w:val="000000"/>
        </w:rPr>
        <w:tab/>
      </w:r>
      <w:r w:rsidR="00EB5159">
        <w:rPr>
          <w:rFonts w:ascii="Georgia" w:eastAsia="Georgia" w:hAnsi="Georgia" w:cs="Georgia"/>
        </w:rPr>
        <w:t>Bachtr</w:t>
      </w:r>
      <w:r w:rsidR="002B1226">
        <w:rPr>
          <w:rFonts w:ascii="Georgia" w:eastAsia="Georgia" w:hAnsi="Georgia" w:cs="Georgia"/>
        </w:rPr>
        <w:t xml:space="preserve">ack </w:t>
      </w:r>
      <w:r w:rsidR="002B1226">
        <w:rPr>
          <w:rFonts w:ascii="Georgia" w:eastAsia="Georgia" w:hAnsi="Georgia" w:cs="Georgia"/>
        </w:rPr>
        <w:tab/>
      </w:r>
      <w:r w:rsidR="002B1226">
        <w:rPr>
          <w:rFonts w:ascii="Georgia" w:eastAsia="Georgia" w:hAnsi="Georgia" w:cs="Georgia"/>
        </w:rPr>
        <w:tab/>
      </w:r>
      <w:r w:rsidR="002B1226">
        <w:rPr>
          <w:rFonts w:ascii="Georgia" w:eastAsia="Georgia" w:hAnsi="Georgia" w:cs="Georgia"/>
          <w:color w:val="000000"/>
        </w:rPr>
        <w:t>Česká filharmonie</w:t>
      </w:r>
    </w:p>
    <w:p w14:paraId="68F5576A" w14:textId="567FEA44" w:rsidR="00BC3E9E" w:rsidRDefault="00000E7C" w:rsidP="00003E45">
      <w:pPr>
        <w:pBdr>
          <w:top w:val="nil"/>
          <w:left w:val="nil"/>
          <w:bottom w:val="nil"/>
          <w:right w:val="nil"/>
          <w:between w:val="nil"/>
        </w:pBdr>
        <w:tabs>
          <w:tab w:val="center" w:pos="1701"/>
          <w:tab w:val="center" w:pos="6379"/>
        </w:tabs>
        <w:spacing w:line="240" w:lineRule="auto"/>
        <w:ind w:left="0" w:hanging="2"/>
        <w:rPr>
          <w:rFonts w:ascii="Georgia" w:eastAsia="Georgia" w:hAnsi="Georgia" w:cs="Georgia"/>
        </w:rPr>
      </w:pPr>
      <w:r>
        <w:rPr>
          <w:rFonts w:ascii="Georgia" w:eastAsia="Georgia" w:hAnsi="Georgia" w:cs="Georgia"/>
        </w:rPr>
        <w:t>Director</w:t>
      </w:r>
      <w:r w:rsidR="007422DF">
        <w:rPr>
          <w:rFonts w:ascii="Georgia" w:eastAsia="Georgia" w:hAnsi="Georgia" w:cs="Georgia"/>
        </w:rPr>
        <w:tab/>
      </w:r>
      <w:r w:rsidR="007422DF">
        <w:rPr>
          <w:rFonts w:ascii="Georgia" w:eastAsia="Georgia" w:hAnsi="Georgia" w:cs="Georgia"/>
        </w:rPr>
        <w:tab/>
        <w:t>CEO</w:t>
      </w:r>
    </w:p>
    <w:p w14:paraId="272774B8" w14:textId="77777777" w:rsidR="00BC3E9E" w:rsidRDefault="00BC3E9E">
      <w:pPr>
        <w:pBdr>
          <w:top w:val="nil"/>
          <w:left w:val="nil"/>
          <w:bottom w:val="nil"/>
          <w:right w:val="nil"/>
          <w:between w:val="nil"/>
        </w:pBdr>
        <w:spacing w:line="240" w:lineRule="auto"/>
        <w:ind w:left="0" w:hanging="2"/>
        <w:rPr>
          <w:rFonts w:ascii="Georgia" w:eastAsia="Georgia" w:hAnsi="Georgia" w:cs="Georgia"/>
        </w:rPr>
      </w:pPr>
    </w:p>
    <w:p w14:paraId="11993605" w14:textId="77777777" w:rsidR="00591486" w:rsidRDefault="00591486">
      <w:pPr>
        <w:pBdr>
          <w:top w:val="nil"/>
          <w:left w:val="nil"/>
          <w:bottom w:val="nil"/>
          <w:right w:val="nil"/>
          <w:between w:val="nil"/>
        </w:pBdr>
        <w:spacing w:line="240" w:lineRule="auto"/>
        <w:ind w:left="0" w:hanging="2"/>
        <w:rPr>
          <w:rFonts w:ascii="Georgia" w:eastAsia="Georgia" w:hAnsi="Georgia" w:cs="Georgia"/>
          <w:color w:val="000000"/>
        </w:rPr>
      </w:pPr>
    </w:p>
    <w:p w14:paraId="636DFBE4" w14:textId="53C5A26A" w:rsidR="00BC3E9E" w:rsidRPr="0022455D" w:rsidRDefault="00EB5159" w:rsidP="0022455D">
      <w:pPr>
        <w:pBdr>
          <w:top w:val="nil"/>
          <w:left w:val="nil"/>
          <w:bottom w:val="nil"/>
          <w:right w:val="nil"/>
          <w:between w:val="nil"/>
        </w:pBdr>
        <w:spacing w:line="240" w:lineRule="auto"/>
        <w:ind w:left="0" w:hanging="2"/>
        <w:rPr>
          <w:rFonts w:ascii="Georgia" w:eastAsia="Georgia" w:hAnsi="Georgia" w:cs="Georgia"/>
        </w:rPr>
      </w:pPr>
      <w:r>
        <w:rPr>
          <w:rFonts w:ascii="Georgia" w:eastAsia="Georgia" w:hAnsi="Georgia" w:cs="Georgia"/>
          <w:color w:val="000000"/>
        </w:rPr>
        <w:t>Drafted</w:t>
      </w:r>
      <w:r w:rsidR="002B0D5F">
        <w:rPr>
          <w:rFonts w:ascii="Georgia" w:eastAsia="Georgia" w:hAnsi="Georgia" w:cs="Georgia"/>
          <w:color w:val="000000"/>
        </w:rPr>
        <w:t xml:space="preserve"> and </w:t>
      </w:r>
      <w:r>
        <w:rPr>
          <w:rFonts w:ascii="Georgia" w:eastAsia="Georgia" w:hAnsi="Georgia" w:cs="Georgia"/>
          <w:color w:val="000000"/>
        </w:rPr>
        <w:t>verified by:</w:t>
      </w:r>
      <w:r w:rsidR="00CE7AC3">
        <w:rPr>
          <w:rFonts w:ascii="Georgia" w:eastAsia="Georgia" w:hAnsi="Georgia" w:cs="Georgia"/>
          <w:color w:val="000000"/>
        </w:rPr>
        <w:t xml:space="preserve"> </w:t>
      </w:r>
      <w:r w:rsidR="00880F8A">
        <w:rPr>
          <w:rFonts w:ascii="Georgia" w:eastAsia="Georgia" w:hAnsi="Georgia" w:cs="Georgia"/>
          <w:color w:val="000000"/>
        </w:rPr>
        <w:t>XXX</w:t>
      </w:r>
      <w:r>
        <w:rPr>
          <w:rFonts w:ascii="Georgia" w:eastAsia="Georgia" w:hAnsi="Georgia" w:cs="Georgia"/>
          <w:color w:val="000000"/>
        </w:rPr>
        <w:tab/>
        <w:t xml:space="preserve">  </w:t>
      </w:r>
      <w:r w:rsidR="00A50E0F">
        <w:rPr>
          <w:rFonts w:ascii="Georgia" w:eastAsia="Georgia" w:hAnsi="Georgia" w:cs="Georgia"/>
          <w:color w:val="000000"/>
        </w:rPr>
        <w:tab/>
      </w:r>
    </w:p>
    <w:p w14:paraId="0D6547D4" w14:textId="5ED98522" w:rsidR="00BC3E9E" w:rsidRDefault="00BC3E9E">
      <w:pPr>
        <w:pBdr>
          <w:top w:val="nil"/>
          <w:left w:val="nil"/>
          <w:bottom w:val="nil"/>
          <w:right w:val="nil"/>
          <w:between w:val="nil"/>
        </w:pBdr>
        <w:spacing w:line="240" w:lineRule="auto"/>
        <w:ind w:left="0" w:hanging="2"/>
        <w:rPr>
          <w:rFonts w:ascii="Georgia" w:eastAsia="Georgia" w:hAnsi="Georgia" w:cs="Georgia"/>
          <w:color w:val="000000"/>
        </w:rPr>
      </w:pPr>
    </w:p>
    <w:sectPr w:rsidR="00BC3E9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701"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275C" w14:textId="77777777" w:rsidR="006B0D01" w:rsidRDefault="006B0D01">
      <w:pPr>
        <w:spacing w:line="240" w:lineRule="auto"/>
        <w:ind w:left="0" w:hanging="2"/>
      </w:pPr>
      <w:r>
        <w:separator/>
      </w:r>
    </w:p>
  </w:endnote>
  <w:endnote w:type="continuationSeparator" w:id="0">
    <w:p w14:paraId="0D3E4851" w14:textId="77777777" w:rsidR="006B0D01" w:rsidRDefault="006B0D0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1FDE" w14:textId="77777777" w:rsidR="00BC3E9E" w:rsidRDefault="00BC3E9E">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432E" w14:textId="77777777" w:rsidR="00BC3E9E" w:rsidRDefault="00EB5159">
    <w:pPr>
      <w:pBdr>
        <w:top w:val="nil"/>
        <w:left w:val="nil"/>
        <w:bottom w:val="nil"/>
        <w:right w:val="nil"/>
        <w:between w:val="nil"/>
      </w:pBdr>
      <w:tabs>
        <w:tab w:val="center" w:pos="4536"/>
        <w:tab w:val="right" w:pos="9072"/>
      </w:tabs>
      <w:spacing w:line="240" w:lineRule="auto"/>
      <w:ind w:left="0" w:hanging="2"/>
      <w:jc w:val="center"/>
      <w:rPr>
        <w:rFonts w:ascii="Georgia" w:eastAsia="Georgia" w:hAnsi="Georgia" w:cs="Georgia"/>
        <w:color w:val="000000"/>
      </w:rPr>
    </w:pPr>
    <w:r>
      <w:rPr>
        <w:rFonts w:ascii="Georgia" w:eastAsia="Georgia" w:hAnsi="Georgia" w:cs="Georgia"/>
        <w:color w:val="000000"/>
      </w:rPr>
      <w:t xml:space="preserve">- </w:t>
    </w:r>
    <w:r>
      <w:rPr>
        <w:rFonts w:ascii="Georgia" w:eastAsia="Georgia" w:hAnsi="Georgia" w:cs="Georgia"/>
        <w:color w:val="000000"/>
      </w:rPr>
      <w:fldChar w:fldCharType="begin"/>
    </w:r>
    <w:r>
      <w:rPr>
        <w:rFonts w:ascii="Georgia" w:eastAsia="Georgia" w:hAnsi="Georgia" w:cs="Georgia"/>
        <w:color w:val="000000"/>
      </w:rPr>
      <w:instrText>PAGE</w:instrText>
    </w:r>
    <w:r>
      <w:rPr>
        <w:rFonts w:ascii="Georgia" w:eastAsia="Georgia" w:hAnsi="Georgia" w:cs="Georgia"/>
        <w:color w:val="000000"/>
      </w:rPr>
      <w:fldChar w:fldCharType="separate"/>
    </w:r>
    <w:r w:rsidR="00D91141">
      <w:rPr>
        <w:rFonts w:ascii="Georgia" w:eastAsia="Georgia" w:hAnsi="Georgia" w:cs="Georgia"/>
        <w:noProof/>
        <w:color w:val="000000"/>
      </w:rPr>
      <w:t>2</w:t>
    </w:r>
    <w:r>
      <w:rPr>
        <w:rFonts w:ascii="Georgia" w:eastAsia="Georgia" w:hAnsi="Georgia" w:cs="Georgia"/>
        <w:color w:val="000000"/>
      </w:rPr>
      <w:fldChar w:fldCharType="end"/>
    </w:r>
    <w:r>
      <w:rPr>
        <w:rFonts w:ascii="Georgia" w:eastAsia="Georgia" w:hAnsi="Georgia" w:cs="Georgia"/>
        <w:color w:val="000000"/>
      </w:rPr>
      <w:t xml:space="preserve"> –</w:t>
    </w:r>
  </w:p>
  <w:p w14:paraId="336623B6" w14:textId="77777777" w:rsidR="00BC3E9E" w:rsidRDefault="00EB5159">
    <w:pPr>
      <w:pBdr>
        <w:top w:val="nil"/>
        <w:left w:val="nil"/>
        <w:bottom w:val="nil"/>
        <w:right w:val="nil"/>
        <w:between w:val="nil"/>
      </w:pBdr>
      <w:tabs>
        <w:tab w:val="center" w:pos="4536"/>
        <w:tab w:val="right" w:pos="9072"/>
      </w:tabs>
      <w:spacing w:line="240" w:lineRule="auto"/>
      <w:rPr>
        <w:rFonts w:ascii="Georgia" w:eastAsia="Georgia" w:hAnsi="Georgia" w:cs="Georgia"/>
        <w:color w:val="000000"/>
        <w:sz w:val="14"/>
        <w:szCs w:val="14"/>
      </w:rPr>
    </w:pPr>
    <w:r>
      <w:rPr>
        <w:rFonts w:ascii="Georgia" w:eastAsia="Georgia" w:hAnsi="Georgia" w:cs="Georgia"/>
        <w:i/>
        <w:color w:val="000000"/>
        <w:sz w:val="14"/>
        <w:szCs w:val="14"/>
      </w:rPr>
      <w:t>Independent contractor agreement, template valid as of May 28th,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624B" w14:textId="77777777" w:rsidR="00BC3E9E" w:rsidRDefault="00BC3E9E">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FA094" w14:textId="77777777" w:rsidR="006B0D01" w:rsidRDefault="006B0D01">
      <w:pPr>
        <w:spacing w:line="240" w:lineRule="auto"/>
        <w:ind w:left="0" w:hanging="2"/>
      </w:pPr>
      <w:r>
        <w:separator/>
      </w:r>
    </w:p>
  </w:footnote>
  <w:footnote w:type="continuationSeparator" w:id="0">
    <w:p w14:paraId="7DE66CD5" w14:textId="77777777" w:rsidR="006B0D01" w:rsidRDefault="006B0D0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57A6" w14:textId="77777777" w:rsidR="00BC3E9E" w:rsidRDefault="00BC3E9E">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2F85" w14:textId="77777777" w:rsidR="00BC3E9E" w:rsidRDefault="00BC3E9E">
    <w:pPr>
      <w:pBdr>
        <w:top w:val="nil"/>
        <w:left w:val="nil"/>
        <w:bottom w:val="nil"/>
        <w:right w:val="nil"/>
        <w:between w:val="nil"/>
      </w:pBdr>
      <w:tabs>
        <w:tab w:val="center" w:pos="4536"/>
        <w:tab w:val="right" w:pos="9072"/>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BEEA" w14:textId="77777777" w:rsidR="00BC3E9E" w:rsidRDefault="00BC3E9E">
    <w:pPr>
      <w:pBdr>
        <w:top w:val="nil"/>
        <w:left w:val="nil"/>
        <w:bottom w:val="nil"/>
        <w:right w:val="nil"/>
        <w:between w:val="nil"/>
      </w:pBdr>
      <w:tabs>
        <w:tab w:val="center" w:pos="4536"/>
        <w:tab w:val="right" w:pos="9072"/>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106CF"/>
    <w:multiLevelType w:val="hybridMultilevel"/>
    <w:tmpl w:val="7602A8B6"/>
    <w:lvl w:ilvl="0" w:tplc="05F623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99A5407"/>
    <w:multiLevelType w:val="multilevel"/>
    <w:tmpl w:val="C8B2D93A"/>
    <w:lvl w:ilvl="0">
      <w:start w:val="1"/>
      <w:numFmt w:val="decimal"/>
      <w:lvlText w:val="%1."/>
      <w:lvlJc w:val="left"/>
      <w:pPr>
        <w:ind w:left="501"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DCC3895"/>
    <w:multiLevelType w:val="multilevel"/>
    <w:tmpl w:val="FCD897B6"/>
    <w:lvl w:ilvl="0">
      <w:start w:val="3"/>
      <w:numFmt w:val="upperRoman"/>
      <w:lvlText w:val="%1."/>
      <w:lvlJc w:val="left"/>
      <w:pPr>
        <w:ind w:left="1080" w:hanging="72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E9E"/>
    <w:rsid w:val="00000E7C"/>
    <w:rsid w:val="00003E45"/>
    <w:rsid w:val="00120AD2"/>
    <w:rsid w:val="00137169"/>
    <w:rsid w:val="001C748F"/>
    <w:rsid w:val="0022455D"/>
    <w:rsid w:val="00245184"/>
    <w:rsid w:val="00272D92"/>
    <w:rsid w:val="002B0D5F"/>
    <w:rsid w:val="002B1226"/>
    <w:rsid w:val="00306FFC"/>
    <w:rsid w:val="00321F68"/>
    <w:rsid w:val="00370B0E"/>
    <w:rsid w:val="0052141E"/>
    <w:rsid w:val="00591486"/>
    <w:rsid w:val="005D499D"/>
    <w:rsid w:val="006B0D01"/>
    <w:rsid w:val="006F4B51"/>
    <w:rsid w:val="00721B58"/>
    <w:rsid w:val="007422DF"/>
    <w:rsid w:val="00785ADC"/>
    <w:rsid w:val="00801B10"/>
    <w:rsid w:val="00820E8D"/>
    <w:rsid w:val="008274C9"/>
    <w:rsid w:val="00876128"/>
    <w:rsid w:val="00880F8A"/>
    <w:rsid w:val="008B653C"/>
    <w:rsid w:val="008C6A93"/>
    <w:rsid w:val="0090194F"/>
    <w:rsid w:val="009266FA"/>
    <w:rsid w:val="00950A1C"/>
    <w:rsid w:val="00992366"/>
    <w:rsid w:val="009B3CDB"/>
    <w:rsid w:val="009D513E"/>
    <w:rsid w:val="00A50E0F"/>
    <w:rsid w:val="00A60762"/>
    <w:rsid w:val="00AF05DD"/>
    <w:rsid w:val="00B32D9A"/>
    <w:rsid w:val="00B47409"/>
    <w:rsid w:val="00BC3E9E"/>
    <w:rsid w:val="00C22572"/>
    <w:rsid w:val="00C54980"/>
    <w:rsid w:val="00C705B0"/>
    <w:rsid w:val="00CD3DAB"/>
    <w:rsid w:val="00CD40AD"/>
    <w:rsid w:val="00CE7AC3"/>
    <w:rsid w:val="00D5516C"/>
    <w:rsid w:val="00D87EA7"/>
    <w:rsid w:val="00D91141"/>
    <w:rsid w:val="00E33ECB"/>
    <w:rsid w:val="00E661B5"/>
    <w:rsid w:val="00EB5159"/>
    <w:rsid w:val="00FB34A4"/>
    <w:rsid w:val="00FC0250"/>
    <w:rsid w:val="00FE0119"/>
    <w:rsid w:val="00FE5519"/>
  </w:rsids>
  <m:mathPr>
    <m:mathFont m:val="Cambria Math"/>
    <m:brkBin m:val="before"/>
    <m:brkBinSub m:val="--"/>
    <m:smallFrac m:val="0"/>
    <m:dispDef/>
    <m:lMargin m:val="0"/>
    <m:rMargin m:val="0"/>
    <m:defJc m:val="centerGroup"/>
    <m:wrapIndent m:val="1440"/>
    <m:intLim m:val="subSup"/>
    <m:naryLim m:val="undOvr"/>
  </m:mathPr>
  <w:themeFontLang w:val="cs-CZ"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77B5"/>
  <w15:docId w15:val="{B07EC68C-D3D2-4E44-BECA-19A0C0DA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lang w:val="cs-CZ"/>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Textbubliny">
    <w:name w:val="Balloon Text"/>
    <w:basedOn w:val="Normln"/>
    <w:rPr>
      <w:rFonts w:ascii="Tahoma" w:hAnsi="Tahoma" w:cs="Tahoma"/>
      <w:sz w:val="16"/>
      <w:szCs w:val="16"/>
    </w:rPr>
  </w:style>
  <w:style w:type="paragraph" w:customStyle="1" w:styleId="Barevnseznamzvraznn11">
    <w:name w:val="Barevný seznam – zvýraznění 11"/>
    <w:basedOn w:val="Normln"/>
    <w:pPr>
      <w:ind w:left="708"/>
    </w:pPr>
  </w:style>
  <w:style w:type="paragraph" w:styleId="Zkladntext">
    <w:name w:val="Body Text"/>
    <w:basedOn w:val="Normln"/>
    <w:rPr>
      <w:szCs w:val="20"/>
      <w:lang w:eastAsia="en-US"/>
    </w:rPr>
  </w:style>
  <w:style w:type="character" w:customStyle="1" w:styleId="ZkladntextChar">
    <w:name w:val="Základní text Char"/>
    <w:rPr>
      <w:w w:val="100"/>
      <w:position w:val="-1"/>
      <w:sz w:val="24"/>
      <w:effect w:val="none"/>
      <w:vertAlign w:val="baseline"/>
      <w:cs w:val="0"/>
      <w:em w:val="none"/>
      <w:lang w:eastAsia="en-US"/>
    </w:rPr>
  </w:style>
  <w:style w:type="paragraph" w:styleId="Zhlav">
    <w:name w:val="header"/>
    <w:basedOn w:val="Normln"/>
    <w:pPr>
      <w:tabs>
        <w:tab w:val="center" w:pos="4536"/>
        <w:tab w:val="right" w:pos="9072"/>
      </w:tabs>
    </w:pPr>
  </w:style>
  <w:style w:type="character" w:customStyle="1" w:styleId="ZhlavChar">
    <w:name w:val="Záhlaví Char"/>
    <w:rPr>
      <w:w w:val="100"/>
      <w:position w:val="-1"/>
      <w:sz w:val="24"/>
      <w:szCs w:val="24"/>
      <w:effect w:val="none"/>
      <w:vertAlign w:val="baseline"/>
      <w:cs w:val="0"/>
      <w:em w:val="none"/>
    </w:rPr>
  </w:style>
  <w:style w:type="paragraph" w:styleId="Zpat">
    <w:name w:val="footer"/>
    <w:basedOn w:val="Normln"/>
    <w:pPr>
      <w:tabs>
        <w:tab w:val="center" w:pos="4536"/>
        <w:tab w:val="right" w:pos="9072"/>
      </w:tabs>
    </w:pPr>
  </w:style>
  <w:style w:type="character" w:customStyle="1" w:styleId="ZpatChar">
    <w:name w:val="Zápatí Char"/>
    <w:rPr>
      <w:w w:val="100"/>
      <w:position w:val="-1"/>
      <w:sz w:val="24"/>
      <w:szCs w:val="24"/>
      <w:effect w:val="none"/>
      <w:vertAlign w:val="baseline"/>
      <w:cs w:val="0"/>
      <w:em w:val="none"/>
    </w:rPr>
  </w:style>
  <w:style w:type="paragraph" w:styleId="Odstavecseseznamem">
    <w:name w:val="List Paragraph"/>
    <w:basedOn w:val="Normln"/>
    <w:pPr>
      <w:ind w:left="708"/>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GY3QmA+l/FspRp0n1m1K7jWWBw==">AMUW2mW0bofvxEze5n+kdgRs7z5osK0BEV/I4E4hrfPWWUctG+szZpuu0mnOU6PFzTH/FdFLesyUQ7n3jkJH3+9Nq82oVJnO5oedfJd8ja+nk+l+Q3nyTEQRohOXgbFLRFlTz6cqerhA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2691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Luděk Březina</dc:creator>
  <cp:lastModifiedBy>Německá Jitka</cp:lastModifiedBy>
  <cp:revision>3</cp:revision>
  <dcterms:created xsi:type="dcterms:W3CDTF">2024-04-30T07:17:00Z</dcterms:created>
  <dcterms:modified xsi:type="dcterms:W3CDTF">2024-04-30T07:17:00Z</dcterms:modified>
</cp:coreProperties>
</file>