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77"/>
      </w:tblGrid>
      <w:tr w:rsidR="00C0617B" w14:paraId="770071A6" w14:textId="77777777" w:rsidTr="00697691">
        <w:trPr>
          <w:trHeight w:val="12329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1CA2" w14:textId="462EFCF7" w:rsidR="00C0617B" w:rsidRPr="00C0617B" w:rsidRDefault="005168B0" w:rsidP="00F75AE6">
            <w:pPr>
              <w:pStyle w:val="Default"/>
              <w:spacing w:line="240" w:lineRule="auto"/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>
              <w:rPr>
                <w:rFonts w:ascii="Calibri" w:hAnsi="Calibri" w:cs="Calibri"/>
                <w:b/>
                <w:bCs/>
                <w:sz w:val="44"/>
                <w:szCs w:val="44"/>
              </w:rPr>
              <w:t xml:space="preserve">Dodatek č. 1 </w:t>
            </w:r>
            <w:r w:rsidR="00C0617B" w:rsidRPr="00C0617B">
              <w:rPr>
                <w:rFonts w:ascii="Calibri" w:hAnsi="Calibri" w:cs="Calibri"/>
                <w:b/>
                <w:bCs/>
                <w:sz w:val="44"/>
                <w:szCs w:val="44"/>
              </w:rPr>
              <w:t>Licenční smlouv</w:t>
            </w:r>
            <w:r>
              <w:rPr>
                <w:rFonts w:ascii="Calibri" w:hAnsi="Calibri" w:cs="Calibri"/>
                <w:b/>
                <w:bCs/>
                <w:sz w:val="44"/>
                <w:szCs w:val="44"/>
              </w:rPr>
              <w:t>y</w:t>
            </w:r>
          </w:p>
          <w:p w14:paraId="585CFAE9" w14:textId="3FA5C17A" w:rsidR="00C0617B" w:rsidRDefault="00C0617B" w:rsidP="00F75AE6">
            <w:pPr>
              <w:pStyle w:val="Default"/>
              <w:spacing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AAD5A9F" w14:textId="77777777" w:rsidR="00C0617B" w:rsidRPr="00C0617B" w:rsidRDefault="00C0617B" w:rsidP="00F75AE6">
            <w:pPr>
              <w:pStyle w:val="Default"/>
              <w:spacing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2128F25" w14:textId="77777777" w:rsidR="00C0617B" w:rsidRPr="003E644C" w:rsidRDefault="00C0617B" w:rsidP="00C0617B">
            <w:pPr>
              <w:pStyle w:val="Default"/>
              <w:spacing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E644C">
              <w:rPr>
                <w:rFonts w:ascii="Calibri" w:hAnsi="Calibri" w:cs="Calibri"/>
                <w:b/>
                <w:bCs/>
                <w:sz w:val="28"/>
                <w:szCs w:val="28"/>
              </w:rPr>
              <w:t>České vysoké učení technické v Praze</w:t>
            </w:r>
          </w:p>
          <w:p w14:paraId="1D0A3165" w14:textId="77777777" w:rsidR="00C0617B" w:rsidRDefault="00C0617B" w:rsidP="00C0617B">
            <w:pPr>
              <w:pStyle w:val="Default"/>
              <w:spacing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E644C">
              <w:rPr>
                <w:rFonts w:ascii="Calibri" w:hAnsi="Calibri" w:cs="Calibri"/>
                <w:b/>
                <w:bCs/>
                <w:sz w:val="28"/>
                <w:szCs w:val="28"/>
              </w:rPr>
              <w:t>Univerzitní centrum energeticky efektivních budov</w:t>
            </w:r>
          </w:p>
          <w:p w14:paraId="2D28B664" w14:textId="388CA64F" w:rsidR="00C0617B" w:rsidRPr="00C0617B" w:rsidRDefault="00C0617B" w:rsidP="00F75AE6">
            <w:pPr>
              <w:pStyle w:val="Default"/>
              <w:spacing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98BC834" w14:textId="0011745C" w:rsidR="00C0617B" w:rsidRDefault="002140F2" w:rsidP="00F75AE6">
            <w:pPr>
              <w:pStyle w:val="Default"/>
              <w:spacing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a</w:t>
            </w:r>
          </w:p>
          <w:p w14:paraId="2B2B854E" w14:textId="77777777" w:rsidR="00C0617B" w:rsidRPr="00C0617B" w:rsidRDefault="00C0617B" w:rsidP="00F75AE6">
            <w:pPr>
              <w:pStyle w:val="Default"/>
              <w:spacing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A58AD63" w14:textId="255C6A96" w:rsidR="00C0617B" w:rsidRPr="00C0617B" w:rsidRDefault="00336B29" w:rsidP="00B01230">
            <w:pPr>
              <w:pStyle w:val="Default"/>
              <w:spacing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Šlechta a.s.</w:t>
            </w:r>
          </w:p>
        </w:tc>
      </w:tr>
    </w:tbl>
    <w:p w14:paraId="68DB88DD" w14:textId="4E5F4B57" w:rsidR="00F75AE6" w:rsidRPr="00630D3E" w:rsidRDefault="005168B0" w:rsidP="00F75AE6">
      <w:pPr>
        <w:pStyle w:val="Default"/>
        <w:spacing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48"/>
          <w:szCs w:val="48"/>
        </w:rPr>
        <w:lastRenderedPageBreak/>
        <w:t xml:space="preserve">Dodatek č. 1 </w:t>
      </w:r>
      <w:r w:rsidR="00F75AE6" w:rsidRPr="00630D3E">
        <w:rPr>
          <w:rFonts w:ascii="Calibri" w:hAnsi="Calibri" w:cs="Calibri"/>
          <w:b/>
          <w:bCs/>
          <w:sz w:val="48"/>
          <w:szCs w:val="48"/>
        </w:rPr>
        <w:t>Licenční smlouv</w:t>
      </w:r>
      <w:r w:rsidR="00B01230">
        <w:rPr>
          <w:rFonts w:ascii="Calibri" w:hAnsi="Calibri" w:cs="Calibri"/>
          <w:b/>
          <w:bCs/>
          <w:sz w:val="48"/>
          <w:szCs w:val="48"/>
        </w:rPr>
        <w:t>y</w:t>
      </w:r>
      <w:r w:rsidR="00F75AE6" w:rsidRPr="00630D3E">
        <w:rPr>
          <w:rFonts w:ascii="Calibri" w:hAnsi="Calibri" w:cs="Calibri"/>
          <w:b/>
          <w:bCs/>
          <w:sz w:val="48"/>
          <w:szCs w:val="48"/>
        </w:rPr>
        <w:t xml:space="preserve"> </w:t>
      </w:r>
    </w:p>
    <w:p w14:paraId="491E7A59" w14:textId="68B62F6A" w:rsidR="00F75AE6" w:rsidRPr="00630D3E" w:rsidRDefault="00F75AE6" w:rsidP="00F75AE6">
      <w:pPr>
        <w:pStyle w:val="Default"/>
        <w:spacing w:line="240" w:lineRule="auto"/>
        <w:jc w:val="center"/>
        <w:rPr>
          <w:rFonts w:ascii="Calibri" w:hAnsi="Calibri" w:cs="Calibri"/>
          <w:i/>
        </w:rPr>
      </w:pPr>
      <w:r w:rsidRPr="00630D3E">
        <w:rPr>
          <w:rFonts w:ascii="Calibri" w:hAnsi="Calibri" w:cs="Calibri"/>
          <w:b/>
          <w:bCs/>
          <w:sz w:val="36"/>
          <w:szCs w:val="36"/>
        </w:rPr>
        <w:t>k </w:t>
      </w:r>
      <w:r w:rsidR="00351990">
        <w:rPr>
          <w:rFonts w:ascii="Calibri" w:hAnsi="Calibri" w:cs="Calibri"/>
          <w:b/>
          <w:bCs/>
          <w:sz w:val="36"/>
          <w:szCs w:val="36"/>
        </w:rPr>
        <w:t>duševnímu</w:t>
      </w:r>
      <w:r w:rsidRPr="00630D3E">
        <w:rPr>
          <w:rFonts w:ascii="Calibri" w:hAnsi="Calibri" w:cs="Calibri"/>
          <w:b/>
          <w:bCs/>
          <w:sz w:val="36"/>
          <w:szCs w:val="36"/>
        </w:rPr>
        <w:t xml:space="preserve"> vlastnictví</w:t>
      </w:r>
    </w:p>
    <w:p w14:paraId="31489009" w14:textId="77777777" w:rsidR="00F75AE6" w:rsidRPr="00630D3E" w:rsidRDefault="00F75AE6" w:rsidP="00F75AE6">
      <w:pPr>
        <w:pStyle w:val="Default"/>
        <w:spacing w:line="240" w:lineRule="auto"/>
        <w:jc w:val="center"/>
        <w:rPr>
          <w:rFonts w:ascii="Calibri" w:hAnsi="Calibri" w:cs="Calibri"/>
          <w:i/>
        </w:rPr>
      </w:pPr>
    </w:p>
    <w:p w14:paraId="47CA6BBB" w14:textId="77777777" w:rsidR="00F75AE6" w:rsidRPr="00630D3E" w:rsidRDefault="00F75AE6" w:rsidP="00F75AE6">
      <w:pPr>
        <w:pStyle w:val="Default"/>
        <w:spacing w:line="240" w:lineRule="auto"/>
        <w:jc w:val="center"/>
        <w:rPr>
          <w:rFonts w:ascii="Calibri" w:hAnsi="Calibri" w:cs="Calibri"/>
          <w:i/>
        </w:rPr>
      </w:pPr>
      <w:r w:rsidRPr="00630D3E">
        <w:rPr>
          <w:rFonts w:ascii="Calibri" w:hAnsi="Calibri" w:cs="Calibri"/>
          <w:i/>
        </w:rPr>
        <w:t>uzavřená dle § 1746 odst. 2 a § 2358 a násl. zákona č. 89/2012 Sb., občanský zákoník v platném znění níže uvedeného dne, měsíce a roku mezi těmito smluvními stranami:</w:t>
      </w:r>
    </w:p>
    <w:p w14:paraId="3B93C332" w14:textId="77777777" w:rsidR="00F75AE6" w:rsidRPr="00630D3E" w:rsidRDefault="00F75AE6" w:rsidP="00F75AE6">
      <w:pPr>
        <w:pStyle w:val="Default"/>
        <w:spacing w:line="240" w:lineRule="auto"/>
        <w:rPr>
          <w:rFonts w:ascii="Calibri" w:hAnsi="Calibri" w:cs="Calibri"/>
        </w:rPr>
      </w:pPr>
    </w:p>
    <w:p w14:paraId="2283F74A" w14:textId="0357BD67" w:rsidR="002140F2" w:rsidRDefault="002140F2" w:rsidP="00F75AE6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</w:t>
      </w:r>
    </w:p>
    <w:p w14:paraId="4BEF1DDE" w14:textId="77777777" w:rsidR="002140F2" w:rsidRDefault="002140F2" w:rsidP="00F75AE6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1B0271AF" w14:textId="77777777" w:rsidR="00630D3E" w:rsidRPr="00630D3E" w:rsidRDefault="00630D3E" w:rsidP="00630D3E">
      <w:pPr>
        <w:widowControl w:val="0"/>
        <w:tabs>
          <w:tab w:val="left" w:pos="567"/>
          <w:tab w:val="num" w:pos="720"/>
        </w:tabs>
        <w:suppressAutoHyphens/>
        <w:spacing w:after="60" w:line="240" w:lineRule="auto"/>
        <w:rPr>
          <w:rFonts w:ascii="Calibri" w:eastAsia="Times New Roman" w:hAnsi="Calibri" w:cs="Calibri"/>
          <w:b/>
          <w:kern w:val="1"/>
          <w:sz w:val="24"/>
          <w:szCs w:val="24"/>
          <w:lang w:eastAsia="cs-CZ"/>
        </w:rPr>
      </w:pPr>
      <w:r w:rsidRPr="00630D3E">
        <w:rPr>
          <w:rFonts w:ascii="Calibri" w:eastAsia="Times New Roman" w:hAnsi="Calibri" w:cs="Calibri"/>
          <w:b/>
          <w:kern w:val="1"/>
          <w:sz w:val="24"/>
          <w:szCs w:val="24"/>
          <w:lang w:eastAsia="cs-CZ"/>
        </w:rPr>
        <w:t xml:space="preserve">České vysoké učení technické v Praze </w:t>
      </w:r>
    </w:p>
    <w:p w14:paraId="47CFF435" w14:textId="77777777" w:rsidR="00630D3E" w:rsidRPr="00BB3BDD" w:rsidRDefault="00630D3E" w:rsidP="00BB3BDD">
      <w:pPr>
        <w:spacing w:after="0"/>
        <w:rPr>
          <w:rFonts w:ascii="Calibri" w:hAnsi="Calibri" w:cs="Calibri"/>
          <w:b/>
          <w:sz w:val="24"/>
        </w:rPr>
      </w:pPr>
      <w:r w:rsidRPr="00BB3BDD">
        <w:rPr>
          <w:rFonts w:ascii="Calibri" w:hAnsi="Calibri" w:cs="Calibri"/>
          <w:b/>
          <w:sz w:val="24"/>
        </w:rPr>
        <w:t>Univerzitní centrum energeticky efektivních budov</w:t>
      </w:r>
    </w:p>
    <w:p w14:paraId="0FD8607C" w14:textId="77777777" w:rsidR="00630D3E" w:rsidRPr="00BB3BDD" w:rsidRDefault="00630D3E" w:rsidP="00BB3BDD">
      <w:pPr>
        <w:spacing w:after="0"/>
        <w:rPr>
          <w:rFonts w:ascii="Calibri" w:hAnsi="Calibri" w:cs="Calibri"/>
          <w:b/>
        </w:rPr>
      </w:pPr>
      <w:r w:rsidRPr="00BB3BDD">
        <w:rPr>
          <w:rFonts w:ascii="Calibri" w:hAnsi="Calibri" w:cs="Calibri"/>
        </w:rPr>
        <w:t>sídlo:</w:t>
      </w:r>
      <w:r w:rsidRPr="00BB3BDD">
        <w:rPr>
          <w:rFonts w:ascii="Calibri" w:hAnsi="Calibri" w:cs="Calibri"/>
          <w:b/>
        </w:rPr>
        <w:tab/>
        <w:t>Třinecká 1024, 273 43 Buštěhrad</w:t>
      </w:r>
    </w:p>
    <w:p w14:paraId="7AFA369B" w14:textId="77777777" w:rsidR="00630D3E" w:rsidRPr="00BB3BDD" w:rsidRDefault="00630D3E" w:rsidP="00BB3BDD">
      <w:pPr>
        <w:spacing w:after="0"/>
        <w:rPr>
          <w:rFonts w:ascii="Calibri" w:hAnsi="Calibri" w:cs="Calibri"/>
          <w:b/>
        </w:rPr>
      </w:pPr>
      <w:r w:rsidRPr="00BB3BDD">
        <w:rPr>
          <w:rFonts w:ascii="Calibri" w:hAnsi="Calibri" w:cs="Calibri"/>
        </w:rPr>
        <w:t>IČO:</w:t>
      </w:r>
      <w:r w:rsidRPr="00BB3BDD">
        <w:rPr>
          <w:rFonts w:ascii="Calibri" w:hAnsi="Calibri" w:cs="Calibri"/>
          <w:b/>
        </w:rPr>
        <w:t xml:space="preserve"> </w:t>
      </w:r>
      <w:r w:rsidRPr="00BB3BDD">
        <w:rPr>
          <w:rFonts w:ascii="Calibri" w:hAnsi="Calibri" w:cs="Calibri"/>
          <w:b/>
        </w:rPr>
        <w:tab/>
        <w:t>68407700</w:t>
      </w:r>
      <w:r w:rsidRPr="00BB3BDD">
        <w:rPr>
          <w:rFonts w:ascii="Calibri" w:hAnsi="Calibri" w:cs="Calibri"/>
          <w:b/>
        </w:rPr>
        <w:tab/>
      </w:r>
    </w:p>
    <w:p w14:paraId="6C0DD609" w14:textId="77777777" w:rsidR="00630D3E" w:rsidRPr="00BB3BDD" w:rsidRDefault="00630D3E" w:rsidP="00BB3BDD">
      <w:pPr>
        <w:spacing w:after="0"/>
        <w:rPr>
          <w:rFonts w:ascii="Calibri" w:hAnsi="Calibri" w:cs="Calibri"/>
          <w:b/>
        </w:rPr>
      </w:pPr>
      <w:r w:rsidRPr="00BB3BDD">
        <w:rPr>
          <w:rFonts w:ascii="Calibri" w:hAnsi="Calibri" w:cs="Calibri"/>
        </w:rPr>
        <w:t>DIČ:</w:t>
      </w:r>
      <w:r w:rsidRPr="00BB3BDD">
        <w:rPr>
          <w:rFonts w:ascii="Calibri" w:hAnsi="Calibri" w:cs="Calibri"/>
          <w:b/>
        </w:rPr>
        <w:t xml:space="preserve"> </w:t>
      </w:r>
      <w:r w:rsidRPr="00BB3BDD">
        <w:rPr>
          <w:rFonts w:ascii="Calibri" w:hAnsi="Calibri" w:cs="Calibri"/>
          <w:b/>
        </w:rPr>
        <w:tab/>
        <w:t>CZ68407700</w:t>
      </w:r>
      <w:r w:rsidRPr="00BB3BDD">
        <w:rPr>
          <w:rFonts w:ascii="Calibri" w:hAnsi="Calibri" w:cs="Calibri"/>
          <w:b/>
        </w:rPr>
        <w:tab/>
      </w:r>
    </w:p>
    <w:p w14:paraId="69D90FAD" w14:textId="77777777" w:rsidR="00630D3E" w:rsidRPr="00BB3BDD" w:rsidRDefault="00630D3E" w:rsidP="00BB3BDD">
      <w:pPr>
        <w:spacing w:after="0"/>
        <w:rPr>
          <w:rFonts w:ascii="Calibri" w:hAnsi="Calibri" w:cs="Calibri"/>
        </w:rPr>
      </w:pPr>
      <w:r w:rsidRPr="00BB3BDD">
        <w:rPr>
          <w:rFonts w:ascii="Calibri" w:hAnsi="Calibri" w:cs="Calibri"/>
        </w:rPr>
        <w:t>zřízeno dle zák. č. 111/1998 Sb., o vysokých školách, nezapisuje se do OR</w:t>
      </w:r>
    </w:p>
    <w:p w14:paraId="473B5C27" w14:textId="19B5726C" w:rsidR="00630D3E" w:rsidRPr="00BB3BDD" w:rsidRDefault="00630D3E" w:rsidP="00BB3BDD">
      <w:pPr>
        <w:spacing w:after="0"/>
        <w:rPr>
          <w:rFonts w:ascii="Calibri" w:hAnsi="Calibri" w:cs="Calibri"/>
        </w:rPr>
      </w:pPr>
      <w:r w:rsidRPr="00BB3BDD">
        <w:rPr>
          <w:rFonts w:ascii="Calibri" w:hAnsi="Calibri" w:cs="Calibri"/>
        </w:rPr>
        <w:t xml:space="preserve">zastoupené: </w:t>
      </w:r>
      <w:r w:rsidRPr="00BB3BDD">
        <w:rPr>
          <w:rFonts w:ascii="Calibri" w:hAnsi="Calibri" w:cs="Calibri"/>
          <w:b/>
        </w:rPr>
        <w:t>Ing. Robertem Járou, Ph.D., ředitelem</w:t>
      </w:r>
      <w:r w:rsidRPr="00BB3BDD">
        <w:rPr>
          <w:rFonts w:ascii="Calibri" w:hAnsi="Calibri" w:cs="Calibri"/>
        </w:rPr>
        <w:t xml:space="preserve"> </w:t>
      </w:r>
    </w:p>
    <w:p w14:paraId="4B4B2B1E" w14:textId="046B027E" w:rsidR="00630D3E" w:rsidRPr="00BB3BDD" w:rsidRDefault="00630D3E" w:rsidP="00BB3BDD">
      <w:pPr>
        <w:spacing w:after="0"/>
        <w:rPr>
          <w:rFonts w:ascii="Calibri" w:hAnsi="Calibri" w:cs="Calibri"/>
        </w:rPr>
      </w:pPr>
    </w:p>
    <w:p w14:paraId="1DC20DC5" w14:textId="1E620C3C" w:rsidR="00630D3E" w:rsidRPr="00BB3BDD" w:rsidRDefault="00630D3E" w:rsidP="00BB3BDD">
      <w:pPr>
        <w:spacing w:after="0"/>
        <w:ind w:firstLine="360"/>
        <w:rPr>
          <w:rFonts w:ascii="Calibri" w:hAnsi="Calibri" w:cs="Calibri"/>
        </w:rPr>
      </w:pPr>
      <w:r w:rsidRPr="00BB3BDD">
        <w:rPr>
          <w:rStyle w:val="platne1"/>
          <w:rFonts w:ascii="Calibri" w:hAnsi="Calibri" w:cs="Calibri"/>
        </w:rPr>
        <w:t xml:space="preserve">(dále jen </w:t>
      </w:r>
      <w:r w:rsidR="00C0617B" w:rsidRPr="00BB3BDD">
        <w:rPr>
          <w:rStyle w:val="platne1"/>
          <w:rFonts w:ascii="Calibri" w:hAnsi="Calibri" w:cs="Calibri"/>
        </w:rPr>
        <w:t>„</w:t>
      </w:r>
      <w:r w:rsidRPr="00BB3BDD">
        <w:rPr>
          <w:rStyle w:val="platne1"/>
          <w:rFonts w:ascii="Calibri" w:hAnsi="Calibri" w:cs="Calibri"/>
          <w:b/>
        </w:rPr>
        <w:t>UCEEB</w:t>
      </w:r>
      <w:r w:rsidR="00C0617B" w:rsidRPr="00BB3BDD">
        <w:rPr>
          <w:rStyle w:val="platne1"/>
          <w:rFonts w:ascii="Calibri" w:hAnsi="Calibri" w:cs="Calibri"/>
          <w:b/>
        </w:rPr>
        <w:t>“</w:t>
      </w:r>
      <w:r w:rsidRPr="00BB3BDD">
        <w:rPr>
          <w:rStyle w:val="platne1"/>
          <w:rFonts w:ascii="Calibri" w:hAnsi="Calibri" w:cs="Calibri"/>
        </w:rPr>
        <w:t>)</w:t>
      </w:r>
    </w:p>
    <w:p w14:paraId="70356D13" w14:textId="2B34C50D" w:rsidR="00630D3E" w:rsidRPr="00BB3BDD" w:rsidRDefault="00630D3E" w:rsidP="00BB3BDD">
      <w:pPr>
        <w:pStyle w:val="Default"/>
        <w:spacing w:line="240" w:lineRule="auto"/>
        <w:rPr>
          <w:rFonts w:ascii="Calibri" w:hAnsi="Calibri" w:cs="Calibri"/>
          <w:b/>
          <w:bCs/>
        </w:rPr>
      </w:pPr>
    </w:p>
    <w:p w14:paraId="24263912" w14:textId="744D97AF" w:rsidR="00F75AE6" w:rsidRPr="00BB3BDD" w:rsidRDefault="00BB3BDD" w:rsidP="00BB3BDD">
      <w:pPr>
        <w:pStyle w:val="Default"/>
        <w:spacing w:line="240" w:lineRule="auto"/>
        <w:rPr>
          <w:rFonts w:ascii="Calibri" w:hAnsi="Calibri" w:cs="Calibri"/>
          <w:b/>
          <w:bCs/>
        </w:rPr>
      </w:pPr>
      <w:r w:rsidRPr="00BB3BDD">
        <w:rPr>
          <w:rFonts w:ascii="Calibri" w:hAnsi="Calibri" w:cs="Calibri"/>
          <w:b/>
          <w:bCs/>
        </w:rPr>
        <w:t>a</w:t>
      </w:r>
    </w:p>
    <w:p w14:paraId="7A46418C" w14:textId="77777777" w:rsidR="00BB3BDD" w:rsidRPr="00BB3BDD" w:rsidRDefault="00BB3BDD" w:rsidP="00BB3BDD">
      <w:pPr>
        <w:pStyle w:val="Default"/>
        <w:spacing w:line="240" w:lineRule="auto"/>
        <w:rPr>
          <w:rFonts w:ascii="Calibri" w:hAnsi="Calibri" w:cs="Calibri"/>
          <w:b/>
          <w:bCs/>
        </w:rPr>
      </w:pPr>
    </w:p>
    <w:p w14:paraId="1E40932E" w14:textId="471AC8D1" w:rsidR="00BB3BDD" w:rsidRPr="00BB3BDD" w:rsidRDefault="00336B29" w:rsidP="00BB3BDD">
      <w:pPr>
        <w:spacing w:after="0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Šlechta a.s.</w:t>
      </w:r>
    </w:p>
    <w:p w14:paraId="5ACB9E5E" w14:textId="3835F1B8" w:rsidR="00BB3BDD" w:rsidRPr="00BB3BDD" w:rsidRDefault="00BB3BDD" w:rsidP="00BB3BDD">
      <w:pPr>
        <w:spacing w:after="0"/>
        <w:rPr>
          <w:rFonts w:ascii="Calibri" w:hAnsi="Calibri" w:cs="Calibri"/>
        </w:rPr>
      </w:pPr>
      <w:r w:rsidRPr="00BB3BDD">
        <w:rPr>
          <w:rFonts w:ascii="Calibri" w:hAnsi="Calibri" w:cs="Calibri"/>
        </w:rPr>
        <w:t>Sídlo:</w:t>
      </w:r>
      <w:r w:rsidRPr="00BB3BDD">
        <w:rPr>
          <w:rFonts w:ascii="Calibri" w:hAnsi="Calibri" w:cs="Calibri"/>
        </w:rPr>
        <w:tab/>
      </w:r>
      <w:r w:rsidR="00336B29">
        <w:rPr>
          <w:rFonts w:ascii="Calibri" w:hAnsi="Calibri" w:cs="Calibri"/>
        </w:rPr>
        <w:t>Otín 418</w:t>
      </w:r>
      <w:r w:rsidR="00331DAA">
        <w:rPr>
          <w:rFonts w:ascii="Calibri" w:hAnsi="Calibri" w:cs="Calibri"/>
        </w:rPr>
        <w:t xml:space="preserve">, </w:t>
      </w:r>
      <w:r w:rsidR="00331DAA" w:rsidRPr="00331DAA">
        <w:rPr>
          <w:rFonts w:ascii="Calibri" w:hAnsi="Calibri" w:cs="Calibri"/>
        </w:rPr>
        <w:t>377 01 Jindřichův Hradec</w:t>
      </w:r>
    </w:p>
    <w:p w14:paraId="508758FC" w14:textId="30EE7945" w:rsidR="00BB3BDD" w:rsidRPr="00BB3BDD" w:rsidRDefault="00BB3BDD" w:rsidP="00BB3BDD">
      <w:pPr>
        <w:spacing w:after="0"/>
        <w:rPr>
          <w:rFonts w:ascii="Calibri" w:hAnsi="Calibri" w:cs="Calibri"/>
        </w:rPr>
      </w:pPr>
      <w:r w:rsidRPr="00BB3BDD">
        <w:rPr>
          <w:rFonts w:ascii="Calibri" w:hAnsi="Calibri" w:cs="Calibri"/>
        </w:rPr>
        <w:t>IČ:</w:t>
      </w:r>
      <w:r w:rsidRPr="00BB3BDD">
        <w:rPr>
          <w:rFonts w:ascii="Calibri" w:hAnsi="Calibri" w:cs="Calibri"/>
        </w:rPr>
        <w:tab/>
      </w:r>
      <w:r w:rsidR="00336B29">
        <w:rPr>
          <w:rFonts w:ascii="Calibri" w:hAnsi="Calibri" w:cs="Calibri"/>
          <w:szCs w:val="24"/>
        </w:rPr>
        <w:t>04117441</w:t>
      </w:r>
    </w:p>
    <w:p w14:paraId="736D9768" w14:textId="79538EEA" w:rsidR="00BB3BDD" w:rsidRPr="00BB3BDD" w:rsidRDefault="00BB3BDD" w:rsidP="00BB3BDD">
      <w:pPr>
        <w:spacing w:after="0"/>
        <w:rPr>
          <w:rFonts w:ascii="Calibri" w:hAnsi="Calibri" w:cs="Calibri"/>
        </w:rPr>
      </w:pPr>
      <w:r w:rsidRPr="00BB3BDD">
        <w:rPr>
          <w:rFonts w:ascii="Calibri" w:hAnsi="Calibri" w:cs="Calibri"/>
        </w:rPr>
        <w:t>DIČ:</w:t>
      </w:r>
      <w:r w:rsidRPr="00BB3BDD">
        <w:rPr>
          <w:rFonts w:ascii="Calibri" w:hAnsi="Calibri" w:cs="Calibri"/>
        </w:rPr>
        <w:tab/>
        <w:t>CZ</w:t>
      </w:r>
      <w:r w:rsidR="00336B29">
        <w:rPr>
          <w:rFonts w:ascii="Calibri" w:hAnsi="Calibri" w:cs="Calibri"/>
          <w:szCs w:val="24"/>
        </w:rPr>
        <w:t>04117441</w:t>
      </w:r>
    </w:p>
    <w:p w14:paraId="4E566525" w14:textId="1178D3A4" w:rsidR="00BB3BDD" w:rsidRPr="00BB3BDD" w:rsidRDefault="00BB3BDD" w:rsidP="00BB3BDD">
      <w:pPr>
        <w:spacing w:after="0"/>
        <w:rPr>
          <w:rFonts w:ascii="Calibri" w:hAnsi="Calibri" w:cs="Calibri"/>
        </w:rPr>
      </w:pPr>
      <w:r w:rsidRPr="00BB3BDD">
        <w:rPr>
          <w:rFonts w:ascii="Calibri" w:hAnsi="Calibri" w:cs="Calibri"/>
        </w:rPr>
        <w:t>Registrována: u Krajského soudu v</w:t>
      </w:r>
      <w:r w:rsidR="00336B29">
        <w:rPr>
          <w:rFonts w:ascii="Calibri" w:hAnsi="Calibri" w:cs="Calibri"/>
        </w:rPr>
        <w:t> Českých Budějovicích</w:t>
      </w:r>
      <w:r w:rsidRPr="00BB3BDD">
        <w:rPr>
          <w:rFonts w:ascii="Calibri" w:hAnsi="Calibri" w:cs="Calibri"/>
        </w:rPr>
        <w:t xml:space="preserve">, oddíl </w:t>
      </w:r>
      <w:r w:rsidR="00336B29">
        <w:rPr>
          <w:rFonts w:ascii="Calibri" w:hAnsi="Calibri" w:cs="Calibri"/>
        </w:rPr>
        <w:t>B</w:t>
      </w:r>
      <w:r w:rsidRPr="00BB3BDD">
        <w:rPr>
          <w:rFonts w:ascii="Calibri" w:hAnsi="Calibri" w:cs="Calibri"/>
        </w:rPr>
        <w:t xml:space="preserve"> </w:t>
      </w:r>
      <w:r w:rsidR="00336B29">
        <w:rPr>
          <w:rFonts w:ascii="Calibri" w:hAnsi="Calibri" w:cs="Calibri"/>
        </w:rPr>
        <w:t>2371</w:t>
      </w:r>
    </w:p>
    <w:p w14:paraId="637319BA" w14:textId="3A478BCA" w:rsidR="00BB3BDD" w:rsidRPr="00BB3BDD" w:rsidRDefault="00BB3BDD" w:rsidP="00BB3BDD">
      <w:pPr>
        <w:spacing w:after="0"/>
        <w:rPr>
          <w:rFonts w:ascii="Calibri" w:hAnsi="Calibri" w:cs="Calibri"/>
        </w:rPr>
      </w:pPr>
      <w:r w:rsidRPr="00BB3BDD">
        <w:rPr>
          <w:rFonts w:ascii="Calibri" w:hAnsi="Calibri" w:cs="Calibri"/>
        </w:rPr>
        <w:t xml:space="preserve">Zastoupena: </w:t>
      </w:r>
      <w:r w:rsidR="00BD17C9">
        <w:rPr>
          <w:rFonts w:ascii="Calibri" w:hAnsi="Calibri" w:cs="Calibri"/>
          <w:szCs w:val="24"/>
        </w:rPr>
        <w:t>Leoš Novotný</w:t>
      </w:r>
      <w:r w:rsidRPr="00BB3BDD">
        <w:rPr>
          <w:rFonts w:ascii="Calibri" w:hAnsi="Calibri" w:cs="Calibri"/>
          <w:szCs w:val="24"/>
        </w:rPr>
        <w:t xml:space="preserve">, </w:t>
      </w:r>
      <w:r w:rsidR="00BD17C9">
        <w:rPr>
          <w:rFonts w:ascii="Calibri" w:hAnsi="Calibri" w:cs="Calibri"/>
          <w:szCs w:val="24"/>
        </w:rPr>
        <w:t>člen představenstva</w:t>
      </w:r>
    </w:p>
    <w:p w14:paraId="6968208F" w14:textId="77777777" w:rsidR="00F75AE6" w:rsidRPr="00630D3E" w:rsidRDefault="00F75AE6" w:rsidP="00F75AE6">
      <w:pPr>
        <w:pStyle w:val="Default"/>
        <w:spacing w:line="240" w:lineRule="auto"/>
        <w:rPr>
          <w:rFonts w:ascii="Calibri" w:hAnsi="Calibri" w:cs="Calibri"/>
          <w:b/>
          <w:bCs/>
        </w:rPr>
      </w:pPr>
    </w:p>
    <w:p w14:paraId="4ABDF80B" w14:textId="476C5C9D" w:rsidR="00BB3BDD" w:rsidRDefault="00BB3BDD" w:rsidP="00BB3BDD">
      <w:pPr>
        <w:spacing w:after="0"/>
        <w:ind w:firstLine="360"/>
        <w:rPr>
          <w:rFonts w:ascii="Calibri" w:hAnsi="Calibri" w:cs="Calibri"/>
        </w:rPr>
      </w:pPr>
      <w:r w:rsidRPr="00BB3BDD">
        <w:rPr>
          <w:rFonts w:ascii="Calibri" w:hAnsi="Calibri" w:cs="Calibri"/>
        </w:rPr>
        <w:t>(dále jen „</w:t>
      </w:r>
      <w:r w:rsidR="00336B29">
        <w:rPr>
          <w:rFonts w:ascii="Calibri" w:hAnsi="Calibri" w:cs="Calibri"/>
          <w:b/>
        </w:rPr>
        <w:t>Šlechta</w:t>
      </w:r>
      <w:r w:rsidRPr="00BB3BDD">
        <w:rPr>
          <w:rFonts w:ascii="Calibri" w:hAnsi="Calibri" w:cs="Calibri"/>
        </w:rPr>
        <w:t>“)</w:t>
      </w:r>
    </w:p>
    <w:p w14:paraId="08535F39" w14:textId="77777777" w:rsidR="002140F2" w:rsidRPr="00BB3BDD" w:rsidRDefault="002140F2" w:rsidP="00BB3BDD">
      <w:pPr>
        <w:spacing w:after="0"/>
        <w:ind w:firstLine="360"/>
        <w:rPr>
          <w:rFonts w:ascii="Calibri" w:hAnsi="Calibri" w:cs="Calibri"/>
        </w:rPr>
      </w:pPr>
    </w:p>
    <w:p w14:paraId="22AC11AF" w14:textId="347CC9AA" w:rsidR="00F75AE6" w:rsidRPr="00630D3E" w:rsidRDefault="00F75AE6" w:rsidP="00F75AE6">
      <w:pPr>
        <w:pStyle w:val="Default"/>
        <w:spacing w:line="240" w:lineRule="auto"/>
        <w:jc w:val="center"/>
        <w:rPr>
          <w:rFonts w:ascii="Calibri" w:hAnsi="Calibri" w:cs="Calibri"/>
          <w:b/>
          <w:bCs/>
        </w:rPr>
      </w:pPr>
    </w:p>
    <w:p w14:paraId="3E2F3A45" w14:textId="77CAF9E1" w:rsidR="00F75AE6" w:rsidRPr="00630D3E" w:rsidRDefault="00F75AE6" w:rsidP="00F75AE6">
      <w:pPr>
        <w:pStyle w:val="Default"/>
        <w:spacing w:line="240" w:lineRule="auto"/>
        <w:jc w:val="center"/>
        <w:rPr>
          <w:rFonts w:ascii="Calibri" w:hAnsi="Calibri" w:cs="Calibri"/>
        </w:rPr>
      </w:pPr>
      <w:r w:rsidRPr="00630D3E">
        <w:rPr>
          <w:rFonts w:ascii="Calibri" w:hAnsi="Calibri" w:cs="Calibri"/>
          <w:b/>
          <w:bCs/>
        </w:rPr>
        <w:t xml:space="preserve">Předmět </w:t>
      </w:r>
      <w:r w:rsidR="005A0022">
        <w:rPr>
          <w:rFonts w:ascii="Calibri" w:hAnsi="Calibri" w:cs="Calibri"/>
          <w:b/>
          <w:bCs/>
        </w:rPr>
        <w:t>dodatku</w:t>
      </w:r>
    </w:p>
    <w:p w14:paraId="34DB3EC9" w14:textId="77777777" w:rsidR="00F75AE6" w:rsidRPr="00630D3E" w:rsidRDefault="00F75AE6" w:rsidP="00F75AE6">
      <w:pPr>
        <w:pStyle w:val="Default"/>
        <w:spacing w:line="240" w:lineRule="auto"/>
        <w:jc w:val="center"/>
        <w:rPr>
          <w:rFonts w:ascii="Calibri" w:hAnsi="Calibri" w:cs="Calibri"/>
        </w:rPr>
      </w:pPr>
    </w:p>
    <w:p w14:paraId="230F019F" w14:textId="78234754" w:rsidR="005A0022" w:rsidRDefault="005A0022" w:rsidP="00DD2620">
      <w:pPr>
        <w:pStyle w:val="Zkladntextodsazen"/>
        <w:numPr>
          <w:ilvl w:val="0"/>
          <w:numId w:val="18"/>
        </w:numPr>
        <w:tabs>
          <w:tab w:val="num" w:pos="360"/>
        </w:tabs>
        <w:suppressAutoHyphens w:val="0"/>
        <w:ind w:left="357" w:hanging="357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Smluvní strany uzavřeli dne 30.1.2024 licenční smlouvu na licencování technologie vyvinuté v rámci projektu </w:t>
      </w:r>
      <w:proofErr w:type="spellStart"/>
      <w:r w:rsidRPr="00336B29">
        <w:rPr>
          <w:rFonts w:ascii="Calibri" w:hAnsi="Calibri" w:cs="Calibri"/>
          <w:b/>
        </w:rPr>
        <w:t>Tribotechnika</w:t>
      </w:r>
      <w:proofErr w:type="spellEnd"/>
      <w:r w:rsidRPr="00336B29">
        <w:rPr>
          <w:rFonts w:ascii="Calibri" w:hAnsi="Calibri" w:cs="Calibri"/>
          <w:b/>
        </w:rPr>
        <w:t xml:space="preserve"> objemových expandérů decentralizovaných energetických systémů</w:t>
      </w:r>
      <w:r w:rsidRPr="00940182">
        <w:rPr>
          <w:rFonts w:ascii="Calibri" w:hAnsi="Calibri" w:cs="Calibri"/>
          <w:sz w:val="24"/>
        </w:rPr>
        <w:t xml:space="preserve">“, identifikační číslo projektu: </w:t>
      </w:r>
      <w:r w:rsidRPr="00336B29">
        <w:rPr>
          <w:rFonts w:ascii="Calibri" w:hAnsi="Calibri" w:cs="Calibri"/>
          <w:b/>
        </w:rPr>
        <w:t>TK04020283</w:t>
      </w:r>
      <w:r>
        <w:rPr>
          <w:rFonts w:ascii="Calibri" w:hAnsi="Calibri" w:cs="Calibri"/>
          <w:b/>
        </w:rPr>
        <w:t>.</w:t>
      </w:r>
    </w:p>
    <w:p w14:paraId="78589D0A" w14:textId="4848E3F5" w:rsidR="00F75AE6" w:rsidRDefault="005A0022" w:rsidP="00DD2620">
      <w:pPr>
        <w:pStyle w:val="Zkladntextodsazen"/>
        <w:numPr>
          <w:ilvl w:val="0"/>
          <w:numId w:val="18"/>
        </w:numPr>
        <w:tabs>
          <w:tab w:val="num" w:pos="360"/>
        </w:tabs>
        <w:suppressAutoHyphens w:val="0"/>
        <w:ind w:left="357" w:hanging="357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Smluvní strany se dohodly společně pozměnit čl. III. </w:t>
      </w:r>
      <w:proofErr w:type="spellStart"/>
      <w:r>
        <w:rPr>
          <w:rFonts w:ascii="Calibri" w:hAnsi="Calibri" w:cs="Calibri"/>
          <w:sz w:val="24"/>
        </w:rPr>
        <w:t>odst</w:t>
      </w:r>
      <w:proofErr w:type="spellEnd"/>
      <w:r>
        <w:rPr>
          <w:rFonts w:ascii="Calibri" w:hAnsi="Calibri" w:cs="Calibri"/>
          <w:sz w:val="24"/>
        </w:rPr>
        <w:t xml:space="preserve"> 3 smlouvy.</w:t>
      </w:r>
    </w:p>
    <w:p w14:paraId="47A740E3" w14:textId="3062071A" w:rsidR="005A0022" w:rsidRPr="00940182" w:rsidRDefault="005A0022" w:rsidP="00DD2620">
      <w:pPr>
        <w:pStyle w:val="Zkladntextodsazen"/>
        <w:numPr>
          <w:ilvl w:val="0"/>
          <w:numId w:val="18"/>
        </w:numPr>
        <w:tabs>
          <w:tab w:val="num" w:pos="360"/>
        </w:tabs>
        <w:suppressAutoHyphens w:val="0"/>
        <w:ind w:left="357" w:hanging="357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Nově bude čl. III odst. 3 znít</w:t>
      </w:r>
      <w:r w:rsidR="00BB1FC2">
        <w:rPr>
          <w:rFonts w:ascii="Calibri" w:hAnsi="Calibri" w:cs="Calibri"/>
          <w:sz w:val="24"/>
        </w:rPr>
        <w:t>:</w:t>
      </w:r>
    </w:p>
    <w:p w14:paraId="18AD37F8" w14:textId="77777777" w:rsidR="005A0022" w:rsidRDefault="005A0022" w:rsidP="005A0022">
      <w:pPr>
        <w:pStyle w:val="Zkladntextodsazen"/>
        <w:suppressAutoHyphens w:val="0"/>
        <w:ind w:left="357"/>
        <w:jc w:val="both"/>
        <w:rPr>
          <w:rFonts w:ascii="Calibri" w:hAnsi="Calibri" w:cs="Calibri"/>
          <w:sz w:val="24"/>
        </w:rPr>
      </w:pPr>
    </w:p>
    <w:p w14:paraId="12E7AC98" w14:textId="785681C7" w:rsidR="005A0022" w:rsidRDefault="005A0022" w:rsidP="005A0022">
      <w:pPr>
        <w:pStyle w:val="Zkladntextodsazen"/>
        <w:suppressAutoHyphens w:val="0"/>
        <w:ind w:left="357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lastRenderedPageBreak/>
        <w:t>------------------------------------------------------------------------------------------------------------------</w:t>
      </w:r>
    </w:p>
    <w:p w14:paraId="29BDAADA" w14:textId="2B5483A5" w:rsidR="005A0022" w:rsidRPr="00D936C3" w:rsidRDefault="005A0022" w:rsidP="005A0022">
      <w:pPr>
        <w:pStyle w:val="Odstavecseseznamem"/>
        <w:numPr>
          <w:ilvl w:val="0"/>
          <w:numId w:val="39"/>
        </w:numPr>
        <w:pBdr>
          <w:bottom w:val="single" w:sz="6" w:space="1" w:color="auto"/>
        </w:pBdr>
        <w:rPr>
          <w:rFonts w:ascii="Calibri" w:hAnsi="Calibri" w:cs="Calibri"/>
          <w:sz w:val="24"/>
        </w:rPr>
      </w:pPr>
      <w:r w:rsidRPr="00BB60E2">
        <w:rPr>
          <w:rFonts w:ascii="Calibri" w:eastAsia="Times New Roman" w:hAnsi="Calibri" w:cs="Calibri"/>
          <w:kern w:val="1"/>
          <w:sz w:val="24"/>
          <w:szCs w:val="24"/>
          <w:lang w:eastAsia="cs-CZ"/>
        </w:rPr>
        <w:t xml:space="preserve">Smluvní strany se dohodly, </w:t>
      </w:r>
      <w:r>
        <w:rPr>
          <w:rFonts w:ascii="Calibri" w:eastAsia="Times New Roman" w:hAnsi="Calibri" w:cs="Calibri"/>
          <w:kern w:val="1"/>
          <w:sz w:val="24"/>
          <w:szCs w:val="24"/>
          <w:lang w:eastAsia="cs-CZ"/>
        </w:rPr>
        <w:t>že každá ze stran je</w:t>
      </w:r>
      <w:r w:rsidRPr="00BB60E2">
        <w:rPr>
          <w:rFonts w:ascii="Calibri" w:eastAsia="Times New Roman" w:hAnsi="Calibri" w:cs="Calibri"/>
          <w:kern w:val="1"/>
          <w:sz w:val="24"/>
          <w:szCs w:val="24"/>
          <w:lang w:eastAsia="cs-CZ"/>
        </w:rPr>
        <w:t xml:space="preserve"> oprávněn</w:t>
      </w:r>
      <w:r>
        <w:rPr>
          <w:rFonts w:ascii="Calibri" w:eastAsia="Times New Roman" w:hAnsi="Calibri" w:cs="Calibri"/>
          <w:kern w:val="1"/>
          <w:sz w:val="24"/>
          <w:szCs w:val="24"/>
          <w:lang w:eastAsia="cs-CZ"/>
        </w:rPr>
        <w:t>a</w:t>
      </w:r>
      <w:r w:rsidRPr="00BB60E2">
        <w:rPr>
          <w:rFonts w:ascii="Calibri" w:eastAsia="Times New Roman" w:hAnsi="Calibri" w:cs="Calibri"/>
          <w:kern w:val="1"/>
          <w:sz w:val="24"/>
          <w:szCs w:val="24"/>
          <w:lang w:eastAsia="cs-CZ"/>
        </w:rPr>
        <w:t xml:space="preserve"> poskytnout podlicenci třetí osobě</w:t>
      </w:r>
      <w:r>
        <w:rPr>
          <w:rFonts w:ascii="Calibri" w:eastAsia="Times New Roman" w:hAnsi="Calibri" w:cs="Calibri"/>
          <w:kern w:val="1"/>
          <w:sz w:val="24"/>
          <w:szCs w:val="24"/>
          <w:lang w:eastAsia="cs-CZ"/>
        </w:rPr>
        <w:t xml:space="preserve">. V případě že příjemcem licenčních práv není aplikační garant </w:t>
      </w:r>
      <w:r w:rsidR="00BB1FC2">
        <w:rPr>
          <w:rFonts w:ascii="Calibri" w:eastAsia="Times New Roman" w:hAnsi="Calibri" w:cs="Calibri"/>
          <w:kern w:val="1"/>
          <w:sz w:val="24"/>
          <w:szCs w:val="24"/>
          <w:lang w:eastAsia="cs-CZ"/>
        </w:rPr>
        <w:t>P</w:t>
      </w:r>
      <w:r>
        <w:rPr>
          <w:rFonts w:ascii="Calibri" w:eastAsia="Times New Roman" w:hAnsi="Calibri" w:cs="Calibri"/>
          <w:kern w:val="1"/>
          <w:sz w:val="24"/>
          <w:szCs w:val="24"/>
          <w:lang w:eastAsia="cs-CZ"/>
        </w:rPr>
        <w:t>rojektu je nejprve nutné požadovat</w:t>
      </w:r>
      <w:r w:rsidRPr="00BB60E2">
        <w:rPr>
          <w:rFonts w:ascii="Calibri" w:eastAsia="Times New Roman" w:hAnsi="Calibri" w:cs="Calibri"/>
          <w:kern w:val="1"/>
          <w:sz w:val="24"/>
          <w:szCs w:val="24"/>
          <w:lang w:eastAsia="cs-CZ"/>
        </w:rPr>
        <w:t xml:space="preserve"> písemný souhlas </w:t>
      </w:r>
      <w:r>
        <w:rPr>
          <w:rFonts w:ascii="Calibri" w:eastAsia="Times New Roman" w:hAnsi="Calibri" w:cs="Calibri"/>
          <w:kern w:val="1"/>
          <w:sz w:val="24"/>
          <w:szCs w:val="24"/>
          <w:lang w:eastAsia="cs-CZ"/>
        </w:rPr>
        <w:t>druhé smluvní strany</w:t>
      </w:r>
      <w:r w:rsidRPr="00BB60E2">
        <w:rPr>
          <w:rFonts w:ascii="Calibri" w:eastAsia="Times New Roman" w:hAnsi="Calibri" w:cs="Calibri"/>
          <w:kern w:val="1"/>
          <w:sz w:val="24"/>
          <w:szCs w:val="24"/>
          <w:lang w:eastAsia="cs-CZ"/>
        </w:rPr>
        <w:t>.</w:t>
      </w:r>
      <w:r>
        <w:rPr>
          <w:rFonts w:ascii="Calibri" w:eastAsia="Times New Roman" w:hAnsi="Calibri" w:cs="Calibri"/>
          <w:kern w:val="1"/>
          <w:sz w:val="24"/>
          <w:szCs w:val="24"/>
          <w:lang w:eastAsia="cs-CZ"/>
        </w:rPr>
        <w:t xml:space="preserve"> V případě požadavku na poskytnutí sublicence bude vytvořen samostatný dodatek k této smlouvě, bez jehož podpisu oběma smluvními stranami sublicenci nelze poskytnout.</w:t>
      </w:r>
      <w:r w:rsidRPr="00BB60E2">
        <w:rPr>
          <w:rFonts w:ascii="Calibri" w:eastAsia="Times New Roman" w:hAnsi="Calibri" w:cs="Calibri"/>
          <w:kern w:val="1"/>
          <w:sz w:val="24"/>
          <w:szCs w:val="24"/>
          <w:lang w:eastAsia="cs-CZ"/>
        </w:rPr>
        <w:t xml:space="preserve"> </w:t>
      </w:r>
    </w:p>
    <w:p w14:paraId="501E458F" w14:textId="77777777" w:rsidR="005A0022" w:rsidRDefault="005A0022" w:rsidP="005A0022">
      <w:pPr>
        <w:pStyle w:val="Zkladntextodsazen"/>
        <w:suppressAutoHyphens w:val="0"/>
        <w:ind w:left="720"/>
        <w:jc w:val="both"/>
        <w:rPr>
          <w:rFonts w:ascii="Calibri" w:hAnsi="Calibri" w:cs="Calibri"/>
          <w:sz w:val="24"/>
        </w:rPr>
      </w:pPr>
    </w:p>
    <w:p w14:paraId="4BB26E77" w14:textId="2233165A" w:rsidR="005A0022" w:rsidRPr="00BB1FC2" w:rsidRDefault="005A0022" w:rsidP="00BB1FC2">
      <w:pPr>
        <w:pStyle w:val="Zkladntextodsazen"/>
        <w:suppressAutoHyphens w:val="0"/>
        <w:ind w:left="720"/>
        <w:jc w:val="center"/>
        <w:rPr>
          <w:rFonts w:ascii="Calibri" w:hAnsi="Calibri" w:cs="Calibri"/>
          <w:b/>
          <w:bCs/>
          <w:sz w:val="24"/>
        </w:rPr>
      </w:pPr>
      <w:r w:rsidRPr="00BB1FC2">
        <w:rPr>
          <w:rFonts w:ascii="Calibri" w:hAnsi="Calibri" w:cs="Calibri"/>
          <w:b/>
          <w:bCs/>
          <w:sz w:val="24"/>
        </w:rPr>
        <w:t xml:space="preserve">Ostatní články </w:t>
      </w:r>
      <w:r w:rsidR="00BB1FC2" w:rsidRPr="00BB1FC2">
        <w:rPr>
          <w:rFonts w:ascii="Calibri" w:hAnsi="Calibri" w:cs="Calibri"/>
          <w:b/>
          <w:bCs/>
          <w:sz w:val="24"/>
        </w:rPr>
        <w:t xml:space="preserve">a odstavce </w:t>
      </w:r>
      <w:r w:rsidRPr="00BB1FC2">
        <w:rPr>
          <w:rFonts w:ascii="Calibri" w:hAnsi="Calibri" w:cs="Calibri"/>
          <w:b/>
          <w:bCs/>
          <w:sz w:val="24"/>
        </w:rPr>
        <w:t>smlouvy zůstávají beze změny</w:t>
      </w:r>
    </w:p>
    <w:p w14:paraId="66C8CFCD" w14:textId="77777777" w:rsidR="00FA76AE" w:rsidRDefault="00FA76AE" w:rsidP="00F75AE6">
      <w:pPr>
        <w:spacing w:after="0" w:line="240" w:lineRule="auto"/>
        <w:ind w:left="720"/>
        <w:outlineLvl w:val="0"/>
        <w:rPr>
          <w:rFonts w:ascii="Calibri" w:hAnsi="Calibri" w:cs="Calibri"/>
          <w:sz w:val="24"/>
          <w:szCs w:val="24"/>
        </w:rPr>
      </w:pPr>
    </w:p>
    <w:p w14:paraId="572D7B1B" w14:textId="77777777" w:rsidR="00B01230" w:rsidRDefault="00B01230" w:rsidP="00F75AE6">
      <w:pPr>
        <w:spacing w:after="0" w:line="240" w:lineRule="auto"/>
        <w:ind w:left="720"/>
        <w:outlineLvl w:val="0"/>
        <w:rPr>
          <w:rFonts w:ascii="Calibri" w:hAnsi="Calibri" w:cs="Calibri"/>
          <w:sz w:val="24"/>
          <w:szCs w:val="24"/>
        </w:rPr>
      </w:pPr>
    </w:p>
    <w:p w14:paraId="41970A44" w14:textId="77777777" w:rsidR="00B01230" w:rsidRDefault="00B01230" w:rsidP="00F75AE6">
      <w:pPr>
        <w:spacing w:after="0" w:line="240" w:lineRule="auto"/>
        <w:ind w:left="720"/>
        <w:outlineLvl w:val="0"/>
        <w:rPr>
          <w:rFonts w:ascii="Calibri" w:hAnsi="Calibri" w:cs="Calibri"/>
          <w:sz w:val="24"/>
          <w:szCs w:val="24"/>
        </w:rPr>
      </w:pPr>
    </w:p>
    <w:p w14:paraId="7185BBE1" w14:textId="259FAD14" w:rsidR="00F75AE6" w:rsidRPr="00572776" w:rsidRDefault="00F75AE6" w:rsidP="00F75AE6">
      <w:pPr>
        <w:spacing w:line="240" w:lineRule="auto"/>
        <w:rPr>
          <w:rFonts w:ascii="Calibri" w:hAnsi="Calibri" w:cs="Calibri"/>
          <w:b/>
          <w:sz w:val="24"/>
          <w:szCs w:val="24"/>
        </w:rPr>
      </w:pPr>
      <w:r w:rsidRPr="00572776">
        <w:rPr>
          <w:rFonts w:ascii="Calibri" w:hAnsi="Calibri" w:cs="Calibri"/>
          <w:sz w:val="24"/>
          <w:szCs w:val="24"/>
        </w:rPr>
        <w:t xml:space="preserve">V Buštěhradu dne </w:t>
      </w:r>
      <w:r w:rsidR="005C191A">
        <w:rPr>
          <w:rFonts w:ascii="Calibri" w:hAnsi="Calibri" w:cs="Calibri"/>
          <w:sz w:val="24"/>
          <w:szCs w:val="24"/>
        </w:rPr>
        <w:t>30</w:t>
      </w:r>
      <w:r w:rsidR="002D5CFF">
        <w:rPr>
          <w:rFonts w:ascii="Calibri" w:hAnsi="Calibri" w:cs="Calibri"/>
          <w:sz w:val="24"/>
          <w:szCs w:val="24"/>
        </w:rPr>
        <w:t>.</w:t>
      </w:r>
      <w:r w:rsidR="005C191A">
        <w:rPr>
          <w:rFonts w:ascii="Calibri" w:hAnsi="Calibri" w:cs="Calibri"/>
          <w:sz w:val="24"/>
          <w:szCs w:val="24"/>
        </w:rPr>
        <w:t>1</w:t>
      </w:r>
      <w:r w:rsidR="002D5CFF">
        <w:rPr>
          <w:rFonts w:ascii="Calibri" w:hAnsi="Calibri" w:cs="Calibri"/>
          <w:sz w:val="24"/>
          <w:szCs w:val="24"/>
        </w:rPr>
        <w:t>.2024</w:t>
      </w:r>
    </w:p>
    <w:p w14:paraId="32859901" w14:textId="77777777" w:rsidR="00F75AE6" w:rsidRPr="00572776" w:rsidRDefault="00F75AE6" w:rsidP="00F75AE6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4A4B955A" w14:textId="77777777" w:rsidR="00F75AE6" w:rsidRPr="00572776" w:rsidRDefault="00F75AE6" w:rsidP="00F75AE6">
      <w:pPr>
        <w:pStyle w:val="normlnn"/>
        <w:spacing w:before="0"/>
        <w:rPr>
          <w:rFonts w:ascii="Calibri" w:hAnsi="Calibri" w:cs="Calibri"/>
          <w:sz w:val="24"/>
          <w:szCs w:val="24"/>
        </w:rPr>
      </w:pPr>
    </w:p>
    <w:p w14:paraId="50AD7D4E" w14:textId="77777777" w:rsidR="00F75AE6" w:rsidRPr="00572776" w:rsidRDefault="00F75AE6" w:rsidP="00F75AE6">
      <w:pPr>
        <w:pStyle w:val="normlnn"/>
        <w:spacing w:before="0"/>
        <w:rPr>
          <w:rFonts w:ascii="Calibri" w:hAnsi="Calibri" w:cs="Calibri"/>
          <w:sz w:val="24"/>
          <w:szCs w:val="24"/>
        </w:rPr>
      </w:pPr>
    </w:p>
    <w:p w14:paraId="2AACEA7C" w14:textId="77777777" w:rsidR="00F75AE6" w:rsidRDefault="00F75AE6" w:rsidP="00F75AE6">
      <w:pPr>
        <w:pStyle w:val="normlnn"/>
        <w:spacing w:before="0"/>
        <w:rPr>
          <w:rFonts w:ascii="Calibri" w:hAnsi="Calibri" w:cs="Calibri"/>
          <w:sz w:val="24"/>
          <w:szCs w:val="24"/>
        </w:rPr>
      </w:pPr>
    </w:p>
    <w:p w14:paraId="01D3D3D4" w14:textId="77777777" w:rsidR="00BB1FC2" w:rsidRPr="00572776" w:rsidRDefault="00BB1FC2" w:rsidP="00F75AE6">
      <w:pPr>
        <w:pStyle w:val="normlnn"/>
        <w:spacing w:before="0"/>
        <w:rPr>
          <w:rFonts w:ascii="Calibri" w:hAnsi="Calibri" w:cs="Calibri"/>
          <w:sz w:val="24"/>
          <w:szCs w:val="24"/>
        </w:rPr>
      </w:pPr>
    </w:p>
    <w:p w14:paraId="46AC6605" w14:textId="77777777" w:rsidR="00F75AE6" w:rsidRPr="00572776" w:rsidRDefault="00F75AE6" w:rsidP="00F75AE6">
      <w:pPr>
        <w:pStyle w:val="normlnn"/>
        <w:spacing w:before="0"/>
        <w:rPr>
          <w:rFonts w:ascii="Calibri" w:hAnsi="Calibri" w:cs="Calibri"/>
          <w:sz w:val="24"/>
          <w:szCs w:val="24"/>
        </w:rPr>
      </w:pPr>
    </w:p>
    <w:p w14:paraId="5ED2B8E3" w14:textId="0103920A" w:rsidR="00F75AE6" w:rsidRPr="00572776" w:rsidRDefault="00F75AE6" w:rsidP="00F75AE6">
      <w:pPr>
        <w:pStyle w:val="normlnn"/>
        <w:spacing w:before="0"/>
        <w:rPr>
          <w:rFonts w:ascii="Calibri" w:hAnsi="Calibri" w:cs="Calibri"/>
          <w:sz w:val="24"/>
          <w:szCs w:val="24"/>
        </w:rPr>
      </w:pPr>
      <w:r w:rsidRPr="00572776">
        <w:rPr>
          <w:rFonts w:ascii="Calibri" w:hAnsi="Calibri" w:cs="Calibri"/>
          <w:sz w:val="24"/>
          <w:szCs w:val="24"/>
        </w:rPr>
        <w:t>…………………………………………..</w:t>
      </w:r>
      <w:r w:rsidRPr="00572776">
        <w:rPr>
          <w:rFonts w:ascii="Calibri" w:hAnsi="Calibri" w:cs="Calibri"/>
          <w:sz w:val="24"/>
          <w:szCs w:val="24"/>
        </w:rPr>
        <w:tab/>
        <w:t xml:space="preserve">    </w:t>
      </w:r>
    </w:p>
    <w:p w14:paraId="550BCBF5" w14:textId="0FF6901E" w:rsidR="00F75AE6" w:rsidRPr="00572776" w:rsidRDefault="00F75AE6" w:rsidP="00F75AE6">
      <w:pPr>
        <w:pStyle w:val="normlnn"/>
        <w:spacing w:before="0"/>
        <w:rPr>
          <w:rFonts w:ascii="Calibri" w:hAnsi="Calibri" w:cs="Calibri"/>
          <w:bCs/>
          <w:sz w:val="24"/>
          <w:szCs w:val="24"/>
        </w:rPr>
      </w:pPr>
      <w:r w:rsidRPr="00572776">
        <w:rPr>
          <w:rFonts w:ascii="Calibri" w:hAnsi="Calibri" w:cs="Calibri"/>
          <w:sz w:val="24"/>
          <w:szCs w:val="24"/>
        </w:rPr>
        <w:t xml:space="preserve">Ing. </w:t>
      </w:r>
      <w:r w:rsidR="00CC27F6" w:rsidRPr="00572776">
        <w:rPr>
          <w:rFonts w:ascii="Calibri" w:hAnsi="Calibri" w:cs="Calibri"/>
          <w:sz w:val="24"/>
          <w:szCs w:val="24"/>
        </w:rPr>
        <w:t>Robert Jára</w:t>
      </w:r>
      <w:r w:rsidRPr="00572776">
        <w:rPr>
          <w:rFonts w:ascii="Calibri" w:hAnsi="Calibri" w:cs="Calibri"/>
          <w:sz w:val="24"/>
          <w:szCs w:val="24"/>
        </w:rPr>
        <w:t>, Ph.D., ředitel</w:t>
      </w:r>
      <w:r w:rsidR="00572776" w:rsidRPr="00572776" w:rsidDel="00572776">
        <w:rPr>
          <w:rFonts w:ascii="Calibri" w:hAnsi="Calibri" w:cs="Calibri"/>
          <w:bCs/>
        </w:rPr>
        <w:t xml:space="preserve"> </w:t>
      </w:r>
    </w:p>
    <w:p w14:paraId="409C5AA2" w14:textId="0E593944" w:rsidR="00F75AE6" w:rsidRPr="00572776" w:rsidRDefault="00F75AE6" w:rsidP="00F75AE6">
      <w:pPr>
        <w:pStyle w:val="normlnn"/>
        <w:spacing w:before="0"/>
        <w:rPr>
          <w:rFonts w:ascii="Calibri" w:hAnsi="Calibri" w:cs="Calibri"/>
          <w:bCs/>
          <w:sz w:val="24"/>
          <w:szCs w:val="24"/>
        </w:rPr>
      </w:pPr>
      <w:r w:rsidRPr="00572776">
        <w:rPr>
          <w:rFonts w:ascii="Calibri" w:eastAsia="Lucida Sans Unicode" w:hAnsi="Calibri" w:cs="Calibri"/>
          <w:bCs/>
          <w:snapToGrid/>
          <w:kern w:val="1"/>
          <w:sz w:val="24"/>
          <w:szCs w:val="24"/>
          <w:lang w:eastAsia="ar-SA"/>
        </w:rPr>
        <w:t>České vysoké učení technické v Praze</w:t>
      </w:r>
    </w:p>
    <w:p w14:paraId="494545B9" w14:textId="7622409C" w:rsidR="00F75AE6" w:rsidRDefault="00F75AE6" w:rsidP="00F75AE6">
      <w:pPr>
        <w:pStyle w:val="normlnn"/>
        <w:spacing w:before="0"/>
        <w:rPr>
          <w:rFonts w:ascii="Calibri" w:hAnsi="Calibri" w:cs="Calibri"/>
          <w:sz w:val="24"/>
          <w:szCs w:val="24"/>
        </w:rPr>
      </w:pPr>
      <w:r w:rsidRPr="00572776">
        <w:rPr>
          <w:rFonts w:ascii="Calibri" w:hAnsi="Calibri" w:cs="Calibri"/>
          <w:sz w:val="24"/>
          <w:szCs w:val="24"/>
        </w:rPr>
        <w:t>Univerzitní centrum energeticky efektivních</w:t>
      </w:r>
      <w:r w:rsidR="00BD17C9">
        <w:rPr>
          <w:rFonts w:ascii="Calibri" w:hAnsi="Calibri" w:cs="Calibri"/>
          <w:sz w:val="24"/>
          <w:szCs w:val="24"/>
        </w:rPr>
        <w:t xml:space="preserve"> </w:t>
      </w:r>
      <w:r w:rsidRPr="00630D3E">
        <w:rPr>
          <w:rFonts w:ascii="Calibri" w:hAnsi="Calibri" w:cs="Calibri"/>
          <w:sz w:val="24"/>
          <w:szCs w:val="24"/>
        </w:rPr>
        <w:t>budov</w:t>
      </w:r>
      <w:r w:rsidRPr="00630D3E">
        <w:rPr>
          <w:rFonts w:ascii="Calibri" w:hAnsi="Calibri" w:cs="Calibri"/>
          <w:sz w:val="24"/>
          <w:szCs w:val="24"/>
        </w:rPr>
        <w:tab/>
      </w:r>
    </w:p>
    <w:p w14:paraId="3AFDD65E" w14:textId="77777777" w:rsidR="00940182" w:rsidRDefault="00940182" w:rsidP="00F75AE6">
      <w:pPr>
        <w:pStyle w:val="normlnn"/>
        <w:spacing w:before="0"/>
        <w:rPr>
          <w:rFonts w:ascii="Calibri" w:hAnsi="Calibri" w:cs="Calibri"/>
          <w:sz w:val="24"/>
          <w:szCs w:val="24"/>
        </w:rPr>
      </w:pPr>
    </w:p>
    <w:p w14:paraId="36D09342" w14:textId="77777777" w:rsidR="00940182" w:rsidRDefault="00940182" w:rsidP="00F75AE6">
      <w:pPr>
        <w:pStyle w:val="normlnn"/>
        <w:spacing w:before="0"/>
        <w:rPr>
          <w:rFonts w:ascii="Calibri" w:hAnsi="Calibri" w:cs="Calibri"/>
          <w:sz w:val="24"/>
          <w:szCs w:val="24"/>
        </w:rPr>
      </w:pPr>
    </w:p>
    <w:p w14:paraId="633CAF12" w14:textId="1FED0851" w:rsidR="00940182" w:rsidRPr="00572776" w:rsidRDefault="00940182" w:rsidP="00940182">
      <w:pPr>
        <w:spacing w:line="240" w:lineRule="auto"/>
        <w:rPr>
          <w:rFonts w:ascii="Calibri" w:hAnsi="Calibri" w:cs="Calibri"/>
          <w:b/>
          <w:sz w:val="24"/>
          <w:szCs w:val="24"/>
        </w:rPr>
      </w:pPr>
      <w:r w:rsidRPr="00572776">
        <w:rPr>
          <w:rFonts w:ascii="Calibri" w:hAnsi="Calibri" w:cs="Calibri"/>
          <w:sz w:val="24"/>
          <w:szCs w:val="24"/>
        </w:rPr>
        <w:t>V </w:t>
      </w:r>
      <w:r w:rsidR="00BD17C9">
        <w:rPr>
          <w:rFonts w:ascii="Calibri" w:hAnsi="Calibri" w:cs="Calibri"/>
          <w:sz w:val="24"/>
          <w:szCs w:val="24"/>
        </w:rPr>
        <w:t>Otíně</w:t>
      </w:r>
      <w:r w:rsidRPr="00572776">
        <w:rPr>
          <w:rFonts w:ascii="Calibri" w:hAnsi="Calibri" w:cs="Calibri"/>
          <w:sz w:val="24"/>
          <w:szCs w:val="24"/>
        </w:rPr>
        <w:t xml:space="preserve"> dne </w:t>
      </w:r>
      <w:r w:rsidR="005C191A">
        <w:rPr>
          <w:rFonts w:ascii="Calibri" w:hAnsi="Calibri" w:cs="Calibri"/>
          <w:sz w:val="24"/>
          <w:szCs w:val="24"/>
        </w:rPr>
        <w:t>30</w:t>
      </w:r>
      <w:r w:rsidR="002D5CFF">
        <w:rPr>
          <w:rFonts w:ascii="Calibri" w:hAnsi="Calibri" w:cs="Calibri"/>
          <w:sz w:val="24"/>
          <w:szCs w:val="24"/>
        </w:rPr>
        <w:t>.</w:t>
      </w:r>
      <w:r w:rsidR="005C191A">
        <w:rPr>
          <w:rFonts w:ascii="Calibri" w:hAnsi="Calibri" w:cs="Calibri"/>
          <w:sz w:val="24"/>
          <w:szCs w:val="24"/>
        </w:rPr>
        <w:t>1</w:t>
      </w:r>
      <w:r w:rsidR="002D5CFF">
        <w:rPr>
          <w:rFonts w:ascii="Calibri" w:hAnsi="Calibri" w:cs="Calibri"/>
          <w:sz w:val="24"/>
          <w:szCs w:val="24"/>
        </w:rPr>
        <w:t>.2024</w:t>
      </w:r>
    </w:p>
    <w:p w14:paraId="2A151FE7" w14:textId="77777777" w:rsidR="00940182" w:rsidRPr="00572776" w:rsidRDefault="00940182" w:rsidP="00940182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0775BD02" w14:textId="77777777" w:rsidR="00940182" w:rsidRPr="00572776" w:rsidRDefault="00940182" w:rsidP="00940182">
      <w:pPr>
        <w:pStyle w:val="normlnn"/>
        <w:spacing w:before="0"/>
        <w:rPr>
          <w:rFonts w:ascii="Calibri" w:hAnsi="Calibri" w:cs="Calibri"/>
          <w:sz w:val="24"/>
          <w:szCs w:val="24"/>
        </w:rPr>
      </w:pPr>
    </w:p>
    <w:p w14:paraId="4AE0B245" w14:textId="77777777" w:rsidR="00940182" w:rsidRDefault="00940182" w:rsidP="00940182">
      <w:pPr>
        <w:pStyle w:val="normlnn"/>
        <w:spacing w:before="0"/>
        <w:rPr>
          <w:rFonts w:ascii="Calibri" w:hAnsi="Calibri" w:cs="Calibri"/>
          <w:sz w:val="24"/>
          <w:szCs w:val="24"/>
        </w:rPr>
      </w:pPr>
    </w:p>
    <w:p w14:paraId="733F2FC6" w14:textId="77777777" w:rsidR="00BB1FC2" w:rsidRPr="00572776" w:rsidRDefault="00BB1FC2" w:rsidP="00940182">
      <w:pPr>
        <w:pStyle w:val="normlnn"/>
        <w:spacing w:before="0"/>
        <w:rPr>
          <w:rFonts w:ascii="Calibri" w:hAnsi="Calibri" w:cs="Calibri"/>
          <w:sz w:val="24"/>
          <w:szCs w:val="24"/>
        </w:rPr>
      </w:pPr>
    </w:p>
    <w:p w14:paraId="2923D1EA" w14:textId="77777777" w:rsidR="00940182" w:rsidRPr="00572776" w:rsidRDefault="00940182" w:rsidP="00940182">
      <w:pPr>
        <w:pStyle w:val="normlnn"/>
        <w:spacing w:before="0"/>
        <w:rPr>
          <w:rFonts w:ascii="Calibri" w:hAnsi="Calibri" w:cs="Calibri"/>
          <w:sz w:val="24"/>
          <w:szCs w:val="24"/>
        </w:rPr>
      </w:pPr>
    </w:p>
    <w:p w14:paraId="5E38D778" w14:textId="77777777" w:rsidR="00940182" w:rsidRPr="00572776" w:rsidRDefault="00940182" w:rsidP="00940182">
      <w:pPr>
        <w:pStyle w:val="normlnn"/>
        <w:spacing w:before="0"/>
        <w:rPr>
          <w:rFonts w:ascii="Calibri" w:hAnsi="Calibri" w:cs="Calibri"/>
          <w:sz w:val="24"/>
          <w:szCs w:val="24"/>
        </w:rPr>
      </w:pPr>
    </w:p>
    <w:p w14:paraId="45AF1227" w14:textId="77777777" w:rsidR="00940182" w:rsidRPr="00572776" w:rsidRDefault="00940182" w:rsidP="00940182">
      <w:pPr>
        <w:pStyle w:val="normlnn"/>
        <w:spacing w:before="0"/>
        <w:rPr>
          <w:rFonts w:ascii="Calibri" w:hAnsi="Calibri" w:cs="Calibri"/>
          <w:sz w:val="24"/>
          <w:szCs w:val="24"/>
        </w:rPr>
      </w:pPr>
      <w:r w:rsidRPr="00572776">
        <w:rPr>
          <w:rFonts w:ascii="Calibri" w:hAnsi="Calibri" w:cs="Calibri"/>
          <w:sz w:val="24"/>
          <w:szCs w:val="24"/>
        </w:rPr>
        <w:t>…………………………………………..</w:t>
      </w:r>
      <w:r w:rsidRPr="00572776">
        <w:rPr>
          <w:rFonts w:ascii="Calibri" w:hAnsi="Calibri" w:cs="Calibri"/>
          <w:sz w:val="24"/>
          <w:szCs w:val="24"/>
        </w:rPr>
        <w:tab/>
        <w:t xml:space="preserve">    </w:t>
      </w:r>
    </w:p>
    <w:p w14:paraId="685829CC" w14:textId="63B5BECB" w:rsidR="00940182" w:rsidRPr="00572776" w:rsidRDefault="00BD17C9" w:rsidP="00940182">
      <w:pPr>
        <w:pStyle w:val="normlnn"/>
        <w:spacing w:before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szCs w:val="24"/>
        </w:rPr>
        <w:t>Leoš Novotný</w:t>
      </w:r>
      <w:r w:rsidR="00940182" w:rsidRPr="00BB3BDD">
        <w:rPr>
          <w:rFonts w:ascii="Calibri" w:hAnsi="Calibri" w:cs="Calibri"/>
          <w:szCs w:val="24"/>
        </w:rPr>
        <w:t xml:space="preserve">, </w:t>
      </w:r>
      <w:r>
        <w:rPr>
          <w:rFonts w:ascii="Calibri" w:hAnsi="Calibri" w:cs="Calibri"/>
          <w:szCs w:val="24"/>
        </w:rPr>
        <w:t>člen předst</w:t>
      </w:r>
      <w:r w:rsidR="002D5CFF">
        <w:rPr>
          <w:rFonts w:ascii="Calibri" w:hAnsi="Calibri" w:cs="Calibri"/>
          <w:szCs w:val="24"/>
        </w:rPr>
        <w:t>a</w:t>
      </w:r>
      <w:r>
        <w:rPr>
          <w:rFonts w:ascii="Calibri" w:hAnsi="Calibri" w:cs="Calibri"/>
          <w:szCs w:val="24"/>
        </w:rPr>
        <w:t>v</w:t>
      </w:r>
      <w:r w:rsidR="002D5CFF">
        <w:rPr>
          <w:rFonts w:ascii="Calibri" w:hAnsi="Calibri" w:cs="Calibri"/>
          <w:szCs w:val="24"/>
        </w:rPr>
        <w:t>e</w:t>
      </w:r>
      <w:r>
        <w:rPr>
          <w:rFonts w:ascii="Calibri" w:hAnsi="Calibri" w:cs="Calibri"/>
          <w:szCs w:val="24"/>
        </w:rPr>
        <w:t>nstva</w:t>
      </w:r>
      <w:r w:rsidR="00940182" w:rsidRPr="00572776" w:rsidDel="00572776">
        <w:rPr>
          <w:rFonts w:ascii="Calibri" w:hAnsi="Calibri" w:cs="Calibri"/>
          <w:bCs/>
        </w:rPr>
        <w:t xml:space="preserve"> </w:t>
      </w:r>
    </w:p>
    <w:p w14:paraId="2C34C401" w14:textId="4E656FDA" w:rsidR="00940182" w:rsidRPr="00940182" w:rsidRDefault="00BD17C9" w:rsidP="00940182">
      <w:pPr>
        <w:pStyle w:val="normlnn"/>
        <w:spacing w:before="0"/>
        <w:rPr>
          <w:rFonts w:ascii="Calibri" w:eastAsia="Lucida Sans Unicode" w:hAnsi="Calibri" w:cs="Calibri"/>
          <w:bCs/>
          <w:snapToGrid/>
          <w:kern w:val="1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bCs/>
          <w:snapToGrid/>
          <w:kern w:val="1"/>
          <w:sz w:val="24"/>
          <w:szCs w:val="24"/>
          <w:lang w:eastAsia="ar-SA"/>
        </w:rPr>
        <w:t>Šlechta a.s.</w:t>
      </w:r>
    </w:p>
    <w:p w14:paraId="194869D4" w14:textId="33DC79AD" w:rsidR="00940182" w:rsidRDefault="00940182" w:rsidP="00940182">
      <w:pPr>
        <w:spacing w:line="240" w:lineRule="auto"/>
        <w:rPr>
          <w:rFonts w:ascii="Calibri" w:hAnsi="Calibri" w:cs="Calibri"/>
          <w:sz w:val="24"/>
          <w:szCs w:val="24"/>
        </w:rPr>
      </w:pPr>
      <w:r w:rsidRPr="00630D3E">
        <w:rPr>
          <w:rFonts w:ascii="Calibri" w:hAnsi="Calibri" w:cs="Calibri"/>
          <w:sz w:val="24"/>
          <w:szCs w:val="24"/>
        </w:rPr>
        <w:tab/>
      </w:r>
    </w:p>
    <w:p w14:paraId="59B72CC0" w14:textId="77777777" w:rsidR="00940182" w:rsidRPr="00630D3E" w:rsidRDefault="00940182" w:rsidP="00F75AE6">
      <w:pPr>
        <w:pStyle w:val="normlnn"/>
        <w:spacing w:before="0"/>
        <w:rPr>
          <w:rFonts w:ascii="Calibri" w:hAnsi="Calibri" w:cs="Calibri"/>
          <w:sz w:val="24"/>
          <w:szCs w:val="24"/>
        </w:rPr>
      </w:pPr>
    </w:p>
    <w:p w14:paraId="3DFE44E8" w14:textId="2217DDC2" w:rsidR="007574D7" w:rsidRPr="007574D7" w:rsidRDefault="007574D7" w:rsidP="00F75AE6">
      <w:pPr>
        <w:spacing w:after="200" w:line="276" w:lineRule="auto"/>
        <w:jc w:val="left"/>
        <w:rPr>
          <w:rFonts w:ascii="Calibri" w:hAnsi="Calibri" w:cs="Calibri"/>
          <w:b/>
          <w:sz w:val="24"/>
          <w:szCs w:val="24"/>
        </w:rPr>
      </w:pPr>
    </w:p>
    <w:sectPr w:rsidR="007574D7" w:rsidRPr="007574D7" w:rsidSect="006623C9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2552" w:right="1418" w:bottom="1701" w:left="1701" w:header="567" w:footer="113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2043A" w14:textId="77777777" w:rsidR="006623C9" w:rsidRDefault="006623C9" w:rsidP="004010A7">
      <w:pPr>
        <w:spacing w:line="240" w:lineRule="auto"/>
      </w:pPr>
      <w:r>
        <w:separator/>
      </w:r>
    </w:p>
  </w:endnote>
  <w:endnote w:type="continuationSeparator" w:id="0">
    <w:p w14:paraId="30C18A22" w14:textId="77777777" w:rsidR="006623C9" w:rsidRDefault="006623C9" w:rsidP="004010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pPr w:vertAnchor="page" w:horzAnchor="margin" w:tblpY="15764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B26E8E" w14:paraId="0D8DF893" w14:textId="77777777" w:rsidTr="002D4758">
      <w:trPr>
        <w:trHeight w:val="800"/>
      </w:trPr>
      <w:tc>
        <w:tcPr>
          <w:tcW w:w="5000" w:type="pct"/>
          <w:shd w:val="clear" w:color="auto" w:fill="auto"/>
        </w:tcPr>
        <w:p w14:paraId="521C3EA6" w14:textId="77777777" w:rsidR="00B26E8E" w:rsidRDefault="00B26E8E" w:rsidP="007569BA">
          <w:pPr>
            <w:pStyle w:val="Zpat"/>
            <w:rPr>
              <w:caps w:val="0"/>
              <w:lang w:val="en-GB"/>
            </w:rPr>
          </w:pPr>
        </w:p>
        <w:p w14:paraId="209C489D" w14:textId="77777777" w:rsidR="00B26E8E" w:rsidRDefault="00B26E8E" w:rsidP="007569BA">
          <w:pPr>
            <w:pStyle w:val="Zpat"/>
            <w:rPr>
              <w:caps w:val="0"/>
              <w:lang w:val="en-GB"/>
            </w:rPr>
          </w:pPr>
        </w:p>
        <w:p w14:paraId="269A6E80" w14:textId="77777777" w:rsidR="00B26E8E" w:rsidRPr="00B26E8E" w:rsidRDefault="00B26E8E" w:rsidP="007569BA">
          <w:pPr>
            <w:pStyle w:val="Zpa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D4182">
            <w:rPr>
              <w:noProof/>
            </w:rPr>
            <w:t>2</w:t>
          </w:r>
          <w:r>
            <w:fldChar w:fldCharType="end"/>
          </w:r>
          <w:r w:rsidR="000120A8">
            <w:t xml:space="preserve"> / </w:t>
          </w:r>
          <w:r w:rsidR="00E01426">
            <w:rPr>
              <w:noProof/>
            </w:rPr>
            <w:fldChar w:fldCharType="begin"/>
          </w:r>
          <w:r w:rsidR="00E01426">
            <w:rPr>
              <w:noProof/>
            </w:rPr>
            <w:instrText xml:space="preserve"> NUMPAGES   \* MERGEFORMAT </w:instrText>
          </w:r>
          <w:r w:rsidR="00E01426">
            <w:rPr>
              <w:noProof/>
            </w:rPr>
            <w:fldChar w:fldCharType="separate"/>
          </w:r>
          <w:r w:rsidR="001D4182">
            <w:rPr>
              <w:noProof/>
            </w:rPr>
            <w:t>2</w:t>
          </w:r>
          <w:r w:rsidR="00E01426">
            <w:rPr>
              <w:noProof/>
            </w:rPr>
            <w:fldChar w:fldCharType="end"/>
          </w:r>
        </w:p>
      </w:tc>
    </w:tr>
  </w:tbl>
  <w:p w14:paraId="1A85CB3D" w14:textId="77777777" w:rsidR="00B26E8E" w:rsidRPr="00B26E8E" w:rsidRDefault="00B26E8E" w:rsidP="00B26E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pPr w:vertAnchor="page" w:horzAnchor="margin" w:tblpY="15764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01"/>
      <w:gridCol w:w="1924"/>
      <w:gridCol w:w="2781"/>
      <w:gridCol w:w="1799"/>
    </w:tblGrid>
    <w:tr w:rsidR="00B26E8E" w14:paraId="0DC4B37C" w14:textId="77777777" w:rsidTr="00382D47">
      <w:trPr>
        <w:trHeight w:val="567"/>
      </w:trPr>
      <w:tc>
        <w:tcPr>
          <w:tcW w:w="2041" w:type="dxa"/>
          <w:shd w:val="clear" w:color="auto" w:fill="auto"/>
        </w:tcPr>
        <w:p w14:paraId="63A3FCC0" w14:textId="77777777" w:rsidR="00BB0493" w:rsidRDefault="00BB0493" w:rsidP="00BB0493">
          <w:pPr>
            <w:pStyle w:val="Zpat"/>
            <w:rPr>
              <w:caps w:val="0"/>
              <w:lang w:val="en-GB"/>
            </w:rPr>
          </w:pPr>
          <w:r>
            <w:rPr>
              <w:lang w:val="en-GB"/>
            </w:rPr>
            <w:t>ČVUT UCEEB</w:t>
          </w:r>
        </w:p>
        <w:p w14:paraId="2524436B" w14:textId="77777777" w:rsidR="00BB0493" w:rsidRDefault="00BB0493" w:rsidP="00BB0493">
          <w:pPr>
            <w:pStyle w:val="Zpat"/>
            <w:rPr>
              <w:caps w:val="0"/>
              <w:lang w:val="en-GB"/>
            </w:rPr>
          </w:pPr>
          <w:r>
            <w:rPr>
              <w:caps w:val="0"/>
              <w:lang w:val="en-GB"/>
            </w:rPr>
            <w:t>T</w:t>
          </w:r>
          <w:r w:rsidRPr="005B0E46">
            <w:rPr>
              <w:lang w:val="en-GB"/>
            </w:rPr>
            <w:t>řinecká 1024</w:t>
          </w:r>
        </w:p>
        <w:p w14:paraId="7B3B2866" w14:textId="77777777" w:rsidR="00BB0493" w:rsidRPr="00B26E8E" w:rsidRDefault="00BB0493" w:rsidP="00BB0493">
          <w:pPr>
            <w:pStyle w:val="Zpat"/>
            <w:rPr>
              <w:caps w:val="0"/>
              <w:lang w:val="en-GB"/>
            </w:rPr>
          </w:pPr>
          <w:r w:rsidRPr="005B0E46">
            <w:rPr>
              <w:lang w:val="en-GB"/>
            </w:rPr>
            <w:t xml:space="preserve">273 43 </w:t>
          </w:r>
          <w:r>
            <w:rPr>
              <w:lang w:val="en-GB"/>
            </w:rPr>
            <w:t>B</w:t>
          </w:r>
          <w:r w:rsidRPr="005B0E46">
            <w:rPr>
              <w:lang w:val="en-GB"/>
            </w:rPr>
            <w:t>uštěhrad</w:t>
          </w:r>
        </w:p>
      </w:tc>
      <w:tc>
        <w:tcPr>
          <w:tcW w:w="1950" w:type="dxa"/>
          <w:shd w:val="clear" w:color="auto" w:fill="auto"/>
        </w:tcPr>
        <w:p w14:paraId="2789CAAA" w14:textId="77777777" w:rsidR="00B26E8E" w:rsidRPr="00B26E8E" w:rsidRDefault="00B26E8E" w:rsidP="00B26E8E">
          <w:pPr>
            <w:pStyle w:val="Zpat"/>
            <w:rPr>
              <w:caps w:val="0"/>
            </w:rPr>
          </w:pPr>
          <w:r w:rsidRPr="00B26E8E">
            <w:t>+420 224 356 701</w:t>
          </w:r>
        </w:p>
        <w:p w14:paraId="6C30AE1A" w14:textId="77777777" w:rsidR="00B26E8E" w:rsidRPr="00B26E8E" w:rsidRDefault="009650A0" w:rsidP="00B26E8E">
          <w:pPr>
            <w:pStyle w:val="Zpat"/>
            <w:rPr>
              <w:caps w:val="0"/>
            </w:rPr>
          </w:pPr>
          <w:r>
            <w:t>info</w:t>
          </w:r>
          <w:r w:rsidR="00B26E8E" w:rsidRPr="00B26E8E">
            <w:t>@uceeb.cz</w:t>
          </w:r>
        </w:p>
        <w:p w14:paraId="22940D30" w14:textId="77777777" w:rsidR="00B26E8E" w:rsidRDefault="00B26E8E" w:rsidP="00B26E8E">
          <w:pPr>
            <w:pStyle w:val="Zpat"/>
            <w:rPr>
              <w:caps w:val="0"/>
            </w:rPr>
          </w:pPr>
          <w:r w:rsidRPr="00B26E8E">
            <w:t>www.uceeb.cz</w:t>
          </w:r>
        </w:p>
      </w:tc>
      <w:tc>
        <w:tcPr>
          <w:tcW w:w="2840" w:type="dxa"/>
          <w:shd w:val="clear" w:color="auto" w:fill="auto"/>
        </w:tcPr>
        <w:p w14:paraId="24CABA17" w14:textId="77777777" w:rsidR="00B26E8E" w:rsidRPr="00B26E8E" w:rsidRDefault="00B26E8E" w:rsidP="00B26E8E">
          <w:pPr>
            <w:pStyle w:val="Zpat"/>
            <w:rPr>
              <w:caps w:val="0"/>
            </w:rPr>
          </w:pPr>
          <w:r w:rsidRPr="00B26E8E">
            <w:t>IČ 68407700 | DIČ CZ68407700</w:t>
          </w:r>
        </w:p>
        <w:p w14:paraId="1051BB0E" w14:textId="77777777" w:rsidR="00B26E8E" w:rsidRPr="00B26E8E" w:rsidRDefault="00B26E8E" w:rsidP="00B26E8E">
          <w:pPr>
            <w:pStyle w:val="Zpat"/>
            <w:rPr>
              <w:caps w:val="0"/>
            </w:rPr>
          </w:pPr>
          <w:r w:rsidRPr="00B26E8E">
            <w:t>BANKOVNÍ SPOJENÍ KB PRAHA 6</w:t>
          </w:r>
        </w:p>
        <w:p w14:paraId="2A81D27E" w14:textId="77777777" w:rsidR="00B26E8E" w:rsidRPr="00B26E8E" w:rsidRDefault="00B26E8E" w:rsidP="00B26E8E">
          <w:pPr>
            <w:pStyle w:val="Zpat"/>
            <w:rPr>
              <w:caps w:val="0"/>
              <w:lang w:val="en-GB"/>
            </w:rPr>
          </w:pPr>
          <w:r w:rsidRPr="000403B8">
            <w:rPr>
              <w:lang w:val="en-GB"/>
            </w:rPr>
            <w:t xml:space="preserve">Č. Ú. </w:t>
          </w:r>
          <w:r w:rsidRPr="00A04DC7">
            <w:rPr>
              <w:lang w:val="en-GB"/>
            </w:rPr>
            <w:t>107-4413090217</w:t>
          </w:r>
          <w:r w:rsidRPr="000403B8">
            <w:rPr>
              <w:lang w:val="en-GB"/>
            </w:rPr>
            <w:t>/0100</w:t>
          </w:r>
        </w:p>
      </w:tc>
      <w:tc>
        <w:tcPr>
          <w:tcW w:w="1860" w:type="dxa"/>
          <w:tcMar>
            <w:right w:w="0" w:type="dxa"/>
          </w:tcMar>
          <w:vAlign w:val="bottom"/>
        </w:tcPr>
        <w:p w14:paraId="5174ED69" w14:textId="77777777" w:rsidR="00B26E8E" w:rsidRPr="00B26E8E" w:rsidRDefault="00B26E8E" w:rsidP="00B26E8E">
          <w:pPr>
            <w:pStyle w:val="Zpa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D4182">
            <w:rPr>
              <w:noProof/>
            </w:rPr>
            <w:t>1</w:t>
          </w:r>
          <w:r>
            <w:fldChar w:fldCharType="end"/>
          </w:r>
          <w:r w:rsidR="000120A8">
            <w:t xml:space="preserve"> / </w:t>
          </w:r>
          <w:r w:rsidR="00E01426">
            <w:rPr>
              <w:noProof/>
            </w:rPr>
            <w:fldChar w:fldCharType="begin"/>
          </w:r>
          <w:r w:rsidR="00E01426">
            <w:rPr>
              <w:noProof/>
            </w:rPr>
            <w:instrText xml:space="preserve"> NUMPAGES   \* MERGEFORMAT </w:instrText>
          </w:r>
          <w:r w:rsidR="00E01426">
            <w:rPr>
              <w:noProof/>
            </w:rPr>
            <w:fldChar w:fldCharType="separate"/>
          </w:r>
          <w:r w:rsidR="001D4182">
            <w:rPr>
              <w:noProof/>
            </w:rPr>
            <w:t>2</w:t>
          </w:r>
          <w:r w:rsidR="00E01426">
            <w:rPr>
              <w:noProof/>
            </w:rPr>
            <w:fldChar w:fldCharType="end"/>
          </w:r>
        </w:p>
      </w:tc>
    </w:tr>
  </w:tbl>
  <w:p w14:paraId="4E264375" w14:textId="77777777" w:rsidR="00B26E8E" w:rsidRDefault="00B26E8E" w:rsidP="00B26E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0DED5" w14:textId="77777777" w:rsidR="006623C9" w:rsidRDefault="006623C9" w:rsidP="004010A7">
      <w:pPr>
        <w:spacing w:line="240" w:lineRule="auto"/>
      </w:pPr>
      <w:r>
        <w:separator/>
      </w:r>
    </w:p>
  </w:footnote>
  <w:footnote w:type="continuationSeparator" w:id="0">
    <w:p w14:paraId="21475D7F" w14:textId="77777777" w:rsidR="006623C9" w:rsidRDefault="006623C9" w:rsidP="004010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0BEC4" w14:textId="77777777" w:rsidR="000120A8" w:rsidRDefault="000120A8" w:rsidP="000120A8">
    <w:pPr>
      <w:pStyle w:val="Zhlav"/>
      <w:ind w:left="-1134"/>
    </w:pPr>
    <w:r>
      <w:rPr>
        <w:noProof/>
        <w:lang w:eastAsia="cs-CZ"/>
      </w:rPr>
      <w:drawing>
        <wp:inline distT="0" distB="0" distL="0" distR="0" wp14:anchorId="0B810893" wp14:editId="7032B2AF">
          <wp:extent cx="1476375" cy="723900"/>
          <wp:effectExtent l="0" t="0" r="9525" b="0"/>
          <wp:docPr id="11" name="Obrázek 11" descr="C:\Users\Jindra\AppData\Local\Microsoft\Windows\INetCacheContent.Word\UCEEB_logo_blue_full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C:\Users\Jindra\AppData\Local\Microsoft\Windows\INetCacheContent.Word\UCEEB_logo_blue_full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9639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6804"/>
    </w:tblGrid>
    <w:tr w:rsidR="00564C9D" w14:paraId="4F4CC2EC" w14:textId="77777777" w:rsidTr="00060B77">
      <w:trPr>
        <w:trHeight w:val="1138"/>
      </w:trPr>
      <w:tc>
        <w:tcPr>
          <w:tcW w:w="2835" w:type="dxa"/>
        </w:tcPr>
        <w:p w14:paraId="40680BB0" w14:textId="636CE88A" w:rsidR="00564C9D" w:rsidRDefault="001D4182">
          <w:pPr>
            <w:pStyle w:val="Zhlav"/>
          </w:pPr>
          <w:r>
            <w:rPr>
              <w:b/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3FDE81F" wp14:editId="050962D4">
                    <wp:simplePos x="0" y="0"/>
                    <wp:positionH relativeFrom="column">
                      <wp:posOffset>1652493</wp:posOffset>
                    </wp:positionH>
                    <wp:positionV relativeFrom="paragraph">
                      <wp:posOffset>310515</wp:posOffset>
                    </wp:positionV>
                    <wp:extent cx="4643120" cy="0"/>
                    <wp:effectExtent l="19050" t="19050" r="5080" b="19050"/>
                    <wp:wrapNone/>
                    <wp:docPr id="13" name="Přímá spojnice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4643120" cy="0"/>
                            </a:xfrm>
                            <a:prstGeom prst="line">
                              <a:avLst/>
                            </a:prstGeom>
                            <a:ln w="3810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39FD5F1" id="Přímá spojnice 1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1pt,24.45pt" to="495.7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" strokecolor="#005fb3 [3044]" strokeweight="3pt"/>
                </w:pict>
              </mc:Fallback>
            </mc:AlternateContent>
          </w:r>
        </w:p>
      </w:tc>
      <w:tc>
        <w:tcPr>
          <w:tcW w:w="6804" w:type="dxa"/>
        </w:tcPr>
        <w:p w14:paraId="72952D4F" w14:textId="77777777" w:rsidR="00060B77" w:rsidRPr="00060B77" w:rsidRDefault="00060B77" w:rsidP="00060B77">
          <w:pPr>
            <w:pStyle w:val="VUT"/>
            <w:spacing w:line="276" w:lineRule="auto"/>
            <w:ind w:left="705"/>
            <w:jc w:val="left"/>
            <w:rPr>
              <w:sz w:val="18"/>
            </w:rPr>
          </w:pPr>
        </w:p>
        <w:p w14:paraId="5FF82FC0" w14:textId="77777777" w:rsidR="00564C9D" w:rsidRPr="00060B77" w:rsidRDefault="00564C9D" w:rsidP="00060B77">
          <w:pPr>
            <w:pStyle w:val="VUT"/>
            <w:spacing w:line="276" w:lineRule="auto"/>
            <w:ind w:left="705"/>
            <w:jc w:val="left"/>
            <w:rPr>
              <w:b w:val="0"/>
            </w:rPr>
          </w:pPr>
        </w:p>
      </w:tc>
    </w:tr>
  </w:tbl>
  <w:p w14:paraId="4EDEC055" w14:textId="78665B34" w:rsidR="00564C9D" w:rsidRPr="004F2D73" w:rsidRDefault="00C0617B" w:rsidP="004F2D73">
    <w:pPr>
      <w:pStyle w:val="Zhlav"/>
      <w:spacing w:after="0"/>
      <w:rPr>
        <w:sz w:val="2"/>
      </w:rPr>
    </w:pPr>
    <w:r>
      <w:rPr>
        <w:noProof/>
        <w:lang w:eastAsia="cs-CZ"/>
      </w:rPr>
      <w:drawing>
        <wp:anchor distT="0" distB="0" distL="114300" distR="114300" simplePos="0" relativeHeight="251655168" behindDoc="0" locked="0" layoutInCell="1" allowOverlap="1" wp14:anchorId="715D70C4" wp14:editId="7DF8E4F6">
          <wp:simplePos x="0" y="0"/>
          <wp:positionH relativeFrom="column">
            <wp:posOffset>-63277</wp:posOffset>
          </wp:positionH>
          <wp:positionV relativeFrom="paragraph">
            <wp:posOffset>-755650</wp:posOffset>
          </wp:positionV>
          <wp:extent cx="1476375" cy="723900"/>
          <wp:effectExtent l="0" t="0" r="9525" b="0"/>
          <wp:wrapNone/>
          <wp:docPr id="12" name="Obrázek 12" descr="UCEEB_logo_blue_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UCEEB_logo_blue_fu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26C6">
      <w:rPr>
        <w:b/>
        <w:noProof/>
        <w:lang w:eastAsia="cs-CZ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19C62CA7" wp14:editId="4241E237">
              <wp:simplePos x="0" y="0"/>
              <wp:positionH relativeFrom="column">
                <wp:posOffset>809213</wp:posOffset>
              </wp:positionH>
              <wp:positionV relativeFrom="paragraph">
                <wp:posOffset>-750570</wp:posOffset>
              </wp:positionV>
              <wp:extent cx="4809490" cy="723900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9490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2CC29E" w14:textId="519C0341" w:rsidR="008626C6" w:rsidRPr="008626C6" w:rsidRDefault="008626C6" w:rsidP="008626C6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18"/>
                            </w:rPr>
                          </w:pPr>
                          <w:r w:rsidRPr="008626C6">
                            <w:rPr>
                              <w:b/>
                              <w:sz w:val="18"/>
                            </w:rPr>
                            <w:t>ČESKÉ VYSOKÉ UČENÍ TECHNICKÉ V PRAZE</w:t>
                          </w:r>
                        </w:p>
                        <w:p w14:paraId="2633134C" w14:textId="77777777" w:rsidR="008626C6" w:rsidRPr="008626C6" w:rsidRDefault="008626C6" w:rsidP="008626C6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18"/>
                            </w:rPr>
                          </w:pPr>
                          <w:r w:rsidRPr="008626C6">
                            <w:rPr>
                              <w:b/>
                              <w:sz w:val="18"/>
                            </w:rPr>
                            <w:t>UNIVERZITNÍ CENTRUM ENERGETICKY EFEKTIVNÍCH BUDOV</w:t>
                          </w:r>
                        </w:p>
                        <w:p w14:paraId="107813AB" w14:textId="77777777" w:rsidR="008626C6" w:rsidRDefault="008626C6" w:rsidP="008626C6">
                          <w:pPr>
                            <w:spacing w:after="0" w:line="240" w:lineRule="auto"/>
                            <w:jc w:val="right"/>
                            <w:rPr>
                              <w:sz w:val="16"/>
                            </w:rPr>
                          </w:pPr>
                        </w:p>
                        <w:p w14:paraId="69973E6A" w14:textId="77777777" w:rsidR="008626C6" w:rsidRDefault="008626C6" w:rsidP="008626C6">
                          <w:pPr>
                            <w:spacing w:after="0" w:line="240" w:lineRule="auto"/>
                            <w:jc w:val="right"/>
                            <w:rPr>
                              <w:sz w:val="16"/>
                            </w:rPr>
                          </w:pPr>
                          <w:r w:rsidRPr="008626C6">
                            <w:rPr>
                              <w:sz w:val="16"/>
                            </w:rPr>
                            <w:t>TŘINECKÁ 1024, 273 43 BUŠTĚHRAD</w:t>
                          </w:r>
                        </w:p>
                        <w:p w14:paraId="6A426AA8" w14:textId="77777777" w:rsidR="008626C6" w:rsidRPr="008626C6" w:rsidRDefault="008626C6" w:rsidP="008626C6">
                          <w:pPr>
                            <w:spacing w:after="0" w:line="240" w:lineRule="auto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WWW.UCEEB.CZ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C62CA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63.7pt;margin-top:-59.1pt;width:378.7pt;height:5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" filled="f" stroked="f">
              <v:textbox>
                <w:txbxContent>
                  <w:p w14:paraId="4E2CC29E" w14:textId="519C0341" w:rsidR="008626C6" w:rsidRPr="008626C6" w:rsidRDefault="008626C6" w:rsidP="008626C6">
                    <w:pPr>
                      <w:spacing w:after="0" w:line="240" w:lineRule="auto"/>
                      <w:jc w:val="right"/>
                      <w:rPr>
                        <w:b/>
                        <w:sz w:val="18"/>
                      </w:rPr>
                    </w:pPr>
                    <w:r w:rsidRPr="008626C6">
                      <w:rPr>
                        <w:b/>
                        <w:sz w:val="18"/>
                      </w:rPr>
                      <w:t>ČESKÉ VYSOKÉ UČENÍ TECHNICKÉ V PRAZE</w:t>
                    </w:r>
                  </w:p>
                  <w:p w14:paraId="2633134C" w14:textId="77777777" w:rsidR="008626C6" w:rsidRPr="008626C6" w:rsidRDefault="008626C6" w:rsidP="008626C6">
                    <w:pPr>
                      <w:spacing w:after="0" w:line="240" w:lineRule="auto"/>
                      <w:jc w:val="right"/>
                      <w:rPr>
                        <w:b/>
                        <w:sz w:val="18"/>
                      </w:rPr>
                    </w:pPr>
                    <w:r w:rsidRPr="008626C6">
                      <w:rPr>
                        <w:b/>
                        <w:sz w:val="18"/>
                      </w:rPr>
                      <w:t>UNIVERZITNÍ CENTRUM ENERGETICKY EFEKTIVNÍCH BUDOV</w:t>
                    </w:r>
                  </w:p>
                  <w:p w14:paraId="107813AB" w14:textId="77777777" w:rsidR="008626C6" w:rsidRDefault="008626C6" w:rsidP="008626C6">
                    <w:pPr>
                      <w:spacing w:after="0" w:line="240" w:lineRule="auto"/>
                      <w:jc w:val="right"/>
                      <w:rPr>
                        <w:sz w:val="16"/>
                      </w:rPr>
                    </w:pPr>
                  </w:p>
                  <w:p w14:paraId="69973E6A" w14:textId="77777777" w:rsidR="008626C6" w:rsidRDefault="008626C6" w:rsidP="008626C6">
                    <w:pPr>
                      <w:spacing w:after="0" w:line="240" w:lineRule="auto"/>
                      <w:jc w:val="right"/>
                      <w:rPr>
                        <w:sz w:val="16"/>
                      </w:rPr>
                    </w:pPr>
                    <w:r w:rsidRPr="008626C6">
                      <w:rPr>
                        <w:sz w:val="16"/>
                      </w:rPr>
                      <w:t>TŘINECKÁ 1024, 273 43 BUŠTĚHRAD</w:t>
                    </w:r>
                  </w:p>
                  <w:p w14:paraId="6A426AA8" w14:textId="77777777" w:rsidR="008626C6" w:rsidRPr="008626C6" w:rsidRDefault="008626C6" w:rsidP="008626C6">
                    <w:pPr>
                      <w:spacing w:after="0" w:line="240" w:lineRule="auto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WWW.UCEEB.CZ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Num28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8A6F7B"/>
    <w:multiLevelType w:val="hybridMultilevel"/>
    <w:tmpl w:val="34EEEEF0"/>
    <w:lvl w:ilvl="0" w:tplc="04050015">
      <w:start w:val="1"/>
      <w:numFmt w:val="upperLetter"/>
      <w:lvlText w:val="%1."/>
      <w:lvlJc w:val="left"/>
      <w:pPr>
        <w:ind w:left="1424" w:hanging="360"/>
      </w:pPr>
    </w:lvl>
    <w:lvl w:ilvl="1" w:tplc="04050019" w:tentative="1">
      <w:start w:val="1"/>
      <w:numFmt w:val="lowerLetter"/>
      <w:lvlText w:val="%2."/>
      <w:lvlJc w:val="left"/>
      <w:pPr>
        <w:ind w:left="2144" w:hanging="360"/>
      </w:pPr>
    </w:lvl>
    <w:lvl w:ilvl="2" w:tplc="0405001B" w:tentative="1">
      <w:start w:val="1"/>
      <w:numFmt w:val="lowerRoman"/>
      <w:lvlText w:val="%3."/>
      <w:lvlJc w:val="right"/>
      <w:pPr>
        <w:ind w:left="2864" w:hanging="180"/>
      </w:pPr>
    </w:lvl>
    <w:lvl w:ilvl="3" w:tplc="0405000F" w:tentative="1">
      <w:start w:val="1"/>
      <w:numFmt w:val="decimal"/>
      <w:lvlText w:val="%4."/>
      <w:lvlJc w:val="left"/>
      <w:pPr>
        <w:ind w:left="3584" w:hanging="360"/>
      </w:pPr>
    </w:lvl>
    <w:lvl w:ilvl="4" w:tplc="04050019" w:tentative="1">
      <w:start w:val="1"/>
      <w:numFmt w:val="lowerLetter"/>
      <w:lvlText w:val="%5."/>
      <w:lvlJc w:val="left"/>
      <w:pPr>
        <w:ind w:left="4304" w:hanging="360"/>
      </w:pPr>
    </w:lvl>
    <w:lvl w:ilvl="5" w:tplc="0405001B" w:tentative="1">
      <w:start w:val="1"/>
      <w:numFmt w:val="lowerRoman"/>
      <w:lvlText w:val="%6."/>
      <w:lvlJc w:val="right"/>
      <w:pPr>
        <w:ind w:left="5024" w:hanging="180"/>
      </w:pPr>
    </w:lvl>
    <w:lvl w:ilvl="6" w:tplc="0405000F" w:tentative="1">
      <w:start w:val="1"/>
      <w:numFmt w:val="decimal"/>
      <w:lvlText w:val="%7."/>
      <w:lvlJc w:val="left"/>
      <w:pPr>
        <w:ind w:left="5744" w:hanging="360"/>
      </w:pPr>
    </w:lvl>
    <w:lvl w:ilvl="7" w:tplc="04050019" w:tentative="1">
      <w:start w:val="1"/>
      <w:numFmt w:val="lowerLetter"/>
      <w:lvlText w:val="%8."/>
      <w:lvlJc w:val="left"/>
      <w:pPr>
        <w:ind w:left="6464" w:hanging="360"/>
      </w:pPr>
    </w:lvl>
    <w:lvl w:ilvl="8" w:tplc="0405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3" w15:restartNumberingAfterBreak="0">
    <w:nsid w:val="0662097B"/>
    <w:multiLevelType w:val="multilevel"/>
    <w:tmpl w:val="E5DE16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673F2"/>
    <w:multiLevelType w:val="hybridMultilevel"/>
    <w:tmpl w:val="F7E81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734EF2"/>
    <w:multiLevelType w:val="hybridMultilevel"/>
    <w:tmpl w:val="25F21C3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16C8787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1769C0"/>
    <w:multiLevelType w:val="hybridMultilevel"/>
    <w:tmpl w:val="944A67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BA6622"/>
    <w:multiLevelType w:val="hybridMultilevel"/>
    <w:tmpl w:val="79564E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F904CD"/>
    <w:multiLevelType w:val="hybridMultilevel"/>
    <w:tmpl w:val="BEE87C36"/>
    <w:lvl w:ilvl="0" w:tplc="CC045D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EF545A1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264F5093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2EE42C88"/>
    <w:multiLevelType w:val="hybridMultilevel"/>
    <w:tmpl w:val="2160C48E"/>
    <w:lvl w:ilvl="0" w:tplc="50007FF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365A6108"/>
    <w:multiLevelType w:val="hybridMultilevel"/>
    <w:tmpl w:val="F7E81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673E42"/>
    <w:multiLevelType w:val="multilevel"/>
    <w:tmpl w:val="45CABB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40054B00"/>
    <w:multiLevelType w:val="multilevel"/>
    <w:tmpl w:val="02D6286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446C1B07"/>
    <w:multiLevelType w:val="hybridMultilevel"/>
    <w:tmpl w:val="40764A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523AF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7" w15:restartNumberingAfterBreak="0">
    <w:nsid w:val="4862227E"/>
    <w:multiLevelType w:val="hybridMultilevel"/>
    <w:tmpl w:val="F7E81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91659D"/>
    <w:multiLevelType w:val="hybridMultilevel"/>
    <w:tmpl w:val="F7E81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687D82"/>
    <w:multiLevelType w:val="hybridMultilevel"/>
    <w:tmpl w:val="F7E81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D65D1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F744E49"/>
    <w:multiLevelType w:val="hybridMultilevel"/>
    <w:tmpl w:val="07AA74A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BE3904"/>
    <w:multiLevelType w:val="hybridMultilevel"/>
    <w:tmpl w:val="0E44CD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8244A"/>
    <w:multiLevelType w:val="hybridMultilevel"/>
    <w:tmpl w:val="71567F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F074F8"/>
    <w:multiLevelType w:val="hybridMultilevel"/>
    <w:tmpl w:val="F7E81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BA5458"/>
    <w:multiLevelType w:val="hybridMultilevel"/>
    <w:tmpl w:val="163E9C5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787578"/>
    <w:multiLevelType w:val="multilevel"/>
    <w:tmpl w:val="C4B4A4D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836AE8"/>
    <w:multiLevelType w:val="hybridMultilevel"/>
    <w:tmpl w:val="1AFC7E62"/>
    <w:lvl w:ilvl="0" w:tplc="0809000F">
      <w:start w:val="1"/>
      <w:numFmt w:val="decimal"/>
      <w:lvlText w:val="%1."/>
      <w:lvlJc w:val="left"/>
      <w:pPr>
        <w:ind w:left="766" w:hanging="360"/>
      </w:pPr>
    </w:lvl>
    <w:lvl w:ilvl="1" w:tplc="08090019" w:tentative="1">
      <w:start w:val="1"/>
      <w:numFmt w:val="lowerLetter"/>
      <w:lvlText w:val="%2."/>
      <w:lvlJc w:val="left"/>
      <w:pPr>
        <w:ind w:left="1486" w:hanging="360"/>
      </w:pPr>
    </w:lvl>
    <w:lvl w:ilvl="2" w:tplc="0809001B" w:tentative="1">
      <w:start w:val="1"/>
      <w:numFmt w:val="lowerRoman"/>
      <w:lvlText w:val="%3."/>
      <w:lvlJc w:val="right"/>
      <w:pPr>
        <w:ind w:left="2206" w:hanging="180"/>
      </w:pPr>
    </w:lvl>
    <w:lvl w:ilvl="3" w:tplc="0809000F" w:tentative="1">
      <w:start w:val="1"/>
      <w:numFmt w:val="decimal"/>
      <w:lvlText w:val="%4."/>
      <w:lvlJc w:val="left"/>
      <w:pPr>
        <w:ind w:left="2926" w:hanging="360"/>
      </w:pPr>
    </w:lvl>
    <w:lvl w:ilvl="4" w:tplc="08090019" w:tentative="1">
      <w:start w:val="1"/>
      <w:numFmt w:val="lowerLetter"/>
      <w:lvlText w:val="%5."/>
      <w:lvlJc w:val="left"/>
      <w:pPr>
        <w:ind w:left="3646" w:hanging="360"/>
      </w:pPr>
    </w:lvl>
    <w:lvl w:ilvl="5" w:tplc="0809001B" w:tentative="1">
      <w:start w:val="1"/>
      <w:numFmt w:val="lowerRoman"/>
      <w:lvlText w:val="%6."/>
      <w:lvlJc w:val="right"/>
      <w:pPr>
        <w:ind w:left="4366" w:hanging="180"/>
      </w:pPr>
    </w:lvl>
    <w:lvl w:ilvl="6" w:tplc="0809000F" w:tentative="1">
      <w:start w:val="1"/>
      <w:numFmt w:val="decimal"/>
      <w:lvlText w:val="%7."/>
      <w:lvlJc w:val="left"/>
      <w:pPr>
        <w:ind w:left="5086" w:hanging="360"/>
      </w:pPr>
    </w:lvl>
    <w:lvl w:ilvl="7" w:tplc="08090019" w:tentative="1">
      <w:start w:val="1"/>
      <w:numFmt w:val="lowerLetter"/>
      <w:lvlText w:val="%8."/>
      <w:lvlJc w:val="left"/>
      <w:pPr>
        <w:ind w:left="5806" w:hanging="360"/>
      </w:pPr>
    </w:lvl>
    <w:lvl w:ilvl="8" w:tplc="08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8" w15:restartNumberingAfterBreak="0">
    <w:nsid w:val="63AA4BBB"/>
    <w:multiLevelType w:val="hybridMultilevel"/>
    <w:tmpl w:val="F7E81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514F22"/>
    <w:multiLevelType w:val="hybridMultilevel"/>
    <w:tmpl w:val="067044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0964E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EC2566D"/>
    <w:multiLevelType w:val="hybridMultilevel"/>
    <w:tmpl w:val="F7E81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5F6813"/>
    <w:multiLevelType w:val="hybridMultilevel"/>
    <w:tmpl w:val="C79E9D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16C878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87802"/>
    <w:multiLevelType w:val="hybridMultilevel"/>
    <w:tmpl w:val="71567F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2A5E42"/>
    <w:multiLevelType w:val="hybridMultilevel"/>
    <w:tmpl w:val="A0161316"/>
    <w:lvl w:ilvl="0" w:tplc="0A1E8F3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60450"/>
    <w:multiLevelType w:val="multilevel"/>
    <w:tmpl w:val="C36A6D2C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861" w:hanging="432"/>
      </w:pPr>
    </w:lvl>
    <w:lvl w:ilvl="2">
      <w:start w:val="1"/>
      <w:numFmt w:val="decimal"/>
      <w:lvlText w:val="%1.%2.%3."/>
      <w:lvlJc w:val="left"/>
      <w:pPr>
        <w:ind w:left="2293" w:hanging="504"/>
      </w:pPr>
    </w:lvl>
    <w:lvl w:ilvl="3">
      <w:start w:val="1"/>
      <w:numFmt w:val="decimal"/>
      <w:lvlText w:val="%1.%2.%3.%4."/>
      <w:lvlJc w:val="left"/>
      <w:pPr>
        <w:ind w:left="2797" w:hanging="648"/>
      </w:pPr>
    </w:lvl>
    <w:lvl w:ilvl="4">
      <w:start w:val="1"/>
      <w:numFmt w:val="decimal"/>
      <w:lvlText w:val="%1.%2.%3.%4.%5."/>
      <w:lvlJc w:val="left"/>
      <w:pPr>
        <w:ind w:left="3301" w:hanging="792"/>
      </w:pPr>
    </w:lvl>
    <w:lvl w:ilvl="5">
      <w:start w:val="1"/>
      <w:numFmt w:val="decimal"/>
      <w:lvlText w:val="%1.%2.%3.%4.%5.%6."/>
      <w:lvlJc w:val="left"/>
      <w:pPr>
        <w:ind w:left="3805" w:hanging="936"/>
      </w:pPr>
    </w:lvl>
    <w:lvl w:ilvl="6">
      <w:start w:val="1"/>
      <w:numFmt w:val="decimal"/>
      <w:lvlText w:val="%1.%2.%3.%4.%5.%6.%7."/>
      <w:lvlJc w:val="left"/>
      <w:pPr>
        <w:ind w:left="4309" w:hanging="1080"/>
      </w:pPr>
    </w:lvl>
    <w:lvl w:ilvl="7">
      <w:start w:val="1"/>
      <w:numFmt w:val="decimal"/>
      <w:lvlText w:val="%1.%2.%3.%4.%5.%6.%7.%8."/>
      <w:lvlJc w:val="left"/>
      <w:pPr>
        <w:ind w:left="4813" w:hanging="1224"/>
      </w:pPr>
    </w:lvl>
    <w:lvl w:ilvl="8">
      <w:start w:val="1"/>
      <w:numFmt w:val="decimal"/>
      <w:lvlText w:val="%1.%2.%3.%4.%5.%6.%7.%8.%9."/>
      <w:lvlJc w:val="left"/>
      <w:pPr>
        <w:ind w:left="5389" w:hanging="1440"/>
      </w:pPr>
    </w:lvl>
  </w:abstractNum>
  <w:abstractNum w:abstractNumId="36" w15:restartNumberingAfterBreak="0">
    <w:nsid w:val="79AB6BCB"/>
    <w:multiLevelType w:val="hybridMultilevel"/>
    <w:tmpl w:val="07AA74A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AA7CC2"/>
    <w:multiLevelType w:val="multilevel"/>
    <w:tmpl w:val="C36A6D2C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861" w:hanging="432"/>
      </w:pPr>
    </w:lvl>
    <w:lvl w:ilvl="2">
      <w:start w:val="1"/>
      <w:numFmt w:val="decimal"/>
      <w:lvlText w:val="%1.%2.%3."/>
      <w:lvlJc w:val="left"/>
      <w:pPr>
        <w:ind w:left="2293" w:hanging="504"/>
      </w:pPr>
    </w:lvl>
    <w:lvl w:ilvl="3">
      <w:start w:val="1"/>
      <w:numFmt w:val="decimal"/>
      <w:lvlText w:val="%1.%2.%3.%4."/>
      <w:lvlJc w:val="left"/>
      <w:pPr>
        <w:ind w:left="2797" w:hanging="648"/>
      </w:pPr>
    </w:lvl>
    <w:lvl w:ilvl="4">
      <w:start w:val="1"/>
      <w:numFmt w:val="decimal"/>
      <w:lvlText w:val="%1.%2.%3.%4.%5."/>
      <w:lvlJc w:val="left"/>
      <w:pPr>
        <w:ind w:left="3301" w:hanging="792"/>
      </w:pPr>
    </w:lvl>
    <w:lvl w:ilvl="5">
      <w:start w:val="1"/>
      <w:numFmt w:val="decimal"/>
      <w:lvlText w:val="%1.%2.%3.%4.%5.%6."/>
      <w:lvlJc w:val="left"/>
      <w:pPr>
        <w:ind w:left="3805" w:hanging="936"/>
      </w:pPr>
    </w:lvl>
    <w:lvl w:ilvl="6">
      <w:start w:val="1"/>
      <w:numFmt w:val="decimal"/>
      <w:lvlText w:val="%1.%2.%3.%4.%5.%6.%7."/>
      <w:lvlJc w:val="left"/>
      <w:pPr>
        <w:ind w:left="4309" w:hanging="1080"/>
      </w:pPr>
    </w:lvl>
    <w:lvl w:ilvl="7">
      <w:start w:val="1"/>
      <w:numFmt w:val="decimal"/>
      <w:lvlText w:val="%1.%2.%3.%4.%5.%6.%7.%8."/>
      <w:lvlJc w:val="left"/>
      <w:pPr>
        <w:ind w:left="4813" w:hanging="1224"/>
      </w:pPr>
    </w:lvl>
    <w:lvl w:ilvl="8">
      <w:start w:val="1"/>
      <w:numFmt w:val="decimal"/>
      <w:lvlText w:val="%1.%2.%3.%4.%5.%6.%7.%8.%9."/>
      <w:lvlJc w:val="left"/>
      <w:pPr>
        <w:ind w:left="5389" w:hanging="1440"/>
      </w:pPr>
    </w:lvl>
  </w:abstractNum>
  <w:num w:numId="1" w16cid:durableId="239221329">
    <w:abstractNumId w:val="0"/>
  </w:num>
  <w:num w:numId="2" w16cid:durableId="831528023">
    <w:abstractNumId w:val="1"/>
  </w:num>
  <w:num w:numId="3" w16cid:durableId="1443841460">
    <w:abstractNumId w:val="15"/>
  </w:num>
  <w:num w:numId="4" w16cid:durableId="196814414">
    <w:abstractNumId w:val="22"/>
  </w:num>
  <w:num w:numId="5" w16cid:durableId="1979022054">
    <w:abstractNumId w:val="2"/>
  </w:num>
  <w:num w:numId="6" w16cid:durableId="1125390738">
    <w:abstractNumId w:val="25"/>
  </w:num>
  <w:num w:numId="7" w16cid:durableId="44841624">
    <w:abstractNumId w:val="20"/>
  </w:num>
  <w:num w:numId="8" w16cid:durableId="440422608">
    <w:abstractNumId w:val="37"/>
  </w:num>
  <w:num w:numId="9" w16cid:durableId="2118745902">
    <w:abstractNumId w:val="35"/>
  </w:num>
  <w:num w:numId="10" w16cid:durableId="8819395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46777894">
    <w:abstractNumId w:val="33"/>
  </w:num>
  <w:num w:numId="12" w16cid:durableId="1180310525">
    <w:abstractNumId w:val="23"/>
  </w:num>
  <w:num w:numId="13" w16cid:durableId="170336079">
    <w:abstractNumId w:val="13"/>
  </w:num>
  <w:num w:numId="14" w16cid:durableId="1241409381">
    <w:abstractNumId w:val="10"/>
  </w:num>
  <w:num w:numId="15" w16cid:durableId="383136867">
    <w:abstractNumId w:val="32"/>
  </w:num>
  <w:num w:numId="16" w16cid:durableId="1367754739">
    <w:abstractNumId w:val="5"/>
  </w:num>
  <w:num w:numId="17" w16cid:durableId="1793479158">
    <w:abstractNumId w:val="16"/>
  </w:num>
  <w:num w:numId="18" w16cid:durableId="1704402507">
    <w:abstractNumId w:val="28"/>
  </w:num>
  <w:num w:numId="19" w16cid:durableId="1663973829">
    <w:abstractNumId w:val="7"/>
  </w:num>
  <w:num w:numId="20" w16cid:durableId="158087020">
    <w:abstractNumId w:val="8"/>
  </w:num>
  <w:num w:numId="21" w16cid:durableId="801969720">
    <w:abstractNumId w:val="29"/>
  </w:num>
  <w:num w:numId="22" w16cid:durableId="1867208565">
    <w:abstractNumId w:val="6"/>
  </w:num>
  <w:num w:numId="23" w16cid:durableId="710226639">
    <w:abstractNumId w:val="21"/>
  </w:num>
  <w:num w:numId="24" w16cid:durableId="31657279">
    <w:abstractNumId w:val="30"/>
  </w:num>
  <w:num w:numId="25" w16cid:durableId="1719087527">
    <w:abstractNumId w:val="14"/>
  </w:num>
  <w:num w:numId="26" w16cid:durableId="251549800">
    <w:abstractNumId w:val="26"/>
  </w:num>
  <w:num w:numId="27" w16cid:durableId="1048799365">
    <w:abstractNumId w:val="3"/>
  </w:num>
  <w:num w:numId="28" w16cid:durableId="91358783">
    <w:abstractNumId w:val="36"/>
  </w:num>
  <w:num w:numId="29" w16cid:durableId="1073770919">
    <w:abstractNumId w:val="31"/>
  </w:num>
  <w:num w:numId="30" w16cid:durableId="471874432">
    <w:abstractNumId w:val="4"/>
  </w:num>
  <w:num w:numId="31" w16cid:durableId="1133794846">
    <w:abstractNumId w:val="18"/>
  </w:num>
  <w:num w:numId="32" w16cid:durableId="1842575227">
    <w:abstractNumId w:val="24"/>
  </w:num>
  <w:num w:numId="33" w16cid:durableId="1065298441">
    <w:abstractNumId w:val="17"/>
  </w:num>
  <w:num w:numId="34" w16cid:durableId="1865089481">
    <w:abstractNumId w:val="19"/>
  </w:num>
  <w:num w:numId="35" w16cid:durableId="1341657715">
    <w:abstractNumId w:val="12"/>
  </w:num>
  <w:num w:numId="36" w16cid:durableId="1260987566">
    <w:abstractNumId w:val="9"/>
  </w:num>
  <w:num w:numId="37" w16cid:durableId="1421293367">
    <w:abstractNumId w:val="27"/>
  </w:num>
  <w:num w:numId="38" w16cid:durableId="142746288">
    <w:abstractNumId w:val="11"/>
  </w:num>
  <w:num w:numId="39" w16cid:durableId="127582167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SxNDSysDA0MjU0tzRS0lEKTi0uzszPAykwNKgFACQhP48tAAAA"/>
  </w:docVars>
  <w:rsids>
    <w:rsidRoot w:val="001134EB"/>
    <w:rsid w:val="00004B50"/>
    <w:rsid w:val="00004B85"/>
    <w:rsid w:val="00006D32"/>
    <w:rsid w:val="000120A8"/>
    <w:rsid w:val="00044E2E"/>
    <w:rsid w:val="000530E2"/>
    <w:rsid w:val="000550D5"/>
    <w:rsid w:val="000609A4"/>
    <w:rsid w:val="00060B77"/>
    <w:rsid w:val="00066B3C"/>
    <w:rsid w:val="0007051F"/>
    <w:rsid w:val="000762DD"/>
    <w:rsid w:val="000B7BC0"/>
    <w:rsid w:val="000C4DFB"/>
    <w:rsid w:val="000C5559"/>
    <w:rsid w:val="000D735E"/>
    <w:rsid w:val="000E26C5"/>
    <w:rsid w:val="000E7730"/>
    <w:rsid w:val="000F132F"/>
    <w:rsid w:val="00103A68"/>
    <w:rsid w:val="00110344"/>
    <w:rsid w:val="001134EB"/>
    <w:rsid w:val="00114211"/>
    <w:rsid w:val="0013693F"/>
    <w:rsid w:val="001407B8"/>
    <w:rsid w:val="00152FDC"/>
    <w:rsid w:val="001636C1"/>
    <w:rsid w:val="00166AE1"/>
    <w:rsid w:val="001707BB"/>
    <w:rsid w:val="00177110"/>
    <w:rsid w:val="00180C77"/>
    <w:rsid w:val="001A4FE6"/>
    <w:rsid w:val="001A51A2"/>
    <w:rsid w:val="001A60B5"/>
    <w:rsid w:val="001A65A3"/>
    <w:rsid w:val="001C274E"/>
    <w:rsid w:val="001C2EE2"/>
    <w:rsid w:val="001C315D"/>
    <w:rsid w:val="001D4182"/>
    <w:rsid w:val="001D45D9"/>
    <w:rsid w:val="001D6326"/>
    <w:rsid w:val="001E4AC0"/>
    <w:rsid w:val="002123BE"/>
    <w:rsid w:val="00213898"/>
    <w:rsid w:val="002140F2"/>
    <w:rsid w:val="00226059"/>
    <w:rsid w:val="00230E37"/>
    <w:rsid w:val="0023470A"/>
    <w:rsid w:val="00242A5C"/>
    <w:rsid w:val="00250878"/>
    <w:rsid w:val="00264073"/>
    <w:rsid w:val="00272581"/>
    <w:rsid w:val="0029004E"/>
    <w:rsid w:val="002A3C98"/>
    <w:rsid w:val="002B1FE2"/>
    <w:rsid w:val="002C06B0"/>
    <w:rsid w:val="002C0FE4"/>
    <w:rsid w:val="002D033F"/>
    <w:rsid w:val="002D4758"/>
    <w:rsid w:val="002D5CFF"/>
    <w:rsid w:val="002E070B"/>
    <w:rsid w:val="002F4C99"/>
    <w:rsid w:val="002F607F"/>
    <w:rsid w:val="00331DAA"/>
    <w:rsid w:val="00333AE8"/>
    <w:rsid w:val="00333C14"/>
    <w:rsid w:val="003356ED"/>
    <w:rsid w:val="0033654D"/>
    <w:rsid w:val="00336B29"/>
    <w:rsid w:val="00347324"/>
    <w:rsid w:val="00350402"/>
    <w:rsid w:val="00351990"/>
    <w:rsid w:val="00353889"/>
    <w:rsid w:val="003770BC"/>
    <w:rsid w:val="003815E8"/>
    <w:rsid w:val="00382D47"/>
    <w:rsid w:val="003836CD"/>
    <w:rsid w:val="00383D41"/>
    <w:rsid w:val="003A31D5"/>
    <w:rsid w:val="003A56CF"/>
    <w:rsid w:val="003C7672"/>
    <w:rsid w:val="003D105F"/>
    <w:rsid w:val="003D27B5"/>
    <w:rsid w:val="003D2E57"/>
    <w:rsid w:val="003F2BFD"/>
    <w:rsid w:val="0040069A"/>
    <w:rsid w:val="004010A7"/>
    <w:rsid w:val="00402060"/>
    <w:rsid w:val="00412E37"/>
    <w:rsid w:val="00415A88"/>
    <w:rsid w:val="0042636F"/>
    <w:rsid w:val="00432321"/>
    <w:rsid w:val="00434F50"/>
    <w:rsid w:val="00442706"/>
    <w:rsid w:val="00444DA1"/>
    <w:rsid w:val="00446EF0"/>
    <w:rsid w:val="00451539"/>
    <w:rsid w:val="00454527"/>
    <w:rsid w:val="0047113A"/>
    <w:rsid w:val="0047229A"/>
    <w:rsid w:val="00485660"/>
    <w:rsid w:val="00485C5E"/>
    <w:rsid w:val="00487B77"/>
    <w:rsid w:val="00497EF6"/>
    <w:rsid w:val="004A00AD"/>
    <w:rsid w:val="004A2BDC"/>
    <w:rsid w:val="004A5A0C"/>
    <w:rsid w:val="004A5B59"/>
    <w:rsid w:val="004A5CC9"/>
    <w:rsid w:val="004A649E"/>
    <w:rsid w:val="004D0F0A"/>
    <w:rsid w:val="004E3771"/>
    <w:rsid w:val="004E4329"/>
    <w:rsid w:val="004E556B"/>
    <w:rsid w:val="004F2D73"/>
    <w:rsid w:val="004F6A95"/>
    <w:rsid w:val="004F787D"/>
    <w:rsid w:val="00503544"/>
    <w:rsid w:val="00504330"/>
    <w:rsid w:val="005068EB"/>
    <w:rsid w:val="00507DA8"/>
    <w:rsid w:val="005144FA"/>
    <w:rsid w:val="00515261"/>
    <w:rsid w:val="005168B0"/>
    <w:rsid w:val="005224B1"/>
    <w:rsid w:val="00542302"/>
    <w:rsid w:val="00543C3C"/>
    <w:rsid w:val="0054416E"/>
    <w:rsid w:val="0055423B"/>
    <w:rsid w:val="0055793C"/>
    <w:rsid w:val="00561E5D"/>
    <w:rsid w:val="00562109"/>
    <w:rsid w:val="00563241"/>
    <w:rsid w:val="00564C9D"/>
    <w:rsid w:val="00572776"/>
    <w:rsid w:val="00592196"/>
    <w:rsid w:val="00594117"/>
    <w:rsid w:val="005A0022"/>
    <w:rsid w:val="005A28C2"/>
    <w:rsid w:val="005A357C"/>
    <w:rsid w:val="005A6706"/>
    <w:rsid w:val="005A7091"/>
    <w:rsid w:val="005A744D"/>
    <w:rsid w:val="005C191A"/>
    <w:rsid w:val="005C2E20"/>
    <w:rsid w:val="005C5FA4"/>
    <w:rsid w:val="005D1F27"/>
    <w:rsid w:val="005D4E76"/>
    <w:rsid w:val="005E4137"/>
    <w:rsid w:val="00607A9F"/>
    <w:rsid w:val="00623675"/>
    <w:rsid w:val="00630784"/>
    <w:rsid w:val="00630D3E"/>
    <w:rsid w:val="00631087"/>
    <w:rsid w:val="006322CE"/>
    <w:rsid w:val="0063586E"/>
    <w:rsid w:val="00653B75"/>
    <w:rsid w:val="0066140B"/>
    <w:rsid w:val="006623C9"/>
    <w:rsid w:val="00666488"/>
    <w:rsid w:val="00667C0C"/>
    <w:rsid w:val="00673DD5"/>
    <w:rsid w:val="00674FF1"/>
    <w:rsid w:val="00677466"/>
    <w:rsid w:val="00686C3E"/>
    <w:rsid w:val="0069285D"/>
    <w:rsid w:val="00697691"/>
    <w:rsid w:val="006C2022"/>
    <w:rsid w:val="006C4FF1"/>
    <w:rsid w:val="006D7B0A"/>
    <w:rsid w:val="006E083E"/>
    <w:rsid w:val="006E30A4"/>
    <w:rsid w:val="006E6177"/>
    <w:rsid w:val="007146F4"/>
    <w:rsid w:val="0072006E"/>
    <w:rsid w:val="00720E79"/>
    <w:rsid w:val="00723EAD"/>
    <w:rsid w:val="007574D7"/>
    <w:rsid w:val="00757C55"/>
    <w:rsid w:val="00766E50"/>
    <w:rsid w:val="00770BE2"/>
    <w:rsid w:val="00773F09"/>
    <w:rsid w:val="007856C6"/>
    <w:rsid w:val="00787207"/>
    <w:rsid w:val="00792E9E"/>
    <w:rsid w:val="007B2F67"/>
    <w:rsid w:val="007C6D36"/>
    <w:rsid w:val="007D60C7"/>
    <w:rsid w:val="007F050F"/>
    <w:rsid w:val="0080339B"/>
    <w:rsid w:val="00815796"/>
    <w:rsid w:val="00823FF3"/>
    <w:rsid w:val="008276F4"/>
    <w:rsid w:val="00833ABF"/>
    <w:rsid w:val="008368F1"/>
    <w:rsid w:val="00842F1B"/>
    <w:rsid w:val="008445A1"/>
    <w:rsid w:val="008626C6"/>
    <w:rsid w:val="00870FE3"/>
    <w:rsid w:val="0087399B"/>
    <w:rsid w:val="0089049E"/>
    <w:rsid w:val="008A7106"/>
    <w:rsid w:val="008A75A8"/>
    <w:rsid w:val="008B2B9A"/>
    <w:rsid w:val="008B7BC9"/>
    <w:rsid w:val="00901C5E"/>
    <w:rsid w:val="00904113"/>
    <w:rsid w:val="009129F4"/>
    <w:rsid w:val="00913972"/>
    <w:rsid w:val="0092707D"/>
    <w:rsid w:val="00940182"/>
    <w:rsid w:val="00940F67"/>
    <w:rsid w:val="00945659"/>
    <w:rsid w:val="00952A11"/>
    <w:rsid w:val="00960819"/>
    <w:rsid w:val="009621A9"/>
    <w:rsid w:val="009650A0"/>
    <w:rsid w:val="009667B0"/>
    <w:rsid w:val="00973DB2"/>
    <w:rsid w:val="00980766"/>
    <w:rsid w:val="009A0D2F"/>
    <w:rsid w:val="009A4B64"/>
    <w:rsid w:val="009B0CC7"/>
    <w:rsid w:val="009B19FA"/>
    <w:rsid w:val="009B7C14"/>
    <w:rsid w:val="009C40A1"/>
    <w:rsid w:val="009C5AA8"/>
    <w:rsid w:val="009E537E"/>
    <w:rsid w:val="00A07944"/>
    <w:rsid w:val="00A132F9"/>
    <w:rsid w:val="00A25BBB"/>
    <w:rsid w:val="00A26235"/>
    <w:rsid w:val="00A40C58"/>
    <w:rsid w:val="00A44CFB"/>
    <w:rsid w:val="00A559FD"/>
    <w:rsid w:val="00A65112"/>
    <w:rsid w:val="00A77B2F"/>
    <w:rsid w:val="00A82D9A"/>
    <w:rsid w:val="00A9089D"/>
    <w:rsid w:val="00A91A00"/>
    <w:rsid w:val="00AB3DDA"/>
    <w:rsid w:val="00AC0E6F"/>
    <w:rsid w:val="00AC4674"/>
    <w:rsid w:val="00AE0509"/>
    <w:rsid w:val="00AE5D0F"/>
    <w:rsid w:val="00AE6164"/>
    <w:rsid w:val="00AE7027"/>
    <w:rsid w:val="00AE79E6"/>
    <w:rsid w:val="00AF564A"/>
    <w:rsid w:val="00B01230"/>
    <w:rsid w:val="00B01461"/>
    <w:rsid w:val="00B07F7B"/>
    <w:rsid w:val="00B213FA"/>
    <w:rsid w:val="00B26E8E"/>
    <w:rsid w:val="00B54DE0"/>
    <w:rsid w:val="00B63060"/>
    <w:rsid w:val="00B64223"/>
    <w:rsid w:val="00B67227"/>
    <w:rsid w:val="00B67FB8"/>
    <w:rsid w:val="00B73C81"/>
    <w:rsid w:val="00B76D6B"/>
    <w:rsid w:val="00B85697"/>
    <w:rsid w:val="00B91665"/>
    <w:rsid w:val="00BA5025"/>
    <w:rsid w:val="00BB0493"/>
    <w:rsid w:val="00BB1FC2"/>
    <w:rsid w:val="00BB3BDD"/>
    <w:rsid w:val="00BB60E2"/>
    <w:rsid w:val="00BB6931"/>
    <w:rsid w:val="00BD0426"/>
    <w:rsid w:val="00BD17C9"/>
    <w:rsid w:val="00BF6F63"/>
    <w:rsid w:val="00C0617B"/>
    <w:rsid w:val="00C22ADE"/>
    <w:rsid w:val="00C40B3C"/>
    <w:rsid w:val="00C42999"/>
    <w:rsid w:val="00C53634"/>
    <w:rsid w:val="00C55D02"/>
    <w:rsid w:val="00C56ADD"/>
    <w:rsid w:val="00C61E09"/>
    <w:rsid w:val="00C621E2"/>
    <w:rsid w:val="00C7182E"/>
    <w:rsid w:val="00C84DC1"/>
    <w:rsid w:val="00C86641"/>
    <w:rsid w:val="00CA2C25"/>
    <w:rsid w:val="00CB6AF1"/>
    <w:rsid w:val="00CC27F6"/>
    <w:rsid w:val="00CD1F54"/>
    <w:rsid w:val="00CE6F94"/>
    <w:rsid w:val="00D05FF6"/>
    <w:rsid w:val="00D117E6"/>
    <w:rsid w:val="00D12333"/>
    <w:rsid w:val="00D16E0C"/>
    <w:rsid w:val="00D20B4A"/>
    <w:rsid w:val="00D23F1D"/>
    <w:rsid w:val="00D2764A"/>
    <w:rsid w:val="00D54EBA"/>
    <w:rsid w:val="00D551C2"/>
    <w:rsid w:val="00D62FF7"/>
    <w:rsid w:val="00D87ACC"/>
    <w:rsid w:val="00D936C3"/>
    <w:rsid w:val="00DA7072"/>
    <w:rsid w:val="00DB3C7F"/>
    <w:rsid w:val="00DB417A"/>
    <w:rsid w:val="00DC4688"/>
    <w:rsid w:val="00DD2620"/>
    <w:rsid w:val="00DD4C67"/>
    <w:rsid w:val="00DF3E80"/>
    <w:rsid w:val="00DF491C"/>
    <w:rsid w:val="00E01426"/>
    <w:rsid w:val="00E01559"/>
    <w:rsid w:val="00E01898"/>
    <w:rsid w:val="00E03263"/>
    <w:rsid w:val="00E0797C"/>
    <w:rsid w:val="00E13D51"/>
    <w:rsid w:val="00E217C8"/>
    <w:rsid w:val="00E2668D"/>
    <w:rsid w:val="00E26891"/>
    <w:rsid w:val="00E354DA"/>
    <w:rsid w:val="00E45584"/>
    <w:rsid w:val="00E55E79"/>
    <w:rsid w:val="00E56F67"/>
    <w:rsid w:val="00E65D41"/>
    <w:rsid w:val="00E8012C"/>
    <w:rsid w:val="00E81487"/>
    <w:rsid w:val="00E83817"/>
    <w:rsid w:val="00E8423F"/>
    <w:rsid w:val="00E86274"/>
    <w:rsid w:val="00E93946"/>
    <w:rsid w:val="00EA3140"/>
    <w:rsid w:val="00ED42A1"/>
    <w:rsid w:val="00ED57BC"/>
    <w:rsid w:val="00EE061A"/>
    <w:rsid w:val="00EE11D4"/>
    <w:rsid w:val="00EE1ADC"/>
    <w:rsid w:val="00EE5214"/>
    <w:rsid w:val="00F03350"/>
    <w:rsid w:val="00F16777"/>
    <w:rsid w:val="00F23646"/>
    <w:rsid w:val="00F23A3A"/>
    <w:rsid w:val="00F23F4E"/>
    <w:rsid w:val="00F25B6A"/>
    <w:rsid w:val="00F31E49"/>
    <w:rsid w:val="00F3630B"/>
    <w:rsid w:val="00F367CB"/>
    <w:rsid w:val="00F400A3"/>
    <w:rsid w:val="00F40C66"/>
    <w:rsid w:val="00F41BBC"/>
    <w:rsid w:val="00F43792"/>
    <w:rsid w:val="00F55AA0"/>
    <w:rsid w:val="00F75AE6"/>
    <w:rsid w:val="00F82FED"/>
    <w:rsid w:val="00F96B52"/>
    <w:rsid w:val="00FA2F8D"/>
    <w:rsid w:val="00FA3901"/>
    <w:rsid w:val="00FA76AE"/>
    <w:rsid w:val="00FB3A05"/>
    <w:rsid w:val="00FB51D3"/>
    <w:rsid w:val="00FC029C"/>
    <w:rsid w:val="00FC3A34"/>
    <w:rsid w:val="00FC3DA6"/>
    <w:rsid w:val="00FC5BA7"/>
    <w:rsid w:val="00FC7FF9"/>
    <w:rsid w:val="00FD1E62"/>
    <w:rsid w:val="00FE2635"/>
    <w:rsid w:val="00FE6FA3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359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2"/>
    <w:lsdException w:name="Intense Emphasis" w:uiPriority="24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3A68"/>
    <w:pPr>
      <w:spacing w:after="120" w:line="300" w:lineRule="atLeast"/>
      <w:jc w:val="both"/>
    </w:pPr>
  </w:style>
  <w:style w:type="paragraph" w:styleId="Nadpis1">
    <w:name w:val="heading 1"/>
    <w:basedOn w:val="Normln"/>
    <w:next w:val="Normln"/>
    <w:link w:val="Nadpis1Char"/>
    <w:qFormat/>
    <w:rsid w:val="005224B1"/>
    <w:pPr>
      <w:keepNext/>
      <w:keepLines/>
      <w:spacing w:before="300"/>
      <w:outlineLvl w:val="0"/>
    </w:pPr>
    <w:rPr>
      <w:rFonts w:asciiTheme="majorHAnsi" w:eastAsiaTheme="majorEastAsia" w:hAnsiTheme="majorHAnsi" w:cstheme="majorBidi"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5224B1"/>
    <w:pPr>
      <w:keepNext/>
      <w:keepLines/>
      <w:spacing w:before="300" w:after="0"/>
      <w:outlineLvl w:val="1"/>
    </w:pPr>
    <w:rPr>
      <w:rFonts w:asciiTheme="majorHAnsi" w:eastAsiaTheme="majorEastAsia" w:hAnsiTheme="majorHAnsi" w:cstheme="majorBidi"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224B1"/>
    <w:pPr>
      <w:keepNext/>
      <w:keepLines/>
      <w:spacing w:before="300" w:after="0"/>
      <w:outlineLvl w:val="2"/>
    </w:pPr>
    <w:rPr>
      <w:rFonts w:asciiTheme="majorHAnsi" w:eastAsiaTheme="majorEastAsia" w:hAnsiTheme="majorHAnsi" w:cstheme="majorBidi"/>
      <w:bCs/>
      <w:sz w:val="24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642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5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64223"/>
    <w:pPr>
      <w:tabs>
        <w:tab w:val="center" w:pos="4536"/>
        <w:tab w:val="right" w:pos="9072"/>
      </w:tabs>
      <w:spacing w:line="240" w:lineRule="auto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B64223"/>
    <w:rPr>
      <w:color w:val="0065BD" w:themeColor="text2"/>
      <w:sz w:val="20"/>
    </w:rPr>
  </w:style>
  <w:style w:type="paragraph" w:styleId="Zpat">
    <w:name w:val="footer"/>
    <w:basedOn w:val="Normln"/>
    <w:link w:val="ZpatChar"/>
    <w:uiPriority w:val="99"/>
    <w:unhideWhenUsed/>
    <w:rsid w:val="00B26E8E"/>
    <w:pPr>
      <w:tabs>
        <w:tab w:val="center" w:pos="4536"/>
        <w:tab w:val="right" w:pos="9072"/>
      </w:tabs>
      <w:spacing w:after="0" w:line="200" w:lineRule="atLeast"/>
      <w:contextualSpacing/>
    </w:pPr>
    <w:rPr>
      <w:caps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B26E8E"/>
    <w:rPr>
      <w:caps/>
      <w:sz w:val="14"/>
    </w:rPr>
  </w:style>
  <w:style w:type="character" w:styleId="Hypertextovodkaz">
    <w:name w:val="Hyperlink"/>
    <w:basedOn w:val="Standardnpsmoodstavce"/>
    <w:uiPriority w:val="99"/>
    <w:unhideWhenUsed/>
    <w:rsid w:val="004010A7"/>
    <w:rPr>
      <w:color w:val="0065BD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B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B3C"/>
    <w:rPr>
      <w:rFonts w:ascii="Tahoma" w:hAnsi="Tahoma" w:cs="Tahoma"/>
      <w:color w:val="4D4948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5224B1"/>
    <w:rPr>
      <w:rFonts w:asciiTheme="majorHAnsi" w:eastAsiaTheme="majorEastAsia" w:hAnsiTheme="majorHAnsi" w:cstheme="majorBidi"/>
      <w:bCs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224B1"/>
    <w:rPr>
      <w:rFonts w:asciiTheme="majorHAnsi" w:eastAsiaTheme="majorEastAsia" w:hAnsiTheme="majorHAnsi" w:cstheme="majorBidi"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224B1"/>
    <w:rPr>
      <w:rFonts w:asciiTheme="majorHAnsi" w:eastAsiaTheme="majorEastAsia" w:hAnsiTheme="majorHAnsi" w:cstheme="majorBidi"/>
      <w:bCs/>
      <w:sz w:val="24"/>
    </w:rPr>
  </w:style>
  <w:style w:type="table" w:styleId="Mkatabulky">
    <w:name w:val="Table Grid"/>
    <w:basedOn w:val="Normlntabulka"/>
    <w:uiPriority w:val="59"/>
    <w:rsid w:val="00DB3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Tučně"/>
    <w:uiPriority w:val="22"/>
    <w:qFormat/>
    <w:rsid w:val="00D87ACC"/>
    <w:rPr>
      <w:b/>
      <w:bCs/>
    </w:rPr>
  </w:style>
  <w:style w:type="character" w:styleId="Zdraznn">
    <w:name w:val="Emphasis"/>
    <w:aliases w:val="Kurzíva"/>
    <w:uiPriority w:val="2"/>
    <w:qFormat/>
    <w:rsid w:val="00D87ACC"/>
    <w:rPr>
      <w:i/>
      <w:iCs/>
    </w:rPr>
  </w:style>
  <w:style w:type="paragraph" w:styleId="Nzev">
    <w:name w:val="Title"/>
    <w:basedOn w:val="Normln"/>
    <w:next w:val="Normln"/>
    <w:link w:val="NzevChar"/>
    <w:uiPriority w:val="13"/>
    <w:qFormat/>
    <w:rsid w:val="00564C9D"/>
    <w:pPr>
      <w:pBdr>
        <w:bottom w:val="single" w:sz="4" w:space="4" w:color="0065BD" w:themeColor="accent1"/>
      </w:pBdr>
      <w:spacing w:after="240" w:line="240" w:lineRule="auto"/>
      <w:contextualSpacing/>
    </w:pPr>
    <w:rPr>
      <w:rFonts w:asciiTheme="majorHAnsi" w:eastAsiaTheme="majorEastAsia" w:hAnsiTheme="majorHAnsi" w:cstheme="majorBidi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3"/>
    <w:rsid w:val="00564C9D"/>
    <w:rPr>
      <w:rFonts w:asciiTheme="majorHAnsi" w:eastAsiaTheme="majorEastAsia" w:hAnsiTheme="majorHAnsi" w:cstheme="majorBidi"/>
      <w:kern w:val="28"/>
      <w:sz w:val="28"/>
      <w:szCs w:val="52"/>
    </w:rPr>
  </w:style>
  <w:style w:type="paragraph" w:styleId="Podnadpis">
    <w:name w:val="Subtitle"/>
    <w:basedOn w:val="Normln"/>
    <w:next w:val="Normln"/>
    <w:link w:val="PodnadpisChar"/>
    <w:uiPriority w:val="14"/>
    <w:qFormat/>
    <w:rsid w:val="00564C9D"/>
    <w:pPr>
      <w:numPr>
        <w:ilvl w:val="1"/>
      </w:numPr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4"/>
    <w:rsid w:val="00564C9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B64223"/>
    <w:rPr>
      <w:rFonts w:asciiTheme="majorHAnsi" w:eastAsiaTheme="majorEastAsia" w:hAnsiTheme="majorHAnsi" w:cstheme="majorBidi"/>
      <w:b/>
      <w:bCs/>
      <w:i/>
      <w:iCs/>
      <w:color w:val="0065BD" w:themeColor="accent1"/>
      <w:sz w:val="20"/>
    </w:rPr>
  </w:style>
  <w:style w:type="paragraph" w:styleId="Bezmezer">
    <w:name w:val="No Spacing"/>
    <w:next w:val="Normln"/>
    <w:uiPriority w:val="1"/>
    <w:rsid w:val="00451539"/>
    <w:pPr>
      <w:spacing w:after="0"/>
    </w:pPr>
  </w:style>
  <w:style w:type="character" w:customStyle="1" w:styleId="Tunakurzva">
    <w:name w:val="Tučně a kurzíva"/>
    <w:uiPriority w:val="3"/>
    <w:qFormat/>
    <w:rsid w:val="00E2668D"/>
    <w:rPr>
      <w:b/>
      <w:i/>
    </w:rPr>
  </w:style>
  <w:style w:type="character" w:styleId="Zstupntext">
    <w:name w:val="Placeholder Text"/>
    <w:basedOn w:val="Standardnpsmoodstavce"/>
    <w:uiPriority w:val="99"/>
    <w:semiHidden/>
    <w:rsid w:val="004E4329"/>
    <w:rPr>
      <w:color w:val="808080"/>
    </w:rPr>
  </w:style>
  <w:style w:type="character" w:styleId="slostrnky">
    <w:name w:val="page number"/>
    <w:basedOn w:val="Standardnpsmoodstavce"/>
    <w:uiPriority w:val="99"/>
    <w:semiHidden/>
    <w:unhideWhenUsed/>
    <w:rsid w:val="00B26E8E"/>
    <w:rPr>
      <w:color w:val="auto"/>
      <w:sz w:val="14"/>
    </w:rPr>
  </w:style>
  <w:style w:type="paragraph" w:customStyle="1" w:styleId="VUT">
    <w:name w:val="ČVUT"/>
    <w:basedOn w:val="Zhlav"/>
    <w:link w:val="VUTChar"/>
    <w:uiPriority w:val="19"/>
    <w:qFormat/>
    <w:rsid w:val="00103A68"/>
    <w:pPr>
      <w:spacing w:after="160"/>
    </w:pPr>
    <w:rPr>
      <w:b/>
      <w:caps/>
      <w:spacing w:val="8"/>
      <w:sz w:val="20"/>
    </w:rPr>
  </w:style>
  <w:style w:type="paragraph" w:customStyle="1" w:styleId="UCEEB">
    <w:name w:val="UCEEB"/>
    <w:basedOn w:val="Zhlav"/>
    <w:link w:val="UCEEBChar"/>
    <w:uiPriority w:val="19"/>
    <w:qFormat/>
    <w:rsid w:val="008A75A8"/>
    <w:pPr>
      <w:spacing w:after="130"/>
    </w:pPr>
    <w:rPr>
      <w:b/>
      <w:spacing w:val="-4"/>
      <w:sz w:val="20"/>
    </w:rPr>
  </w:style>
  <w:style w:type="character" w:customStyle="1" w:styleId="VUTChar">
    <w:name w:val="ČVUT Char"/>
    <w:basedOn w:val="ZhlavChar"/>
    <w:link w:val="VUT"/>
    <w:uiPriority w:val="19"/>
    <w:rsid w:val="00103A68"/>
    <w:rPr>
      <w:b/>
      <w:caps/>
      <w:color w:val="0065BD" w:themeColor="text2"/>
      <w:spacing w:val="8"/>
      <w:sz w:val="20"/>
    </w:rPr>
  </w:style>
  <w:style w:type="character" w:customStyle="1" w:styleId="UCEEBChar">
    <w:name w:val="UCEEB Char"/>
    <w:basedOn w:val="ZhlavChar"/>
    <w:link w:val="UCEEB"/>
    <w:uiPriority w:val="19"/>
    <w:rsid w:val="008A75A8"/>
    <w:rPr>
      <w:b/>
      <w:color w:val="0065BD" w:themeColor="text2"/>
      <w:spacing w:val="-4"/>
      <w:sz w:val="20"/>
    </w:rPr>
  </w:style>
  <w:style w:type="paragraph" w:customStyle="1" w:styleId="Adresavzhlav">
    <w:name w:val="Adresa v záhlaví"/>
    <w:basedOn w:val="Zhlav"/>
    <w:link w:val="AdresavzhlavChar"/>
    <w:uiPriority w:val="20"/>
    <w:qFormat/>
    <w:rsid w:val="008A75A8"/>
    <w:pPr>
      <w:spacing w:after="0"/>
    </w:pPr>
    <w:rPr>
      <w:sz w:val="16"/>
    </w:rPr>
  </w:style>
  <w:style w:type="character" w:customStyle="1" w:styleId="AdresavzhlavChar">
    <w:name w:val="Adresa v záhlaví Char"/>
    <w:basedOn w:val="ZhlavChar"/>
    <w:link w:val="Adresavzhlav"/>
    <w:uiPriority w:val="20"/>
    <w:rsid w:val="008A75A8"/>
    <w:rPr>
      <w:color w:val="0065BD" w:themeColor="text2"/>
      <w:sz w:val="16"/>
    </w:rPr>
  </w:style>
  <w:style w:type="paragraph" w:customStyle="1" w:styleId="Prosttext1">
    <w:name w:val="Prostý text1"/>
    <w:basedOn w:val="Normln"/>
    <w:rsid w:val="00623675"/>
    <w:pPr>
      <w:suppressAutoHyphens/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paragraph" w:customStyle="1" w:styleId="Seznamsodrkami1">
    <w:name w:val="Seznam s odrážkami1"/>
    <w:basedOn w:val="Normln"/>
    <w:rsid w:val="00623675"/>
    <w:pPr>
      <w:suppressAutoHyphens/>
      <w:spacing w:after="0" w:line="240" w:lineRule="auto"/>
      <w:jc w:val="left"/>
    </w:pPr>
    <w:rPr>
      <w:rFonts w:ascii="Verdana" w:eastAsia="Times New Roman" w:hAnsi="Verdana" w:cs="Verdana"/>
      <w:sz w:val="20"/>
      <w:szCs w:val="20"/>
    </w:rPr>
  </w:style>
  <w:style w:type="character" w:customStyle="1" w:styleId="platne1">
    <w:name w:val="platne1"/>
    <w:basedOn w:val="Standardnpsmoodstavce"/>
    <w:rsid w:val="0072006E"/>
  </w:style>
  <w:style w:type="paragraph" w:styleId="Zkladntext">
    <w:name w:val="Body Text"/>
    <w:basedOn w:val="Normln"/>
    <w:link w:val="ZkladntextChar"/>
    <w:rsid w:val="0072006E"/>
    <w:pPr>
      <w:suppressAutoHyphens/>
      <w:spacing w:after="240" w:line="240" w:lineRule="auto"/>
      <w:jc w:val="left"/>
    </w:pPr>
    <w:rPr>
      <w:rFonts w:ascii="Times New Roman" w:eastAsia="Times New Roman" w:hAnsi="Times New Roman" w:cs="Times New Roman"/>
      <w:kern w:val="1"/>
      <w:szCs w:val="24"/>
      <w:lang w:val="en-GB" w:eastAsia="cs-CZ"/>
    </w:rPr>
  </w:style>
  <w:style w:type="character" w:customStyle="1" w:styleId="ZkladntextChar">
    <w:name w:val="Základní text Char"/>
    <w:basedOn w:val="Standardnpsmoodstavce"/>
    <w:link w:val="Zkladntext"/>
    <w:rsid w:val="0072006E"/>
    <w:rPr>
      <w:rFonts w:ascii="Times New Roman" w:eastAsia="Times New Roman" w:hAnsi="Times New Roman" w:cs="Times New Roman"/>
      <w:kern w:val="1"/>
      <w:szCs w:val="24"/>
      <w:lang w:val="en-GB" w:eastAsia="cs-CZ"/>
    </w:rPr>
  </w:style>
  <w:style w:type="paragraph" w:customStyle="1" w:styleId="Zkladntext21">
    <w:name w:val="Základní text 21"/>
    <w:basedOn w:val="Normln"/>
    <w:rsid w:val="0072006E"/>
    <w:pPr>
      <w:suppressAutoHyphens/>
      <w:spacing w:line="480" w:lineRule="auto"/>
      <w:jc w:val="left"/>
    </w:pPr>
    <w:rPr>
      <w:rFonts w:ascii="Times New Roman" w:eastAsia="Times New Roman" w:hAnsi="Times New Roman" w:cs="Times New Roman"/>
      <w:kern w:val="1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2006E"/>
    <w:pPr>
      <w:suppressAutoHyphens/>
      <w:spacing w:line="240" w:lineRule="auto"/>
      <w:ind w:left="283"/>
      <w:jc w:val="left"/>
    </w:pPr>
    <w:rPr>
      <w:rFonts w:ascii="Times New Roman" w:eastAsia="Times New Roman" w:hAnsi="Times New Roman" w:cs="Times New Roman"/>
      <w:kern w:val="1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2006E"/>
    <w:rPr>
      <w:rFonts w:ascii="Times New Roman" w:eastAsia="Times New Roman" w:hAnsi="Times New Roman" w:cs="Times New Roman"/>
      <w:kern w:val="1"/>
      <w:szCs w:val="24"/>
      <w:lang w:eastAsia="cs-CZ"/>
    </w:rPr>
  </w:style>
  <w:style w:type="paragraph" w:customStyle="1" w:styleId="Zkladntext4">
    <w:name w:val="Základní text 4"/>
    <w:basedOn w:val="Normln"/>
    <w:uiPriority w:val="99"/>
    <w:rsid w:val="0072006E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2006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61E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61E0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61E0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1E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1E09"/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F75AE6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F75AE6"/>
    <w:rPr>
      <w:sz w:val="16"/>
      <w:szCs w:val="16"/>
    </w:rPr>
  </w:style>
  <w:style w:type="paragraph" w:customStyle="1" w:styleId="Default">
    <w:name w:val="Default"/>
    <w:rsid w:val="00F75AE6"/>
    <w:pPr>
      <w:suppressAutoHyphens/>
      <w:spacing w:after="0" w:line="100" w:lineRule="atLeast"/>
    </w:pPr>
    <w:rPr>
      <w:rFonts w:ascii="Cambria" w:eastAsia="SimSun" w:hAnsi="Cambria" w:cs="Cambria"/>
      <w:color w:val="000000"/>
      <w:kern w:val="1"/>
      <w:sz w:val="24"/>
      <w:szCs w:val="24"/>
      <w:lang w:eastAsia="ar-SA"/>
    </w:rPr>
  </w:style>
  <w:style w:type="paragraph" w:customStyle="1" w:styleId="ListParagraph1">
    <w:name w:val="List Paragraph1"/>
    <w:basedOn w:val="Normln"/>
    <w:rsid w:val="00F75AE6"/>
    <w:pPr>
      <w:widowControl w:val="0"/>
      <w:tabs>
        <w:tab w:val="left" w:pos="720"/>
      </w:tabs>
      <w:suppressAutoHyphens/>
      <w:spacing w:before="240" w:after="0" w:line="100" w:lineRule="atLeast"/>
      <w:ind w:left="720"/>
    </w:pPr>
    <w:rPr>
      <w:rFonts w:ascii="Times New Roman" w:eastAsia="Lucida Sans Unicode" w:hAnsi="Times New Roman" w:cs="Times New Roman"/>
      <w:b/>
      <w:bCs/>
      <w:kern w:val="1"/>
      <w:szCs w:val="28"/>
      <w:lang w:eastAsia="ar-SA"/>
    </w:rPr>
  </w:style>
  <w:style w:type="paragraph" w:customStyle="1" w:styleId="NoSpacing1">
    <w:name w:val="No Spacing1"/>
    <w:rsid w:val="00F75AE6"/>
    <w:pPr>
      <w:widowControl w:val="0"/>
      <w:tabs>
        <w:tab w:val="left" w:pos="720"/>
      </w:tabs>
      <w:suppressAutoHyphens/>
      <w:spacing w:after="0" w:line="100" w:lineRule="atLeast"/>
      <w:jc w:val="both"/>
    </w:pPr>
    <w:rPr>
      <w:rFonts w:ascii="Times New Roman" w:eastAsia="Lucida Sans Unicode" w:hAnsi="Times New Roman" w:cs="Times New Roman"/>
      <w:b/>
      <w:bCs/>
      <w:kern w:val="1"/>
      <w:szCs w:val="28"/>
      <w:lang w:eastAsia="ar-SA"/>
    </w:rPr>
  </w:style>
  <w:style w:type="paragraph" w:customStyle="1" w:styleId="Stednmka1zvraznn21">
    <w:name w:val="Střední mřížka 1 – zvýraznění 21"/>
    <w:basedOn w:val="Normln"/>
    <w:uiPriority w:val="34"/>
    <w:qFormat/>
    <w:rsid w:val="00F75AE6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customStyle="1" w:styleId="normlnn">
    <w:name w:val="normální n"/>
    <w:basedOn w:val="Normln"/>
    <w:rsid w:val="00F75AE6"/>
    <w:pPr>
      <w:spacing w:before="60" w:after="0" w:line="240" w:lineRule="auto"/>
    </w:pPr>
    <w:rPr>
      <w:rFonts w:ascii="Times New Roman" w:eastAsia="Times New Roman" w:hAnsi="Times New Roman" w:cs="Times New Roman"/>
      <w:snapToGrid w:val="0"/>
      <w:szCs w:val="20"/>
      <w:lang w:eastAsia="cs-CZ"/>
    </w:rPr>
  </w:style>
  <w:style w:type="paragraph" w:customStyle="1" w:styleId="Normln1">
    <w:name w:val="Normální1"/>
    <w:rsid w:val="00F400A3"/>
    <w:rPr>
      <w:rFonts w:ascii="Calibri" w:eastAsia="Calibri" w:hAnsi="Calibri" w:cs="Calibri"/>
      <w:lang w:eastAsia="cs-CZ"/>
    </w:rPr>
  </w:style>
  <w:style w:type="paragraph" w:styleId="Revize">
    <w:name w:val="Revision"/>
    <w:hidden/>
    <w:uiPriority w:val="99"/>
    <w:semiHidden/>
    <w:rsid w:val="001D45D9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AF564A"/>
    <w:rPr>
      <w:color w:val="605E5C"/>
      <w:shd w:val="clear" w:color="auto" w:fill="E1DFDD"/>
    </w:rPr>
  </w:style>
  <w:style w:type="character" w:customStyle="1" w:styleId="value">
    <w:name w:val="value"/>
    <w:basedOn w:val="Standardnpsmoodstavce"/>
    <w:rsid w:val="00053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cijan\AppData\Local\Microsoft\Windows\Temporary%20Internet%20Files\Content.Outlook\3ZMMD2SC\UCEEB_obecna_sablona_v2.dotx" TargetMode="External"/></Relationships>
</file>

<file path=word/theme/theme1.xml><?xml version="1.0" encoding="utf-8"?>
<a:theme xmlns:a="http://schemas.openxmlformats.org/drawingml/2006/main" name="Motiv systému Office">
  <a:themeElements>
    <a:clrScheme name="UCEEB ČVUT">
      <a:dk1>
        <a:sysClr val="windowText" lastClr="000000"/>
      </a:dk1>
      <a:lt1>
        <a:sysClr val="window" lastClr="FFFFFF"/>
      </a:lt1>
      <a:dk2>
        <a:srgbClr val="0065BD"/>
      </a:dk2>
      <a:lt2>
        <a:srgbClr val="9B9B9B"/>
      </a:lt2>
      <a:accent1>
        <a:srgbClr val="0065BD"/>
      </a:accent1>
      <a:accent2>
        <a:srgbClr val="6AADE4"/>
      </a:accent2>
      <a:accent3>
        <a:srgbClr val="A2AD00"/>
      </a:accent3>
      <a:accent4>
        <a:srgbClr val="C60C30"/>
      </a:accent4>
      <a:accent5>
        <a:srgbClr val="E05206"/>
      </a:accent5>
      <a:accent6>
        <a:srgbClr val="00B2A9"/>
      </a:accent6>
      <a:hlink>
        <a:srgbClr val="0065BD"/>
      </a:hlink>
      <a:folHlink>
        <a:srgbClr val="0065BD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UCEEB_obecna_sablona_v2</Template>
  <TotalTime>0</TotalTime>
  <Pages>3</Pages>
  <Words>304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2024-04-30T06:48:00Z</dcterms:created>
  <dcterms:modified xsi:type="dcterms:W3CDTF">2024-04-30T06:48:00Z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Elsevier - Vancouver (no DOI)</vt:lpwstr>
  </property>
</Properties>
</file>