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13AF" w14:textId="77777777" w:rsidR="00C42662" w:rsidRPr="00CD2AB5" w:rsidRDefault="00C42662"/>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288"/>
      </w:tblGrid>
      <w:tr w:rsidR="00C9427F" w:rsidRPr="006324A7" w14:paraId="480FAB45" w14:textId="77777777" w:rsidTr="00724013">
        <w:trPr>
          <w:trHeight w:val="1208"/>
        </w:trPr>
        <w:tc>
          <w:tcPr>
            <w:tcW w:w="9288" w:type="dxa"/>
            <w:shd w:val="clear" w:color="auto" w:fill="D9D9D9"/>
          </w:tcPr>
          <w:p w14:paraId="569B1E87" w14:textId="77777777" w:rsidR="00C9427F" w:rsidRPr="006324A7" w:rsidRDefault="004E3E0E" w:rsidP="00654E82">
            <w:pPr>
              <w:pStyle w:val="Nzev"/>
              <w:spacing w:before="120" w:after="120"/>
              <w:rPr>
                <w:rFonts w:ascii="Calibri" w:hAnsi="Calibri"/>
                <w:caps/>
                <w:sz w:val="36"/>
                <w:szCs w:val="36"/>
              </w:rPr>
            </w:pPr>
            <w:r w:rsidRPr="006324A7">
              <w:rPr>
                <w:rFonts w:ascii="Calibri" w:hAnsi="Calibri"/>
                <w:caps/>
                <w:sz w:val="36"/>
                <w:szCs w:val="36"/>
              </w:rPr>
              <w:t xml:space="preserve">KUPNÍ </w:t>
            </w:r>
            <w:r w:rsidR="00C9427F" w:rsidRPr="006324A7">
              <w:rPr>
                <w:rFonts w:ascii="Calibri" w:hAnsi="Calibri"/>
                <w:caps/>
                <w:sz w:val="36"/>
                <w:szCs w:val="36"/>
              </w:rPr>
              <w:t>sm</w:t>
            </w:r>
            <w:r w:rsidR="001B09C8" w:rsidRPr="006324A7">
              <w:rPr>
                <w:rFonts w:ascii="Calibri" w:hAnsi="Calibri"/>
                <w:caps/>
                <w:sz w:val="36"/>
                <w:szCs w:val="36"/>
              </w:rPr>
              <w:t>l</w:t>
            </w:r>
            <w:r w:rsidR="00C9427F" w:rsidRPr="006324A7">
              <w:rPr>
                <w:rFonts w:ascii="Calibri" w:hAnsi="Calibri"/>
                <w:caps/>
                <w:sz w:val="36"/>
                <w:szCs w:val="36"/>
              </w:rPr>
              <w:t xml:space="preserve">ouva </w:t>
            </w:r>
          </w:p>
          <w:p w14:paraId="17EF07EC" w14:textId="77777777" w:rsidR="00C9427F" w:rsidRPr="006324A7" w:rsidRDefault="00225E92" w:rsidP="00F71934">
            <w:pPr>
              <w:pStyle w:val="Nzev"/>
              <w:rPr>
                <w:rFonts w:ascii="Calibri" w:hAnsi="Calibri"/>
                <w:caps/>
                <w:sz w:val="24"/>
                <w:szCs w:val="24"/>
              </w:rPr>
            </w:pPr>
            <w:r w:rsidRPr="006324A7">
              <w:rPr>
                <w:rFonts w:ascii="Calibri" w:hAnsi="Calibri"/>
                <w:sz w:val="24"/>
                <w:szCs w:val="24"/>
              </w:rPr>
              <w:t>Č</w:t>
            </w:r>
            <w:r w:rsidR="005562DC" w:rsidRPr="006324A7">
              <w:rPr>
                <w:rFonts w:ascii="Calibri" w:hAnsi="Calibri"/>
                <w:sz w:val="24"/>
                <w:szCs w:val="24"/>
              </w:rPr>
              <w:t>íslo</w:t>
            </w:r>
            <w:r w:rsidRPr="006324A7">
              <w:rPr>
                <w:rFonts w:ascii="Calibri" w:hAnsi="Calibri"/>
                <w:sz w:val="24"/>
                <w:szCs w:val="24"/>
              </w:rPr>
              <w:t xml:space="preserve"> </w:t>
            </w:r>
            <w:r w:rsidR="00821235" w:rsidRPr="006324A7">
              <w:rPr>
                <w:rFonts w:ascii="Calibri" w:hAnsi="Calibri"/>
                <w:sz w:val="24"/>
                <w:szCs w:val="24"/>
              </w:rPr>
              <w:t>P</w:t>
            </w:r>
            <w:r w:rsidRPr="006324A7">
              <w:rPr>
                <w:rFonts w:ascii="Calibri" w:hAnsi="Calibri"/>
                <w:sz w:val="24"/>
                <w:szCs w:val="24"/>
              </w:rPr>
              <w:t>rodávajícího</w:t>
            </w:r>
            <w:r w:rsidR="0081102C" w:rsidRPr="006324A7">
              <w:rPr>
                <w:rFonts w:ascii="Calibri" w:hAnsi="Calibri"/>
                <w:sz w:val="24"/>
                <w:szCs w:val="24"/>
              </w:rPr>
              <w:t>:</w:t>
            </w:r>
            <w:r w:rsidRPr="006324A7">
              <w:rPr>
                <w:rFonts w:ascii="Calibri" w:hAnsi="Calibri"/>
                <w:sz w:val="24"/>
                <w:szCs w:val="24"/>
              </w:rPr>
              <w:t xml:space="preserve"> </w:t>
            </w:r>
            <w:r w:rsidR="009B2AE3">
              <w:rPr>
                <w:rFonts w:ascii="Calibri" w:hAnsi="Calibri"/>
                <w:sz w:val="24"/>
                <w:szCs w:val="24"/>
              </w:rPr>
              <w:t>08316</w:t>
            </w:r>
            <w:r w:rsidR="00F71934" w:rsidRPr="00F71934">
              <w:rPr>
                <w:rFonts w:ascii="Calibri" w:hAnsi="Calibri"/>
                <w:sz w:val="24"/>
                <w:szCs w:val="24"/>
              </w:rPr>
              <w:t>/202</w:t>
            </w:r>
            <w:r w:rsidR="003236F6">
              <w:rPr>
                <w:rFonts w:ascii="Calibri" w:hAnsi="Calibri"/>
                <w:sz w:val="24"/>
                <w:szCs w:val="24"/>
              </w:rPr>
              <w:t>4</w:t>
            </w:r>
            <w:r w:rsidR="00F71934" w:rsidRPr="00F71934">
              <w:rPr>
                <w:rFonts w:ascii="Calibri" w:hAnsi="Calibri"/>
                <w:sz w:val="24"/>
                <w:szCs w:val="24"/>
              </w:rPr>
              <w:t>/00</w:t>
            </w:r>
          </w:p>
        </w:tc>
      </w:tr>
    </w:tbl>
    <w:p w14:paraId="1C2A5B4C" w14:textId="77777777" w:rsidR="00C9427F" w:rsidRPr="006324A7" w:rsidRDefault="00C9427F" w:rsidP="00AB59BA">
      <w:pPr>
        <w:pStyle w:val="Nzev"/>
        <w:spacing w:before="120"/>
        <w:rPr>
          <w:rFonts w:ascii="Calibri" w:hAnsi="Calibri"/>
          <w:b w:val="0"/>
          <w:sz w:val="16"/>
          <w:szCs w:val="16"/>
        </w:rPr>
      </w:pPr>
      <w:r w:rsidRPr="006324A7">
        <w:rPr>
          <w:rFonts w:ascii="Calibri" w:hAnsi="Calibri"/>
          <w:b w:val="0"/>
          <w:sz w:val="16"/>
          <w:szCs w:val="16"/>
        </w:rPr>
        <w:t xml:space="preserve">kterou ve smyslu ustanovení </w:t>
      </w:r>
      <w:r w:rsidR="00CF6FED">
        <w:rPr>
          <w:rFonts w:ascii="Calibri" w:hAnsi="Calibri"/>
          <w:b w:val="0"/>
          <w:sz w:val="16"/>
          <w:szCs w:val="16"/>
        </w:rPr>
        <w:t xml:space="preserve">§ 2079 a násl. </w:t>
      </w:r>
      <w:r w:rsidRPr="006324A7">
        <w:rPr>
          <w:rFonts w:ascii="Calibri" w:hAnsi="Calibri"/>
          <w:b w:val="0"/>
          <w:sz w:val="16"/>
          <w:szCs w:val="16"/>
        </w:rPr>
        <w:t xml:space="preserve">zákona č. </w:t>
      </w:r>
      <w:r w:rsidR="007631C8" w:rsidRPr="006324A7">
        <w:rPr>
          <w:rFonts w:ascii="Calibri" w:hAnsi="Calibri"/>
          <w:b w:val="0"/>
          <w:sz w:val="16"/>
          <w:szCs w:val="16"/>
        </w:rPr>
        <w:t>89/2012</w:t>
      </w:r>
      <w:r w:rsidRPr="006324A7">
        <w:rPr>
          <w:rFonts w:ascii="Calibri" w:hAnsi="Calibri"/>
          <w:b w:val="0"/>
          <w:sz w:val="16"/>
          <w:szCs w:val="16"/>
        </w:rPr>
        <w:t xml:space="preserve"> Sb., </w:t>
      </w:r>
      <w:r w:rsidR="007631C8" w:rsidRPr="006324A7">
        <w:rPr>
          <w:rFonts w:ascii="Calibri" w:hAnsi="Calibri"/>
          <w:b w:val="0"/>
          <w:sz w:val="16"/>
          <w:szCs w:val="16"/>
        </w:rPr>
        <w:t>občanského</w:t>
      </w:r>
      <w:r w:rsidRPr="006324A7">
        <w:rPr>
          <w:rFonts w:ascii="Calibri" w:hAnsi="Calibri"/>
          <w:b w:val="0"/>
          <w:sz w:val="16"/>
          <w:szCs w:val="16"/>
        </w:rPr>
        <w:t xml:space="preserve"> zákoníku</w:t>
      </w:r>
      <w:r w:rsidR="008F4ED4" w:rsidRPr="006324A7">
        <w:rPr>
          <w:rFonts w:ascii="Calibri" w:hAnsi="Calibri"/>
          <w:b w:val="0"/>
          <w:sz w:val="16"/>
          <w:szCs w:val="16"/>
        </w:rPr>
        <w:t>,</w:t>
      </w:r>
      <w:r w:rsidRPr="006324A7">
        <w:rPr>
          <w:rFonts w:ascii="Calibri" w:hAnsi="Calibri"/>
          <w:b w:val="0"/>
          <w:sz w:val="16"/>
          <w:szCs w:val="16"/>
        </w:rPr>
        <w:t xml:space="preserve"> uzavřely níže uvedeného dne, měsíce a roku na základě vzájemného konsenzu a za následujících podmínek tyto smluvní strany </w:t>
      </w:r>
    </w:p>
    <w:p w14:paraId="1FFD354C" w14:textId="77777777" w:rsidR="00C9427F" w:rsidRPr="006324A7" w:rsidRDefault="00C9427F" w:rsidP="00C9427F">
      <w:pPr>
        <w:pStyle w:val="Nzev"/>
        <w:rPr>
          <w:rFonts w:ascii="Calibri" w:hAnsi="Calibri"/>
          <w:sz w:val="22"/>
          <w:szCs w:val="22"/>
        </w:rPr>
      </w:pPr>
    </w:p>
    <w:p w14:paraId="4FF27169" w14:textId="77777777" w:rsidR="00C9427F" w:rsidRPr="006324A7" w:rsidRDefault="00C9427F" w:rsidP="00C9427F">
      <w:pPr>
        <w:rPr>
          <w:rFonts w:ascii="Calibri" w:hAnsi="Calibri"/>
          <w:b/>
          <w:szCs w:val="22"/>
        </w:rPr>
      </w:pPr>
      <w:r w:rsidRPr="006324A7">
        <w:rPr>
          <w:rFonts w:ascii="Calibri" w:hAnsi="Calibri"/>
          <w:b/>
          <w:szCs w:val="22"/>
        </w:rPr>
        <w:t xml:space="preserve">Vysoké učení technické v Brně </w:t>
      </w:r>
    </w:p>
    <w:p w14:paraId="22F5A9F4" w14:textId="77777777" w:rsidR="00C9427F" w:rsidRPr="006324A7" w:rsidRDefault="00C9427F" w:rsidP="00654C8D">
      <w:pPr>
        <w:rPr>
          <w:rFonts w:ascii="Calibri" w:hAnsi="Calibri"/>
          <w:szCs w:val="22"/>
        </w:rPr>
      </w:pPr>
      <w:r w:rsidRPr="006324A7">
        <w:rPr>
          <w:rFonts w:ascii="Calibri" w:hAnsi="Calibri"/>
          <w:szCs w:val="22"/>
        </w:rPr>
        <w:t>Sídlem: Antonínská 548/1, 601 90 Brno</w:t>
      </w:r>
    </w:p>
    <w:p w14:paraId="4585C331" w14:textId="77777777" w:rsidR="008331DB" w:rsidRPr="006324A7" w:rsidRDefault="008331DB" w:rsidP="00C9427F">
      <w:pPr>
        <w:rPr>
          <w:rFonts w:ascii="Calibri" w:hAnsi="Calibri"/>
          <w:szCs w:val="22"/>
        </w:rPr>
      </w:pPr>
      <w:r w:rsidRPr="006324A7">
        <w:rPr>
          <w:rFonts w:ascii="Calibri" w:hAnsi="Calibri"/>
          <w:szCs w:val="22"/>
        </w:rPr>
        <w:t xml:space="preserve">Součást: </w:t>
      </w:r>
      <w:r w:rsidRPr="006324A7">
        <w:rPr>
          <w:rFonts w:ascii="Calibri" w:hAnsi="Calibri"/>
          <w:b/>
          <w:szCs w:val="22"/>
        </w:rPr>
        <w:t>Fakulta strojního inženýrství</w:t>
      </w:r>
    </w:p>
    <w:p w14:paraId="379E0891" w14:textId="77777777" w:rsidR="008331DB" w:rsidRPr="006324A7" w:rsidRDefault="008331DB" w:rsidP="00C9427F">
      <w:pPr>
        <w:rPr>
          <w:rFonts w:ascii="Calibri" w:hAnsi="Calibri"/>
          <w:szCs w:val="22"/>
        </w:rPr>
      </w:pPr>
      <w:r w:rsidRPr="006324A7">
        <w:rPr>
          <w:rFonts w:ascii="Calibri" w:hAnsi="Calibri"/>
          <w:szCs w:val="22"/>
        </w:rPr>
        <w:t>Sídlem: Technická 2896/2 616 69 Brno (</w:t>
      </w:r>
      <w:r w:rsidRPr="006324A7">
        <w:rPr>
          <w:rFonts w:ascii="Calibri" w:hAnsi="Calibri"/>
          <w:b/>
          <w:szCs w:val="22"/>
        </w:rPr>
        <w:t>kontaktní adresa</w:t>
      </w:r>
      <w:r w:rsidRPr="006324A7">
        <w:rPr>
          <w:rFonts w:ascii="Calibri" w:hAnsi="Calibri"/>
          <w:szCs w:val="22"/>
        </w:rPr>
        <w:t>)</w:t>
      </w:r>
    </w:p>
    <w:p w14:paraId="44BB6D61" w14:textId="77777777" w:rsidR="00C9427F" w:rsidRPr="006324A7" w:rsidRDefault="00C9427F" w:rsidP="00C9427F">
      <w:pPr>
        <w:rPr>
          <w:rFonts w:ascii="Calibri" w:hAnsi="Calibri"/>
          <w:szCs w:val="22"/>
        </w:rPr>
      </w:pPr>
      <w:r w:rsidRPr="006324A7">
        <w:rPr>
          <w:rFonts w:ascii="Calibri" w:hAnsi="Calibri"/>
          <w:szCs w:val="22"/>
        </w:rPr>
        <w:t>IČ</w:t>
      </w:r>
      <w:r w:rsidR="00654C8D" w:rsidRPr="006324A7">
        <w:rPr>
          <w:rFonts w:ascii="Calibri" w:hAnsi="Calibri"/>
          <w:szCs w:val="22"/>
        </w:rPr>
        <w:t>O</w:t>
      </w:r>
      <w:r w:rsidRPr="006324A7">
        <w:rPr>
          <w:rFonts w:ascii="Calibri" w:hAnsi="Calibri"/>
          <w:szCs w:val="22"/>
        </w:rPr>
        <w:t>: 00216305</w:t>
      </w:r>
    </w:p>
    <w:p w14:paraId="655FFFBF" w14:textId="77777777" w:rsidR="00C9427F" w:rsidRPr="006324A7" w:rsidRDefault="00C9427F" w:rsidP="00C9427F">
      <w:pPr>
        <w:rPr>
          <w:rFonts w:ascii="Calibri" w:hAnsi="Calibri"/>
          <w:szCs w:val="22"/>
        </w:rPr>
      </w:pPr>
      <w:r w:rsidRPr="006324A7">
        <w:rPr>
          <w:rFonts w:ascii="Calibri" w:hAnsi="Calibri"/>
          <w:szCs w:val="22"/>
        </w:rPr>
        <w:t>DIČ: CZ00216305</w:t>
      </w:r>
    </w:p>
    <w:p w14:paraId="2EE3369A" w14:textId="77777777" w:rsidR="00A374D3" w:rsidRPr="006324A7" w:rsidRDefault="00654C8D" w:rsidP="00A374D3">
      <w:pPr>
        <w:rPr>
          <w:rFonts w:ascii="Calibri" w:hAnsi="Calibri"/>
          <w:szCs w:val="22"/>
        </w:rPr>
      </w:pPr>
      <w:r w:rsidRPr="006324A7">
        <w:rPr>
          <w:rFonts w:ascii="Calibri" w:hAnsi="Calibri"/>
          <w:szCs w:val="22"/>
        </w:rPr>
        <w:t>v</w:t>
      </w:r>
      <w:r w:rsidR="00690B83" w:rsidRPr="006324A7">
        <w:rPr>
          <w:rFonts w:ascii="Calibri" w:hAnsi="Calibri"/>
          <w:szCs w:val="22"/>
        </w:rPr>
        <w:t>eřejná vysoká škola</w:t>
      </w:r>
      <w:r w:rsidR="00A374D3" w:rsidRPr="006324A7">
        <w:rPr>
          <w:rFonts w:ascii="Calibri" w:hAnsi="Calibri"/>
          <w:szCs w:val="22"/>
        </w:rPr>
        <w:t xml:space="preserve"> </w:t>
      </w:r>
      <w:r w:rsidRPr="006324A7">
        <w:rPr>
          <w:rFonts w:ascii="Calibri" w:hAnsi="Calibri"/>
          <w:szCs w:val="22"/>
        </w:rPr>
        <w:t xml:space="preserve">zřízená zák. č. 111/1998 Sb., o vysokých školách, </w:t>
      </w:r>
      <w:r w:rsidR="00A374D3" w:rsidRPr="006324A7">
        <w:rPr>
          <w:rFonts w:ascii="Calibri" w:hAnsi="Calibri"/>
          <w:szCs w:val="22"/>
        </w:rPr>
        <w:t xml:space="preserve">nezapisuje se do </w:t>
      </w:r>
      <w:r w:rsidRPr="006324A7">
        <w:rPr>
          <w:rFonts w:ascii="Calibri" w:hAnsi="Calibri"/>
          <w:szCs w:val="22"/>
        </w:rPr>
        <w:t>veřejného</w:t>
      </w:r>
      <w:r w:rsidR="00A374D3" w:rsidRPr="006324A7">
        <w:rPr>
          <w:rFonts w:ascii="Calibri" w:hAnsi="Calibri"/>
          <w:szCs w:val="22"/>
        </w:rPr>
        <w:t xml:space="preserve"> rejstříku</w:t>
      </w:r>
    </w:p>
    <w:p w14:paraId="5DB28138" w14:textId="77777777" w:rsidR="00A618FF" w:rsidRDefault="00C9427F" w:rsidP="00A618FF">
      <w:pPr>
        <w:tabs>
          <w:tab w:val="left" w:pos="1701"/>
        </w:tabs>
        <w:rPr>
          <w:rFonts w:ascii="Calibri" w:hAnsi="Calibri"/>
          <w:szCs w:val="22"/>
        </w:rPr>
      </w:pPr>
      <w:r w:rsidRPr="006324A7">
        <w:rPr>
          <w:rFonts w:ascii="Calibri" w:hAnsi="Calibri"/>
          <w:szCs w:val="22"/>
        </w:rPr>
        <w:t>Bankovní spojení:</w:t>
      </w:r>
      <w:r w:rsidR="00A618FF" w:rsidRPr="006324A7">
        <w:rPr>
          <w:rFonts w:ascii="Calibri" w:hAnsi="Calibri"/>
          <w:szCs w:val="22"/>
        </w:rPr>
        <w:tab/>
      </w:r>
      <w:r w:rsidRPr="006324A7">
        <w:rPr>
          <w:rFonts w:ascii="Calibri" w:hAnsi="Calibri"/>
          <w:szCs w:val="22"/>
        </w:rPr>
        <w:t xml:space="preserve">účet č. </w:t>
      </w:r>
      <w:r w:rsidR="000273D2" w:rsidRPr="00ED7ED5">
        <w:rPr>
          <w:rFonts w:ascii="Calibri" w:hAnsi="Calibri"/>
          <w:b/>
          <w:szCs w:val="22"/>
        </w:rPr>
        <w:t>19-5121640277/0100</w:t>
      </w:r>
      <w:r w:rsidR="000273D2" w:rsidRPr="006324A7">
        <w:rPr>
          <w:rFonts w:ascii="Calibri" w:hAnsi="Calibri"/>
          <w:szCs w:val="22"/>
        </w:rPr>
        <w:t xml:space="preserve"> </w:t>
      </w:r>
      <w:r w:rsidRPr="006324A7">
        <w:rPr>
          <w:rFonts w:ascii="Calibri" w:hAnsi="Calibri"/>
          <w:szCs w:val="22"/>
        </w:rPr>
        <w:t xml:space="preserve">vedený u </w:t>
      </w:r>
      <w:r w:rsidR="00A374D3" w:rsidRPr="006324A7">
        <w:rPr>
          <w:rFonts w:ascii="Calibri" w:hAnsi="Calibri"/>
          <w:szCs w:val="22"/>
        </w:rPr>
        <w:t>Komerční banky, a.s.</w:t>
      </w:r>
      <w:r w:rsidR="00A618FF" w:rsidRPr="006324A7">
        <w:rPr>
          <w:rFonts w:ascii="Calibri" w:hAnsi="Calibri"/>
          <w:szCs w:val="22"/>
        </w:rPr>
        <w:t xml:space="preserve"> v</w:t>
      </w:r>
      <w:r w:rsidR="00FF3795">
        <w:rPr>
          <w:rFonts w:ascii="Calibri" w:hAnsi="Calibri"/>
          <w:szCs w:val="22"/>
        </w:rPr>
        <w:t> </w:t>
      </w:r>
      <w:r w:rsidR="000273D2" w:rsidRPr="006324A7">
        <w:rPr>
          <w:rFonts w:ascii="Calibri" w:hAnsi="Calibri"/>
          <w:szCs w:val="22"/>
        </w:rPr>
        <w:t>CZK</w:t>
      </w:r>
    </w:p>
    <w:p w14:paraId="241421EE" w14:textId="77777777" w:rsidR="00C9427F" w:rsidRPr="006324A7" w:rsidRDefault="00A374D3" w:rsidP="00C9427F">
      <w:pPr>
        <w:rPr>
          <w:rFonts w:ascii="Calibri" w:hAnsi="Calibri"/>
          <w:szCs w:val="22"/>
        </w:rPr>
      </w:pPr>
      <w:r w:rsidRPr="006324A7">
        <w:rPr>
          <w:rFonts w:ascii="Calibri" w:hAnsi="Calibri"/>
          <w:szCs w:val="22"/>
        </w:rPr>
        <w:t>Zastoupeno</w:t>
      </w:r>
      <w:r w:rsidR="00C9427F" w:rsidRPr="006324A7">
        <w:rPr>
          <w:rFonts w:ascii="Calibri" w:hAnsi="Calibri"/>
          <w:szCs w:val="22"/>
        </w:rPr>
        <w:t>:</w:t>
      </w:r>
      <w:r w:rsidR="000F62C9" w:rsidRPr="006324A7">
        <w:rPr>
          <w:rFonts w:ascii="Calibri" w:hAnsi="Calibri"/>
          <w:szCs w:val="22"/>
        </w:rPr>
        <w:t xml:space="preserve"> </w:t>
      </w:r>
      <w:r w:rsidR="008331DB" w:rsidRPr="006324A7">
        <w:rPr>
          <w:rFonts w:ascii="Calibri" w:hAnsi="Calibri"/>
          <w:szCs w:val="22"/>
        </w:rPr>
        <w:t xml:space="preserve">Ing. </w:t>
      </w:r>
      <w:r w:rsidR="001E74CA" w:rsidRPr="006324A7">
        <w:rPr>
          <w:rFonts w:ascii="Calibri" w:hAnsi="Calibri"/>
          <w:szCs w:val="22"/>
        </w:rPr>
        <w:t>Petrem Tesařem</w:t>
      </w:r>
      <w:r w:rsidR="008331DB" w:rsidRPr="006324A7">
        <w:rPr>
          <w:rFonts w:ascii="Calibri" w:hAnsi="Calibri"/>
          <w:szCs w:val="22"/>
        </w:rPr>
        <w:t xml:space="preserve">, </w:t>
      </w:r>
      <w:r w:rsidR="00E6556D" w:rsidRPr="006324A7">
        <w:rPr>
          <w:rFonts w:ascii="Calibri" w:hAnsi="Calibri"/>
          <w:szCs w:val="22"/>
        </w:rPr>
        <w:t>tajemníkem</w:t>
      </w:r>
      <w:r w:rsidR="008331DB" w:rsidRPr="006324A7">
        <w:rPr>
          <w:rFonts w:ascii="Calibri" w:hAnsi="Calibri"/>
          <w:szCs w:val="22"/>
        </w:rPr>
        <w:t xml:space="preserve"> Fakulty strojního inženýrství</w:t>
      </w:r>
      <w:r w:rsidR="00C9427F" w:rsidRPr="006324A7">
        <w:rPr>
          <w:rFonts w:ascii="Calibri" w:hAnsi="Calibri"/>
          <w:szCs w:val="22"/>
        </w:rPr>
        <w:t xml:space="preserve"> </w:t>
      </w:r>
      <w:r w:rsidR="00654C8D" w:rsidRPr="006324A7">
        <w:rPr>
          <w:rFonts w:ascii="Calibri" w:hAnsi="Calibri"/>
          <w:szCs w:val="22"/>
        </w:rPr>
        <w:t>VUT</w:t>
      </w:r>
    </w:p>
    <w:p w14:paraId="3366601C" w14:textId="77777777" w:rsidR="00C9427F" w:rsidRPr="006324A7" w:rsidRDefault="00C9427F" w:rsidP="00495FE1">
      <w:pPr>
        <w:spacing w:before="120"/>
        <w:rPr>
          <w:rFonts w:ascii="Calibri" w:hAnsi="Calibri"/>
          <w:b/>
          <w:szCs w:val="22"/>
        </w:rPr>
      </w:pPr>
      <w:r w:rsidRPr="006324A7">
        <w:rPr>
          <w:rFonts w:ascii="Calibri" w:hAnsi="Calibri"/>
          <w:b/>
          <w:szCs w:val="22"/>
        </w:rPr>
        <w:t xml:space="preserve">na straně jedné a dále v textu </w:t>
      </w:r>
      <w:r w:rsidR="00FB228F" w:rsidRPr="006324A7">
        <w:rPr>
          <w:rFonts w:ascii="Calibri" w:hAnsi="Calibri"/>
          <w:b/>
          <w:szCs w:val="22"/>
        </w:rPr>
        <w:t>pouze jako „</w:t>
      </w:r>
      <w:r w:rsidR="00A374D3" w:rsidRPr="006324A7">
        <w:rPr>
          <w:rFonts w:ascii="Calibri" w:hAnsi="Calibri"/>
          <w:b/>
          <w:szCs w:val="22"/>
        </w:rPr>
        <w:t>Prodávající</w:t>
      </w:r>
      <w:r w:rsidRPr="006324A7">
        <w:rPr>
          <w:rFonts w:ascii="Calibri" w:hAnsi="Calibri"/>
          <w:b/>
          <w:szCs w:val="22"/>
        </w:rPr>
        <w:t>“</w:t>
      </w:r>
    </w:p>
    <w:p w14:paraId="7981D1EF" w14:textId="77777777" w:rsidR="003011D6" w:rsidRPr="006324A7" w:rsidRDefault="003011D6" w:rsidP="00C9427F">
      <w:pPr>
        <w:rPr>
          <w:rFonts w:ascii="Calibri" w:hAnsi="Calibri"/>
          <w:szCs w:val="22"/>
        </w:rPr>
      </w:pPr>
    </w:p>
    <w:p w14:paraId="045FADC5" w14:textId="77777777" w:rsidR="00C9427F" w:rsidRPr="006324A7" w:rsidRDefault="00C9427F" w:rsidP="00C9427F">
      <w:pPr>
        <w:rPr>
          <w:rFonts w:ascii="Calibri" w:hAnsi="Calibri"/>
          <w:szCs w:val="22"/>
        </w:rPr>
      </w:pPr>
      <w:r w:rsidRPr="006324A7">
        <w:rPr>
          <w:rFonts w:ascii="Calibri" w:hAnsi="Calibri"/>
          <w:szCs w:val="22"/>
        </w:rPr>
        <w:t>a</w:t>
      </w:r>
    </w:p>
    <w:p w14:paraId="659A206D" w14:textId="77777777" w:rsidR="00C9427F" w:rsidRPr="006324A7" w:rsidRDefault="00C9427F" w:rsidP="00C9427F">
      <w:pPr>
        <w:rPr>
          <w:rFonts w:ascii="Calibri" w:hAnsi="Calibri"/>
          <w:szCs w:val="22"/>
        </w:rPr>
      </w:pPr>
    </w:p>
    <w:p w14:paraId="64DAE8D6" w14:textId="77777777" w:rsidR="00EB3DF8" w:rsidRDefault="00EB3DF8" w:rsidP="00EB3DF8">
      <w:pPr>
        <w:rPr>
          <w:rFonts w:ascii="Calibri" w:hAnsi="Calibri"/>
          <w:b/>
          <w:szCs w:val="22"/>
        </w:rPr>
      </w:pPr>
      <w:r w:rsidRPr="00EB3DF8">
        <w:rPr>
          <w:rFonts w:ascii="Calibri" w:hAnsi="Calibri"/>
          <w:b/>
          <w:szCs w:val="22"/>
        </w:rPr>
        <w:t>Milan Bednařík</w:t>
      </w:r>
    </w:p>
    <w:p w14:paraId="3D234185" w14:textId="77777777" w:rsidR="00EB3DF8" w:rsidRPr="001C3780" w:rsidRDefault="00EB3DF8" w:rsidP="00EB3DF8">
      <w:pPr>
        <w:rPr>
          <w:rFonts w:ascii="Calibri" w:hAnsi="Calibri"/>
          <w:szCs w:val="22"/>
        </w:rPr>
      </w:pPr>
      <w:r w:rsidRPr="001C3780">
        <w:rPr>
          <w:rFonts w:ascii="Calibri" w:hAnsi="Calibri"/>
          <w:szCs w:val="22"/>
        </w:rPr>
        <w:t xml:space="preserve">Sídlem: </w:t>
      </w:r>
      <w:r w:rsidRPr="00EB3DF8">
        <w:rPr>
          <w:rFonts w:ascii="Calibri" w:hAnsi="Calibri"/>
          <w:szCs w:val="22"/>
        </w:rPr>
        <w:t>č.p. 26, 56401 Pastviny</w:t>
      </w:r>
    </w:p>
    <w:p w14:paraId="0C9554C0" w14:textId="77777777" w:rsidR="00EB3DF8" w:rsidRPr="00F62F33" w:rsidRDefault="00EB3DF8" w:rsidP="00EB3DF8">
      <w:pPr>
        <w:rPr>
          <w:rFonts w:ascii="Calibri" w:hAnsi="Calibri"/>
          <w:szCs w:val="22"/>
        </w:rPr>
      </w:pPr>
      <w:r w:rsidRPr="00F62F33">
        <w:rPr>
          <w:rFonts w:ascii="Calibri" w:hAnsi="Calibri"/>
          <w:szCs w:val="22"/>
        </w:rPr>
        <w:t>IČ</w:t>
      </w:r>
      <w:r>
        <w:rPr>
          <w:rFonts w:ascii="Calibri" w:hAnsi="Calibri"/>
          <w:szCs w:val="22"/>
        </w:rPr>
        <w:t>O</w:t>
      </w:r>
      <w:r w:rsidRPr="00F62F33">
        <w:rPr>
          <w:rFonts w:ascii="Calibri" w:hAnsi="Calibri"/>
          <w:szCs w:val="22"/>
        </w:rPr>
        <w:t xml:space="preserve">: </w:t>
      </w:r>
      <w:r w:rsidRPr="00EB3DF8">
        <w:rPr>
          <w:rFonts w:ascii="Calibri" w:hAnsi="Calibri"/>
          <w:szCs w:val="22"/>
        </w:rPr>
        <w:t>86903357</w:t>
      </w:r>
    </w:p>
    <w:p w14:paraId="57E0FD86" w14:textId="77777777" w:rsidR="00EB3DF8" w:rsidRDefault="00EB3DF8" w:rsidP="00EB3DF8">
      <w:pPr>
        <w:rPr>
          <w:rFonts w:ascii="Calibri" w:hAnsi="Calibri"/>
          <w:szCs w:val="22"/>
        </w:rPr>
      </w:pPr>
      <w:r w:rsidRPr="00F62F33">
        <w:rPr>
          <w:rFonts w:ascii="Calibri" w:hAnsi="Calibri"/>
          <w:szCs w:val="22"/>
        </w:rPr>
        <w:t xml:space="preserve">DIČ: </w:t>
      </w:r>
      <w:r w:rsidRPr="00EB3DF8">
        <w:rPr>
          <w:rFonts w:ascii="Calibri" w:hAnsi="Calibri"/>
          <w:szCs w:val="22"/>
        </w:rPr>
        <w:t>CZ9003193969</w:t>
      </w:r>
    </w:p>
    <w:p w14:paraId="6D6AEB39" w14:textId="77777777" w:rsidR="00EB3DF8" w:rsidRDefault="00EB3DF8" w:rsidP="00EB3DF8">
      <w:pPr>
        <w:rPr>
          <w:rFonts w:ascii="Calibri" w:hAnsi="Calibri"/>
          <w:szCs w:val="22"/>
        </w:rPr>
      </w:pPr>
      <w:r w:rsidRPr="00E96400">
        <w:rPr>
          <w:rFonts w:ascii="Calibri" w:hAnsi="Calibri"/>
          <w:szCs w:val="22"/>
        </w:rPr>
        <w:t xml:space="preserve">Fyzická osoba </w:t>
      </w:r>
      <w:r>
        <w:rPr>
          <w:rFonts w:ascii="Calibri" w:hAnsi="Calibri"/>
          <w:szCs w:val="22"/>
        </w:rPr>
        <w:t>–</w:t>
      </w:r>
      <w:r w:rsidRPr="00E96400">
        <w:rPr>
          <w:rFonts w:ascii="Calibri" w:hAnsi="Calibri"/>
          <w:szCs w:val="22"/>
        </w:rPr>
        <w:t xml:space="preserve"> podnikatel</w:t>
      </w:r>
    </w:p>
    <w:p w14:paraId="39CED8FA" w14:textId="77777777" w:rsidR="004F7E8D" w:rsidRPr="006324A7" w:rsidRDefault="00C9427F" w:rsidP="00A374D3">
      <w:pPr>
        <w:spacing w:before="120"/>
        <w:rPr>
          <w:rFonts w:ascii="Calibri" w:hAnsi="Calibri"/>
          <w:b/>
          <w:szCs w:val="22"/>
        </w:rPr>
      </w:pPr>
      <w:r w:rsidRPr="006324A7">
        <w:rPr>
          <w:rFonts w:ascii="Calibri" w:hAnsi="Calibri"/>
          <w:b/>
          <w:szCs w:val="22"/>
        </w:rPr>
        <w:t>na straně dr</w:t>
      </w:r>
      <w:r w:rsidR="00FB228F" w:rsidRPr="006324A7">
        <w:rPr>
          <w:rFonts w:ascii="Calibri" w:hAnsi="Calibri"/>
          <w:b/>
          <w:szCs w:val="22"/>
        </w:rPr>
        <w:t>uhé a dále v textu pouze jako „</w:t>
      </w:r>
      <w:r w:rsidR="00A374D3" w:rsidRPr="006324A7">
        <w:rPr>
          <w:rFonts w:ascii="Calibri" w:hAnsi="Calibri"/>
          <w:b/>
          <w:szCs w:val="22"/>
        </w:rPr>
        <w:t>Kupující</w:t>
      </w:r>
      <w:r w:rsidRPr="006324A7">
        <w:rPr>
          <w:rFonts w:ascii="Calibri" w:hAnsi="Calibri"/>
          <w:b/>
          <w:szCs w:val="22"/>
        </w:rPr>
        <w:t>“</w:t>
      </w:r>
    </w:p>
    <w:p w14:paraId="4F66BE9E" w14:textId="77777777" w:rsidR="004F7E8D" w:rsidRPr="006324A7" w:rsidRDefault="004F7E8D" w:rsidP="004F7E8D">
      <w:pPr>
        <w:rPr>
          <w:rFonts w:ascii="Calibri" w:hAnsi="Calibri"/>
          <w:b/>
          <w:szCs w:val="22"/>
        </w:rPr>
      </w:pPr>
    </w:p>
    <w:p w14:paraId="33AB9E66" w14:textId="77777777" w:rsidR="00EA0497" w:rsidRPr="006324A7" w:rsidRDefault="00EA0497" w:rsidP="00E74976">
      <w:pPr>
        <w:pStyle w:val="Zkladntextodsazen2"/>
        <w:ind w:firstLine="0"/>
        <w:rPr>
          <w:rFonts w:ascii="Calibri" w:hAnsi="Calibri"/>
          <w:b/>
          <w:szCs w:val="22"/>
        </w:rPr>
      </w:pPr>
    </w:p>
    <w:p w14:paraId="59E87137" w14:textId="77777777" w:rsidR="00892EA2" w:rsidRPr="006324A7" w:rsidRDefault="00D158C5" w:rsidP="00D158C5">
      <w:pPr>
        <w:jc w:val="center"/>
        <w:rPr>
          <w:rFonts w:ascii="Calibri" w:hAnsi="Calibri"/>
          <w:b/>
          <w:bCs/>
          <w:szCs w:val="22"/>
        </w:rPr>
      </w:pPr>
      <w:r w:rsidRPr="006324A7">
        <w:rPr>
          <w:rFonts w:ascii="Calibri" w:hAnsi="Calibri"/>
          <w:b/>
          <w:bCs/>
          <w:szCs w:val="22"/>
        </w:rPr>
        <w:t xml:space="preserve">Článek </w:t>
      </w:r>
      <w:r w:rsidR="002371E3" w:rsidRPr="006324A7">
        <w:rPr>
          <w:rFonts w:ascii="Calibri" w:hAnsi="Calibri"/>
          <w:b/>
          <w:bCs/>
          <w:szCs w:val="22"/>
        </w:rPr>
        <w:t>1</w:t>
      </w:r>
    </w:p>
    <w:p w14:paraId="454C33BB" w14:textId="77777777" w:rsidR="00D158C5" w:rsidRPr="006324A7" w:rsidRDefault="00D158C5" w:rsidP="00D74C5E">
      <w:pPr>
        <w:spacing w:after="120"/>
        <w:jc w:val="center"/>
        <w:rPr>
          <w:rFonts w:ascii="Calibri" w:hAnsi="Calibri"/>
          <w:b/>
          <w:bCs/>
          <w:szCs w:val="22"/>
        </w:rPr>
      </w:pPr>
      <w:r w:rsidRPr="006324A7">
        <w:rPr>
          <w:rFonts w:ascii="Calibri" w:hAnsi="Calibri"/>
          <w:b/>
          <w:bCs/>
          <w:szCs w:val="22"/>
        </w:rPr>
        <w:t xml:space="preserve"> </w:t>
      </w:r>
      <w:r w:rsidR="0079547C" w:rsidRPr="006324A7">
        <w:rPr>
          <w:rFonts w:ascii="Calibri" w:hAnsi="Calibri"/>
          <w:b/>
          <w:bCs/>
          <w:szCs w:val="22"/>
        </w:rPr>
        <w:t xml:space="preserve">Předmět </w:t>
      </w:r>
      <w:r w:rsidR="007631C8" w:rsidRPr="006324A7">
        <w:rPr>
          <w:rFonts w:ascii="Calibri" w:hAnsi="Calibri"/>
          <w:b/>
          <w:bCs/>
          <w:szCs w:val="22"/>
        </w:rPr>
        <w:t>koupě</w:t>
      </w:r>
      <w:r w:rsidR="002A20AE" w:rsidRPr="006324A7">
        <w:rPr>
          <w:rFonts w:ascii="Calibri" w:hAnsi="Calibri"/>
          <w:b/>
          <w:bCs/>
          <w:szCs w:val="22"/>
        </w:rPr>
        <w:t xml:space="preserve"> </w:t>
      </w:r>
    </w:p>
    <w:p w14:paraId="1769643A" w14:textId="77777777" w:rsidR="00B107C5" w:rsidRPr="00B107C5" w:rsidRDefault="007631C8" w:rsidP="00FC4BEB">
      <w:pPr>
        <w:pStyle w:val="Odstavecseseznamem"/>
        <w:numPr>
          <w:ilvl w:val="1"/>
          <w:numId w:val="2"/>
        </w:numPr>
        <w:tabs>
          <w:tab w:val="clear" w:pos="705"/>
        </w:tabs>
        <w:ind w:left="0" w:firstLine="0"/>
        <w:jc w:val="both"/>
        <w:rPr>
          <w:rFonts w:cs="Calibri"/>
          <w:b/>
          <w:bCs/>
        </w:rPr>
      </w:pPr>
      <w:r w:rsidRPr="0032083A">
        <w:rPr>
          <w:rFonts w:cs="Calibri"/>
        </w:rPr>
        <w:t>Předmětem koupě</w:t>
      </w:r>
      <w:r w:rsidR="00C9427F" w:rsidRPr="0032083A">
        <w:rPr>
          <w:rFonts w:cs="Calibri"/>
        </w:rPr>
        <w:t xml:space="preserve"> podle této </w:t>
      </w:r>
      <w:r w:rsidR="00FA3E70" w:rsidRPr="0032083A">
        <w:rPr>
          <w:rFonts w:cs="Calibri"/>
        </w:rPr>
        <w:t>s</w:t>
      </w:r>
      <w:r w:rsidR="00C9427F" w:rsidRPr="0032083A">
        <w:rPr>
          <w:rFonts w:cs="Calibri"/>
        </w:rPr>
        <w:t>mlouvy j</w:t>
      </w:r>
      <w:r w:rsidR="00B107C5">
        <w:rPr>
          <w:rFonts w:cs="Calibri"/>
        </w:rPr>
        <w:t>sou</w:t>
      </w:r>
      <w:r w:rsidR="00FC4BEB">
        <w:rPr>
          <w:rFonts w:cs="Calibri"/>
        </w:rPr>
        <w:t xml:space="preserve"> </w:t>
      </w:r>
      <w:r w:rsidR="00FC4BEB">
        <w:rPr>
          <w:rFonts w:cs="Calibri"/>
          <w:b/>
          <w:bCs/>
        </w:rPr>
        <w:t xml:space="preserve">dva </w:t>
      </w:r>
      <w:r w:rsidR="00FC4BEB" w:rsidRPr="00FC4BEB">
        <w:rPr>
          <w:rFonts w:cs="Calibri"/>
          <w:b/>
          <w:bCs/>
        </w:rPr>
        <w:t>hrotové soustruh</w:t>
      </w:r>
      <w:r w:rsidR="00FC4BEB">
        <w:rPr>
          <w:rFonts w:cs="Calibri"/>
          <w:b/>
          <w:bCs/>
        </w:rPr>
        <w:t>y typu</w:t>
      </w:r>
      <w:r w:rsidR="00FC4BEB">
        <w:rPr>
          <w:rFonts w:cs="Calibri"/>
        </w:rPr>
        <w:t xml:space="preserve"> </w:t>
      </w:r>
      <w:r w:rsidR="00FC4BEB" w:rsidRPr="00B107C5">
        <w:rPr>
          <w:rFonts w:cs="Calibri"/>
          <w:b/>
          <w:bCs/>
        </w:rPr>
        <w:t>SV 18 RA</w:t>
      </w:r>
      <w:r w:rsidR="00FC4BEB">
        <w:rPr>
          <w:rFonts w:cs="Calibri"/>
          <w:b/>
          <w:bCs/>
        </w:rPr>
        <w:t>, výrobce TOS Trenčín.</w:t>
      </w:r>
    </w:p>
    <w:p w14:paraId="4136D000" w14:textId="77777777" w:rsidR="003D5773" w:rsidRPr="00CF6FED" w:rsidRDefault="00C17568" w:rsidP="00CF6FED">
      <w:pPr>
        <w:pStyle w:val="Zkladntextodsazen2"/>
        <w:numPr>
          <w:ilvl w:val="1"/>
          <w:numId w:val="2"/>
        </w:numPr>
        <w:tabs>
          <w:tab w:val="clear" w:pos="705"/>
          <w:tab w:val="left" w:pos="567"/>
        </w:tabs>
        <w:spacing w:before="120" w:after="120"/>
        <w:ind w:left="0" w:firstLine="0"/>
        <w:rPr>
          <w:rFonts w:ascii="Calibri" w:hAnsi="Calibri"/>
          <w:szCs w:val="22"/>
        </w:rPr>
      </w:pPr>
      <w:r w:rsidRPr="006324A7">
        <w:rPr>
          <w:rFonts w:ascii="Calibri" w:hAnsi="Calibri"/>
          <w:szCs w:val="22"/>
        </w:rPr>
        <w:t xml:space="preserve">Předmět koupě </w:t>
      </w:r>
      <w:r w:rsidR="003D5773" w:rsidRPr="006324A7">
        <w:rPr>
          <w:rFonts w:ascii="Calibri" w:hAnsi="Calibri"/>
          <w:szCs w:val="22"/>
        </w:rPr>
        <w:t xml:space="preserve">byl Prodávajícím používán, nejedná se tedy o zařízení nové či repasované. </w:t>
      </w:r>
      <w:r w:rsidR="000E5D4E" w:rsidRPr="006324A7">
        <w:rPr>
          <w:rFonts w:ascii="Calibri" w:hAnsi="Calibri"/>
          <w:szCs w:val="22"/>
        </w:rPr>
        <w:t xml:space="preserve">Rozsah opotřebení je úměrný době provozu </w:t>
      </w:r>
      <w:r w:rsidR="00CF71C3">
        <w:rPr>
          <w:rFonts w:ascii="Calibri" w:hAnsi="Calibri"/>
          <w:szCs w:val="22"/>
        </w:rPr>
        <w:t>a účelu jeho využití</w:t>
      </w:r>
      <w:r w:rsidR="000E5D4E" w:rsidRPr="006324A7">
        <w:rPr>
          <w:rFonts w:ascii="Calibri" w:hAnsi="Calibri"/>
          <w:szCs w:val="22"/>
        </w:rPr>
        <w:t>. </w:t>
      </w:r>
      <w:r w:rsidR="00CF6FED">
        <w:rPr>
          <w:rFonts w:ascii="Calibri" w:hAnsi="Calibri"/>
          <w:szCs w:val="22"/>
        </w:rPr>
        <w:t>Bližší popis a t</w:t>
      </w:r>
      <w:r w:rsidR="00CF6FED" w:rsidRPr="00CF6FED">
        <w:rPr>
          <w:rFonts w:ascii="Calibri" w:hAnsi="Calibri"/>
          <w:szCs w:val="22"/>
        </w:rPr>
        <w:t>echnický stav Předmětu koupě je uveden v Příloze č. 1</w:t>
      </w:r>
      <w:r w:rsidR="00CF6FED">
        <w:rPr>
          <w:rFonts w:ascii="Calibri" w:hAnsi="Calibri"/>
          <w:szCs w:val="22"/>
        </w:rPr>
        <w:t>, která tvoří nedílnou součást této smlouvy.</w:t>
      </w:r>
    </w:p>
    <w:p w14:paraId="6ED65C0D" w14:textId="77777777" w:rsidR="000A6DE8" w:rsidRDefault="000A6DE8" w:rsidP="00C17568">
      <w:pPr>
        <w:jc w:val="center"/>
        <w:rPr>
          <w:rFonts w:ascii="Calibri" w:hAnsi="Calibri"/>
          <w:b/>
          <w:bCs/>
          <w:szCs w:val="22"/>
        </w:rPr>
      </w:pPr>
    </w:p>
    <w:p w14:paraId="30964693" w14:textId="77777777" w:rsidR="00C17568" w:rsidRPr="006324A7" w:rsidRDefault="00C17568" w:rsidP="00C17568">
      <w:pPr>
        <w:jc w:val="center"/>
        <w:rPr>
          <w:rFonts w:ascii="Calibri" w:hAnsi="Calibri"/>
          <w:b/>
          <w:bCs/>
          <w:szCs w:val="22"/>
        </w:rPr>
      </w:pPr>
      <w:r w:rsidRPr="006324A7">
        <w:rPr>
          <w:rFonts w:ascii="Calibri" w:hAnsi="Calibri"/>
          <w:b/>
          <w:bCs/>
          <w:szCs w:val="22"/>
        </w:rPr>
        <w:t>Článek 2</w:t>
      </w:r>
    </w:p>
    <w:p w14:paraId="101E45F4" w14:textId="77777777" w:rsidR="00C17568" w:rsidRPr="006324A7" w:rsidRDefault="00D941D3" w:rsidP="00C17568">
      <w:pPr>
        <w:jc w:val="center"/>
        <w:rPr>
          <w:rFonts w:ascii="Calibri" w:hAnsi="Calibri"/>
          <w:b/>
          <w:bCs/>
          <w:szCs w:val="22"/>
        </w:rPr>
      </w:pPr>
      <w:r>
        <w:rPr>
          <w:rFonts w:ascii="Calibri" w:hAnsi="Calibri"/>
          <w:b/>
          <w:bCs/>
          <w:szCs w:val="22"/>
        </w:rPr>
        <w:t>Závazky</w:t>
      </w:r>
      <w:r w:rsidR="00C17568" w:rsidRPr="006324A7">
        <w:rPr>
          <w:rFonts w:ascii="Calibri" w:hAnsi="Calibri"/>
          <w:b/>
          <w:bCs/>
          <w:szCs w:val="22"/>
        </w:rPr>
        <w:t xml:space="preserve"> smluvních stran</w:t>
      </w:r>
    </w:p>
    <w:p w14:paraId="746E5F3B" w14:textId="77777777" w:rsidR="00012C0D" w:rsidRPr="006324A7" w:rsidRDefault="00012C0D" w:rsidP="00012C0D">
      <w:pPr>
        <w:pStyle w:val="Zkladntextodsazen3"/>
        <w:numPr>
          <w:ilvl w:val="1"/>
          <w:numId w:val="6"/>
        </w:numPr>
        <w:tabs>
          <w:tab w:val="clear" w:pos="705"/>
          <w:tab w:val="num" w:pos="567"/>
        </w:tabs>
        <w:spacing w:before="120" w:after="120"/>
        <w:ind w:left="0" w:firstLine="0"/>
        <w:jc w:val="both"/>
        <w:rPr>
          <w:rFonts w:ascii="Calibri" w:hAnsi="Calibri"/>
          <w:szCs w:val="22"/>
        </w:rPr>
      </w:pPr>
      <w:r w:rsidRPr="006324A7">
        <w:rPr>
          <w:rFonts w:ascii="Calibri" w:hAnsi="Calibri"/>
          <w:szCs w:val="22"/>
        </w:rPr>
        <w:t>Prodávaj</w:t>
      </w:r>
      <w:r>
        <w:rPr>
          <w:rFonts w:ascii="Calibri" w:hAnsi="Calibri"/>
          <w:szCs w:val="22"/>
        </w:rPr>
        <w:t>ící se touto s</w:t>
      </w:r>
      <w:r w:rsidRPr="006324A7">
        <w:rPr>
          <w:rFonts w:ascii="Calibri" w:hAnsi="Calibri"/>
          <w:szCs w:val="22"/>
        </w:rPr>
        <w:t xml:space="preserve">mlouvou zavazuje odevzdat Kupujícímu Předmět koupě a umožnit mu nabýt </w:t>
      </w:r>
      <w:r>
        <w:rPr>
          <w:rFonts w:ascii="Calibri" w:hAnsi="Calibri"/>
          <w:szCs w:val="22"/>
        </w:rPr>
        <w:t xml:space="preserve">k němu </w:t>
      </w:r>
      <w:r w:rsidRPr="006324A7">
        <w:rPr>
          <w:rFonts w:ascii="Calibri" w:hAnsi="Calibri"/>
          <w:szCs w:val="22"/>
        </w:rPr>
        <w:t xml:space="preserve">vlastnické právo a Kupující se zavazuje Předmět koupě převzít a zaplatit </w:t>
      </w:r>
      <w:r>
        <w:rPr>
          <w:rFonts w:ascii="Calibri" w:hAnsi="Calibri"/>
          <w:szCs w:val="22"/>
        </w:rPr>
        <w:t xml:space="preserve">Prodávajícímu </w:t>
      </w:r>
      <w:r w:rsidRPr="006324A7">
        <w:rPr>
          <w:rFonts w:ascii="Calibri" w:hAnsi="Calibri"/>
          <w:szCs w:val="22"/>
        </w:rPr>
        <w:t xml:space="preserve">kupní cenu ve výši a způsobem dle čl. 4 této </w:t>
      </w:r>
      <w:r>
        <w:rPr>
          <w:rFonts w:ascii="Calibri" w:hAnsi="Calibri"/>
          <w:szCs w:val="22"/>
        </w:rPr>
        <w:t>s</w:t>
      </w:r>
      <w:r w:rsidRPr="006324A7">
        <w:rPr>
          <w:rFonts w:ascii="Calibri" w:hAnsi="Calibri"/>
          <w:szCs w:val="22"/>
        </w:rPr>
        <w:t>mlouvy.</w:t>
      </w:r>
    </w:p>
    <w:p w14:paraId="4948401C" w14:textId="77777777" w:rsidR="00D5413D" w:rsidRPr="006324A7" w:rsidRDefault="00D5413D" w:rsidP="00D5413D">
      <w:pPr>
        <w:tabs>
          <w:tab w:val="left" w:pos="567"/>
        </w:tabs>
        <w:spacing w:before="120"/>
        <w:jc w:val="both"/>
        <w:rPr>
          <w:rFonts w:ascii="Calibri" w:hAnsi="Calibri"/>
          <w:szCs w:val="22"/>
        </w:rPr>
      </w:pPr>
    </w:p>
    <w:p w14:paraId="73D05EBD" w14:textId="77777777" w:rsidR="00D5413D" w:rsidRPr="006324A7" w:rsidRDefault="00D5413D" w:rsidP="00D5413D">
      <w:pPr>
        <w:jc w:val="center"/>
        <w:rPr>
          <w:rFonts w:ascii="Calibri" w:hAnsi="Calibri"/>
          <w:b/>
          <w:bCs/>
          <w:szCs w:val="22"/>
        </w:rPr>
      </w:pPr>
      <w:r w:rsidRPr="006324A7">
        <w:rPr>
          <w:rFonts w:ascii="Calibri" w:hAnsi="Calibri"/>
          <w:b/>
          <w:bCs/>
          <w:szCs w:val="22"/>
        </w:rPr>
        <w:t>Článek 3</w:t>
      </w:r>
    </w:p>
    <w:p w14:paraId="1BCF806F" w14:textId="77777777" w:rsidR="00D5413D" w:rsidRPr="006324A7" w:rsidRDefault="00D5413D" w:rsidP="00D5413D">
      <w:pPr>
        <w:jc w:val="center"/>
        <w:rPr>
          <w:rFonts w:ascii="Calibri" w:hAnsi="Calibri"/>
          <w:b/>
          <w:bCs/>
          <w:szCs w:val="22"/>
        </w:rPr>
      </w:pPr>
      <w:r w:rsidRPr="006324A7">
        <w:rPr>
          <w:rFonts w:ascii="Calibri" w:hAnsi="Calibri"/>
          <w:b/>
          <w:bCs/>
          <w:szCs w:val="22"/>
        </w:rPr>
        <w:t>Prohlášení smluvních stran</w:t>
      </w:r>
    </w:p>
    <w:p w14:paraId="027EDAE6" w14:textId="77777777" w:rsidR="00CD0852" w:rsidRPr="006324A7" w:rsidRDefault="0088128A" w:rsidP="00541D6D">
      <w:pPr>
        <w:pStyle w:val="Zkladntextodsazen2"/>
        <w:numPr>
          <w:ilvl w:val="1"/>
          <w:numId w:val="7"/>
        </w:numPr>
        <w:tabs>
          <w:tab w:val="clear" w:pos="705"/>
          <w:tab w:val="num" w:pos="567"/>
        </w:tabs>
        <w:spacing w:before="120"/>
        <w:ind w:left="0" w:firstLine="0"/>
        <w:rPr>
          <w:rFonts w:ascii="Calibri" w:hAnsi="Calibri"/>
          <w:szCs w:val="22"/>
        </w:rPr>
      </w:pPr>
      <w:r w:rsidRPr="006324A7">
        <w:rPr>
          <w:rFonts w:ascii="Calibri" w:hAnsi="Calibri"/>
          <w:szCs w:val="22"/>
        </w:rPr>
        <w:t xml:space="preserve">Prodávající prohlašuje, že </w:t>
      </w:r>
      <w:r w:rsidR="00743CEA" w:rsidRPr="006324A7">
        <w:rPr>
          <w:rFonts w:ascii="Calibri" w:hAnsi="Calibri"/>
          <w:szCs w:val="22"/>
        </w:rPr>
        <w:t>je výlučným vlastníkem Předmětu koupě</w:t>
      </w:r>
      <w:r w:rsidR="007C4DFE" w:rsidRPr="006324A7">
        <w:rPr>
          <w:rFonts w:ascii="Calibri" w:hAnsi="Calibri"/>
          <w:szCs w:val="22"/>
        </w:rPr>
        <w:t>, a že na předmětu koupě neváznou</w:t>
      </w:r>
      <w:r w:rsidR="007C4DFE" w:rsidRPr="006324A7">
        <w:rPr>
          <w:rFonts w:ascii="Calibri" w:hAnsi="Calibri"/>
        </w:rPr>
        <w:t xml:space="preserve"> práva třetích osob ani jiná </w:t>
      </w:r>
      <w:r w:rsidR="004F079C">
        <w:rPr>
          <w:rFonts w:ascii="Calibri" w:hAnsi="Calibri"/>
        </w:rPr>
        <w:t xml:space="preserve">právní </w:t>
      </w:r>
      <w:r w:rsidR="007C4DFE" w:rsidRPr="006324A7">
        <w:rPr>
          <w:rFonts w:ascii="Calibri" w:hAnsi="Calibri"/>
        </w:rPr>
        <w:t>omezení</w:t>
      </w:r>
      <w:r w:rsidR="00CD0852" w:rsidRPr="006324A7">
        <w:rPr>
          <w:rFonts w:ascii="Calibri" w:hAnsi="Calibri"/>
          <w:color w:val="000000"/>
        </w:rPr>
        <w:t>.</w:t>
      </w:r>
    </w:p>
    <w:p w14:paraId="57A06259" w14:textId="77777777" w:rsidR="00D941D3" w:rsidRPr="00EB4128" w:rsidRDefault="00D5413D" w:rsidP="00D941D3">
      <w:pPr>
        <w:numPr>
          <w:ilvl w:val="1"/>
          <w:numId w:val="7"/>
        </w:numPr>
        <w:tabs>
          <w:tab w:val="clear" w:pos="705"/>
          <w:tab w:val="num" w:pos="567"/>
        </w:tabs>
        <w:spacing w:before="120"/>
        <w:ind w:left="0" w:firstLine="0"/>
        <w:jc w:val="both"/>
        <w:rPr>
          <w:rFonts w:ascii="Calibri" w:hAnsi="Calibri"/>
          <w:szCs w:val="22"/>
        </w:rPr>
      </w:pPr>
      <w:r w:rsidRPr="00EB4128">
        <w:rPr>
          <w:rFonts w:ascii="Calibri" w:hAnsi="Calibri"/>
          <w:szCs w:val="22"/>
        </w:rPr>
        <w:lastRenderedPageBreak/>
        <w:t>P</w:t>
      </w:r>
      <w:r w:rsidR="00333061" w:rsidRPr="00EB4128">
        <w:rPr>
          <w:rFonts w:ascii="Calibri" w:hAnsi="Calibri"/>
          <w:szCs w:val="22"/>
        </w:rPr>
        <w:t>rodávající výslovně upozorňuje K</w:t>
      </w:r>
      <w:r w:rsidRPr="00EB4128">
        <w:rPr>
          <w:rFonts w:ascii="Calibri" w:hAnsi="Calibri"/>
          <w:szCs w:val="22"/>
        </w:rPr>
        <w:t>upujícího na vady Předmětu koupě, jež se na Předmětu koupě vyskytují</w:t>
      </w:r>
      <w:r w:rsidR="00866234" w:rsidRPr="00EB4128">
        <w:rPr>
          <w:rFonts w:ascii="Calibri" w:hAnsi="Calibri"/>
          <w:szCs w:val="22"/>
        </w:rPr>
        <w:t xml:space="preserve"> v době jeho předání Kupujícímu, jak je uvedeno v Příloze č. 1</w:t>
      </w:r>
      <w:r w:rsidR="00D941D3" w:rsidRPr="00EB4128">
        <w:rPr>
          <w:rFonts w:ascii="Calibri" w:hAnsi="Calibri"/>
          <w:szCs w:val="22"/>
        </w:rPr>
        <w:t xml:space="preserve"> případně v předávacím protokolu</w:t>
      </w:r>
      <w:r w:rsidR="000E5D4E" w:rsidRPr="00EB4128">
        <w:rPr>
          <w:rFonts w:ascii="Calibri" w:hAnsi="Calibri"/>
          <w:szCs w:val="22"/>
        </w:rPr>
        <w:t>.</w:t>
      </w:r>
      <w:r w:rsidR="00D941D3" w:rsidRPr="00EB4128">
        <w:rPr>
          <w:rFonts w:ascii="Calibri" w:hAnsi="Calibri" w:cs="Calibri"/>
          <w:szCs w:val="22"/>
        </w:rPr>
        <w:t xml:space="preserve"> </w:t>
      </w:r>
    </w:p>
    <w:p w14:paraId="3EE9E466" w14:textId="77777777" w:rsidR="00D5413D" w:rsidRPr="006324A7" w:rsidRDefault="00D5413D" w:rsidP="00541D6D">
      <w:pPr>
        <w:numPr>
          <w:ilvl w:val="1"/>
          <w:numId w:val="7"/>
        </w:numPr>
        <w:tabs>
          <w:tab w:val="clear" w:pos="705"/>
          <w:tab w:val="num" w:pos="567"/>
        </w:tabs>
        <w:spacing w:before="120"/>
        <w:ind w:left="0" w:firstLine="0"/>
        <w:jc w:val="both"/>
        <w:rPr>
          <w:rFonts w:ascii="Calibri" w:hAnsi="Calibri"/>
          <w:szCs w:val="22"/>
        </w:rPr>
      </w:pPr>
      <w:r w:rsidRPr="00EB4128">
        <w:rPr>
          <w:rFonts w:ascii="Calibri" w:hAnsi="Calibri"/>
        </w:rPr>
        <w:t xml:space="preserve">Kupující prohlašuje, že si před uzavřením této smlouvy Předmět koupě včetně jeho </w:t>
      </w:r>
      <w:r w:rsidR="00333061" w:rsidRPr="00EB4128">
        <w:rPr>
          <w:rFonts w:ascii="Calibri" w:hAnsi="Calibri"/>
        </w:rPr>
        <w:t>příslušenství</w:t>
      </w:r>
      <w:r w:rsidR="00FA4485" w:rsidRPr="00EB4128">
        <w:rPr>
          <w:rFonts w:ascii="Calibri" w:hAnsi="Calibri"/>
        </w:rPr>
        <w:t xml:space="preserve"> a </w:t>
      </w:r>
      <w:r w:rsidRPr="00EB4128">
        <w:rPr>
          <w:rFonts w:ascii="Calibri" w:hAnsi="Calibri"/>
        </w:rPr>
        <w:t xml:space="preserve">dokladů řádně prohlédl, </w:t>
      </w:r>
      <w:r w:rsidR="00F32514" w:rsidRPr="00EB4128">
        <w:rPr>
          <w:rFonts w:ascii="Calibri" w:hAnsi="Calibri"/>
        </w:rPr>
        <w:t xml:space="preserve">přesvědčil se o jeho vlastnostech, </w:t>
      </w:r>
      <w:r w:rsidRPr="00EB4128">
        <w:rPr>
          <w:rFonts w:ascii="Calibri" w:hAnsi="Calibri"/>
        </w:rPr>
        <w:t xml:space="preserve">že </w:t>
      </w:r>
      <w:r w:rsidR="00F32514" w:rsidRPr="00EB4128">
        <w:rPr>
          <w:rFonts w:ascii="Calibri" w:hAnsi="Calibri"/>
        </w:rPr>
        <w:t xml:space="preserve">se </w:t>
      </w:r>
      <w:r w:rsidR="00F32514" w:rsidRPr="00EB4128">
        <w:rPr>
          <w:rFonts w:ascii="Calibri" w:hAnsi="Calibri"/>
          <w:szCs w:val="22"/>
        </w:rPr>
        <w:t>zkouškou a kontrolou všech běžně</w:t>
      </w:r>
      <w:r w:rsidR="00F32514" w:rsidRPr="006324A7">
        <w:rPr>
          <w:rFonts w:ascii="Calibri" w:hAnsi="Calibri"/>
          <w:szCs w:val="22"/>
        </w:rPr>
        <w:t xml:space="preserve"> zjistitelných me</w:t>
      </w:r>
      <w:r w:rsidR="00E9672F" w:rsidRPr="006324A7">
        <w:rPr>
          <w:rFonts w:ascii="Calibri" w:hAnsi="Calibri"/>
          <w:szCs w:val="22"/>
        </w:rPr>
        <w:t xml:space="preserve">chanických funkcí a vlastností </w:t>
      </w:r>
      <w:r w:rsidR="00F32514" w:rsidRPr="006324A7">
        <w:rPr>
          <w:rFonts w:ascii="Calibri" w:hAnsi="Calibri"/>
          <w:szCs w:val="22"/>
        </w:rPr>
        <w:t>seznámil s faktickým i právním stavem Předmětu koupě,</w:t>
      </w:r>
      <w:r w:rsidRPr="006324A7">
        <w:rPr>
          <w:rFonts w:ascii="Calibri" w:hAnsi="Calibri"/>
        </w:rPr>
        <w:t xml:space="preserve"> a že s přihlédnutím ke skutečnosti, že </w:t>
      </w:r>
      <w:r w:rsidR="00E9672F" w:rsidRPr="006324A7">
        <w:rPr>
          <w:rFonts w:ascii="Calibri" w:hAnsi="Calibri"/>
        </w:rPr>
        <w:t>Předmět koupě byl používán,</w:t>
      </w:r>
      <w:r w:rsidRPr="006324A7">
        <w:rPr>
          <w:rFonts w:ascii="Calibri" w:hAnsi="Calibri"/>
        </w:rPr>
        <w:t xml:space="preserve"> na něm neshledal žádné vady </w:t>
      </w:r>
      <w:r w:rsidR="00F32514" w:rsidRPr="006324A7">
        <w:rPr>
          <w:rFonts w:ascii="Calibri" w:hAnsi="Calibri"/>
        </w:rPr>
        <w:t>bránící mu v jeho koupi.</w:t>
      </w:r>
    </w:p>
    <w:p w14:paraId="2DEBF566" w14:textId="77777777" w:rsidR="00DB08D2" w:rsidRPr="00917F4D" w:rsidRDefault="00286338" w:rsidP="00541D6D">
      <w:pPr>
        <w:numPr>
          <w:ilvl w:val="1"/>
          <w:numId w:val="7"/>
        </w:numPr>
        <w:tabs>
          <w:tab w:val="clear" w:pos="705"/>
          <w:tab w:val="left" w:pos="567"/>
        </w:tabs>
        <w:spacing w:before="120"/>
        <w:ind w:left="0" w:firstLine="0"/>
        <w:jc w:val="both"/>
        <w:rPr>
          <w:rFonts w:ascii="Calibri" w:hAnsi="Calibri"/>
          <w:szCs w:val="22"/>
        </w:rPr>
      </w:pPr>
      <w:r w:rsidRPr="00917F4D">
        <w:rPr>
          <w:rFonts w:ascii="Calibri" w:hAnsi="Calibri"/>
          <w:szCs w:val="22"/>
        </w:rPr>
        <w:t xml:space="preserve">Kupující </w:t>
      </w:r>
      <w:r w:rsidR="00E27B4B" w:rsidRPr="00917F4D">
        <w:rPr>
          <w:rFonts w:ascii="Calibri" w:hAnsi="Calibri"/>
          <w:szCs w:val="22"/>
        </w:rPr>
        <w:t xml:space="preserve">dále </w:t>
      </w:r>
      <w:r w:rsidRPr="00917F4D">
        <w:rPr>
          <w:rFonts w:ascii="Calibri" w:hAnsi="Calibri"/>
          <w:szCs w:val="22"/>
        </w:rPr>
        <w:t>prohlašuje, že</w:t>
      </w:r>
      <w:r w:rsidRPr="00917F4D">
        <w:rPr>
          <w:rFonts w:ascii="Calibri" w:hAnsi="Calibri"/>
        </w:rPr>
        <w:t xml:space="preserve"> bere na vědomí, že Předmět koupě, který touto smlouvou od Prodávajícího nabude, je </w:t>
      </w:r>
      <w:r w:rsidR="00E9672F" w:rsidRPr="00917F4D">
        <w:rPr>
          <w:rFonts w:ascii="Calibri" w:hAnsi="Calibri"/>
        </w:rPr>
        <w:t>zařízením</w:t>
      </w:r>
      <w:r w:rsidRPr="00917F4D">
        <w:rPr>
          <w:rFonts w:ascii="Calibri" w:hAnsi="Calibri"/>
        </w:rPr>
        <w:t xml:space="preserve"> používaným předchozím vlastníkem, a že trpí vadami a opotřebení</w:t>
      </w:r>
      <w:r w:rsidR="00E9672F" w:rsidRPr="00917F4D">
        <w:rPr>
          <w:rFonts w:ascii="Calibri" w:hAnsi="Calibri"/>
        </w:rPr>
        <w:t>mi, které odpovídají jeho stáří</w:t>
      </w:r>
      <w:r w:rsidRPr="00917F4D">
        <w:rPr>
          <w:rFonts w:ascii="Calibri" w:hAnsi="Calibri"/>
        </w:rPr>
        <w:t xml:space="preserve"> a způsobu užívání. Za vady </w:t>
      </w:r>
      <w:r w:rsidR="00E9672F" w:rsidRPr="00917F4D">
        <w:rPr>
          <w:rFonts w:ascii="Calibri" w:hAnsi="Calibri"/>
        </w:rPr>
        <w:t>Předmětu koupě</w:t>
      </w:r>
      <w:r w:rsidRPr="00917F4D">
        <w:rPr>
          <w:rFonts w:ascii="Calibri" w:hAnsi="Calibri"/>
        </w:rPr>
        <w:t xml:space="preserve"> odpovídající jeho stáří, jakož i za vady zjistitelné běžnou prohlídkou a kontrolou mechanických funkcí a vlastností Prodávající neodpovídá, a to ať už se jedná o vady vyskytující se na Předmětu koupě v okamžiku jeho převzetí Kupujícím nebo o vady, které se na Předmětu koupě v důsledku stáří</w:t>
      </w:r>
      <w:r w:rsidR="00E9672F" w:rsidRPr="00917F4D">
        <w:rPr>
          <w:rFonts w:ascii="Calibri" w:hAnsi="Calibri"/>
        </w:rPr>
        <w:t xml:space="preserve"> a</w:t>
      </w:r>
      <w:r w:rsidRPr="00917F4D">
        <w:rPr>
          <w:rFonts w:ascii="Calibri" w:hAnsi="Calibri"/>
        </w:rPr>
        <w:t xml:space="preserve"> opotřebení vyskytnou později.</w:t>
      </w:r>
      <w:r w:rsidR="00EB4128" w:rsidRPr="00917F4D">
        <w:rPr>
          <w:rFonts w:ascii="Calibri" w:hAnsi="Calibri"/>
        </w:rPr>
        <w:t xml:space="preserve"> </w:t>
      </w:r>
    </w:p>
    <w:p w14:paraId="50320373" w14:textId="77777777" w:rsidR="004117FA" w:rsidRPr="00EB3E8A" w:rsidRDefault="004117FA" w:rsidP="00541D6D">
      <w:pPr>
        <w:numPr>
          <w:ilvl w:val="1"/>
          <w:numId w:val="7"/>
        </w:numPr>
        <w:tabs>
          <w:tab w:val="clear" w:pos="705"/>
          <w:tab w:val="num" w:pos="567"/>
        </w:tabs>
        <w:spacing w:before="120"/>
        <w:ind w:left="0" w:firstLine="0"/>
        <w:jc w:val="both"/>
        <w:rPr>
          <w:rFonts w:ascii="Calibri" w:hAnsi="Calibri"/>
          <w:szCs w:val="22"/>
        </w:rPr>
      </w:pPr>
      <w:r w:rsidRPr="00EB3E8A">
        <w:rPr>
          <w:rFonts w:ascii="Calibri" w:hAnsi="Calibri"/>
        </w:rPr>
        <w:t xml:space="preserve">Kupující bere na vědomí, že Prodávající v souvislosti s touto smlouvou nevystupuje jako podnikatel v rámci vlastní obchodní, výrobní nebo obdobné činnosti. Tato smlouva je uzavírána z důvodu přebytečnosti nebo neupotřebitelnosti Předmětu koupě pro účely Prodávajícího.  </w:t>
      </w:r>
    </w:p>
    <w:p w14:paraId="29BB31DD" w14:textId="77777777" w:rsidR="00DB08D2" w:rsidRPr="006324A7" w:rsidRDefault="00DB08D2" w:rsidP="00892EA2">
      <w:pPr>
        <w:jc w:val="both"/>
        <w:rPr>
          <w:rFonts w:ascii="Calibri" w:hAnsi="Calibri"/>
          <w:szCs w:val="22"/>
        </w:rPr>
      </w:pPr>
    </w:p>
    <w:p w14:paraId="0D74B205" w14:textId="77777777" w:rsidR="00892EA2" w:rsidRPr="006324A7" w:rsidRDefault="00E74976" w:rsidP="00E74976">
      <w:pPr>
        <w:jc w:val="center"/>
        <w:rPr>
          <w:rFonts w:ascii="Calibri" w:hAnsi="Calibri"/>
          <w:b/>
          <w:bCs/>
          <w:szCs w:val="22"/>
        </w:rPr>
      </w:pPr>
      <w:r w:rsidRPr="006324A7">
        <w:rPr>
          <w:rFonts w:ascii="Calibri" w:hAnsi="Calibri"/>
          <w:b/>
          <w:bCs/>
          <w:szCs w:val="22"/>
        </w:rPr>
        <w:t xml:space="preserve">Článek </w:t>
      </w:r>
      <w:r w:rsidR="00D5413D" w:rsidRPr="006324A7">
        <w:rPr>
          <w:rFonts w:ascii="Calibri" w:hAnsi="Calibri"/>
          <w:b/>
          <w:bCs/>
          <w:szCs w:val="22"/>
        </w:rPr>
        <w:t>4</w:t>
      </w:r>
    </w:p>
    <w:p w14:paraId="50DE2F46" w14:textId="77777777" w:rsidR="00C9427F" w:rsidRPr="006324A7" w:rsidRDefault="00166B41" w:rsidP="00E74976">
      <w:pPr>
        <w:jc w:val="center"/>
        <w:rPr>
          <w:rFonts w:ascii="Calibri" w:hAnsi="Calibri"/>
          <w:b/>
          <w:bCs/>
          <w:szCs w:val="22"/>
        </w:rPr>
      </w:pPr>
      <w:r w:rsidRPr="006324A7">
        <w:rPr>
          <w:rFonts w:ascii="Calibri" w:hAnsi="Calibri"/>
          <w:b/>
          <w:bCs/>
          <w:szCs w:val="22"/>
        </w:rPr>
        <w:t>Kupní c</w:t>
      </w:r>
      <w:r w:rsidR="00C9427F" w:rsidRPr="006324A7">
        <w:rPr>
          <w:rFonts w:ascii="Calibri" w:hAnsi="Calibri"/>
          <w:b/>
          <w:bCs/>
          <w:szCs w:val="22"/>
        </w:rPr>
        <w:t>ena</w:t>
      </w:r>
      <w:r w:rsidR="00E74976" w:rsidRPr="006324A7">
        <w:rPr>
          <w:rFonts w:ascii="Calibri" w:hAnsi="Calibri"/>
          <w:b/>
          <w:bCs/>
          <w:szCs w:val="22"/>
        </w:rPr>
        <w:t xml:space="preserve"> </w:t>
      </w:r>
      <w:r w:rsidR="002C2257" w:rsidRPr="006324A7">
        <w:rPr>
          <w:rFonts w:ascii="Calibri" w:hAnsi="Calibri"/>
          <w:b/>
          <w:bCs/>
          <w:szCs w:val="22"/>
        </w:rPr>
        <w:t>a platební podmínky</w:t>
      </w:r>
    </w:p>
    <w:p w14:paraId="76C878E0" w14:textId="77777777" w:rsidR="00B4709D" w:rsidRDefault="00D158C5" w:rsidP="00B4709D">
      <w:pPr>
        <w:pStyle w:val="Zkladntextodsazen3"/>
        <w:numPr>
          <w:ilvl w:val="1"/>
          <w:numId w:val="5"/>
        </w:numPr>
        <w:tabs>
          <w:tab w:val="left" w:pos="567"/>
        </w:tabs>
        <w:spacing w:before="120" w:after="120"/>
        <w:ind w:left="0" w:firstLine="0"/>
        <w:jc w:val="both"/>
        <w:rPr>
          <w:rFonts w:ascii="Calibri" w:hAnsi="Calibri"/>
          <w:bCs/>
          <w:szCs w:val="22"/>
        </w:rPr>
      </w:pPr>
      <w:r w:rsidRPr="006324A7">
        <w:rPr>
          <w:rFonts w:ascii="Calibri" w:hAnsi="Calibri"/>
          <w:szCs w:val="22"/>
        </w:rPr>
        <w:t xml:space="preserve">Kupující se zavazuje </w:t>
      </w:r>
      <w:r w:rsidR="00430E6B" w:rsidRPr="006324A7">
        <w:rPr>
          <w:rFonts w:ascii="Calibri" w:hAnsi="Calibri"/>
          <w:szCs w:val="22"/>
        </w:rPr>
        <w:t>P</w:t>
      </w:r>
      <w:r w:rsidRPr="006324A7">
        <w:rPr>
          <w:rFonts w:ascii="Calibri" w:hAnsi="Calibri"/>
          <w:szCs w:val="22"/>
        </w:rPr>
        <w:t xml:space="preserve">rodávajícímu </w:t>
      </w:r>
      <w:r w:rsidR="00AF18BD" w:rsidRPr="006324A7">
        <w:rPr>
          <w:rFonts w:ascii="Calibri" w:hAnsi="Calibri"/>
          <w:szCs w:val="22"/>
        </w:rPr>
        <w:t xml:space="preserve">za Předmět koupě </w:t>
      </w:r>
      <w:r w:rsidRPr="006324A7">
        <w:rPr>
          <w:rFonts w:ascii="Calibri" w:hAnsi="Calibri"/>
          <w:szCs w:val="22"/>
        </w:rPr>
        <w:t>zaplatit</w:t>
      </w:r>
      <w:r w:rsidR="00F543CE" w:rsidRPr="006324A7">
        <w:rPr>
          <w:rFonts w:ascii="Calibri" w:hAnsi="Calibri"/>
          <w:szCs w:val="22"/>
        </w:rPr>
        <w:t xml:space="preserve"> </w:t>
      </w:r>
      <w:r w:rsidR="00EF7E1E" w:rsidRPr="006324A7">
        <w:rPr>
          <w:rFonts w:ascii="Calibri" w:hAnsi="Calibri"/>
          <w:szCs w:val="22"/>
        </w:rPr>
        <w:t>kupní cenu ve výši</w:t>
      </w:r>
      <w:r w:rsidR="00E87EE6">
        <w:rPr>
          <w:rFonts w:ascii="Calibri" w:hAnsi="Calibri"/>
          <w:szCs w:val="22"/>
        </w:rPr>
        <w:t xml:space="preserve"> </w:t>
      </w:r>
      <w:proofErr w:type="gramStart"/>
      <w:r w:rsidR="00B107C5">
        <w:rPr>
          <w:rFonts w:ascii="Calibri" w:hAnsi="Calibri"/>
          <w:b/>
          <w:bCs/>
          <w:szCs w:val="22"/>
        </w:rPr>
        <w:t>120</w:t>
      </w:r>
      <w:r w:rsidR="00E87EE6" w:rsidRPr="00E87EE6">
        <w:rPr>
          <w:rFonts w:ascii="Calibri" w:hAnsi="Calibri"/>
          <w:b/>
          <w:bCs/>
          <w:szCs w:val="22"/>
        </w:rPr>
        <w:t>.000,-</w:t>
      </w:r>
      <w:proofErr w:type="gramEnd"/>
      <w:r w:rsidR="00E87EE6" w:rsidRPr="00E87EE6">
        <w:rPr>
          <w:rFonts w:ascii="Calibri" w:hAnsi="Calibri"/>
          <w:b/>
          <w:bCs/>
          <w:szCs w:val="22"/>
        </w:rPr>
        <w:t xml:space="preserve"> Kč bez DPH</w:t>
      </w:r>
      <w:r w:rsidR="00E87EE6">
        <w:rPr>
          <w:rFonts w:ascii="Calibri" w:hAnsi="Calibri"/>
          <w:szCs w:val="22"/>
        </w:rPr>
        <w:t>.</w:t>
      </w:r>
    </w:p>
    <w:p w14:paraId="03D23186" w14:textId="77777777" w:rsidR="0099459A" w:rsidRPr="00B4709D" w:rsidRDefault="007707E3" w:rsidP="00B4709D">
      <w:pPr>
        <w:pStyle w:val="Zkladntextodsazen3"/>
        <w:numPr>
          <w:ilvl w:val="1"/>
          <w:numId w:val="5"/>
        </w:numPr>
        <w:tabs>
          <w:tab w:val="left" w:pos="567"/>
        </w:tabs>
        <w:spacing w:before="120" w:after="120"/>
        <w:ind w:left="0" w:firstLine="0"/>
        <w:jc w:val="both"/>
        <w:rPr>
          <w:rFonts w:ascii="Calibri" w:hAnsi="Calibri"/>
          <w:bCs/>
          <w:szCs w:val="22"/>
        </w:rPr>
      </w:pPr>
      <w:r w:rsidRPr="00B4709D">
        <w:rPr>
          <w:rFonts w:ascii="Calibri" w:hAnsi="Calibri"/>
          <w:szCs w:val="22"/>
        </w:rPr>
        <w:t>Ke kupní ceně bude účtována DPH v zákonné výši, kterou se kupující zavazuje uhradit</w:t>
      </w:r>
      <w:r w:rsidR="00446281" w:rsidRPr="00B4709D">
        <w:rPr>
          <w:rFonts w:ascii="Calibri" w:hAnsi="Calibri"/>
          <w:szCs w:val="22"/>
        </w:rPr>
        <w:t>.</w:t>
      </w:r>
    </w:p>
    <w:p w14:paraId="31C296CE" w14:textId="77777777" w:rsidR="00F47D3C" w:rsidRPr="00B54E14" w:rsidRDefault="0036396B" w:rsidP="00541D6D">
      <w:pPr>
        <w:pStyle w:val="Zkladntextodsazen3"/>
        <w:numPr>
          <w:ilvl w:val="1"/>
          <w:numId w:val="5"/>
        </w:numPr>
        <w:tabs>
          <w:tab w:val="left" w:pos="540"/>
          <w:tab w:val="right" w:pos="6660"/>
        </w:tabs>
        <w:spacing w:before="120"/>
        <w:ind w:left="0" w:firstLine="0"/>
        <w:jc w:val="both"/>
        <w:rPr>
          <w:rFonts w:ascii="Calibri" w:hAnsi="Calibri"/>
          <w:szCs w:val="22"/>
        </w:rPr>
      </w:pPr>
      <w:r w:rsidRPr="00B54E14">
        <w:rPr>
          <w:rFonts w:ascii="Calibri" w:hAnsi="Calibri"/>
          <w:szCs w:val="22"/>
        </w:rPr>
        <w:t xml:space="preserve">Kupní cena bude hrazená předem bezhotovostním bankovním převodem. </w:t>
      </w:r>
      <w:r w:rsidR="00B54E14" w:rsidRPr="00B54E14">
        <w:rPr>
          <w:rFonts w:ascii="Calibri" w:hAnsi="Calibri"/>
          <w:szCs w:val="22"/>
        </w:rPr>
        <w:t xml:space="preserve">Kupní cena je splatná </w:t>
      </w:r>
      <w:r w:rsidR="0070551D" w:rsidRPr="00B54E14">
        <w:rPr>
          <w:rFonts w:ascii="Calibri" w:hAnsi="Calibri"/>
          <w:szCs w:val="22"/>
        </w:rPr>
        <w:t>do 14</w:t>
      </w:r>
      <w:r w:rsidR="00B54E14" w:rsidRPr="00B54E14">
        <w:rPr>
          <w:rFonts w:ascii="Calibri" w:hAnsi="Calibri"/>
          <w:szCs w:val="22"/>
        </w:rPr>
        <w:noBreakHyphen/>
      </w:r>
      <w:r w:rsidRPr="00B54E14">
        <w:rPr>
          <w:rFonts w:ascii="Calibri" w:hAnsi="Calibri"/>
          <w:szCs w:val="22"/>
        </w:rPr>
        <w:t xml:space="preserve">ti dnů od </w:t>
      </w:r>
      <w:r w:rsidR="00B54E14" w:rsidRPr="00B54E14">
        <w:rPr>
          <w:rFonts w:ascii="Calibri" w:hAnsi="Calibri"/>
          <w:szCs w:val="22"/>
        </w:rPr>
        <w:t>účinnosti této smlouvy</w:t>
      </w:r>
      <w:r w:rsidRPr="00B54E14">
        <w:rPr>
          <w:rFonts w:ascii="Calibri" w:hAnsi="Calibri"/>
          <w:szCs w:val="22"/>
        </w:rPr>
        <w:t xml:space="preserve">. </w:t>
      </w:r>
      <w:r w:rsidR="003236F6" w:rsidRPr="00B4709D">
        <w:rPr>
          <w:rFonts w:ascii="Calibri" w:hAnsi="Calibri"/>
          <w:b/>
          <w:bCs/>
          <w:szCs w:val="22"/>
        </w:rPr>
        <w:t xml:space="preserve">Prosím uvádějte variabilní symbol </w:t>
      </w:r>
      <w:r w:rsidR="003C6EDD">
        <w:rPr>
          <w:rFonts w:ascii="Calibri" w:hAnsi="Calibri"/>
          <w:b/>
          <w:bCs/>
          <w:szCs w:val="22"/>
        </w:rPr>
        <w:t>24</w:t>
      </w:r>
      <w:r w:rsidR="003236F6" w:rsidRPr="00B4709D">
        <w:rPr>
          <w:rFonts w:ascii="Calibri" w:hAnsi="Calibri"/>
          <w:b/>
          <w:bCs/>
          <w:szCs w:val="22"/>
        </w:rPr>
        <w:t>0</w:t>
      </w:r>
      <w:r w:rsidR="00B107C5">
        <w:rPr>
          <w:rFonts w:ascii="Calibri" w:hAnsi="Calibri"/>
          <w:b/>
          <w:bCs/>
          <w:szCs w:val="22"/>
        </w:rPr>
        <w:t>8316</w:t>
      </w:r>
      <w:r w:rsidR="003236F6">
        <w:rPr>
          <w:rFonts w:ascii="Calibri" w:hAnsi="Calibri"/>
          <w:szCs w:val="22"/>
        </w:rPr>
        <w:t>.</w:t>
      </w:r>
      <w:r w:rsidRPr="00B54E14">
        <w:rPr>
          <w:rFonts w:ascii="Calibri" w:hAnsi="Calibri"/>
          <w:szCs w:val="22"/>
        </w:rPr>
        <w:t xml:space="preserve">  </w:t>
      </w:r>
    </w:p>
    <w:p w14:paraId="11202E5C" w14:textId="77777777" w:rsidR="005D0574" w:rsidRPr="006324A7" w:rsidRDefault="005D0574" w:rsidP="00541D6D">
      <w:pPr>
        <w:pStyle w:val="Zkladntextodsazen3"/>
        <w:numPr>
          <w:ilvl w:val="1"/>
          <w:numId w:val="5"/>
        </w:numPr>
        <w:tabs>
          <w:tab w:val="left" w:pos="540"/>
          <w:tab w:val="right" w:pos="6660"/>
        </w:tabs>
        <w:spacing w:before="120"/>
        <w:ind w:left="0" w:firstLine="0"/>
        <w:jc w:val="both"/>
        <w:rPr>
          <w:rFonts w:ascii="Calibri" w:hAnsi="Calibri"/>
          <w:szCs w:val="22"/>
        </w:rPr>
      </w:pPr>
      <w:r w:rsidRPr="006324A7">
        <w:rPr>
          <w:rFonts w:asciiTheme="minorHAnsi" w:hAnsiTheme="minorHAnsi" w:cs="Calibri"/>
          <w:szCs w:val="22"/>
        </w:rPr>
        <w:t>Kupující je oprávněn započíst své splatné i nesplatné pohledávky z titulu nároků na zaplacení smluvních pokut či nároků na náhradu škody/újmy vůči jakékoliv splatné či nesplatné pohledávce Prodávajícího.</w:t>
      </w:r>
    </w:p>
    <w:p w14:paraId="1A9F4AE1" w14:textId="77777777" w:rsidR="00AE191E" w:rsidRPr="006324A7" w:rsidRDefault="00AE191E" w:rsidP="00D158C5">
      <w:pPr>
        <w:pStyle w:val="Zkladntextodsazen3"/>
        <w:ind w:firstLine="0"/>
        <w:jc w:val="center"/>
        <w:rPr>
          <w:rFonts w:ascii="Calibri" w:hAnsi="Calibri"/>
          <w:b/>
          <w:szCs w:val="22"/>
        </w:rPr>
      </w:pPr>
    </w:p>
    <w:p w14:paraId="6C0849D7" w14:textId="77777777" w:rsidR="00892EA2" w:rsidRPr="006324A7" w:rsidRDefault="00D5413D" w:rsidP="00D158C5">
      <w:pPr>
        <w:pStyle w:val="Zkladntextodsazen3"/>
        <w:ind w:firstLine="0"/>
        <w:jc w:val="center"/>
        <w:rPr>
          <w:rFonts w:ascii="Calibri" w:hAnsi="Calibri"/>
          <w:b/>
          <w:szCs w:val="22"/>
        </w:rPr>
      </w:pPr>
      <w:r w:rsidRPr="006324A7">
        <w:rPr>
          <w:rFonts w:ascii="Calibri" w:hAnsi="Calibri"/>
          <w:b/>
          <w:szCs w:val="22"/>
        </w:rPr>
        <w:t>Článek 5</w:t>
      </w:r>
    </w:p>
    <w:p w14:paraId="1505AE7A" w14:textId="77777777" w:rsidR="00D158C5" w:rsidRPr="006324A7" w:rsidRDefault="00D158C5" w:rsidP="00D158C5">
      <w:pPr>
        <w:pStyle w:val="Zkladntextodsazen3"/>
        <w:ind w:firstLine="0"/>
        <w:jc w:val="center"/>
        <w:rPr>
          <w:rFonts w:ascii="Calibri" w:hAnsi="Calibri"/>
          <w:b/>
          <w:szCs w:val="22"/>
        </w:rPr>
      </w:pPr>
      <w:r w:rsidRPr="006324A7">
        <w:rPr>
          <w:rFonts w:ascii="Calibri" w:hAnsi="Calibri"/>
          <w:b/>
          <w:szCs w:val="22"/>
        </w:rPr>
        <w:t xml:space="preserve"> </w:t>
      </w:r>
      <w:r w:rsidR="00361F54" w:rsidRPr="006324A7">
        <w:rPr>
          <w:rFonts w:ascii="Calibri" w:hAnsi="Calibri"/>
          <w:b/>
          <w:szCs w:val="22"/>
        </w:rPr>
        <w:t>Místo a doba plnění</w:t>
      </w:r>
    </w:p>
    <w:p w14:paraId="16032B0E" w14:textId="77777777" w:rsidR="00B30716" w:rsidRPr="006324A7" w:rsidRDefault="00B30716" w:rsidP="00E27B4B">
      <w:pPr>
        <w:pStyle w:val="Odstavecseseznamem"/>
        <w:numPr>
          <w:ilvl w:val="1"/>
          <w:numId w:val="3"/>
        </w:numPr>
        <w:tabs>
          <w:tab w:val="clear" w:pos="705"/>
          <w:tab w:val="left" w:pos="567"/>
        </w:tabs>
        <w:spacing w:before="120" w:after="120"/>
        <w:ind w:left="0" w:firstLine="0"/>
        <w:contextualSpacing w:val="0"/>
        <w:jc w:val="both"/>
        <w:rPr>
          <w:lang w:eastAsia="cs-CZ"/>
        </w:rPr>
      </w:pPr>
      <w:r w:rsidRPr="006324A7">
        <w:rPr>
          <w:u w:val="single"/>
          <w:lang w:eastAsia="cs-CZ"/>
        </w:rPr>
        <w:t>Místo plnění:</w:t>
      </w:r>
      <w:r w:rsidRPr="006324A7">
        <w:rPr>
          <w:lang w:eastAsia="cs-CZ"/>
        </w:rPr>
        <w:t xml:space="preserve"> Incoterms 2020 - EXW Areál FSI VUT, Technická 2896/2, 616 69 Brno. Prodávající splní svou povinnost odevzdat Předmět koupě </w:t>
      </w:r>
      <w:r w:rsidR="00543F94">
        <w:rPr>
          <w:lang w:eastAsia="cs-CZ"/>
        </w:rPr>
        <w:t xml:space="preserve">Kupujícímu </w:t>
      </w:r>
      <w:r w:rsidRPr="006324A7">
        <w:rPr>
          <w:lang w:eastAsia="cs-CZ"/>
        </w:rPr>
        <w:t xml:space="preserve">tím, že umožní Kupujícímu s Předmětem koupě nakládat v místě plnění (areál Prodávajícího) a o tomto ho včas informuje. </w:t>
      </w:r>
      <w:r w:rsidR="004C63B9" w:rsidRPr="006324A7">
        <w:rPr>
          <w:lang w:eastAsia="cs-CZ"/>
        </w:rPr>
        <w:t>Předmět koupě bude pouze odpojen od sítí. Obalový materiál i nakládku si zajišťuje sám Kupující na své náklady.</w:t>
      </w:r>
    </w:p>
    <w:p w14:paraId="12977C6C" w14:textId="77777777" w:rsidR="00D54D49" w:rsidRPr="006324A7" w:rsidRDefault="00237B1E" w:rsidP="00541D6D">
      <w:pPr>
        <w:pStyle w:val="Odstavecseseznamem"/>
        <w:numPr>
          <w:ilvl w:val="1"/>
          <w:numId w:val="3"/>
        </w:numPr>
        <w:tabs>
          <w:tab w:val="clear" w:pos="705"/>
          <w:tab w:val="left" w:pos="567"/>
        </w:tabs>
        <w:spacing w:after="120"/>
        <w:ind w:left="0" w:firstLine="0"/>
        <w:contextualSpacing w:val="0"/>
        <w:jc w:val="both"/>
        <w:rPr>
          <w:lang w:eastAsia="cs-CZ"/>
        </w:rPr>
      </w:pPr>
      <w:r w:rsidRPr="006324A7">
        <w:rPr>
          <w:u w:val="single"/>
          <w:lang w:eastAsia="cs-CZ"/>
        </w:rPr>
        <w:t>Doba plnění:</w:t>
      </w:r>
      <w:r w:rsidRPr="006324A7">
        <w:rPr>
          <w:lang w:eastAsia="cs-CZ"/>
        </w:rPr>
        <w:t xml:space="preserve"> Prodávající se zavazuje odevzdat Kupujícímu shora uvedený Předmět koupě </w:t>
      </w:r>
      <w:r w:rsidR="00C478FB" w:rsidRPr="006324A7">
        <w:rPr>
          <w:lang w:eastAsia="cs-CZ"/>
        </w:rPr>
        <w:t xml:space="preserve">bez zbytečného odkladu </w:t>
      </w:r>
      <w:r w:rsidR="00BA0C54">
        <w:rPr>
          <w:lang w:eastAsia="cs-CZ"/>
        </w:rPr>
        <w:t>po zaplacení</w:t>
      </w:r>
      <w:r w:rsidRPr="006324A7">
        <w:rPr>
          <w:lang w:eastAsia="cs-CZ"/>
        </w:rPr>
        <w:t xml:space="preserve"> </w:t>
      </w:r>
      <w:r w:rsidR="00BA0C54">
        <w:rPr>
          <w:lang w:eastAsia="cs-CZ"/>
        </w:rPr>
        <w:t>kupní ceny</w:t>
      </w:r>
      <w:r w:rsidRPr="006324A7">
        <w:rPr>
          <w:lang w:eastAsia="cs-CZ"/>
        </w:rPr>
        <w:t xml:space="preserve">. </w:t>
      </w:r>
      <w:r w:rsidR="00C478FB" w:rsidRPr="006324A7">
        <w:rPr>
          <w:lang w:eastAsia="cs-CZ"/>
        </w:rPr>
        <w:t xml:space="preserve">Kupující je povinen </w:t>
      </w:r>
      <w:r w:rsidR="009C0F4E" w:rsidRPr="006324A7">
        <w:rPr>
          <w:lang w:eastAsia="cs-CZ"/>
        </w:rPr>
        <w:t xml:space="preserve">se k převzetí </w:t>
      </w:r>
      <w:r w:rsidR="00C478FB" w:rsidRPr="006324A7">
        <w:rPr>
          <w:lang w:eastAsia="cs-CZ"/>
        </w:rPr>
        <w:t>Předmět</w:t>
      </w:r>
      <w:r w:rsidR="009C0F4E" w:rsidRPr="006324A7">
        <w:rPr>
          <w:lang w:eastAsia="cs-CZ"/>
        </w:rPr>
        <w:t>u</w:t>
      </w:r>
      <w:r w:rsidR="00C478FB" w:rsidRPr="006324A7">
        <w:rPr>
          <w:lang w:eastAsia="cs-CZ"/>
        </w:rPr>
        <w:t xml:space="preserve"> koupě </w:t>
      </w:r>
      <w:r w:rsidR="009C0F4E" w:rsidRPr="006324A7">
        <w:rPr>
          <w:lang w:eastAsia="cs-CZ"/>
        </w:rPr>
        <w:t>dostavit</w:t>
      </w:r>
      <w:r w:rsidR="003505AE">
        <w:rPr>
          <w:lang w:eastAsia="cs-CZ"/>
        </w:rPr>
        <w:t xml:space="preserve"> nejpozději do 5</w:t>
      </w:r>
      <w:r w:rsidR="00C478FB" w:rsidRPr="006324A7">
        <w:rPr>
          <w:lang w:eastAsia="cs-CZ"/>
        </w:rPr>
        <w:t xml:space="preserve"> </w:t>
      </w:r>
      <w:r w:rsidR="003505AE">
        <w:rPr>
          <w:lang w:eastAsia="cs-CZ"/>
        </w:rPr>
        <w:t xml:space="preserve">pracovních </w:t>
      </w:r>
      <w:r w:rsidR="00C478FB" w:rsidRPr="006324A7">
        <w:rPr>
          <w:lang w:eastAsia="cs-CZ"/>
        </w:rPr>
        <w:t>dnů</w:t>
      </w:r>
      <w:r w:rsidR="002C6BAD" w:rsidRPr="006324A7">
        <w:rPr>
          <w:lang w:eastAsia="cs-CZ"/>
        </w:rPr>
        <w:t xml:space="preserve"> ode dne, kdy mu Prodávající umožnil</w:t>
      </w:r>
      <w:r w:rsidR="00C478FB" w:rsidRPr="006324A7">
        <w:rPr>
          <w:lang w:eastAsia="cs-CZ"/>
        </w:rPr>
        <w:t xml:space="preserve"> </w:t>
      </w:r>
      <w:r w:rsidR="002C6BAD" w:rsidRPr="006324A7">
        <w:rPr>
          <w:lang w:eastAsia="cs-CZ"/>
        </w:rPr>
        <w:t xml:space="preserve">s </w:t>
      </w:r>
      <w:r w:rsidR="00C478FB" w:rsidRPr="006324A7">
        <w:rPr>
          <w:lang w:eastAsia="cs-CZ"/>
        </w:rPr>
        <w:t>Předmět</w:t>
      </w:r>
      <w:r w:rsidR="002C6BAD" w:rsidRPr="006324A7">
        <w:rPr>
          <w:lang w:eastAsia="cs-CZ"/>
        </w:rPr>
        <w:t>em</w:t>
      </w:r>
      <w:r w:rsidR="00C478FB" w:rsidRPr="006324A7">
        <w:rPr>
          <w:lang w:eastAsia="cs-CZ"/>
        </w:rPr>
        <w:t xml:space="preserve"> koupě </w:t>
      </w:r>
      <w:r w:rsidR="002C6BAD" w:rsidRPr="006324A7">
        <w:rPr>
          <w:lang w:eastAsia="cs-CZ"/>
        </w:rPr>
        <w:t>v místě plnění nakládat</w:t>
      </w:r>
      <w:r w:rsidR="005D0574" w:rsidRPr="006324A7">
        <w:rPr>
          <w:lang w:eastAsia="cs-CZ"/>
        </w:rPr>
        <w:t>, pokud nebude smluvními stranami dohodnuto jinak</w:t>
      </w:r>
      <w:r w:rsidR="00C478FB" w:rsidRPr="006324A7">
        <w:rPr>
          <w:lang w:eastAsia="cs-CZ"/>
        </w:rPr>
        <w:t>.</w:t>
      </w:r>
      <w:r w:rsidR="00107A33" w:rsidRPr="006324A7">
        <w:rPr>
          <w:lang w:eastAsia="cs-CZ"/>
        </w:rPr>
        <w:t xml:space="preserve"> </w:t>
      </w:r>
      <w:r w:rsidR="009C0F4E" w:rsidRPr="006324A7">
        <w:rPr>
          <w:lang w:eastAsia="cs-CZ"/>
        </w:rPr>
        <w:t xml:space="preserve">Konkrétní termín předání bude dohodnut smluvními stranami operativně. </w:t>
      </w:r>
    </w:p>
    <w:p w14:paraId="588D07E3" w14:textId="77777777" w:rsidR="00237B1E" w:rsidRPr="00BE0E14" w:rsidRDefault="009C0F4E" w:rsidP="00541D6D">
      <w:pPr>
        <w:pStyle w:val="Odstavecseseznamem"/>
        <w:numPr>
          <w:ilvl w:val="1"/>
          <w:numId w:val="3"/>
        </w:numPr>
        <w:tabs>
          <w:tab w:val="clear" w:pos="705"/>
          <w:tab w:val="left" w:pos="567"/>
        </w:tabs>
        <w:spacing w:after="120"/>
        <w:ind w:left="0" w:firstLine="0"/>
        <w:contextualSpacing w:val="0"/>
        <w:jc w:val="both"/>
        <w:rPr>
          <w:lang w:eastAsia="cs-CZ"/>
        </w:rPr>
      </w:pPr>
      <w:r w:rsidRPr="006324A7">
        <w:t>Pokud se K</w:t>
      </w:r>
      <w:r w:rsidR="00D54D49" w:rsidRPr="006324A7">
        <w:t xml:space="preserve">upující v dohodnutý </w:t>
      </w:r>
      <w:r w:rsidRPr="006324A7">
        <w:t xml:space="preserve">den nedostaví k převzetí nebo Předmět koupě bezdůvodně nepřevezme, </w:t>
      </w:r>
      <w:r w:rsidR="000E2C22" w:rsidRPr="006324A7">
        <w:t xml:space="preserve">přechází na něj tímto okamžikem nebezpečí škody na věci a </w:t>
      </w:r>
      <w:r w:rsidRPr="006324A7">
        <w:t>Prodávající</w:t>
      </w:r>
      <w:r w:rsidR="005D0574" w:rsidRPr="006324A7">
        <w:t>mu vzniká nárok na zaplacení smluvní pokuty</w:t>
      </w:r>
      <w:r w:rsidR="000E2C22" w:rsidRPr="006324A7">
        <w:t xml:space="preserve"> </w:t>
      </w:r>
      <w:r w:rsidRPr="006324A7">
        <w:t xml:space="preserve">ve výši </w:t>
      </w:r>
      <w:proofErr w:type="gramStart"/>
      <w:r w:rsidRPr="006324A7">
        <w:rPr>
          <w:lang w:eastAsia="cs-CZ"/>
        </w:rPr>
        <w:t>1.000,-</w:t>
      </w:r>
      <w:proofErr w:type="gramEnd"/>
      <w:r w:rsidRPr="006324A7">
        <w:rPr>
          <w:lang w:eastAsia="cs-CZ"/>
        </w:rPr>
        <w:t xml:space="preserve"> Kč </w:t>
      </w:r>
      <w:r w:rsidRPr="006324A7">
        <w:t>za každý</w:t>
      </w:r>
      <w:r w:rsidR="005D0574" w:rsidRPr="006324A7">
        <w:t>,</w:t>
      </w:r>
      <w:r w:rsidRPr="006324A7">
        <w:t xml:space="preserve"> </w:t>
      </w:r>
      <w:r w:rsidR="005D0574" w:rsidRPr="006324A7">
        <w:t xml:space="preserve">byť i jen započatý, </w:t>
      </w:r>
      <w:r w:rsidRPr="006324A7">
        <w:t xml:space="preserve">den </w:t>
      </w:r>
      <w:r w:rsidR="005D0574" w:rsidRPr="006324A7">
        <w:t>prodlení</w:t>
      </w:r>
      <w:r w:rsidRPr="006324A7">
        <w:rPr>
          <w:lang w:eastAsia="cs-CZ"/>
        </w:rPr>
        <w:t>.</w:t>
      </w:r>
      <w:r w:rsidR="000E2C22" w:rsidRPr="006324A7">
        <w:rPr>
          <w:lang w:eastAsia="cs-CZ"/>
        </w:rPr>
        <w:t xml:space="preserve"> V případě, že se Kupující </w:t>
      </w:r>
      <w:r w:rsidR="000E2C22" w:rsidRPr="006324A7">
        <w:t>nedostaví k převzetí nebo Předmět koupě bezdůvodně nepřevezme</w:t>
      </w:r>
      <w:r w:rsidR="00D54D49" w:rsidRPr="006324A7">
        <w:t>,</w:t>
      </w:r>
      <w:r w:rsidR="000E2C22" w:rsidRPr="006324A7">
        <w:t xml:space="preserve"> ani v náhradním termínu, stanoveném Prodávajícím, má Prodávající právo od této smlouvy odstoupit</w:t>
      </w:r>
      <w:r w:rsidR="002C6BAD" w:rsidRPr="006324A7">
        <w:t xml:space="preserve">. </w:t>
      </w:r>
    </w:p>
    <w:p w14:paraId="35746256" w14:textId="77777777" w:rsidR="00BE0E14" w:rsidRPr="00D541BB" w:rsidRDefault="00BE0E14" w:rsidP="00BE0E14">
      <w:pPr>
        <w:numPr>
          <w:ilvl w:val="1"/>
          <w:numId w:val="3"/>
        </w:numPr>
        <w:tabs>
          <w:tab w:val="clear" w:pos="705"/>
          <w:tab w:val="left" w:pos="567"/>
        </w:tabs>
        <w:spacing w:before="120"/>
        <w:ind w:left="0" w:firstLine="0"/>
        <w:jc w:val="both"/>
        <w:rPr>
          <w:rFonts w:ascii="Calibri" w:hAnsi="Calibri"/>
          <w:bCs/>
          <w:szCs w:val="22"/>
        </w:rPr>
      </w:pPr>
      <w:r w:rsidRPr="00BE0E14">
        <w:rPr>
          <w:rFonts w:ascii="Calibri" w:hAnsi="Calibri"/>
          <w:bCs/>
          <w:szCs w:val="22"/>
          <w:u w:val="single"/>
        </w:rPr>
        <w:t>Přechod vlastnického práva a nebezpečí škody</w:t>
      </w:r>
      <w:r>
        <w:rPr>
          <w:rFonts w:ascii="Calibri" w:hAnsi="Calibri"/>
          <w:bCs/>
          <w:szCs w:val="22"/>
          <w:u w:val="single"/>
        </w:rPr>
        <w:t>:</w:t>
      </w:r>
      <w:r w:rsidRPr="00BE0E14">
        <w:rPr>
          <w:rFonts w:ascii="Calibri" w:hAnsi="Calibri"/>
          <w:szCs w:val="22"/>
        </w:rPr>
        <w:t xml:space="preserve"> </w:t>
      </w:r>
      <w:r>
        <w:rPr>
          <w:rFonts w:ascii="Calibri" w:hAnsi="Calibri"/>
          <w:szCs w:val="22"/>
        </w:rPr>
        <w:t xml:space="preserve">Vlastnické právo k Předmětu </w:t>
      </w:r>
      <w:r w:rsidRPr="00BE0E14">
        <w:rPr>
          <w:rFonts w:ascii="Calibri" w:hAnsi="Calibri"/>
          <w:szCs w:val="22"/>
        </w:rPr>
        <w:t xml:space="preserve">koupě </w:t>
      </w:r>
      <w:r w:rsidRPr="00BE0E14">
        <w:rPr>
          <w:rFonts w:ascii="Calibri" w:hAnsi="Calibri"/>
          <w:bCs/>
          <w:szCs w:val="22"/>
        </w:rPr>
        <w:t>přechází na Kupujícího převzetím</w:t>
      </w:r>
      <w:r>
        <w:rPr>
          <w:rFonts w:ascii="Calibri" w:hAnsi="Calibri"/>
          <w:bCs/>
          <w:szCs w:val="22"/>
        </w:rPr>
        <w:t xml:space="preserve"> Předmětu koupě</w:t>
      </w:r>
      <w:r w:rsidRPr="00BE0E14">
        <w:rPr>
          <w:rFonts w:ascii="Calibri" w:hAnsi="Calibri"/>
          <w:bCs/>
          <w:szCs w:val="22"/>
        </w:rPr>
        <w:t>, ne však dříve</w:t>
      </w:r>
      <w:r w:rsidR="00614546">
        <w:rPr>
          <w:rFonts w:ascii="Calibri" w:hAnsi="Calibri"/>
          <w:bCs/>
          <w:szCs w:val="22"/>
        </w:rPr>
        <w:t>,</w:t>
      </w:r>
      <w:r w:rsidRPr="00BE0E14">
        <w:rPr>
          <w:rFonts w:ascii="Calibri" w:hAnsi="Calibri"/>
          <w:bCs/>
          <w:szCs w:val="22"/>
        </w:rPr>
        <w:t xml:space="preserve"> než</w:t>
      </w:r>
      <w:r w:rsidRPr="00BE0E14">
        <w:rPr>
          <w:rFonts w:ascii="Calibri" w:hAnsi="Calibri"/>
          <w:szCs w:val="22"/>
        </w:rPr>
        <w:t xml:space="preserve"> bude plně uhrazená kupní cena.</w:t>
      </w:r>
      <w:r>
        <w:rPr>
          <w:rFonts w:ascii="Calibri" w:hAnsi="Calibri"/>
          <w:szCs w:val="22"/>
        </w:rPr>
        <w:t xml:space="preserve"> N</w:t>
      </w:r>
      <w:r w:rsidRPr="00BE0E14">
        <w:rPr>
          <w:rFonts w:ascii="Calibri" w:hAnsi="Calibri"/>
          <w:bCs/>
          <w:szCs w:val="22"/>
        </w:rPr>
        <w:t>ebezpečí škody na Předmětu koupě</w:t>
      </w:r>
      <w:r>
        <w:rPr>
          <w:rFonts w:ascii="Calibri" w:hAnsi="Calibri"/>
          <w:bCs/>
          <w:szCs w:val="22"/>
        </w:rPr>
        <w:t xml:space="preserve"> přechází na Kupujícího </w:t>
      </w:r>
      <w:r w:rsidR="00D541BB">
        <w:rPr>
          <w:rFonts w:ascii="Calibri" w:hAnsi="Calibri"/>
          <w:bCs/>
          <w:szCs w:val="22"/>
        </w:rPr>
        <w:t xml:space="preserve">rovněž </w:t>
      </w:r>
      <w:r w:rsidR="00D541BB" w:rsidRPr="00BE0E14">
        <w:rPr>
          <w:rFonts w:ascii="Calibri" w:hAnsi="Calibri"/>
          <w:bCs/>
          <w:szCs w:val="22"/>
        </w:rPr>
        <w:t>převzetím</w:t>
      </w:r>
      <w:r w:rsidR="00D541BB">
        <w:rPr>
          <w:rFonts w:ascii="Calibri" w:hAnsi="Calibri"/>
          <w:bCs/>
          <w:szCs w:val="22"/>
        </w:rPr>
        <w:t xml:space="preserve"> Předmětu koupě</w:t>
      </w:r>
      <w:r>
        <w:rPr>
          <w:rFonts w:ascii="Calibri" w:hAnsi="Calibri"/>
          <w:bCs/>
          <w:szCs w:val="22"/>
        </w:rPr>
        <w:t>,</w:t>
      </w:r>
      <w:r w:rsidRPr="00BE0E14">
        <w:rPr>
          <w:rFonts w:ascii="Calibri" w:hAnsi="Calibri"/>
          <w:bCs/>
          <w:szCs w:val="22"/>
        </w:rPr>
        <w:t xml:space="preserve"> </w:t>
      </w:r>
      <w:r w:rsidRPr="00D541BB">
        <w:rPr>
          <w:rFonts w:ascii="Calibri" w:hAnsi="Calibri"/>
          <w:bCs/>
          <w:szCs w:val="22"/>
        </w:rPr>
        <w:t>pokud na něj nepřešlo již dříve z jiného právního důvodu</w:t>
      </w:r>
    </w:p>
    <w:p w14:paraId="4CED5309" w14:textId="77777777" w:rsidR="009C0F4E" w:rsidRPr="006324A7" w:rsidRDefault="009C0F4E" w:rsidP="00541D6D">
      <w:pPr>
        <w:numPr>
          <w:ilvl w:val="1"/>
          <w:numId w:val="3"/>
        </w:numPr>
        <w:tabs>
          <w:tab w:val="clear" w:pos="705"/>
          <w:tab w:val="left" w:pos="567"/>
        </w:tabs>
        <w:spacing w:before="120"/>
        <w:ind w:left="0" w:firstLine="0"/>
        <w:jc w:val="both"/>
        <w:rPr>
          <w:rFonts w:ascii="Calibri" w:hAnsi="Calibri"/>
          <w:bCs/>
          <w:szCs w:val="22"/>
        </w:rPr>
      </w:pPr>
      <w:r w:rsidRPr="006324A7">
        <w:rPr>
          <w:rFonts w:ascii="Calibri" w:hAnsi="Calibri"/>
          <w:bCs/>
          <w:szCs w:val="22"/>
        </w:rPr>
        <w:lastRenderedPageBreak/>
        <w:t xml:space="preserve">Kupující je </w:t>
      </w:r>
      <w:r w:rsidR="00FD7E8A" w:rsidRPr="006324A7">
        <w:rPr>
          <w:rFonts w:ascii="Calibri" w:hAnsi="Calibri"/>
          <w:bCs/>
          <w:szCs w:val="22"/>
        </w:rPr>
        <w:t xml:space="preserve">při převzetí </w:t>
      </w:r>
      <w:r w:rsidRPr="006324A7">
        <w:rPr>
          <w:rFonts w:ascii="Calibri" w:hAnsi="Calibri"/>
          <w:bCs/>
          <w:szCs w:val="22"/>
        </w:rPr>
        <w:t>povinen Předmět koupě pečliv</w:t>
      </w:r>
      <w:r w:rsidR="00A26E5E" w:rsidRPr="006324A7">
        <w:rPr>
          <w:rFonts w:ascii="Calibri" w:hAnsi="Calibri"/>
          <w:bCs/>
          <w:szCs w:val="22"/>
        </w:rPr>
        <w:t>ě prohlédnout, přesvědčit se o jeho vlastnostech a množství</w:t>
      </w:r>
      <w:r w:rsidRPr="006324A7">
        <w:rPr>
          <w:rFonts w:ascii="Calibri" w:hAnsi="Calibri"/>
          <w:bCs/>
          <w:szCs w:val="22"/>
        </w:rPr>
        <w:t xml:space="preserve">. V případě zjištění vady nebo nekompletnosti Předmětu koupě není Kupující povinen Předmět koupě převzít. Převzetí Předmětu koupě </w:t>
      </w:r>
      <w:r w:rsidR="00D54D49" w:rsidRPr="006324A7">
        <w:rPr>
          <w:rFonts w:ascii="Calibri" w:hAnsi="Calibri"/>
          <w:bCs/>
          <w:szCs w:val="22"/>
        </w:rPr>
        <w:t xml:space="preserve">případně odmítnutí převzetí Předmětu koupě </w:t>
      </w:r>
      <w:r w:rsidRPr="006324A7">
        <w:rPr>
          <w:rFonts w:ascii="Calibri" w:hAnsi="Calibri"/>
          <w:bCs/>
          <w:szCs w:val="22"/>
        </w:rPr>
        <w:t>Kupujícím</w:t>
      </w:r>
      <w:r w:rsidR="00D54D49" w:rsidRPr="006324A7">
        <w:rPr>
          <w:rFonts w:ascii="Calibri" w:hAnsi="Calibri"/>
          <w:bCs/>
          <w:szCs w:val="22"/>
        </w:rPr>
        <w:t xml:space="preserve"> s uvedením důvodů,</w:t>
      </w:r>
      <w:r w:rsidRPr="006324A7">
        <w:rPr>
          <w:rFonts w:ascii="Calibri" w:hAnsi="Calibri"/>
          <w:bCs/>
          <w:szCs w:val="22"/>
        </w:rPr>
        <w:t xml:space="preserve"> bude </w:t>
      </w:r>
      <w:r w:rsidR="00D54D49" w:rsidRPr="006324A7">
        <w:rPr>
          <w:rFonts w:ascii="Calibri" w:hAnsi="Calibri"/>
          <w:bCs/>
          <w:szCs w:val="22"/>
        </w:rPr>
        <w:t>zachyceno</w:t>
      </w:r>
      <w:r w:rsidRPr="006324A7">
        <w:rPr>
          <w:rFonts w:ascii="Calibri" w:hAnsi="Calibri"/>
          <w:bCs/>
          <w:szCs w:val="22"/>
        </w:rPr>
        <w:t xml:space="preserve"> formou písemného protokolu.</w:t>
      </w:r>
    </w:p>
    <w:p w14:paraId="47975949" w14:textId="77777777" w:rsidR="00E77235" w:rsidRPr="00EB4128" w:rsidRDefault="009C0F4E" w:rsidP="00EB4128">
      <w:pPr>
        <w:numPr>
          <w:ilvl w:val="1"/>
          <w:numId w:val="3"/>
        </w:numPr>
        <w:tabs>
          <w:tab w:val="clear" w:pos="705"/>
          <w:tab w:val="left" w:pos="567"/>
        </w:tabs>
        <w:spacing w:before="120"/>
        <w:ind w:left="0" w:firstLine="0"/>
        <w:jc w:val="both"/>
        <w:rPr>
          <w:rFonts w:ascii="Calibri" w:hAnsi="Calibri"/>
          <w:bCs/>
          <w:szCs w:val="22"/>
        </w:rPr>
      </w:pPr>
      <w:r w:rsidRPr="00EB4128">
        <w:rPr>
          <w:rFonts w:ascii="Calibri" w:hAnsi="Calibri"/>
          <w:bCs/>
          <w:szCs w:val="22"/>
        </w:rPr>
        <w:t>Jakékoli vady</w:t>
      </w:r>
      <w:r w:rsidR="00760B4C" w:rsidRPr="00EB4128">
        <w:rPr>
          <w:rFonts w:ascii="Calibri" w:hAnsi="Calibri"/>
          <w:bCs/>
          <w:szCs w:val="22"/>
        </w:rPr>
        <w:t xml:space="preserve"> Předmětu koupě</w:t>
      </w:r>
      <w:r w:rsidRPr="00EB4128">
        <w:rPr>
          <w:rFonts w:ascii="Calibri" w:hAnsi="Calibri"/>
          <w:bCs/>
          <w:szCs w:val="22"/>
        </w:rPr>
        <w:t xml:space="preserve"> </w:t>
      </w:r>
      <w:r w:rsidR="00FD7E8A" w:rsidRPr="00EB4128">
        <w:rPr>
          <w:rFonts w:ascii="Calibri" w:hAnsi="Calibri"/>
          <w:bCs/>
          <w:szCs w:val="22"/>
        </w:rPr>
        <w:t xml:space="preserve">je Prodávající </w:t>
      </w:r>
      <w:r w:rsidR="00760B4C" w:rsidRPr="00EB4128">
        <w:rPr>
          <w:rFonts w:ascii="Calibri" w:hAnsi="Calibri"/>
          <w:bCs/>
          <w:szCs w:val="22"/>
        </w:rPr>
        <w:t>povinen</w:t>
      </w:r>
      <w:r w:rsidR="00FD7E8A" w:rsidRPr="00EB4128">
        <w:rPr>
          <w:rFonts w:ascii="Calibri" w:hAnsi="Calibri"/>
          <w:bCs/>
          <w:szCs w:val="22"/>
        </w:rPr>
        <w:t xml:space="preserve"> u Kupujícího uplatnit nejpozději </w:t>
      </w:r>
      <w:r w:rsidR="00F71683" w:rsidRPr="00EB4128">
        <w:rPr>
          <w:rFonts w:ascii="Calibri" w:hAnsi="Calibri"/>
          <w:bCs/>
          <w:szCs w:val="22"/>
        </w:rPr>
        <w:t>při</w:t>
      </w:r>
      <w:r w:rsidR="00FD7E8A" w:rsidRPr="00EB4128">
        <w:rPr>
          <w:rFonts w:ascii="Calibri" w:hAnsi="Calibri"/>
          <w:bCs/>
          <w:szCs w:val="22"/>
        </w:rPr>
        <w:t xml:space="preserve"> převzetí</w:t>
      </w:r>
      <w:r w:rsidR="00760B4C" w:rsidRPr="00EB4128">
        <w:rPr>
          <w:rFonts w:ascii="Calibri" w:hAnsi="Calibri"/>
          <w:bCs/>
          <w:szCs w:val="22"/>
        </w:rPr>
        <w:t xml:space="preserve"> Předmětu koupě</w:t>
      </w:r>
      <w:r w:rsidR="00FD7E8A" w:rsidRPr="00EB4128">
        <w:rPr>
          <w:rFonts w:ascii="Calibri" w:hAnsi="Calibri"/>
          <w:bCs/>
          <w:szCs w:val="22"/>
        </w:rPr>
        <w:t>. K později uplatněným vadám není Prodávající povinen přihlížet</w:t>
      </w:r>
      <w:r w:rsidR="00EB4128" w:rsidRPr="00EB4128">
        <w:rPr>
          <w:rFonts w:ascii="Calibri" w:hAnsi="Calibri"/>
          <w:bCs/>
          <w:szCs w:val="22"/>
        </w:rPr>
        <w:t xml:space="preserve">, </w:t>
      </w:r>
      <w:r w:rsidR="00EB4128" w:rsidRPr="00EB4128">
        <w:rPr>
          <w:rFonts w:ascii="Calibri" w:hAnsi="Calibri"/>
        </w:rPr>
        <w:t>Kupující se tímto výslovně vzdává svých práv z vadného plnění ve smyslu § 1916 občanského zákoníku.</w:t>
      </w:r>
      <w:r w:rsidR="00EB4128" w:rsidRPr="00EB4128">
        <w:rPr>
          <w:rFonts w:ascii="Calibri" w:hAnsi="Calibri"/>
          <w:bCs/>
          <w:szCs w:val="22"/>
        </w:rPr>
        <w:t xml:space="preserve"> Prodávající neposkytuje na Předmět koupě záruku za jakost.</w:t>
      </w:r>
    </w:p>
    <w:p w14:paraId="14491745" w14:textId="77777777" w:rsidR="00A24DD3" w:rsidRPr="00A24DD3" w:rsidRDefault="00A24DD3" w:rsidP="00A24DD3">
      <w:pPr>
        <w:tabs>
          <w:tab w:val="left" w:pos="567"/>
        </w:tabs>
        <w:spacing w:before="120"/>
        <w:jc w:val="both"/>
        <w:rPr>
          <w:rFonts w:ascii="Calibri" w:hAnsi="Calibri"/>
          <w:bCs/>
          <w:szCs w:val="22"/>
          <w:highlight w:val="yellow"/>
        </w:rPr>
      </w:pPr>
    </w:p>
    <w:p w14:paraId="530E6C0F" w14:textId="77777777" w:rsidR="00AB61CB" w:rsidRDefault="00AB61CB" w:rsidP="00CC75FC">
      <w:pPr>
        <w:jc w:val="center"/>
        <w:rPr>
          <w:rFonts w:ascii="Calibri" w:hAnsi="Calibri"/>
          <w:b/>
          <w:bCs/>
          <w:szCs w:val="22"/>
        </w:rPr>
      </w:pPr>
      <w:r>
        <w:rPr>
          <w:rFonts w:ascii="Calibri" w:hAnsi="Calibri"/>
          <w:b/>
          <w:bCs/>
          <w:szCs w:val="22"/>
        </w:rPr>
        <w:t>Čl</w:t>
      </w:r>
      <w:r w:rsidR="00D541BB">
        <w:rPr>
          <w:rFonts w:ascii="Calibri" w:hAnsi="Calibri"/>
          <w:b/>
          <w:bCs/>
          <w:szCs w:val="22"/>
        </w:rPr>
        <w:t>ánek 6</w:t>
      </w:r>
    </w:p>
    <w:p w14:paraId="6B546BEA" w14:textId="77777777" w:rsidR="00C9427F" w:rsidRPr="006324A7" w:rsidRDefault="00024B1F" w:rsidP="00CC75FC">
      <w:pPr>
        <w:jc w:val="center"/>
        <w:rPr>
          <w:rFonts w:ascii="Calibri" w:hAnsi="Calibri"/>
          <w:szCs w:val="22"/>
        </w:rPr>
      </w:pPr>
      <w:r w:rsidRPr="006324A7">
        <w:rPr>
          <w:rFonts w:ascii="Calibri" w:hAnsi="Calibri"/>
          <w:b/>
          <w:bCs/>
          <w:szCs w:val="22"/>
        </w:rPr>
        <w:t>Smluvní pokuty</w:t>
      </w:r>
    </w:p>
    <w:p w14:paraId="20BCE280" w14:textId="77777777" w:rsidR="005D0574" w:rsidRPr="006324A7" w:rsidRDefault="005D0574" w:rsidP="00AB61CB">
      <w:pPr>
        <w:numPr>
          <w:ilvl w:val="0"/>
          <w:numId w:val="10"/>
        </w:numPr>
        <w:tabs>
          <w:tab w:val="clear" w:pos="360"/>
          <w:tab w:val="num" w:pos="567"/>
        </w:tabs>
        <w:spacing w:before="120"/>
        <w:ind w:left="0" w:firstLine="0"/>
        <w:jc w:val="both"/>
        <w:rPr>
          <w:rFonts w:ascii="Calibri" w:hAnsi="Calibri"/>
          <w:szCs w:val="22"/>
        </w:rPr>
      </w:pPr>
      <w:r w:rsidRPr="006324A7">
        <w:rPr>
          <w:rFonts w:ascii="Calibri" w:hAnsi="Calibri"/>
          <w:szCs w:val="22"/>
        </w:rPr>
        <w:t>Smluvní pokuty uplatňované dle této smlouvy jsou splatné do 30 kalendářních dnů od data, kdy byla povinné straně doručena písemná výzva k zaplacení smluvní pokuty ze strany oprávněné strany. Kupující si vyhrazuje právo započíst smluvní pokuty vůči pohledávkám Prodávajícího za Kupujícím.</w:t>
      </w:r>
    </w:p>
    <w:p w14:paraId="094A10F6" w14:textId="77777777" w:rsidR="005D0574" w:rsidRPr="006324A7" w:rsidRDefault="005D0574" w:rsidP="00AB61CB">
      <w:pPr>
        <w:numPr>
          <w:ilvl w:val="0"/>
          <w:numId w:val="10"/>
        </w:numPr>
        <w:tabs>
          <w:tab w:val="clear" w:pos="360"/>
          <w:tab w:val="num" w:pos="567"/>
        </w:tabs>
        <w:spacing w:before="120"/>
        <w:ind w:left="0" w:firstLine="0"/>
        <w:jc w:val="both"/>
        <w:rPr>
          <w:rFonts w:ascii="Calibri" w:hAnsi="Calibri"/>
          <w:szCs w:val="22"/>
        </w:rPr>
      </w:pPr>
      <w:r w:rsidRPr="006324A7">
        <w:rPr>
          <w:rFonts w:ascii="Calibri" w:hAnsi="Calibri"/>
          <w:szCs w:val="22"/>
        </w:rPr>
        <w:t>Uplatněním smluvní pokuty není dotčen nárok na náhradu škody vzniklé z porušení povinnosti, ke které se smluvní pokuta vztahuje.</w:t>
      </w:r>
    </w:p>
    <w:p w14:paraId="79795347" w14:textId="77777777" w:rsidR="001B1D07" w:rsidRPr="006324A7" w:rsidRDefault="001B1D07" w:rsidP="00AB61CB">
      <w:pPr>
        <w:numPr>
          <w:ilvl w:val="0"/>
          <w:numId w:val="10"/>
        </w:numPr>
        <w:tabs>
          <w:tab w:val="clear" w:pos="360"/>
          <w:tab w:val="num" w:pos="567"/>
        </w:tabs>
        <w:spacing w:before="120"/>
        <w:ind w:left="0" w:firstLine="0"/>
        <w:jc w:val="both"/>
        <w:rPr>
          <w:rFonts w:ascii="Calibri" w:hAnsi="Calibri"/>
          <w:szCs w:val="22"/>
        </w:rPr>
      </w:pPr>
      <w:r w:rsidRPr="006324A7">
        <w:rPr>
          <w:rFonts w:asciiTheme="minorHAnsi" w:hAnsiTheme="minorHAnsi"/>
          <w:szCs w:val="22"/>
        </w:rPr>
        <w:t>Odstoupení Kupujícího se nedotýká nároku na náhradu újmy prodávajícího vzniklé porušením smlouvy, nároku na zaplacení smluvních pokut a dalších práv a povinností, u nichž to vyplývá z ustanovení smlouvy nebo vzhledem ke své povaze mají trvat i po ukončení smlouvy ve smyslu ust. § 2005 občanského zákoníku, není-li výslovně sjednáno v této smlouvě jinak.</w:t>
      </w:r>
    </w:p>
    <w:p w14:paraId="3E7CC78D" w14:textId="77777777" w:rsidR="00024B1F" w:rsidRPr="006324A7" w:rsidRDefault="00024B1F" w:rsidP="005D0574">
      <w:pPr>
        <w:jc w:val="center"/>
        <w:rPr>
          <w:rFonts w:ascii="Calibri" w:hAnsi="Calibri"/>
          <w:b/>
          <w:bCs/>
          <w:szCs w:val="22"/>
        </w:rPr>
      </w:pPr>
    </w:p>
    <w:p w14:paraId="54003055" w14:textId="77777777" w:rsidR="005D0574" w:rsidRPr="006324A7" w:rsidRDefault="00D541BB" w:rsidP="005D0574">
      <w:pPr>
        <w:jc w:val="center"/>
        <w:rPr>
          <w:rFonts w:ascii="Calibri" w:hAnsi="Calibri"/>
          <w:b/>
          <w:bCs/>
          <w:szCs w:val="22"/>
        </w:rPr>
      </w:pPr>
      <w:r>
        <w:rPr>
          <w:rFonts w:ascii="Calibri" w:hAnsi="Calibri"/>
          <w:b/>
          <w:bCs/>
          <w:szCs w:val="22"/>
        </w:rPr>
        <w:t>Článek 7</w:t>
      </w:r>
    </w:p>
    <w:p w14:paraId="264B0AFE" w14:textId="77777777" w:rsidR="005D0574" w:rsidRPr="006324A7" w:rsidRDefault="005D0574" w:rsidP="005D0574">
      <w:pPr>
        <w:jc w:val="center"/>
        <w:rPr>
          <w:rFonts w:ascii="Calibri" w:hAnsi="Calibri"/>
          <w:szCs w:val="22"/>
        </w:rPr>
      </w:pPr>
      <w:r w:rsidRPr="006324A7">
        <w:rPr>
          <w:rFonts w:ascii="Calibri" w:hAnsi="Calibri"/>
          <w:b/>
          <w:bCs/>
          <w:szCs w:val="22"/>
        </w:rPr>
        <w:t xml:space="preserve">Ustanovení </w:t>
      </w:r>
      <w:r w:rsidR="00024B1F" w:rsidRPr="006324A7">
        <w:rPr>
          <w:rFonts w:ascii="Calibri" w:hAnsi="Calibri"/>
          <w:b/>
          <w:bCs/>
          <w:szCs w:val="22"/>
        </w:rPr>
        <w:t xml:space="preserve">společná a </w:t>
      </w:r>
      <w:r w:rsidRPr="006324A7">
        <w:rPr>
          <w:rFonts w:ascii="Calibri" w:hAnsi="Calibri"/>
          <w:b/>
          <w:szCs w:val="22"/>
        </w:rPr>
        <w:t>závěrečná</w:t>
      </w:r>
    </w:p>
    <w:p w14:paraId="27F16B25" w14:textId="77777777" w:rsidR="00AC23A0" w:rsidRDefault="00C9427F" w:rsidP="00AC23A0">
      <w:pPr>
        <w:numPr>
          <w:ilvl w:val="0"/>
          <w:numId w:val="8"/>
        </w:numPr>
        <w:tabs>
          <w:tab w:val="clear" w:pos="360"/>
          <w:tab w:val="num" w:pos="567"/>
        </w:tabs>
        <w:spacing w:before="120"/>
        <w:ind w:left="0" w:firstLine="0"/>
        <w:jc w:val="both"/>
        <w:rPr>
          <w:rFonts w:ascii="Calibri" w:hAnsi="Calibri"/>
          <w:szCs w:val="22"/>
        </w:rPr>
      </w:pPr>
      <w:r w:rsidRPr="006324A7">
        <w:rPr>
          <w:rFonts w:ascii="Calibri" w:hAnsi="Calibri"/>
          <w:szCs w:val="22"/>
        </w:rPr>
        <w:t>Nevynutitelnost a/nebo neplatnost a/nebo neúčin</w:t>
      </w:r>
      <w:r w:rsidR="00135791" w:rsidRPr="006324A7">
        <w:rPr>
          <w:rFonts w:ascii="Calibri" w:hAnsi="Calibri"/>
          <w:szCs w:val="22"/>
        </w:rPr>
        <w:t xml:space="preserve">nost kteréhokoli ujednání této </w:t>
      </w:r>
      <w:r w:rsidR="00107A33" w:rsidRPr="006324A7">
        <w:rPr>
          <w:rFonts w:ascii="Calibri" w:hAnsi="Calibri"/>
          <w:szCs w:val="22"/>
        </w:rPr>
        <w:t>s</w:t>
      </w:r>
      <w:r w:rsidRPr="006324A7">
        <w:rPr>
          <w:rFonts w:ascii="Calibri" w:hAnsi="Calibri"/>
          <w:szCs w:val="22"/>
        </w:rPr>
        <w:t>mlouvy neovlivní vynutitelnost a/nebo platnost a/nebo účinnost jejích ostatních ujednání. V případě</w:t>
      </w:r>
      <w:r w:rsidR="00135791" w:rsidRPr="006324A7">
        <w:rPr>
          <w:rFonts w:ascii="Calibri" w:hAnsi="Calibri"/>
          <w:szCs w:val="22"/>
        </w:rPr>
        <w:t>, že by jakékoli ujednání této</w:t>
      </w:r>
      <w:r w:rsidR="00107A33" w:rsidRPr="006324A7">
        <w:rPr>
          <w:rFonts w:ascii="Calibri" w:hAnsi="Calibri"/>
          <w:szCs w:val="22"/>
        </w:rPr>
        <w:t xml:space="preserve"> s</w:t>
      </w:r>
      <w:r w:rsidRPr="006324A7">
        <w:rPr>
          <w:rFonts w:ascii="Calibri" w:hAnsi="Calibri"/>
          <w:szCs w:val="22"/>
        </w:rPr>
        <w:t>mlouvy mělo pozbýt platnosti a/nebo účinnosti, zavazují se tímto smluvní strany zahájit jednání a</w:t>
      </w:r>
      <w:r w:rsidR="00453D2A" w:rsidRPr="006324A7">
        <w:rPr>
          <w:rFonts w:ascii="Calibri" w:hAnsi="Calibri"/>
          <w:szCs w:val="22"/>
        </w:rPr>
        <w:t> </w:t>
      </w:r>
      <w:r w:rsidRPr="006324A7">
        <w:rPr>
          <w:rFonts w:ascii="Calibri" w:hAnsi="Calibri"/>
          <w:szCs w:val="22"/>
        </w:rPr>
        <w:t>v</w:t>
      </w:r>
      <w:r w:rsidR="00453D2A" w:rsidRPr="006324A7">
        <w:rPr>
          <w:rFonts w:ascii="Calibri" w:hAnsi="Calibri"/>
          <w:szCs w:val="22"/>
        </w:rPr>
        <w:t> </w:t>
      </w:r>
      <w:r w:rsidRPr="006324A7">
        <w:rPr>
          <w:rFonts w:ascii="Calibri" w:hAnsi="Calibri"/>
          <w:szCs w:val="22"/>
        </w:rPr>
        <w:t>co</w:t>
      </w:r>
      <w:r w:rsidR="00453D2A" w:rsidRPr="006324A7">
        <w:rPr>
          <w:rFonts w:ascii="Calibri" w:hAnsi="Calibri"/>
          <w:szCs w:val="22"/>
        </w:rPr>
        <w:t> </w:t>
      </w:r>
      <w:r w:rsidRPr="006324A7">
        <w:rPr>
          <w:rFonts w:ascii="Calibri" w:hAnsi="Calibri"/>
          <w:szCs w:val="22"/>
        </w:rPr>
        <w:t>možná nejkratším termínu se dohodnout na přijatelném způsobu provedení záměrů obsa</w:t>
      </w:r>
      <w:r w:rsidR="00107A33" w:rsidRPr="006324A7">
        <w:rPr>
          <w:rFonts w:ascii="Calibri" w:hAnsi="Calibri"/>
          <w:szCs w:val="22"/>
        </w:rPr>
        <w:t>žených v takovém ujednání této s</w:t>
      </w:r>
      <w:r w:rsidRPr="006324A7">
        <w:rPr>
          <w:rFonts w:ascii="Calibri" w:hAnsi="Calibri"/>
          <w:szCs w:val="22"/>
        </w:rPr>
        <w:t xml:space="preserve">mlouvy, jež platnosti a/nebo účinnosti a/nebo vynutitelnosti pozbyla.    </w:t>
      </w:r>
      <w:bookmarkStart w:id="0" w:name="[2,[423,[],&quot;1F456F59-2597-4BB0-8ED0-9174"/>
      <w:bookmarkEnd w:id="0"/>
    </w:p>
    <w:p w14:paraId="73A83F1C" w14:textId="77777777" w:rsidR="001B0E05" w:rsidRPr="00AC23A0" w:rsidRDefault="00AC23A0" w:rsidP="00AC23A0">
      <w:pPr>
        <w:numPr>
          <w:ilvl w:val="0"/>
          <w:numId w:val="8"/>
        </w:numPr>
        <w:tabs>
          <w:tab w:val="clear" w:pos="360"/>
          <w:tab w:val="num" w:pos="567"/>
        </w:tabs>
        <w:spacing w:before="120"/>
        <w:ind w:left="0" w:firstLine="0"/>
        <w:jc w:val="both"/>
        <w:rPr>
          <w:rFonts w:ascii="Calibri" w:hAnsi="Calibri"/>
          <w:szCs w:val="22"/>
        </w:rPr>
      </w:pPr>
      <w:r w:rsidRPr="00AC23A0">
        <w:rPr>
          <w:rFonts w:ascii="Calibri" w:hAnsi="Calibri"/>
          <w:szCs w:val="22"/>
        </w:rPr>
        <w:t>Tuto smlouvu lze měnit nebo rušit pouze písemnými číslovanými dodatky, oboustranně podepsanými oprávněnými zástupci obou stran. Smluvní strany tímto ve smyslu § 564 občanského zákoníku výslovně vylučují možnost změny smlouvy v jiné formě.</w:t>
      </w:r>
      <w:r w:rsidR="00EA003E" w:rsidRPr="00AC23A0">
        <w:rPr>
          <w:rFonts w:ascii="Calibri" w:hAnsi="Calibri"/>
          <w:szCs w:val="22"/>
        </w:rPr>
        <w:t xml:space="preserve"> Smluvní strany mohou n</w:t>
      </w:r>
      <w:r w:rsidR="00107A33" w:rsidRPr="00AC23A0">
        <w:rPr>
          <w:rFonts w:ascii="Calibri" w:hAnsi="Calibri"/>
          <w:szCs w:val="22"/>
        </w:rPr>
        <w:t>amítnout neplatnost změny této s</w:t>
      </w:r>
      <w:r w:rsidR="00EA003E" w:rsidRPr="00AC23A0">
        <w:rPr>
          <w:rFonts w:ascii="Calibri" w:hAnsi="Calibri"/>
          <w:szCs w:val="22"/>
        </w:rPr>
        <w:t>mlouvy z důvodu nedodržení formy kdykoliv, i poté, co bylo započato s plněním.</w:t>
      </w:r>
    </w:p>
    <w:p w14:paraId="1889F8C1" w14:textId="77777777" w:rsidR="001D7469" w:rsidRPr="006324A7" w:rsidRDefault="00107A33" w:rsidP="00541D6D">
      <w:pPr>
        <w:numPr>
          <w:ilvl w:val="0"/>
          <w:numId w:val="8"/>
        </w:numPr>
        <w:tabs>
          <w:tab w:val="clear" w:pos="360"/>
          <w:tab w:val="num" w:pos="567"/>
        </w:tabs>
        <w:spacing w:before="120"/>
        <w:ind w:left="0" w:firstLine="0"/>
        <w:jc w:val="both"/>
        <w:rPr>
          <w:rFonts w:ascii="Calibri" w:hAnsi="Calibri"/>
        </w:rPr>
      </w:pPr>
      <w:r w:rsidRPr="006324A7">
        <w:rPr>
          <w:rFonts w:ascii="Calibri" w:hAnsi="Calibri"/>
          <w:kern w:val="16"/>
          <w:szCs w:val="22"/>
        </w:rPr>
        <w:t>Tato s</w:t>
      </w:r>
      <w:r w:rsidR="00EA003E" w:rsidRPr="006324A7">
        <w:rPr>
          <w:rFonts w:ascii="Calibri" w:hAnsi="Calibri"/>
          <w:kern w:val="16"/>
          <w:szCs w:val="22"/>
        </w:rPr>
        <w:t xml:space="preserve">mlouva obsahuje úplné ujednání o předmětu smlouvy a všech náležitostech, které smluvní strany měly a chtěly ve smlouvě ujednat, a které považují </w:t>
      </w:r>
      <w:r w:rsidRPr="006324A7">
        <w:rPr>
          <w:rFonts w:ascii="Calibri" w:hAnsi="Calibri"/>
          <w:kern w:val="16"/>
          <w:szCs w:val="22"/>
        </w:rPr>
        <w:t>za důležité pro závaznost této s</w:t>
      </w:r>
      <w:r w:rsidR="00EA003E" w:rsidRPr="006324A7">
        <w:rPr>
          <w:rFonts w:ascii="Calibri" w:hAnsi="Calibri"/>
          <w:kern w:val="16"/>
          <w:szCs w:val="22"/>
        </w:rPr>
        <w:t>mlouvy. Žádný projev smluvních st</w:t>
      </w:r>
      <w:r w:rsidR="000E2AD1">
        <w:rPr>
          <w:rFonts w:ascii="Calibri" w:hAnsi="Calibri"/>
          <w:kern w:val="16"/>
          <w:szCs w:val="22"/>
        </w:rPr>
        <w:t>ran učiněný při jednání o této s</w:t>
      </w:r>
      <w:r w:rsidR="00EA003E" w:rsidRPr="006324A7">
        <w:rPr>
          <w:rFonts w:ascii="Calibri" w:hAnsi="Calibri"/>
          <w:kern w:val="16"/>
          <w:szCs w:val="22"/>
        </w:rPr>
        <w:t xml:space="preserve">mlouvě ani projev učiněný po uzavření této </w:t>
      </w:r>
      <w:r w:rsidRPr="006324A7">
        <w:rPr>
          <w:rFonts w:ascii="Calibri" w:hAnsi="Calibri"/>
          <w:kern w:val="16"/>
          <w:szCs w:val="22"/>
        </w:rPr>
        <w:t>s</w:t>
      </w:r>
      <w:r w:rsidR="00EA003E" w:rsidRPr="006324A7">
        <w:rPr>
          <w:rFonts w:ascii="Calibri" w:hAnsi="Calibri"/>
          <w:kern w:val="16"/>
          <w:szCs w:val="22"/>
        </w:rPr>
        <w:t xml:space="preserve">mlouvy nesmí být vykládán v rozporu s výslovnými ustanoveními této </w:t>
      </w:r>
      <w:r w:rsidRPr="006324A7">
        <w:rPr>
          <w:rFonts w:ascii="Calibri" w:hAnsi="Calibri"/>
          <w:kern w:val="16"/>
          <w:szCs w:val="22"/>
        </w:rPr>
        <w:t>s</w:t>
      </w:r>
      <w:r w:rsidR="00EA003E" w:rsidRPr="006324A7">
        <w:rPr>
          <w:rFonts w:ascii="Calibri" w:hAnsi="Calibri"/>
          <w:kern w:val="16"/>
          <w:szCs w:val="22"/>
        </w:rPr>
        <w:t>mlouvy a nezakládá žádný závazek žádné ze smluvních stran.</w:t>
      </w:r>
    </w:p>
    <w:p w14:paraId="0018C707" w14:textId="77777777" w:rsidR="00AF3DE0" w:rsidRPr="006324A7" w:rsidRDefault="00AF3DE0" w:rsidP="00541D6D">
      <w:pPr>
        <w:numPr>
          <w:ilvl w:val="0"/>
          <w:numId w:val="8"/>
        </w:numPr>
        <w:tabs>
          <w:tab w:val="clear" w:pos="360"/>
          <w:tab w:val="num" w:pos="567"/>
        </w:tabs>
        <w:spacing w:before="120"/>
        <w:ind w:left="0" w:firstLine="0"/>
        <w:jc w:val="both"/>
        <w:rPr>
          <w:rFonts w:ascii="Calibri" w:hAnsi="Calibri"/>
          <w:kern w:val="16"/>
          <w:szCs w:val="22"/>
        </w:rPr>
      </w:pPr>
      <w:r w:rsidRPr="006324A7">
        <w:rPr>
          <w:rFonts w:ascii="Calibri" w:hAnsi="Calibri"/>
          <w:kern w:val="16"/>
          <w:szCs w:val="22"/>
        </w:rPr>
        <w:t>Kupující na sebe přebírá nebezpečí změny okolností ve smyslu § 1765 odst. 2 občanského zákoníku.</w:t>
      </w:r>
    </w:p>
    <w:p w14:paraId="519812E3" w14:textId="77777777" w:rsidR="009521B0" w:rsidRPr="006324A7" w:rsidRDefault="009521B0" w:rsidP="00541D6D">
      <w:pPr>
        <w:numPr>
          <w:ilvl w:val="0"/>
          <w:numId w:val="8"/>
        </w:numPr>
        <w:tabs>
          <w:tab w:val="clear" w:pos="360"/>
          <w:tab w:val="num" w:pos="567"/>
        </w:tabs>
        <w:spacing w:before="120"/>
        <w:ind w:left="0" w:firstLine="0"/>
        <w:jc w:val="both"/>
        <w:rPr>
          <w:rFonts w:ascii="Calibri" w:hAnsi="Calibri"/>
          <w:kern w:val="16"/>
          <w:szCs w:val="22"/>
        </w:rPr>
      </w:pPr>
      <w:r w:rsidRPr="006324A7">
        <w:rPr>
          <w:rFonts w:ascii="Calibri" w:hAnsi="Calibri"/>
          <w:kern w:val="16"/>
          <w:szCs w:val="22"/>
        </w:rPr>
        <w:t xml:space="preserve">Tato </w:t>
      </w:r>
      <w:r w:rsidR="00107A33" w:rsidRPr="006324A7">
        <w:rPr>
          <w:rFonts w:ascii="Calibri" w:hAnsi="Calibri"/>
          <w:kern w:val="16"/>
          <w:szCs w:val="22"/>
        </w:rPr>
        <w:t>s</w:t>
      </w:r>
      <w:r w:rsidRPr="006324A7">
        <w:rPr>
          <w:rFonts w:ascii="Calibri" w:hAnsi="Calibri"/>
          <w:kern w:val="16"/>
          <w:szCs w:val="22"/>
        </w:rPr>
        <w:t>mlouva se řídí platným právním řádem České republiky, s vyloučením kolizních norem. Smluvní strany se dohodly, že na práva a povinnosti založené Smlouvou nebo v souvislosti s ní se nepoužije Úmluva OSN o smlouvách o mezinárodní koupi zboží ze dne 11. 4. 1980.</w:t>
      </w:r>
    </w:p>
    <w:p w14:paraId="521962E9" w14:textId="77777777" w:rsidR="00752FEF" w:rsidRDefault="00C7013C" w:rsidP="00752FEF">
      <w:pPr>
        <w:numPr>
          <w:ilvl w:val="0"/>
          <w:numId w:val="8"/>
        </w:numPr>
        <w:tabs>
          <w:tab w:val="clear" w:pos="360"/>
          <w:tab w:val="num" w:pos="567"/>
        </w:tabs>
        <w:spacing w:before="120"/>
        <w:ind w:left="0" w:firstLine="0"/>
        <w:jc w:val="both"/>
        <w:rPr>
          <w:rFonts w:ascii="Calibri" w:hAnsi="Calibri"/>
          <w:kern w:val="16"/>
          <w:szCs w:val="22"/>
        </w:rPr>
      </w:pPr>
      <w:r w:rsidRPr="006324A7">
        <w:rPr>
          <w:rFonts w:ascii="Calibri" w:hAnsi="Calibri"/>
          <w:kern w:val="16"/>
          <w:szCs w:val="22"/>
        </w:rPr>
        <w:t xml:space="preserve">Případné rozpory se smluvní strany zavazují řešit dohodou. Teprve nebude-li dosažení dohody mezi nimi možné, bude věc řešena u věcně </w:t>
      </w:r>
      <w:r w:rsidR="00A0578E" w:rsidRPr="006324A7">
        <w:rPr>
          <w:rFonts w:ascii="Calibri" w:hAnsi="Calibri"/>
          <w:kern w:val="16"/>
          <w:szCs w:val="22"/>
        </w:rPr>
        <w:t xml:space="preserve">a místně </w:t>
      </w:r>
      <w:r w:rsidRPr="006324A7">
        <w:rPr>
          <w:rFonts w:ascii="Calibri" w:hAnsi="Calibri"/>
          <w:kern w:val="16"/>
          <w:szCs w:val="22"/>
        </w:rPr>
        <w:t>příslušného soudu dle zákona č. 99/1963 Sb., občanský soudní řád, ve znění pozdějš</w:t>
      </w:r>
      <w:r w:rsidR="00A0578E" w:rsidRPr="006324A7">
        <w:rPr>
          <w:rFonts w:ascii="Calibri" w:hAnsi="Calibri"/>
          <w:kern w:val="16"/>
          <w:szCs w:val="22"/>
        </w:rPr>
        <w:t>ích předpisů</w:t>
      </w:r>
      <w:r w:rsidRPr="006324A7">
        <w:rPr>
          <w:rFonts w:ascii="Calibri" w:hAnsi="Calibri"/>
          <w:kern w:val="16"/>
          <w:szCs w:val="22"/>
        </w:rPr>
        <w:t>.</w:t>
      </w:r>
    </w:p>
    <w:p w14:paraId="32F460F5" w14:textId="77777777" w:rsidR="000E6F44" w:rsidRDefault="00752FEF" w:rsidP="000E6F44">
      <w:pPr>
        <w:numPr>
          <w:ilvl w:val="0"/>
          <w:numId w:val="8"/>
        </w:numPr>
        <w:tabs>
          <w:tab w:val="clear" w:pos="360"/>
          <w:tab w:val="num" w:pos="567"/>
        </w:tabs>
        <w:spacing w:before="120"/>
        <w:ind w:left="0" w:firstLine="0"/>
        <w:jc w:val="both"/>
        <w:rPr>
          <w:rFonts w:ascii="Calibri" w:hAnsi="Calibri"/>
          <w:kern w:val="16"/>
          <w:szCs w:val="22"/>
        </w:rPr>
      </w:pPr>
      <w:r>
        <w:rPr>
          <w:rFonts w:ascii="Calibri" w:hAnsi="Calibri"/>
          <w:kern w:val="16"/>
          <w:szCs w:val="22"/>
        </w:rPr>
        <w:t>Kupující</w:t>
      </w:r>
      <w:r w:rsidRPr="00752FEF">
        <w:rPr>
          <w:rFonts w:ascii="Calibri" w:hAnsi="Calibri"/>
          <w:kern w:val="16"/>
          <w:szCs w:val="22"/>
        </w:rPr>
        <w:t xml:space="preserve"> bere na vědomí, že tato smlouva může být </w:t>
      </w:r>
      <w:r>
        <w:rPr>
          <w:rFonts w:ascii="Calibri" w:hAnsi="Calibri"/>
          <w:kern w:val="16"/>
          <w:szCs w:val="22"/>
        </w:rPr>
        <w:t>Prodávajícím</w:t>
      </w:r>
      <w:r w:rsidRPr="00752FEF">
        <w:rPr>
          <w:rFonts w:ascii="Calibri" w:hAnsi="Calibri"/>
          <w:kern w:val="16"/>
          <w:szCs w:val="22"/>
        </w:rPr>
        <w:t xml:space="preserve"> uveřejněna prostřednictvím registru smluv postupem dle zákona č. 340/2015 Sb., o zvláštních podmínkách účinnosti některých smluv, uveřejňování těchto smluv a o registru smluv (zákon o registru smluv), v platném znění. V případě, že tato smlouva nebo její pozdější dodatky budou obsahovat údaje vztahující se k</w:t>
      </w:r>
      <w:r>
        <w:rPr>
          <w:rFonts w:ascii="Calibri" w:hAnsi="Calibri"/>
          <w:kern w:val="16"/>
          <w:szCs w:val="22"/>
        </w:rPr>
        <w:t>e Kupujícímu</w:t>
      </w:r>
      <w:r w:rsidRPr="00752FEF">
        <w:rPr>
          <w:rFonts w:ascii="Calibri" w:hAnsi="Calibri"/>
          <w:kern w:val="16"/>
          <w:szCs w:val="22"/>
        </w:rPr>
        <w:t xml:space="preserve"> nebo jeho činnosti, </w:t>
      </w:r>
      <w:r w:rsidRPr="00752FEF">
        <w:rPr>
          <w:rFonts w:ascii="Calibri" w:hAnsi="Calibri"/>
          <w:kern w:val="16"/>
          <w:szCs w:val="22"/>
        </w:rPr>
        <w:lastRenderedPageBreak/>
        <w:t xml:space="preserve">které se v souladu se zákonem o registru smluv nezveřejňují, příp. jde o informace určené k anonymizaci (zejména údaje, které jsou předmětem obchodního tajemství </w:t>
      </w:r>
      <w:r>
        <w:rPr>
          <w:rFonts w:ascii="Calibri" w:hAnsi="Calibri"/>
          <w:kern w:val="16"/>
          <w:szCs w:val="22"/>
        </w:rPr>
        <w:t>Kupujícího</w:t>
      </w:r>
      <w:r w:rsidRPr="00752FEF">
        <w:rPr>
          <w:rFonts w:ascii="Calibri" w:hAnsi="Calibri"/>
          <w:kern w:val="16"/>
          <w:szCs w:val="22"/>
        </w:rPr>
        <w:t xml:space="preserve">, citlivé údaje, utajované informace atd.) je </w:t>
      </w:r>
      <w:r>
        <w:rPr>
          <w:rFonts w:ascii="Calibri" w:hAnsi="Calibri"/>
          <w:kern w:val="16"/>
          <w:szCs w:val="22"/>
        </w:rPr>
        <w:t>Kupující</w:t>
      </w:r>
      <w:r w:rsidRPr="00752FEF">
        <w:rPr>
          <w:rFonts w:ascii="Calibri" w:hAnsi="Calibri"/>
          <w:kern w:val="16"/>
          <w:szCs w:val="22"/>
        </w:rPr>
        <w:t xml:space="preserve"> povinen nejpozději v den podpisu této smlouvy příp. jejího pozdějšího dodatku upozornit </w:t>
      </w:r>
      <w:r>
        <w:rPr>
          <w:rFonts w:ascii="Calibri" w:hAnsi="Calibri"/>
          <w:kern w:val="16"/>
          <w:szCs w:val="22"/>
        </w:rPr>
        <w:t xml:space="preserve">Prodávajícího </w:t>
      </w:r>
      <w:r w:rsidRPr="00752FEF">
        <w:rPr>
          <w:rFonts w:ascii="Calibri" w:hAnsi="Calibri"/>
          <w:kern w:val="16"/>
          <w:szCs w:val="22"/>
        </w:rPr>
        <w:t xml:space="preserve">na tuto skutečnost a jednoznačně označit tyto údaje způsobem, který umožní </w:t>
      </w:r>
      <w:r>
        <w:rPr>
          <w:rFonts w:ascii="Calibri" w:hAnsi="Calibri"/>
          <w:kern w:val="16"/>
          <w:szCs w:val="22"/>
        </w:rPr>
        <w:t>Prodávajícímu</w:t>
      </w:r>
      <w:r w:rsidRPr="00752FEF">
        <w:rPr>
          <w:rFonts w:ascii="Calibri" w:hAnsi="Calibri"/>
          <w:kern w:val="16"/>
          <w:szCs w:val="22"/>
        </w:rPr>
        <w:t xml:space="preserve"> předejít jejich neoprávněnému zveřejnění např. jejich znečitelněním nebo jiným vhodným způsobem dle uvážení </w:t>
      </w:r>
      <w:r>
        <w:rPr>
          <w:rFonts w:ascii="Calibri" w:hAnsi="Calibri"/>
          <w:kern w:val="16"/>
          <w:szCs w:val="22"/>
        </w:rPr>
        <w:t>Prodávajícího</w:t>
      </w:r>
      <w:r w:rsidRPr="00752FEF">
        <w:rPr>
          <w:rFonts w:ascii="Calibri" w:hAnsi="Calibri"/>
          <w:kern w:val="16"/>
          <w:szCs w:val="22"/>
        </w:rPr>
        <w:t xml:space="preserve">. Pokud </w:t>
      </w:r>
      <w:r>
        <w:rPr>
          <w:rFonts w:ascii="Calibri" w:hAnsi="Calibri"/>
          <w:kern w:val="16"/>
          <w:szCs w:val="22"/>
        </w:rPr>
        <w:t>Kupující</w:t>
      </w:r>
      <w:r w:rsidRPr="00752FEF">
        <w:rPr>
          <w:rFonts w:ascii="Calibri" w:hAnsi="Calibri"/>
          <w:kern w:val="16"/>
          <w:szCs w:val="22"/>
        </w:rPr>
        <w:t xml:space="preserve"> tuto povinnost nedodrží, neodpovídá </w:t>
      </w:r>
      <w:r>
        <w:rPr>
          <w:rFonts w:ascii="Calibri" w:hAnsi="Calibri"/>
          <w:kern w:val="16"/>
          <w:szCs w:val="22"/>
        </w:rPr>
        <w:t>Prodávající</w:t>
      </w:r>
      <w:r w:rsidRPr="00752FEF">
        <w:rPr>
          <w:rFonts w:ascii="Calibri" w:hAnsi="Calibri"/>
          <w:kern w:val="16"/>
          <w:szCs w:val="22"/>
        </w:rPr>
        <w:t xml:space="preserve"> za jakoukoli újmu nebo škodu, která </w:t>
      </w:r>
      <w:r>
        <w:rPr>
          <w:rFonts w:ascii="Calibri" w:hAnsi="Calibri"/>
          <w:kern w:val="16"/>
          <w:szCs w:val="22"/>
        </w:rPr>
        <w:t>Kupujícímu</w:t>
      </w:r>
      <w:r w:rsidRPr="00752FEF">
        <w:rPr>
          <w:rFonts w:ascii="Calibri" w:hAnsi="Calibri"/>
          <w:kern w:val="16"/>
          <w:szCs w:val="22"/>
        </w:rPr>
        <w:t xml:space="preserve"> nebo třetí osobě takovýmto zveřejněním vznikne.</w:t>
      </w:r>
    </w:p>
    <w:p w14:paraId="64386873" w14:textId="77777777" w:rsidR="00752FEF" w:rsidRPr="000E6F44" w:rsidRDefault="00752FEF" w:rsidP="000E6F44">
      <w:pPr>
        <w:numPr>
          <w:ilvl w:val="0"/>
          <w:numId w:val="8"/>
        </w:numPr>
        <w:tabs>
          <w:tab w:val="clear" w:pos="360"/>
          <w:tab w:val="num" w:pos="567"/>
        </w:tabs>
        <w:spacing w:before="120"/>
        <w:ind w:left="0" w:firstLine="0"/>
        <w:jc w:val="both"/>
        <w:rPr>
          <w:rFonts w:ascii="Calibri" w:hAnsi="Calibri"/>
          <w:kern w:val="16"/>
          <w:szCs w:val="22"/>
        </w:rPr>
      </w:pPr>
      <w:r w:rsidRPr="000E6F44">
        <w:rPr>
          <w:rFonts w:ascii="Calibri" w:hAnsi="Calibri"/>
          <w:kern w:val="16"/>
          <w:szCs w:val="22"/>
        </w:rPr>
        <w:t xml:space="preserve">Smlouva nabývá platnosti dnem jejího podpisu oprávněnými zástupci obou smluvních stran. Smlouva nabývá účinnosti dnem jejího podpisu oprávněnými zástupci obou smluvních stran, pokud se na ni nevztahuje povinnost uveřejnění dle zákona č. 340/2015 Sb., o zvláštních podmínkách účinnosti některých smluv, uveřejňování těchto smluv a o registru smluv (zákon o registru smluv), v opačném případě smlouva nabyde účinnosti až dnem jejího zveřejnění v registru smluv dle předchozího odstavce. </w:t>
      </w:r>
    </w:p>
    <w:p w14:paraId="630BEEA0" w14:textId="77777777" w:rsidR="000E2AD1" w:rsidRDefault="00CF4AF0" w:rsidP="000E2AD1">
      <w:pPr>
        <w:numPr>
          <w:ilvl w:val="0"/>
          <w:numId w:val="8"/>
        </w:numPr>
        <w:tabs>
          <w:tab w:val="clear" w:pos="360"/>
          <w:tab w:val="num" w:pos="567"/>
        </w:tabs>
        <w:spacing w:before="120"/>
        <w:ind w:left="0" w:firstLine="0"/>
        <w:jc w:val="both"/>
        <w:rPr>
          <w:rFonts w:ascii="Calibri" w:hAnsi="Calibri"/>
          <w:szCs w:val="22"/>
        </w:rPr>
      </w:pPr>
      <w:r w:rsidRPr="006324A7">
        <w:rPr>
          <w:rFonts w:ascii="Calibri" w:hAnsi="Calibri"/>
          <w:szCs w:val="22"/>
        </w:rPr>
        <w:t>Tato s</w:t>
      </w:r>
      <w:r w:rsidR="00C7013C" w:rsidRPr="006324A7">
        <w:rPr>
          <w:rFonts w:ascii="Calibri" w:hAnsi="Calibri"/>
          <w:szCs w:val="22"/>
        </w:rPr>
        <w:t>mlouva byla vyhotovena ve dvou (2) stejnopisech s platností originálu, přičemž každá smluvní strana obdrží jedno (1) vyhotovení</w:t>
      </w:r>
      <w:r w:rsidR="004115CC">
        <w:rPr>
          <w:rFonts w:ascii="Calibri" w:hAnsi="Calibri"/>
          <w:szCs w:val="22"/>
        </w:rPr>
        <w:t>, pokud nebyla uzavřená v elektronické podobě</w:t>
      </w:r>
      <w:r w:rsidR="00C7013C" w:rsidRPr="006324A7">
        <w:rPr>
          <w:rFonts w:ascii="Calibri" w:hAnsi="Calibri"/>
          <w:szCs w:val="22"/>
        </w:rPr>
        <w:t xml:space="preserve">. </w:t>
      </w:r>
    </w:p>
    <w:p w14:paraId="5BCE4AB6" w14:textId="77777777" w:rsidR="000E2AD1" w:rsidRPr="000E2AD1" w:rsidRDefault="000E2AD1" w:rsidP="000E2AD1">
      <w:pPr>
        <w:numPr>
          <w:ilvl w:val="0"/>
          <w:numId w:val="8"/>
        </w:numPr>
        <w:tabs>
          <w:tab w:val="clear" w:pos="360"/>
          <w:tab w:val="num" w:pos="567"/>
        </w:tabs>
        <w:spacing w:before="120"/>
        <w:ind w:left="0" w:firstLine="0"/>
        <w:jc w:val="both"/>
        <w:rPr>
          <w:rFonts w:ascii="Calibri" w:hAnsi="Calibri"/>
          <w:szCs w:val="22"/>
        </w:rPr>
      </w:pPr>
      <w:r w:rsidRPr="000E2AD1">
        <w:rPr>
          <w:rFonts w:ascii="Calibri" w:hAnsi="Calibri"/>
          <w:szCs w:val="22"/>
        </w:rPr>
        <w:t xml:space="preserve">Obě strany této smlouvy shodně prohlašují, že si tuto smlouvu před jejím podpisem přečetly, že jí porozuměly a že tato smlouva byla uzavřena po vzájemném projednání, na základě jejich pravé a svobodné vůle. V souladu s § 4 odst. 1 </w:t>
      </w:r>
      <w:r>
        <w:rPr>
          <w:rFonts w:ascii="Calibri" w:hAnsi="Calibri"/>
          <w:szCs w:val="22"/>
        </w:rPr>
        <w:t>občanského zákoníku</w:t>
      </w:r>
      <w:r w:rsidRPr="000E2AD1">
        <w:rPr>
          <w:rFonts w:ascii="Calibri" w:hAnsi="Calibri"/>
          <w:szCs w:val="22"/>
        </w:rPr>
        <w:t>, kdy se má za to, že každá svéprávná osoba má rozum průměrného člověka i schopnost užívat jej s běžnou péčí a opatrností a že to každý od ní může v právním styku důvodně očekávat, strany posoudily obsah této smlouvy a neshledávají jej rozporným, což stvrzují svým podpisem.</w:t>
      </w:r>
    </w:p>
    <w:p w14:paraId="1415191D" w14:textId="77777777" w:rsidR="00EE27F8" w:rsidRPr="006324A7" w:rsidRDefault="00EE27F8" w:rsidP="00EE27F8">
      <w:pPr>
        <w:rPr>
          <w:rFonts w:ascii="Calibri" w:hAnsi="Calibri"/>
          <w:szCs w:val="22"/>
        </w:rPr>
      </w:pPr>
    </w:p>
    <w:p w14:paraId="08711DB8" w14:textId="77777777" w:rsidR="007F1939" w:rsidRPr="006324A7" w:rsidRDefault="007F1939" w:rsidP="00EE27F8">
      <w:pPr>
        <w:rPr>
          <w:rFonts w:ascii="Calibri" w:hAnsi="Calibri"/>
          <w:b/>
          <w:szCs w:val="22"/>
        </w:rPr>
      </w:pPr>
      <w:r w:rsidRPr="006324A7">
        <w:rPr>
          <w:rFonts w:ascii="Calibri" w:hAnsi="Calibri"/>
          <w:b/>
          <w:szCs w:val="22"/>
        </w:rPr>
        <w:t>Přílohy:</w:t>
      </w:r>
    </w:p>
    <w:p w14:paraId="768DC773" w14:textId="77777777" w:rsidR="007F1939" w:rsidRPr="006324A7" w:rsidRDefault="007F1939" w:rsidP="00EE27F8">
      <w:pPr>
        <w:rPr>
          <w:rFonts w:ascii="Calibri" w:hAnsi="Calibri"/>
          <w:szCs w:val="22"/>
        </w:rPr>
      </w:pPr>
      <w:r w:rsidRPr="006324A7">
        <w:rPr>
          <w:rFonts w:ascii="Calibri" w:hAnsi="Calibri"/>
          <w:szCs w:val="22"/>
        </w:rPr>
        <w:t xml:space="preserve">Příloha č. </w:t>
      </w:r>
      <w:r w:rsidR="000C2244" w:rsidRPr="006324A7">
        <w:rPr>
          <w:rFonts w:ascii="Calibri" w:hAnsi="Calibri"/>
          <w:szCs w:val="22"/>
        </w:rPr>
        <w:t>1</w:t>
      </w:r>
      <w:r w:rsidRPr="006324A7">
        <w:rPr>
          <w:rFonts w:ascii="Calibri" w:hAnsi="Calibri"/>
          <w:szCs w:val="22"/>
        </w:rPr>
        <w:t xml:space="preserve"> –</w:t>
      </w:r>
      <w:r w:rsidR="0096180F" w:rsidRPr="006324A7">
        <w:rPr>
          <w:rFonts w:ascii="Calibri" w:hAnsi="Calibri"/>
          <w:szCs w:val="22"/>
        </w:rPr>
        <w:t xml:space="preserve"> </w:t>
      </w:r>
      <w:r w:rsidR="000E6F44">
        <w:rPr>
          <w:rFonts w:ascii="Calibri" w:hAnsi="Calibri"/>
          <w:szCs w:val="22"/>
        </w:rPr>
        <w:t>Specifikace</w:t>
      </w:r>
      <w:r w:rsidRPr="006324A7">
        <w:rPr>
          <w:rFonts w:ascii="Calibri" w:hAnsi="Calibri"/>
          <w:szCs w:val="22"/>
        </w:rPr>
        <w:t xml:space="preserve"> Předmětu koupě</w:t>
      </w:r>
    </w:p>
    <w:p w14:paraId="38297C0A" w14:textId="77777777" w:rsidR="008C529B" w:rsidRPr="006324A7" w:rsidRDefault="008C529B" w:rsidP="00624190">
      <w:pPr>
        <w:tabs>
          <w:tab w:val="left" w:pos="4680"/>
        </w:tabs>
        <w:jc w:val="both"/>
        <w:rPr>
          <w:rFonts w:ascii="Calibri" w:hAnsi="Calibri"/>
          <w:szCs w:val="22"/>
        </w:rPr>
      </w:pPr>
    </w:p>
    <w:p w14:paraId="2A886FD0" w14:textId="77777777" w:rsidR="00624190" w:rsidRPr="006324A7" w:rsidRDefault="00624190" w:rsidP="00624190">
      <w:pPr>
        <w:tabs>
          <w:tab w:val="left" w:pos="4680"/>
        </w:tabs>
        <w:jc w:val="both"/>
        <w:rPr>
          <w:rFonts w:ascii="Calibri" w:hAnsi="Calibri"/>
          <w:szCs w:val="22"/>
        </w:rPr>
      </w:pPr>
      <w:r w:rsidRPr="006324A7">
        <w:rPr>
          <w:rFonts w:ascii="Calibri" w:hAnsi="Calibri"/>
          <w:szCs w:val="22"/>
        </w:rPr>
        <w:tab/>
      </w:r>
      <w:r w:rsidR="004A6139" w:rsidRPr="006324A7">
        <w:rPr>
          <w:rFonts w:ascii="Calibri" w:hAnsi="Calibri"/>
          <w:szCs w:val="22"/>
        </w:rPr>
        <w:t xml:space="preserve"> </w:t>
      </w:r>
    </w:p>
    <w:tbl>
      <w:tblPr>
        <w:tblStyle w:val="Mkatabulky"/>
        <w:tblW w:w="928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05"/>
      </w:tblGrid>
      <w:tr w:rsidR="00A621E5" w:rsidRPr="006324A7" w14:paraId="4FFBFAF2" w14:textId="77777777" w:rsidTr="00A621E5">
        <w:tc>
          <w:tcPr>
            <w:tcW w:w="4678" w:type="dxa"/>
          </w:tcPr>
          <w:p w14:paraId="4F3652C8" w14:textId="77777777" w:rsidR="00A621E5" w:rsidRPr="006324A7" w:rsidRDefault="00A621E5" w:rsidP="00A621E5">
            <w:pPr>
              <w:jc w:val="both"/>
              <w:rPr>
                <w:rFonts w:asciiTheme="minorHAnsi" w:hAnsiTheme="minorHAnsi" w:cs="Calibri"/>
                <w:bCs/>
                <w:szCs w:val="22"/>
                <w:lang w:eastAsia="en-US"/>
              </w:rPr>
            </w:pPr>
            <w:r w:rsidRPr="006324A7">
              <w:rPr>
                <w:rFonts w:asciiTheme="minorHAnsi" w:hAnsiTheme="minorHAnsi" w:cs="Calibri"/>
                <w:bCs/>
                <w:szCs w:val="22"/>
                <w:lang w:eastAsia="en-US"/>
              </w:rPr>
              <w:t>Za Prodávajícího:</w:t>
            </w:r>
            <w:r w:rsidRPr="006324A7">
              <w:rPr>
                <w:rFonts w:asciiTheme="minorHAnsi" w:hAnsiTheme="minorHAnsi" w:cs="Calibri"/>
                <w:bCs/>
                <w:szCs w:val="22"/>
                <w:lang w:eastAsia="en-US"/>
              </w:rPr>
              <w:tab/>
            </w:r>
            <w:r w:rsidRPr="006324A7">
              <w:rPr>
                <w:rFonts w:asciiTheme="minorHAnsi" w:hAnsiTheme="minorHAnsi" w:cs="Calibri"/>
                <w:bCs/>
                <w:szCs w:val="22"/>
                <w:lang w:eastAsia="en-US"/>
              </w:rPr>
              <w:tab/>
            </w:r>
            <w:r w:rsidRPr="006324A7">
              <w:rPr>
                <w:rFonts w:asciiTheme="minorHAnsi" w:hAnsiTheme="minorHAnsi" w:cs="Calibri"/>
                <w:bCs/>
                <w:szCs w:val="22"/>
                <w:lang w:eastAsia="en-US"/>
              </w:rPr>
              <w:tab/>
            </w:r>
            <w:r w:rsidRPr="006324A7">
              <w:rPr>
                <w:rFonts w:asciiTheme="minorHAnsi" w:hAnsiTheme="minorHAnsi" w:cs="Calibri"/>
                <w:bCs/>
                <w:szCs w:val="22"/>
                <w:lang w:eastAsia="en-US"/>
              </w:rPr>
              <w:tab/>
              <w:t xml:space="preserve">                                                                                         </w:t>
            </w:r>
          </w:p>
        </w:tc>
        <w:tc>
          <w:tcPr>
            <w:tcW w:w="4605" w:type="dxa"/>
          </w:tcPr>
          <w:p w14:paraId="7212A2C9" w14:textId="77777777" w:rsidR="00A621E5" w:rsidRPr="006324A7" w:rsidRDefault="00A621E5" w:rsidP="00A621E5">
            <w:pPr>
              <w:jc w:val="both"/>
              <w:rPr>
                <w:rFonts w:asciiTheme="minorHAnsi" w:hAnsiTheme="minorHAnsi" w:cs="Calibri"/>
                <w:bCs/>
                <w:szCs w:val="22"/>
                <w:lang w:eastAsia="en-US"/>
              </w:rPr>
            </w:pPr>
            <w:r w:rsidRPr="006324A7">
              <w:rPr>
                <w:rFonts w:asciiTheme="minorHAnsi" w:hAnsiTheme="minorHAnsi" w:cs="Calibri"/>
                <w:bCs/>
                <w:szCs w:val="22"/>
                <w:lang w:eastAsia="en-US"/>
              </w:rPr>
              <w:t>Za Kupujícího:</w:t>
            </w:r>
          </w:p>
        </w:tc>
      </w:tr>
      <w:tr w:rsidR="00A621E5" w:rsidRPr="006324A7" w14:paraId="6D987CF6" w14:textId="77777777" w:rsidTr="00A621E5">
        <w:trPr>
          <w:trHeight w:val="1924"/>
        </w:trPr>
        <w:tc>
          <w:tcPr>
            <w:tcW w:w="4678" w:type="dxa"/>
          </w:tcPr>
          <w:p w14:paraId="10D6EE8F" w14:textId="77777777" w:rsidR="00A621E5" w:rsidRPr="006324A7" w:rsidRDefault="00A621E5" w:rsidP="00584FB8">
            <w:pPr>
              <w:jc w:val="both"/>
              <w:rPr>
                <w:rFonts w:asciiTheme="minorHAnsi" w:hAnsiTheme="minorHAnsi" w:cs="Calibri"/>
                <w:bCs/>
                <w:szCs w:val="22"/>
                <w:lang w:eastAsia="en-US"/>
              </w:rPr>
            </w:pPr>
            <w:r w:rsidRPr="006324A7">
              <w:rPr>
                <w:rFonts w:asciiTheme="minorHAnsi" w:hAnsiTheme="minorHAnsi" w:cs="Calibri"/>
                <w:bCs/>
                <w:szCs w:val="22"/>
                <w:lang w:eastAsia="en-US"/>
              </w:rPr>
              <w:t xml:space="preserve">Vysoké učení technické v Brně                               </w:t>
            </w:r>
          </w:p>
          <w:p w14:paraId="208A92DB" w14:textId="77777777" w:rsidR="00A621E5" w:rsidRPr="006324A7" w:rsidRDefault="00A621E5" w:rsidP="00584FB8">
            <w:pPr>
              <w:jc w:val="both"/>
              <w:rPr>
                <w:rFonts w:asciiTheme="minorHAnsi" w:hAnsiTheme="minorHAnsi" w:cs="Calibri"/>
                <w:bCs/>
                <w:szCs w:val="22"/>
                <w:lang w:eastAsia="en-US"/>
              </w:rPr>
            </w:pPr>
            <w:r w:rsidRPr="006324A7">
              <w:rPr>
                <w:rFonts w:asciiTheme="minorHAnsi" w:hAnsiTheme="minorHAnsi" w:cs="Calibri"/>
                <w:bCs/>
                <w:szCs w:val="22"/>
                <w:lang w:eastAsia="en-US"/>
              </w:rPr>
              <w:t>Fakulta strojního inženýrství</w:t>
            </w:r>
          </w:p>
          <w:p w14:paraId="7F30AA28" w14:textId="77777777" w:rsidR="00A621E5" w:rsidRPr="006324A7" w:rsidRDefault="00A621E5" w:rsidP="00584FB8">
            <w:pPr>
              <w:jc w:val="both"/>
              <w:rPr>
                <w:rFonts w:asciiTheme="minorHAnsi" w:hAnsiTheme="minorHAnsi" w:cs="Calibri"/>
                <w:bCs/>
                <w:szCs w:val="22"/>
                <w:lang w:eastAsia="en-US"/>
              </w:rPr>
            </w:pPr>
          </w:p>
          <w:p w14:paraId="08FCAF21" w14:textId="77777777" w:rsidR="00A621E5" w:rsidRPr="006324A7" w:rsidRDefault="00A621E5" w:rsidP="00584FB8">
            <w:pPr>
              <w:jc w:val="both"/>
              <w:rPr>
                <w:rFonts w:asciiTheme="minorHAnsi" w:hAnsiTheme="minorHAnsi" w:cs="Calibri"/>
                <w:bCs/>
                <w:szCs w:val="22"/>
                <w:lang w:eastAsia="en-US"/>
              </w:rPr>
            </w:pPr>
          </w:p>
          <w:p w14:paraId="60D73C5C" w14:textId="77777777" w:rsidR="00A621E5" w:rsidRPr="006324A7" w:rsidRDefault="00A621E5" w:rsidP="00584FB8">
            <w:pPr>
              <w:jc w:val="both"/>
              <w:rPr>
                <w:rFonts w:asciiTheme="minorHAnsi" w:hAnsiTheme="minorHAnsi" w:cs="Calibri"/>
                <w:bCs/>
                <w:szCs w:val="22"/>
                <w:lang w:eastAsia="en-US"/>
              </w:rPr>
            </w:pPr>
          </w:p>
          <w:p w14:paraId="3C33782E" w14:textId="77777777" w:rsidR="00A621E5" w:rsidRPr="006324A7" w:rsidRDefault="00A621E5" w:rsidP="00584FB8">
            <w:pPr>
              <w:jc w:val="both"/>
              <w:rPr>
                <w:rFonts w:asciiTheme="minorHAnsi" w:hAnsiTheme="minorHAnsi" w:cs="Calibri"/>
                <w:bCs/>
                <w:szCs w:val="22"/>
                <w:lang w:eastAsia="en-US"/>
              </w:rPr>
            </w:pPr>
          </w:p>
          <w:p w14:paraId="1D963FA0" w14:textId="77777777" w:rsidR="00A621E5" w:rsidRPr="006324A7" w:rsidRDefault="00A621E5" w:rsidP="00584FB8">
            <w:pPr>
              <w:jc w:val="both"/>
              <w:rPr>
                <w:rFonts w:asciiTheme="minorHAnsi" w:hAnsiTheme="minorHAnsi" w:cs="Calibri"/>
                <w:bCs/>
                <w:szCs w:val="22"/>
                <w:lang w:eastAsia="en-US"/>
              </w:rPr>
            </w:pPr>
            <w:r w:rsidRPr="006324A7">
              <w:rPr>
                <w:rFonts w:asciiTheme="minorHAnsi" w:hAnsiTheme="minorHAnsi" w:cs="Calibri"/>
                <w:bCs/>
                <w:szCs w:val="22"/>
                <w:lang w:eastAsia="en-US"/>
              </w:rPr>
              <w:t>………………………………………………</w:t>
            </w:r>
          </w:p>
        </w:tc>
        <w:tc>
          <w:tcPr>
            <w:tcW w:w="4605" w:type="dxa"/>
          </w:tcPr>
          <w:p w14:paraId="28139878" w14:textId="77777777" w:rsidR="00A621E5" w:rsidRDefault="00A621E5" w:rsidP="00584FB8">
            <w:pPr>
              <w:rPr>
                <w:rFonts w:asciiTheme="minorHAnsi" w:hAnsiTheme="minorHAnsi" w:cs="Calibri"/>
                <w:bCs/>
                <w:szCs w:val="22"/>
                <w:lang w:eastAsia="en-US"/>
              </w:rPr>
            </w:pPr>
          </w:p>
          <w:p w14:paraId="12CD080B" w14:textId="77777777" w:rsidR="0027421F" w:rsidRPr="006324A7" w:rsidRDefault="0027421F" w:rsidP="00584FB8">
            <w:pPr>
              <w:rPr>
                <w:rFonts w:asciiTheme="minorHAnsi" w:hAnsiTheme="minorHAnsi" w:cs="Calibri"/>
                <w:bCs/>
                <w:szCs w:val="22"/>
                <w:lang w:eastAsia="en-US"/>
              </w:rPr>
            </w:pPr>
          </w:p>
          <w:p w14:paraId="5EBA364E" w14:textId="77777777" w:rsidR="00A621E5" w:rsidRPr="006324A7" w:rsidRDefault="00A621E5" w:rsidP="00584FB8">
            <w:pPr>
              <w:rPr>
                <w:rFonts w:asciiTheme="minorHAnsi" w:hAnsiTheme="minorHAnsi" w:cs="Calibri"/>
                <w:bCs/>
                <w:szCs w:val="22"/>
                <w:lang w:eastAsia="en-US"/>
              </w:rPr>
            </w:pPr>
          </w:p>
          <w:p w14:paraId="28C243E6" w14:textId="77777777" w:rsidR="00A621E5" w:rsidRPr="006324A7" w:rsidRDefault="00A621E5" w:rsidP="00584FB8">
            <w:pPr>
              <w:rPr>
                <w:rFonts w:asciiTheme="minorHAnsi" w:hAnsiTheme="minorHAnsi" w:cs="Calibri"/>
                <w:bCs/>
                <w:szCs w:val="22"/>
                <w:lang w:eastAsia="en-US"/>
              </w:rPr>
            </w:pPr>
          </w:p>
          <w:p w14:paraId="3FB3A82B" w14:textId="77777777" w:rsidR="00A621E5" w:rsidRPr="006324A7" w:rsidRDefault="00A621E5" w:rsidP="00584FB8">
            <w:pPr>
              <w:rPr>
                <w:rFonts w:asciiTheme="minorHAnsi" w:hAnsiTheme="minorHAnsi" w:cs="Calibri"/>
                <w:bCs/>
                <w:szCs w:val="22"/>
                <w:lang w:eastAsia="en-US"/>
              </w:rPr>
            </w:pPr>
          </w:p>
          <w:p w14:paraId="6A475CC0" w14:textId="77777777" w:rsidR="00A621E5" w:rsidRPr="006324A7" w:rsidRDefault="00A621E5" w:rsidP="00584FB8">
            <w:pPr>
              <w:rPr>
                <w:rFonts w:asciiTheme="minorHAnsi" w:hAnsiTheme="minorHAnsi" w:cs="Calibri"/>
                <w:bCs/>
                <w:szCs w:val="22"/>
                <w:lang w:eastAsia="en-US"/>
              </w:rPr>
            </w:pPr>
          </w:p>
          <w:p w14:paraId="4EBE1781" w14:textId="77777777" w:rsidR="00A621E5" w:rsidRPr="006324A7" w:rsidRDefault="00A621E5" w:rsidP="00584FB8">
            <w:pPr>
              <w:rPr>
                <w:rFonts w:asciiTheme="minorHAnsi" w:hAnsiTheme="minorHAnsi" w:cs="Calibri"/>
                <w:bCs/>
                <w:szCs w:val="22"/>
                <w:lang w:eastAsia="en-US"/>
              </w:rPr>
            </w:pPr>
            <w:r w:rsidRPr="006324A7">
              <w:rPr>
                <w:rFonts w:asciiTheme="minorHAnsi" w:hAnsiTheme="minorHAnsi" w:cs="Calibri"/>
                <w:bCs/>
                <w:szCs w:val="22"/>
                <w:lang w:eastAsia="en-US"/>
              </w:rPr>
              <w:t>………………………………………………</w:t>
            </w:r>
          </w:p>
        </w:tc>
      </w:tr>
      <w:tr w:rsidR="00A621E5" w:rsidRPr="00A621E5" w14:paraId="1123328E" w14:textId="77777777" w:rsidTr="00A621E5">
        <w:tc>
          <w:tcPr>
            <w:tcW w:w="4678" w:type="dxa"/>
          </w:tcPr>
          <w:p w14:paraId="0DFEE60D" w14:textId="77777777" w:rsidR="00A621E5" w:rsidRPr="0027421F" w:rsidRDefault="00A621E5" w:rsidP="00584FB8">
            <w:pPr>
              <w:jc w:val="both"/>
              <w:rPr>
                <w:rFonts w:asciiTheme="minorHAnsi" w:hAnsiTheme="minorHAnsi" w:cs="Calibri"/>
                <w:bCs/>
                <w:szCs w:val="22"/>
                <w:lang w:eastAsia="en-US"/>
              </w:rPr>
            </w:pPr>
            <w:r w:rsidRPr="0027421F">
              <w:rPr>
                <w:rFonts w:asciiTheme="minorHAnsi" w:hAnsiTheme="minorHAnsi" w:cs="Calibri"/>
                <w:bCs/>
                <w:szCs w:val="22"/>
                <w:lang w:eastAsia="en-US"/>
              </w:rPr>
              <w:t>Ing. Petr Tesař</w:t>
            </w:r>
            <w:r w:rsidRPr="0027421F">
              <w:rPr>
                <w:rFonts w:asciiTheme="minorHAnsi" w:hAnsiTheme="minorHAnsi" w:cs="Calibri"/>
                <w:bCs/>
                <w:szCs w:val="22"/>
                <w:lang w:eastAsia="en-US"/>
              </w:rPr>
              <w:tab/>
            </w:r>
          </w:p>
          <w:p w14:paraId="06CC3DCB" w14:textId="77777777" w:rsidR="000C2244" w:rsidRPr="0027421F" w:rsidRDefault="000C2244" w:rsidP="00584FB8">
            <w:pPr>
              <w:jc w:val="both"/>
              <w:rPr>
                <w:rFonts w:asciiTheme="minorHAnsi" w:hAnsiTheme="minorHAnsi" w:cs="Calibri"/>
                <w:bCs/>
                <w:szCs w:val="22"/>
                <w:lang w:eastAsia="en-US"/>
              </w:rPr>
            </w:pPr>
            <w:r w:rsidRPr="0027421F">
              <w:rPr>
                <w:rFonts w:asciiTheme="minorHAnsi" w:hAnsiTheme="minorHAnsi" w:cs="Calibri"/>
                <w:bCs/>
                <w:szCs w:val="22"/>
                <w:lang w:eastAsia="en-US"/>
              </w:rPr>
              <w:t>tajemník FSI VUT</w:t>
            </w:r>
          </w:p>
        </w:tc>
        <w:tc>
          <w:tcPr>
            <w:tcW w:w="4605" w:type="dxa"/>
          </w:tcPr>
          <w:p w14:paraId="646B49A5" w14:textId="77777777" w:rsidR="00A621E5" w:rsidRPr="0027421F" w:rsidRDefault="00E87EE6" w:rsidP="00584FB8">
            <w:pPr>
              <w:jc w:val="both"/>
              <w:rPr>
                <w:rFonts w:asciiTheme="minorHAnsi" w:hAnsiTheme="minorHAnsi" w:cs="Calibri"/>
                <w:bCs/>
                <w:szCs w:val="22"/>
                <w:lang w:eastAsia="en-US"/>
              </w:rPr>
            </w:pPr>
            <w:r>
              <w:rPr>
                <w:rFonts w:asciiTheme="minorHAnsi" w:hAnsiTheme="minorHAnsi" w:cs="Calibri"/>
                <w:bCs/>
                <w:szCs w:val="22"/>
                <w:lang w:eastAsia="en-US"/>
              </w:rPr>
              <w:t>Milan Bednařík</w:t>
            </w:r>
          </w:p>
          <w:p w14:paraId="02F521ED" w14:textId="77777777" w:rsidR="000C2244" w:rsidRPr="00A621E5" w:rsidRDefault="000C2244" w:rsidP="00584FB8">
            <w:pPr>
              <w:jc w:val="both"/>
              <w:rPr>
                <w:rFonts w:asciiTheme="minorHAnsi" w:hAnsiTheme="minorHAnsi" w:cs="Calibri"/>
                <w:bCs/>
                <w:szCs w:val="22"/>
                <w:lang w:eastAsia="en-US"/>
              </w:rPr>
            </w:pPr>
          </w:p>
        </w:tc>
      </w:tr>
    </w:tbl>
    <w:p w14:paraId="0E572092" w14:textId="77777777" w:rsidR="006900DC" w:rsidRDefault="006900DC" w:rsidP="000E5D4E">
      <w:pPr>
        <w:tabs>
          <w:tab w:val="left" w:pos="4680"/>
        </w:tabs>
        <w:jc w:val="both"/>
        <w:rPr>
          <w:rFonts w:ascii="Calibri" w:hAnsi="Calibri"/>
          <w:szCs w:val="22"/>
        </w:rPr>
      </w:pPr>
    </w:p>
    <w:p w14:paraId="3F89473F" w14:textId="77777777" w:rsidR="00EB080A" w:rsidRDefault="00EB080A" w:rsidP="006900DC">
      <w:pPr>
        <w:rPr>
          <w:rFonts w:ascii="Calibri" w:hAnsi="Calibri"/>
          <w:b/>
          <w:sz w:val="28"/>
          <w:szCs w:val="28"/>
        </w:rPr>
        <w:sectPr w:rsidR="00EB080A" w:rsidSect="0062798A">
          <w:footerReference w:type="even" r:id="rId10"/>
          <w:footerReference w:type="default" r:id="rId11"/>
          <w:pgSz w:w="11906" w:h="16838"/>
          <w:pgMar w:top="1276" w:right="1134" w:bottom="1134" w:left="1134" w:header="709" w:footer="709" w:gutter="0"/>
          <w:pgNumType w:start="1"/>
          <w:cols w:space="708"/>
          <w:docGrid w:linePitch="360"/>
        </w:sectPr>
      </w:pPr>
    </w:p>
    <w:p w14:paraId="107F1D4C" w14:textId="77777777" w:rsidR="006900DC" w:rsidRPr="006900DC" w:rsidRDefault="006900DC" w:rsidP="006900DC">
      <w:pPr>
        <w:rPr>
          <w:rFonts w:ascii="Calibri" w:hAnsi="Calibri"/>
          <w:b/>
          <w:sz w:val="28"/>
          <w:szCs w:val="28"/>
        </w:rPr>
      </w:pPr>
      <w:r w:rsidRPr="006900DC">
        <w:rPr>
          <w:rFonts w:ascii="Calibri" w:hAnsi="Calibri"/>
          <w:b/>
          <w:sz w:val="28"/>
          <w:szCs w:val="28"/>
        </w:rPr>
        <w:lastRenderedPageBreak/>
        <w:t xml:space="preserve">Příloha č. 1 KS </w:t>
      </w:r>
      <w:r w:rsidR="005B6723">
        <w:rPr>
          <w:rFonts w:ascii="Calibri" w:hAnsi="Calibri"/>
          <w:b/>
          <w:sz w:val="28"/>
          <w:szCs w:val="28"/>
        </w:rPr>
        <w:t>08316</w:t>
      </w:r>
      <w:r w:rsidR="00DF23AD" w:rsidRPr="00DF23AD">
        <w:rPr>
          <w:rFonts w:ascii="Calibri" w:hAnsi="Calibri"/>
          <w:b/>
          <w:sz w:val="28"/>
          <w:szCs w:val="28"/>
        </w:rPr>
        <w:t>/202</w:t>
      </w:r>
      <w:r w:rsidR="00EC6BBF">
        <w:rPr>
          <w:rFonts w:ascii="Calibri" w:hAnsi="Calibri"/>
          <w:b/>
          <w:sz w:val="28"/>
          <w:szCs w:val="28"/>
        </w:rPr>
        <w:t>4</w:t>
      </w:r>
      <w:r w:rsidR="00DF23AD" w:rsidRPr="00DF23AD">
        <w:rPr>
          <w:rFonts w:ascii="Calibri" w:hAnsi="Calibri"/>
          <w:b/>
          <w:sz w:val="28"/>
          <w:szCs w:val="28"/>
        </w:rPr>
        <w:t>/00</w:t>
      </w:r>
      <w:r w:rsidR="00DF23AD">
        <w:rPr>
          <w:rFonts w:ascii="Calibri" w:hAnsi="Calibri"/>
          <w:b/>
          <w:sz w:val="28"/>
          <w:szCs w:val="28"/>
        </w:rPr>
        <w:t xml:space="preserve"> </w:t>
      </w:r>
      <w:r w:rsidRPr="006900DC">
        <w:rPr>
          <w:rFonts w:ascii="Calibri" w:hAnsi="Calibri"/>
          <w:b/>
          <w:sz w:val="28"/>
          <w:szCs w:val="28"/>
        </w:rPr>
        <w:t>– Specifikace Předmětu koupě</w:t>
      </w:r>
      <w:r>
        <w:rPr>
          <w:rFonts w:ascii="Calibri" w:hAnsi="Calibri"/>
          <w:b/>
          <w:sz w:val="28"/>
          <w:szCs w:val="28"/>
        </w:rPr>
        <w:t>:</w:t>
      </w:r>
    </w:p>
    <w:p w14:paraId="7793A52D" w14:textId="77777777" w:rsidR="005B6723" w:rsidRDefault="005B6723" w:rsidP="005B6723">
      <w:pPr>
        <w:rPr>
          <w:rFonts w:asciiTheme="minorHAnsi" w:hAnsiTheme="minorHAnsi" w:cs="Calibri"/>
        </w:rPr>
      </w:pPr>
    </w:p>
    <w:p w14:paraId="7634B4DE" w14:textId="77777777" w:rsidR="008A66AE" w:rsidRDefault="008A66AE" w:rsidP="005B6723">
      <w:pPr>
        <w:rPr>
          <w:rFonts w:asciiTheme="minorHAnsi" w:hAnsiTheme="minorHAnsi" w:cs="Calibri"/>
          <w:b/>
          <w:bCs/>
          <w:sz w:val="28"/>
          <w:szCs w:val="28"/>
        </w:rPr>
      </w:pPr>
    </w:p>
    <w:p w14:paraId="5F0B9CDC" w14:textId="77777777" w:rsidR="005B6723" w:rsidRPr="00494A37" w:rsidRDefault="005B6723" w:rsidP="005B6723">
      <w:pPr>
        <w:rPr>
          <w:rFonts w:asciiTheme="minorHAnsi" w:hAnsiTheme="minorHAnsi" w:cs="Calibri"/>
          <w:b/>
          <w:bCs/>
          <w:sz w:val="28"/>
          <w:szCs w:val="28"/>
        </w:rPr>
      </w:pPr>
      <w:r w:rsidRPr="00494A37">
        <w:rPr>
          <w:rFonts w:asciiTheme="minorHAnsi" w:hAnsiTheme="minorHAnsi" w:cs="Calibri"/>
          <w:b/>
          <w:bCs/>
          <w:sz w:val="28"/>
          <w:szCs w:val="28"/>
        </w:rPr>
        <w:t>Soustruh hrotový SV 18 RA (výrobní číslo: 0177)</w:t>
      </w:r>
    </w:p>
    <w:p w14:paraId="5B8D99A2" w14:textId="77777777" w:rsidR="005B6723" w:rsidRDefault="005B6723" w:rsidP="005B6723">
      <w:pPr>
        <w:ind w:right="-567"/>
        <w:rPr>
          <w:rFonts w:asciiTheme="minorHAnsi" w:hAnsiTheme="minorHAnsi" w:cs="Calibri"/>
        </w:rPr>
      </w:pPr>
    </w:p>
    <w:p w14:paraId="624BC367" w14:textId="77777777" w:rsidR="005B6723" w:rsidRPr="004F7E69" w:rsidRDefault="00221908" w:rsidP="005B6723">
      <w:pPr>
        <w:ind w:right="-567"/>
        <w:rPr>
          <w:rFonts w:asciiTheme="minorHAnsi" w:hAnsiTheme="minorHAnsi" w:cs="Calibri"/>
        </w:rPr>
      </w:pPr>
      <w:r w:rsidRPr="00221908">
        <w:rPr>
          <w:rFonts w:asciiTheme="minorHAnsi" w:hAnsiTheme="minorHAnsi" w:cs="Calibri"/>
          <w:noProof/>
        </w:rPr>
        <w:drawing>
          <wp:inline distT="0" distB="0" distL="0" distR="0" wp14:anchorId="4A079493" wp14:editId="1FDBAEC2">
            <wp:extent cx="3514725" cy="2628900"/>
            <wp:effectExtent l="0" t="0" r="0" b="0"/>
            <wp:docPr id="1"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2628900"/>
                    </a:xfrm>
                    <a:prstGeom prst="rect">
                      <a:avLst/>
                    </a:prstGeom>
                    <a:noFill/>
                    <a:ln>
                      <a:noFill/>
                    </a:ln>
                  </pic:spPr>
                </pic:pic>
              </a:graphicData>
            </a:graphic>
          </wp:inline>
        </w:drawing>
      </w:r>
      <w:r w:rsidR="005B6723">
        <w:rPr>
          <w:rFonts w:asciiTheme="minorHAnsi" w:hAnsiTheme="minorHAnsi" w:cs="Calibri"/>
        </w:rPr>
        <w:t xml:space="preserve"> </w:t>
      </w:r>
      <w:r w:rsidRPr="00221908">
        <w:rPr>
          <w:rFonts w:asciiTheme="minorHAnsi" w:hAnsiTheme="minorHAnsi" w:cs="Calibri"/>
          <w:noProof/>
        </w:rPr>
        <w:drawing>
          <wp:inline distT="0" distB="0" distL="0" distR="0" wp14:anchorId="49CC1CC5" wp14:editId="367898AB">
            <wp:extent cx="2343150" cy="1752600"/>
            <wp:effectExtent l="0" t="0" r="0" b="0"/>
            <wp:docPr id="2"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14:paraId="0F94214F" w14:textId="77777777" w:rsidR="005B6723" w:rsidRPr="004F7E69" w:rsidRDefault="005B6723" w:rsidP="005B6723">
      <w:pPr>
        <w:rPr>
          <w:rFonts w:asciiTheme="minorHAnsi" w:hAnsiTheme="minorHAnsi" w:cs="Calibri"/>
        </w:rPr>
      </w:pPr>
    </w:p>
    <w:p w14:paraId="40CE93D7" w14:textId="77777777" w:rsidR="005B6723" w:rsidRPr="005B6723" w:rsidRDefault="005B6723" w:rsidP="005B6723">
      <w:pPr>
        <w:rPr>
          <w:rFonts w:asciiTheme="minorHAnsi" w:hAnsiTheme="minorHAnsi" w:cs="Calibri"/>
          <w:b/>
          <w:bCs/>
          <w:szCs w:val="22"/>
        </w:rPr>
      </w:pPr>
      <w:r w:rsidRPr="005B6723">
        <w:rPr>
          <w:rFonts w:asciiTheme="minorHAnsi" w:hAnsiTheme="minorHAnsi" w:cs="Calibri"/>
          <w:b/>
          <w:bCs/>
          <w:szCs w:val="22"/>
        </w:rPr>
        <w:t>Název dle inventurního seznamu:</w:t>
      </w:r>
    </w:p>
    <w:p w14:paraId="500A652A" w14:textId="77777777" w:rsidR="005B6723" w:rsidRPr="005B6723" w:rsidRDefault="005B6723" w:rsidP="005B6723">
      <w:pPr>
        <w:ind w:firstLine="708"/>
        <w:rPr>
          <w:rFonts w:asciiTheme="minorHAnsi" w:hAnsiTheme="minorHAnsi" w:cs="Calibri"/>
          <w:szCs w:val="22"/>
        </w:rPr>
      </w:pPr>
      <w:r w:rsidRPr="005B6723">
        <w:rPr>
          <w:rFonts w:asciiTheme="minorHAnsi" w:hAnsiTheme="minorHAnsi" w:cs="Calibri"/>
          <w:szCs w:val="22"/>
        </w:rPr>
        <w:t>SOUSTRUH HROT UNIVERSE</w:t>
      </w:r>
    </w:p>
    <w:p w14:paraId="39D7CFBB" w14:textId="77777777" w:rsidR="005B6723" w:rsidRPr="005B6723" w:rsidRDefault="005B6723" w:rsidP="005B6723">
      <w:pPr>
        <w:ind w:firstLine="708"/>
        <w:rPr>
          <w:rFonts w:asciiTheme="minorHAnsi" w:hAnsiTheme="minorHAnsi" w:cs="Calibri"/>
          <w:szCs w:val="22"/>
        </w:rPr>
      </w:pPr>
      <w:r w:rsidRPr="005B6723">
        <w:rPr>
          <w:rFonts w:asciiTheme="minorHAnsi" w:hAnsiTheme="minorHAnsi" w:cs="Calibri"/>
          <w:szCs w:val="22"/>
        </w:rPr>
        <w:t>Inv. číslo: 304587, číslo majetku Ekonfis: 004901</w:t>
      </w:r>
    </w:p>
    <w:p w14:paraId="2748F9C0" w14:textId="77777777" w:rsidR="005B6723" w:rsidRPr="005B6723" w:rsidRDefault="005B6723" w:rsidP="005B6723">
      <w:pPr>
        <w:rPr>
          <w:rFonts w:asciiTheme="minorHAnsi" w:hAnsiTheme="minorHAnsi" w:cs="Calibri"/>
          <w:szCs w:val="22"/>
        </w:rPr>
      </w:pPr>
    </w:p>
    <w:p w14:paraId="35A1F2CC" w14:textId="77777777" w:rsidR="005B6723" w:rsidRPr="005B6723" w:rsidRDefault="005B6723" w:rsidP="005B6723">
      <w:pPr>
        <w:rPr>
          <w:rFonts w:asciiTheme="minorHAnsi" w:hAnsiTheme="minorHAnsi" w:cs="Calibri"/>
          <w:b/>
          <w:bCs/>
          <w:szCs w:val="22"/>
        </w:rPr>
      </w:pPr>
      <w:r w:rsidRPr="005B6723">
        <w:rPr>
          <w:rFonts w:asciiTheme="minorHAnsi" w:hAnsiTheme="minorHAnsi" w:cs="Calibri"/>
          <w:b/>
          <w:bCs/>
          <w:szCs w:val="22"/>
        </w:rPr>
        <w:t>Technický stav a popis:</w:t>
      </w:r>
    </w:p>
    <w:p w14:paraId="20EC50DB" w14:textId="77777777" w:rsidR="005B6723" w:rsidRPr="005B6723" w:rsidRDefault="005B6723" w:rsidP="005B6723">
      <w:pPr>
        <w:rPr>
          <w:rFonts w:asciiTheme="minorHAnsi" w:hAnsiTheme="minorHAnsi" w:cs="Calibri"/>
          <w:color w:val="212529"/>
          <w:szCs w:val="22"/>
          <w:shd w:val="clear" w:color="auto" w:fill="FFFFFF"/>
        </w:rPr>
      </w:pPr>
      <w:r w:rsidRPr="005B6723">
        <w:rPr>
          <w:rFonts w:asciiTheme="minorHAnsi" w:hAnsiTheme="minorHAnsi" w:cs="Calibri"/>
          <w:color w:val="212529"/>
          <w:szCs w:val="22"/>
          <w:shd w:val="clear" w:color="auto" w:fill="FFFFFF"/>
        </w:rPr>
        <w:t xml:space="preserve">Stroj je plně funkční. Doplněné oleje, nová matice pomocného suportu – minimální vůle </w:t>
      </w:r>
    </w:p>
    <w:p w14:paraId="24E6A5BF" w14:textId="77777777" w:rsidR="005B6723" w:rsidRPr="005B6723" w:rsidRDefault="005B6723" w:rsidP="005B6723">
      <w:pPr>
        <w:ind w:left="708" w:right="-709"/>
        <w:rPr>
          <w:rFonts w:asciiTheme="minorHAnsi" w:hAnsiTheme="minorHAnsi" w:cs="Calibri"/>
          <w:szCs w:val="22"/>
        </w:rPr>
      </w:pPr>
    </w:p>
    <w:p w14:paraId="3F714F1A" w14:textId="77777777" w:rsidR="005B6723" w:rsidRPr="005B6723" w:rsidRDefault="005B6723" w:rsidP="005B6723">
      <w:pPr>
        <w:rPr>
          <w:rFonts w:asciiTheme="minorHAnsi" w:hAnsiTheme="minorHAnsi" w:cs="Calibri"/>
          <w:color w:val="050505"/>
          <w:szCs w:val="22"/>
          <w:shd w:val="clear" w:color="auto" w:fill="FFFFFF"/>
        </w:rPr>
      </w:pPr>
      <w:r w:rsidRPr="005B6723">
        <w:rPr>
          <w:rFonts w:asciiTheme="minorHAnsi" w:hAnsiTheme="minorHAnsi" w:cs="Calibri"/>
          <w:b/>
          <w:color w:val="050505"/>
          <w:szCs w:val="22"/>
          <w:shd w:val="clear" w:color="auto" w:fill="FFFFFF"/>
        </w:rPr>
        <w:t>Typ, parametry:</w:t>
      </w:r>
      <w:r w:rsidRPr="005B6723">
        <w:rPr>
          <w:rFonts w:asciiTheme="minorHAnsi" w:hAnsiTheme="minorHAnsi" w:cs="Calibri"/>
          <w:color w:val="050505"/>
          <w:szCs w:val="22"/>
          <w:shd w:val="clear" w:color="auto" w:fill="FFFFFF"/>
        </w:rPr>
        <w:t xml:space="preserve"> </w:t>
      </w:r>
    </w:p>
    <w:p w14:paraId="78F4738E" w14:textId="77777777" w:rsidR="005B6723" w:rsidRPr="005B6723" w:rsidRDefault="005B6723" w:rsidP="005B6723">
      <w:pPr>
        <w:rPr>
          <w:rFonts w:asciiTheme="minorHAnsi" w:hAnsiTheme="minorHAnsi" w:cs="Calibri"/>
          <w:color w:val="050505"/>
          <w:szCs w:val="22"/>
          <w:shd w:val="clear" w:color="auto" w:fill="FFFFFF"/>
        </w:rPr>
      </w:pPr>
      <w:r w:rsidRPr="005B6723">
        <w:rPr>
          <w:rFonts w:asciiTheme="minorHAnsi" w:hAnsiTheme="minorHAnsi" w:cs="Calibri"/>
          <w:color w:val="050505"/>
          <w:szCs w:val="22"/>
          <w:shd w:val="clear" w:color="auto" w:fill="FFFFFF"/>
        </w:rPr>
        <w:t xml:space="preserve">SV 18 RA, </w:t>
      </w:r>
      <w:r w:rsidRPr="005B6723">
        <w:rPr>
          <w:rFonts w:asciiTheme="minorHAnsi" w:hAnsiTheme="minorHAnsi" w:cs="Calibri"/>
          <w:szCs w:val="22"/>
        </w:rPr>
        <w:t>Výrobce</w:t>
      </w:r>
      <w:r w:rsidRPr="005B6723">
        <w:rPr>
          <w:rFonts w:asciiTheme="minorHAnsi" w:hAnsiTheme="minorHAnsi" w:cs="Calibri"/>
          <w:color w:val="050505"/>
          <w:szCs w:val="22"/>
          <w:shd w:val="clear" w:color="auto" w:fill="FFFFFF"/>
        </w:rPr>
        <w:t xml:space="preserve">: TOS Trenčín </w:t>
      </w:r>
    </w:p>
    <w:p w14:paraId="550209FE" w14:textId="77777777" w:rsidR="005B6723" w:rsidRDefault="005B6723" w:rsidP="005B6723">
      <w:pPr>
        <w:rPr>
          <w:rStyle w:val="Siln"/>
          <w:rFonts w:asciiTheme="minorHAnsi" w:hAnsiTheme="minorHAnsi" w:cs="Calibri"/>
          <w:szCs w:val="22"/>
        </w:rPr>
      </w:pPr>
      <w:r w:rsidRPr="005B6723">
        <w:rPr>
          <w:rFonts w:asciiTheme="minorHAnsi" w:hAnsiTheme="minorHAnsi" w:cs="Calibri"/>
          <w:color w:val="050505"/>
          <w:szCs w:val="22"/>
          <w:shd w:val="clear" w:color="auto" w:fill="FFFFFF"/>
        </w:rPr>
        <w:t xml:space="preserve">Popis: </w:t>
      </w:r>
      <w:r w:rsidRPr="005B6723">
        <w:rPr>
          <w:rFonts w:asciiTheme="minorHAnsi" w:hAnsiTheme="minorHAnsi" w:cs="Calibri"/>
          <w:szCs w:val="22"/>
        </w:rPr>
        <w:t xml:space="preserve">oběžný průměr nad ložem </w:t>
      </w:r>
      <w:r w:rsidRPr="005B6723">
        <w:rPr>
          <w:rStyle w:val="Siln"/>
          <w:rFonts w:asciiTheme="minorHAnsi" w:hAnsiTheme="minorHAnsi" w:cs="Calibri"/>
          <w:szCs w:val="22"/>
        </w:rPr>
        <w:t>380 mm</w:t>
      </w:r>
      <w:r w:rsidRPr="005B6723">
        <w:rPr>
          <w:rFonts w:asciiTheme="minorHAnsi" w:hAnsiTheme="minorHAnsi" w:cs="Calibri"/>
          <w:color w:val="050505"/>
          <w:szCs w:val="22"/>
          <w:shd w:val="clear" w:color="auto" w:fill="FFFFFF"/>
        </w:rPr>
        <w:t xml:space="preserve">, </w:t>
      </w:r>
      <w:r w:rsidRPr="005B6723">
        <w:rPr>
          <w:rFonts w:asciiTheme="minorHAnsi" w:hAnsiTheme="minorHAnsi" w:cs="Calibri"/>
          <w:szCs w:val="22"/>
        </w:rPr>
        <w:t xml:space="preserve">oběžný průměr nad suportem </w:t>
      </w:r>
      <w:proofErr w:type="gramStart"/>
      <w:r w:rsidRPr="005B6723">
        <w:rPr>
          <w:rStyle w:val="Siln"/>
          <w:rFonts w:asciiTheme="minorHAnsi" w:hAnsiTheme="minorHAnsi" w:cs="Calibri"/>
          <w:szCs w:val="22"/>
        </w:rPr>
        <w:t>215mm</w:t>
      </w:r>
      <w:proofErr w:type="gramEnd"/>
      <w:r w:rsidRPr="005B6723">
        <w:rPr>
          <w:rStyle w:val="Siln"/>
          <w:rFonts w:asciiTheme="minorHAnsi" w:hAnsiTheme="minorHAnsi" w:cs="Calibri"/>
          <w:szCs w:val="22"/>
        </w:rPr>
        <w:t>, vzdálenost hrotů 750mm. M</w:t>
      </w:r>
      <w:r w:rsidRPr="005B6723">
        <w:rPr>
          <w:rFonts w:asciiTheme="minorHAnsi" w:hAnsiTheme="minorHAnsi" w:cs="Calibri"/>
          <w:szCs w:val="22"/>
        </w:rPr>
        <w:t xml:space="preserve">ax. hmotnost obrobku </w:t>
      </w:r>
      <w:r w:rsidRPr="005B6723">
        <w:rPr>
          <w:rFonts w:asciiTheme="minorHAnsi" w:hAnsiTheme="minorHAnsi" w:cs="Calibri"/>
          <w:color w:val="050505"/>
          <w:szCs w:val="22"/>
          <w:shd w:val="clear" w:color="auto" w:fill="FFFFFF"/>
        </w:rPr>
        <w:t>300 kg. Elektromotor</w:t>
      </w:r>
      <w:r w:rsidRPr="005B6723">
        <w:rPr>
          <w:rFonts w:asciiTheme="minorHAnsi" w:hAnsiTheme="minorHAnsi" w:cs="Calibri"/>
          <w:szCs w:val="22"/>
        </w:rPr>
        <w:t xml:space="preserve"> pro pohon vřeteníku </w:t>
      </w:r>
      <w:r w:rsidRPr="005B6723">
        <w:rPr>
          <w:rStyle w:val="Siln"/>
          <w:rFonts w:asciiTheme="minorHAnsi" w:hAnsiTheme="minorHAnsi" w:cs="Calibri"/>
          <w:szCs w:val="22"/>
        </w:rPr>
        <w:t xml:space="preserve">7,5 kW. </w:t>
      </w:r>
    </w:p>
    <w:p w14:paraId="4A463568" w14:textId="77777777" w:rsidR="005B6723" w:rsidRPr="005B6723" w:rsidRDefault="005B6723" w:rsidP="005B6723">
      <w:pPr>
        <w:rPr>
          <w:rStyle w:val="Siln"/>
          <w:rFonts w:asciiTheme="minorHAnsi" w:hAnsiTheme="minorHAnsi" w:cs="Calibri"/>
          <w:szCs w:val="22"/>
        </w:rPr>
      </w:pPr>
      <w:r w:rsidRPr="005B6723">
        <w:rPr>
          <w:rStyle w:val="Siln"/>
          <w:rFonts w:asciiTheme="minorHAnsi" w:hAnsiTheme="minorHAnsi" w:cs="Calibri"/>
          <w:szCs w:val="22"/>
        </w:rPr>
        <w:t>Rozměry stroje (d x š) 2520x950 mm. Hmotnost stroje 1730 kg.</w:t>
      </w:r>
    </w:p>
    <w:p w14:paraId="027BB259" w14:textId="77777777" w:rsidR="005B6723" w:rsidRDefault="005B6723" w:rsidP="005B6723">
      <w:pPr>
        <w:rPr>
          <w:rStyle w:val="Siln"/>
          <w:rFonts w:asciiTheme="minorHAnsi" w:hAnsiTheme="minorHAnsi" w:cs="Calibri"/>
        </w:rPr>
      </w:pPr>
    </w:p>
    <w:p w14:paraId="5E75B275" w14:textId="77777777" w:rsidR="005B6723" w:rsidRDefault="005B6723">
      <w:pPr>
        <w:rPr>
          <w:rFonts w:asciiTheme="minorHAnsi" w:hAnsiTheme="minorHAnsi" w:cs="Calibri"/>
          <w:b/>
        </w:rPr>
      </w:pPr>
      <w:r>
        <w:rPr>
          <w:rFonts w:asciiTheme="minorHAnsi" w:hAnsiTheme="minorHAnsi" w:cs="Calibri"/>
          <w:b/>
        </w:rPr>
        <w:br w:type="page"/>
      </w:r>
    </w:p>
    <w:p w14:paraId="644C2033" w14:textId="77777777" w:rsidR="005B6723" w:rsidRPr="00494A37" w:rsidRDefault="005B6723" w:rsidP="005B6723">
      <w:pPr>
        <w:rPr>
          <w:rFonts w:asciiTheme="minorHAnsi" w:hAnsiTheme="minorHAnsi" w:cs="Calibri"/>
          <w:b/>
          <w:bCs/>
          <w:sz w:val="28"/>
          <w:szCs w:val="28"/>
        </w:rPr>
      </w:pPr>
      <w:r w:rsidRPr="00494A37">
        <w:rPr>
          <w:rFonts w:asciiTheme="minorHAnsi" w:hAnsiTheme="minorHAnsi" w:cs="Calibri"/>
          <w:b/>
          <w:bCs/>
          <w:sz w:val="28"/>
          <w:szCs w:val="28"/>
        </w:rPr>
        <w:lastRenderedPageBreak/>
        <w:t xml:space="preserve">Hrotový soustruh SV 18 </w:t>
      </w:r>
      <w:proofErr w:type="gramStart"/>
      <w:r w:rsidRPr="00494A37">
        <w:rPr>
          <w:rFonts w:asciiTheme="minorHAnsi" w:hAnsiTheme="minorHAnsi" w:cs="Calibri"/>
          <w:b/>
          <w:bCs/>
          <w:sz w:val="28"/>
          <w:szCs w:val="28"/>
        </w:rPr>
        <w:t>RA  -</w:t>
      </w:r>
      <w:proofErr w:type="gramEnd"/>
      <w:r w:rsidRPr="00494A37">
        <w:rPr>
          <w:rFonts w:asciiTheme="minorHAnsi" w:hAnsiTheme="minorHAnsi" w:cs="Calibri"/>
          <w:b/>
          <w:bCs/>
          <w:sz w:val="28"/>
          <w:szCs w:val="28"/>
        </w:rPr>
        <w:t xml:space="preserve"> TOS Trenčín</w:t>
      </w:r>
    </w:p>
    <w:p w14:paraId="577C325F" w14:textId="77777777" w:rsidR="005B6723" w:rsidRDefault="005B6723" w:rsidP="005B6723">
      <w:pPr>
        <w:ind w:right="-567"/>
        <w:rPr>
          <w:rFonts w:asciiTheme="minorHAnsi" w:hAnsiTheme="minorHAnsi" w:cs="Calibri"/>
        </w:rPr>
      </w:pPr>
      <w:r>
        <w:rPr>
          <w:rFonts w:asciiTheme="minorHAnsi" w:hAnsiTheme="minorHAnsi" w:cs="Calibri"/>
        </w:rPr>
        <w:tab/>
      </w:r>
    </w:p>
    <w:p w14:paraId="52A54B4A" w14:textId="77777777" w:rsidR="005B6723" w:rsidRPr="004F7E69" w:rsidRDefault="00221908" w:rsidP="005B6723">
      <w:pPr>
        <w:ind w:right="-567"/>
        <w:rPr>
          <w:rFonts w:asciiTheme="minorHAnsi" w:hAnsiTheme="minorHAnsi" w:cs="Calibri"/>
        </w:rPr>
      </w:pPr>
      <w:r w:rsidRPr="00221908">
        <w:rPr>
          <w:rFonts w:asciiTheme="minorHAnsi" w:hAnsiTheme="minorHAnsi" w:cs="Calibri"/>
          <w:noProof/>
        </w:rPr>
        <w:drawing>
          <wp:inline distT="0" distB="0" distL="0" distR="0" wp14:anchorId="4B85AF90" wp14:editId="62AD002D">
            <wp:extent cx="3876675" cy="2381250"/>
            <wp:effectExtent l="0" t="0" r="0" b="0"/>
            <wp:docPr id="3" name="obrázek 11" descr="C:\Users\MASTER\Desktop\IMG2022080910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C:\Users\MASTER\Desktop\IMG20220809103803.jpg"/>
                    <pic:cNvPicPr>
                      <a:picLocks noChangeAspect="1" noChangeArrowheads="1"/>
                    </pic:cNvPicPr>
                  </pic:nvPicPr>
                  <pic:blipFill>
                    <a:blip r:embed="rId14">
                      <a:extLst>
                        <a:ext uri="{28A0092B-C50C-407E-A947-70E740481C1C}">
                          <a14:useLocalDpi xmlns:a14="http://schemas.microsoft.com/office/drawing/2010/main" val="0"/>
                        </a:ext>
                      </a:extLst>
                    </a:blip>
                    <a:srcRect t="17834" r="992"/>
                    <a:stretch>
                      <a:fillRect/>
                    </a:stretch>
                  </pic:blipFill>
                  <pic:spPr bwMode="auto">
                    <a:xfrm>
                      <a:off x="0" y="0"/>
                      <a:ext cx="3876675" cy="2381250"/>
                    </a:xfrm>
                    <a:prstGeom prst="rect">
                      <a:avLst/>
                    </a:prstGeom>
                    <a:noFill/>
                    <a:ln>
                      <a:noFill/>
                    </a:ln>
                  </pic:spPr>
                </pic:pic>
              </a:graphicData>
            </a:graphic>
          </wp:inline>
        </w:drawing>
      </w:r>
      <w:r w:rsidR="005B6723">
        <w:rPr>
          <w:rFonts w:asciiTheme="minorHAnsi" w:hAnsiTheme="minorHAnsi" w:cs="Calibri"/>
        </w:rPr>
        <w:t xml:space="preserve"> </w:t>
      </w:r>
      <w:r w:rsidRPr="00221908">
        <w:rPr>
          <w:rFonts w:asciiTheme="minorHAnsi" w:hAnsiTheme="minorHAnsi" w:cs="Calibri"/>
          <w:noProof/>
        </w:rPr>
        <w:drawing>
          <wp:inline distT="0" distB="0" distL="0" distR="0" wp14:anchorId="21ECA886" wp14:editId="0F09DEEB">
            <wp:extent cx="2085975" cy="2143125"/>
            <wp:effectExtent l="0" t="0" r="0" b="0"/>
            <wp:docPr id="4" name="obrázek 13" descr="C:\Users\MASTER\Desktop\IMG202208091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C:\Users\MASTER\Desktop\IMG20220809103902.jpg"/>
                    <pic:cNvPicPr>
                      <a:picLocks noChangeAspect="1" noChangeArrowheads="1"/>
                    </pic:cNvPicPr>
                  </pic:nvPicPr>
                  <pic:blipFill>
                    <a:blip r:embed="rId15">
                      <a:extLst>
                        <a:ext uri="{28A0092B-C50C-407E-A947-70E740481C1C}">
                          <a14:useLocalDpi xmlns:a14="http://schemas.microsoft.com/office/drawing/2010/main" val="0"/>
                        </a:ext>
                      </a:extLst>
                    </a:blip>
                    <a:srcRect l="33055" t="22247" r="12724" b="5067"/>
                    <a:stretch>
                      <a:fillRect/>
                    </a:stretch>
                  </pic:blipFill>
                  <pic:spPr bwMode="auto">
                    <a:xfrm>
                      <a:off x="0" y="0"/>
                      <a:ext cx="2085975" cy="2143125"/>
                    </a:xfrm>
                    <a:prstGeom prst="rect">
                      <a:avLst/>
                    </a:prstGeom>
                    <a:noFill/>
                    <a:ln>
                      <a:noFill/>
                    </a:ln>
                  </pic:spPr>
                </pic:pic>
              </a:graphicData>
            </a:graphic>
          </wp:inline>
        </w:drawing>
      </w:r>
    </w:p>
    <w:p w14:paraId="2A463B7D" w14:textId="77777777" w:rsidR="005B6723" w:rsidRPr="005B6723" w:rsidRDefault="005B6723" w:rsidP="005B6723">
      <w:pPr>
        <w:jc w:val="center"/>
        <w:rPr>
          <w:rFonts w:asciiTheme="minorHAnsi" w:hAnsiTheme="minorHAnsi" w:cs="Calibri"/>
          <w:szCs w:val="22"/>
        </w:rPr>
      </w:pPr>
      <w:r w:rsidRPr="005B6723">
        <w:rPr>
          <w:rFonts w:asciiTheme="minorHAnsi" w:hAnsiTheme="minorHAnsi" w:cs="Calibri"/>
          <w:b/>
          <w:szCs w:val="22"/>
        </w:rPr>
        <w:t xml:space="preserve">Obr. </w:t>
      </w:r>
      <w:r w:rsidRPr="005B6723">
        <w:rPr>
          <w:rFonts w:asciiTheme="minorHAnsi" w:hAnsiTheme="minorHAnsi" w:cs="Calibri"/>
          <w:szCs w:val="22"/>
        </w:rPr>
        <w:t xml:space="preserve">Celkový pohled na soustruh                                                           </w:t>
      </w:r>
      <w:r w:rsidRPr="005B6723">
        <w:rPr>
          <w:rFonts w:asciiTheme="minorHAnsi" w:hAnsiTheme="minorHAnsi" w:cs="Calibri"/>
          <w:b/>
          <w:szCs w:val="22"/>
        </w:rPr>
        <w:t xml:space="preserve">Obr. </w:t>
      </w:r>
      <w:r w:rsidRPr="005B6723">
        <w:rPr>
          <w:rFonts w:asciiTheme="minorHAnsi" w:hAnsiTheme="minorHAnsi" w:cs="Calibri"/>
          <w:szCs w:val="22"/>
        </w:rPr>
        <w:t>Výrobní štítek stroje</w:t>
      </w:r>
    </w:p>
    <w:p w14:paraId="6364E993" w14:textId="77777777" w:rsidR="005B6723" w:rsidRPr="005B6723" w:rsidRDefault="005B6723" w:rsidP="005B6723">
      <w:pPr>
        <w:rPr>
          <w:rFonts w:asciiTheme="minorHAnsi" w:hAnsiTheme="minorHAnsi" w:cs="Calibri"/>
          <w:szCs w:val="22"/>
        </w:rPr>
      </w:pPr>
    </w:p>
    <w:p w14:paraId="31618AF7" w14:textId="77777777" w:rsidR="005B6723" w:rsidRPr="005B6723" w:rsidRDefault="005B6723" w:rsidP="005B6723">
      <w:pPr>
        <w:rPr>
          <w:rFonts w:asciiTheme="minorHAnsi" w:hAnsiTheme="minorHAnsi" w:cs="Calibri"/>
          <w:b/>
          <w:bCs/>
          <w:szCs w:val="22"/>
        </w:rPr>
      </w:pPr>
      <w:bookmarkStart w:id="1" w:name="_Hlk136278023"/>
      <w:r w:rsidRPr="005B6723">
        <w:rPr>
          <w:rFonts w:asciiTheme="minorHAnsi" w:hAnsiTheme="minorHAnsi" w:cs="Calibri"/>
          <w:b/>
          <w:bCs/>
          <w:szCs w:val="22"/>
        </w:rPr>
        <w:t>Název dle inventurního seznamu:</w:t>
      </w:r>
    </w:p>
    <w:p w14:paraId="061CE20D" w14:textId="77777777" w:rsidR="005B6723" w:rsidRPr="005B6723" w:rsidRDefault="005B6723" w:rsidP="005B6723">
      <w:pPr>
        <w:ind w:firstLine="708"/>
        <w:rPr>
          <w:rFonts w:asciiTheme="minorHAnsi" w:hAnsiTheme="minorHAnsi" w:cs="Calibri"/>
          <w:szCs w:val="22"/>
        </w:rPr>
      </w:pPr>
      <w:r w:rsidRPr="005B6723">
        <w:rPr>
          <w:rFonts w:asciiTheme="minorHAnsi" w:hAnsiTheme="minorHAnsi" w:cs="Calibri"/>
          <w:szCs w:val="22"/>
        </w:rPr>
        <w:t>SOUSTRUH HROT UNIVERSE</w:t>
      </w:r>
    </w:p>
    <w:p w14:paraId="1D18C8AB" w14:textId="77777777" w:rsidR="005B6723" w:rsidRPr="005B6723" w:rsidRDefault="005B6723" w:rsidP="005B6723">
      <w:pPr>
        <w:ind w:firstLine="708"/>
        <w:rPr>
          <w:rFonts w:asciiTheme="minorHAnsi" w:hAnsiTheme="minorHAnsi" w:cs="Calibri"/>
          <w:szCs w:val="22"/>
        </w:rPr>
      </w:pPr>
      <w:r w:rsidRPr="005B6723">
        <w:rPr>
          <w:rFonts w:asciiTheme="minorHAnsi" w:hAnsiTheme="minorHAnsi" w:cs="Calibri"/>
          <w:szCs w:val="22"/>
        </w:rPr>
        <w:t>Inv. číslo: 304586, číslo majetku Ekonfis: 003053</w:t>
      </w:r>
    </w:p>
    <w:p w14:paraId="5AD70796" w14:textId="77777777" w:rsidR="005B6723" w:rsidRPr="005B6723" w:rsidRDefault="005B6723" w:rsidP="005B6723">
      <w:pPr>
        <w:rPr>
          <w:rFonts w:asciiTheme="minorHAnsi" w:hAnsiTheme="minorHAnsi" w:cs="Calibri"/>
          <w:szCs w:val="22"/>
        </w:rPr>
      </w:pPr>
    </w:p>
    <w:p w14:paraId="064AD991" w14:textId="77777777" w:rsidR="005B6723" w:rsidRPr="008A66AE" w:rsidRDefault="005B6723" w:rsidP="005B6723">
      <w:pPr>
        <w:rPr>
          <w:rFonts w:asciiTheme="minorHAnsi" w:hAnsiTheme="minorHAnsi" w:cs="Calibri"/>
          <w:b/>
          <w:bCs/>
          <w:szCs w:val="22"/>
        </w:rPr>
      </w:pPr>
      <w:r w:rsidRPr="005B6723">
        <w:rPr>
          <w:rFonts w:asciiTheme="minorHAnsi" w:hAnsiTheme="minorHAnsi" w:cs="Calibri"/>
          <w:b/>
          <w:bCs/>
          <w:szCs w:val="22"/>
        </w:rPr>
        <w:t>Technický stav a popis:</w:t>
      </w:r>
      <w:r w:rsidR="008A66AE">
        <w:rPr>
          <w:rFonts w:asciiTheme="minorHAnsi" w:hAnsiTheme="minorHAnsi" w:cs="Calibri"/>
          <w:b/>
          <w:bCs/>
          <w:szCs w:val="22"/>
        </w:rPr>
        <w:t xml:space="preserve"> </w:t>
      </w:r>
      <w:r w:rsidRPr="005B6723">
        <w:rPr>
          <w:rFonts w:asciiTheme="minorHAnsi" w:hAnsiTheme="minorHAnsi" w:cs="Calibri"/>
          <w:color w:val="212529"/>
          <w:szCs w:val="22"/>
          <w:shd w:val="clear" w:color="auto" w:fill="FFFFFF"/>
        </w:rPr>
        <w:t xml:space="preserve">Stroj je plně funkční. </w:t>
      </w:r>
    </w:p>
    <w:bookmarkEnd w:id="1"/>
    <w:p w14:paraId="00893B83" w14:textId="77777777" w:rsidR="005B6723" w:rsidRPr="005B6723" w:rsidRDefault="005B6723" w:rsidP="005B6723">
      <w:pPr>
        <w:pStyle w:val="Bezmezer"/>
        <w:rPr>
          <w:rFonts w:asciiTheme="minorHAnsi" w:hAnsiTheme="minorHAnsi" w:cs="Calibri"/>
          <w:sz w:val="22"/>
          <w:szCs w:val="22"/>
        </w:rPr>
      </w:pPr>
      <w:r w:rsidRPr="005B6723">
        <w:rPr>
          <w:rFonts w:asciiTheme="minorHAnsi" w:hAnsiTheme="minorHAnsi" w:cs="Calibri"/>
          <w:sz w:val="22"/>
          <w:szCs w:val="22"/>
        </w:rPr>
        <w:t>Točná délka (vzdálenost hrotů) 750 mm</w:t>
      </w:r>
    </w:p>
    <w:p w14:paraId="2BBCCE08" w14:textId="77777777" w:rsidR="005B6723" w:rsidRPr="005B6723" w:rsidRDefault="005B6723" w:rsidP="005B6723">
      <w:pPr>
        <w:pStyle w:val="Bezmezer"/>
        <w:rPr>
          <w:rFonts w:asciiTheme="minorHAnsi" w:hAnsiTheme="minorHAnsi" w:cs="Calibri"/>
          <w:sz w:val="22"/>
          <w:szCs w:val="22"/>
        </w:rPr>
      </w:pPr>
      <w:r w:rsidRPr="005B6723">
        <w:rPr>
          <w:rFonts w:asciiTheme="minorHAnsi" w:hAnsiTheme="minorHAnsi" w:cs="Calibri"/>
          <w:sz w:val="22"/>
          <w:szCs w:val="22"/>
        </w:rPr>
        <w:t>Oběžný průměr nad ložem 380 mm</w:t>
      </w:r>
      <w:r w:rsidRPr="005B6723">
        <w:rPr>
          <w:rFonts w:asciiTheme="minorHAnsi" w:hAnsiTheme="minorHAnsi" w:cs="Calibri"/>
          <w:sz w:val="22"/>
          <w:szCs w:val="22"/>
        </w:rPr>
        <w:br/>
        <w:t>Oběžný průměr nad suportem 215 mm</w:t>
      </w:r>
    </w:p>
    <w:p w14:paraId="0538E0A7" w14:textId="77777777" w:rsidR="005B6723" w:rsidRPr="005B6723" w:rsidRDefault="005B6723" w:rsidP="005B6723">
      <w:pPr>
        <w:pStyle w:val="Bezmezer"/>
        <w:rPr>
          <w:rFonts w:asciiTheme="minorHAnsi" w:hAnsiTheme="minorHAnsi" w:cs="Calibri"/>
          <w:sz w:val="22"/>
          <w:szCs w:val="22"/>
        </w:rPr>
      </w:pPr>
      <w:r w:rsidRPr="005B6723">
        <w:rPr>
          <w:rFonts w:asciiTheme="minorHAnsi" w:hAnsiTheme="minorHAnsi" w:cs="Calibri"/>
          <w:sz w:val="22"/>
          <w:szCs w:val="22"/>
        </w:rPr>
        <w:t>Otáčky vřetena- 21 stupňů v rozsahu 14-2800 ot/min.</w:t>
      </w:r>
      <w:r w:rsidRPr="005B6723">
        <w:rPr>
          <w:rFonts w:asciiTheme="minorHAnsi" w:hAnsiTheme="minorHAnsi" w:cs="Calibri"/>
          <w:sz w:val="22"/>
          <w:szCs w:val="22"/>
        </w:rPr>
        <w:br/>
        <w:t>Vrtání vřetena 41 mm</w:t>
      </w:r>
      <w:r w:rsidRPr="005B6723">
        <w:rPr>
          <w:rFonts w:asciiTheme="minorHAnsi" w:hAnsiTheme="minorHAnsi" w:cs="Calibri"/>
          <w:sz w:val="22"/>
          <w:szCs w:val="22"/>
        </w:rPr>
        <w:br/>
        <w:t>Rozměry stroje d x š mm 950 x 2520</w:t>
      </w:r>
      <w:r w:rsidRPr="005B6723">
        <w:rPr>
          <w:rFonts w:asciiTheme="minorHAnsi" w:hAnsiTheme="minorHAnsi" w:cs="Calibri"/>
          <w:sz w:val="22"/>
          <w:szCs w:val="22"/>
        </w:rPr>
        <w:br/>
        <w:t>Hmotnost stroje 1730 kg</w:t>
      </w:r>
    </w:p>
    <w:p w14:paraId="720F1A2E" w14:textId="77777777" w:rsidR="005B6723" w:rsidRPr="005B6723" w:rsidRDefault="005B6723" w:rsidP="005B6723">
      <w:pPr>
        <w:rPr>
          <w:rFonts w:asciiTheme="minorHAnsi" w:hAnsiTheme="minorHAnsi" w:cs="Calibri"/>
          <w:color w:val="212529"/>
          <w:szCs w:val="22"/>
          <w:shd w:val="clear" w:color="auto" w:fill="FFFFFF"/>
        </w:rPr>
      </w:pPr>
    </w:p>
    <w:p w14:paraId="486C3F0C" w14:textId="77777777" w:rsidR="005B6723" w:rsidRDefault="005B6723" w:rsidP="005B6723">
      <w:pPr>
        <w:ind w:right="-851"/>
        <w:rPr>
          <w:rFonts w:asciiTheme="minorHAnsi" w:hAnsiTheme="minorHAnsi" w:cs="Calibri"/>
          <w:b/>
        </w:rPr>
      </w:pPr>
    </w:p>
    <w:p w14:paraId="7BBB99FB" w14:textId="77777777" w:rsidR="005B6723" w:rsidRPr="00E8630F" w:rsidRDefault="005B6723" w:rsidP="005B6723">
      <w:pPr>
        <w:rPr>
          <w:rFonts w:asciiTheme="minorHAnsi" w:hAnsiTheme="minorHAnsi" w:cs="Calibri"/>
          <w:bCs/>
        </w:rPr>
      </w:pPr>
    </w:p>
    <w:p w14:paraId="670F1E3A" w14:textId="77777777" w:rsidR="006900DC" w:rsidRDefault="006900DC" w:rsidP="000E5D4E">
      <w:pPr>
        <w:tabs>
          <w:tab w:val="left" w:pos="4680"/>
        </w:tabs>
        <w:jc w:val="both"/>
        <w:rPr>
          <w:rFonts w:ascii="Calibri" w:hAnsi="Calibri"/>
          <w:szCs w:val="22"/>
        </w:rPr>
      </w:pPr>
    </w:p>
    <w:sectPr w:rsidR="006900DC" w:rsidSect="00EB080A">
      <w:footerReference w:type="default" r:id="rId16"/>
      <w:pgSz w:w="11906" w:h="16838"/>
      <w:pgMar w:top="993"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0869B" w14:textId="77777777" w:rsidR="00221908" w:rsidRDefault="00221908">
      <w:r>
        <w:separator/>
      </w:r>
    </w:p>
  </w:endnote>
  <w:endnote w:type="continuationSeparator" w:id="0">
    <w:p w14:paraId="5C0AAA89" w14:textId="77777777" w:rsidR="00221908" w:rsidRDefault="00221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11DC" w14:textId="77777777" w:rsidR="00020DB7" w:rsidRDefault="00020DB7" w:rsidP="00C9427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32832174" w14:textId="77777777" w:rsidR="00020DB7" w:rsidRDefault="00020DB7" w:rsidP="00C9427F">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0E5C" w14:textId="77777777" w:rsidR="00020DB7" w:rsidRPr="00781580" w:rsidRDefault="00020DB7" w:rsidP="00C9427F">
    <w:pPr>
      <w:pStyle w:val="Zpat"/>
      <w:ind w:right="360"/>
      <w:jc w:val="center"/>
      <w:rPr>
        <w:rFonts w:ascii="Calibri" w:hAnsi="Calibri"/>
        <w:sz w:val="18"/>
        <w:szCs w:val="18"/>
      </w:rPr>
    </w:pPr>
    <w:r w:rsidRPr="00781580">
      <w:rPr>
        <w:rFonts w:ascii="Calibri" w:hAnsi="Calibri"/>
        <w:sz w:val="18"/>
        <w:szCs w:val="18"/>
      </w:rPr>
      <w:t xml:space="preserve">Strana </w:t>
    </w:r>
    <w:r w:rsidRPr="00781580">
      <w:rPr>
        <w:rFonts w:ascii="Calibri" w:hAnsi="Calibri"/>
        <w:sz w:val="18"/>
        <w:szCs w:val="18"/>
      </w:rPr>
      <w:fldChar w:fldCharType="begin"/>
    </w:r>
    <w:r w:rsidRPr="00781580">
      <w:rPr>
        <w:rFonts w:ascii="Calibri" w:hAnsi="Calibri"/>
        <w:sz w:val="18"/>
        <w:szCs w:val="18"/>
      </w:rPr>
      <w:instrText xml:space="preserve"> PAGE </w:instrText>
    </w:r>
    <w:r w:rsidRPr="00781580">
      <w:rPr>
        <w:rFonts w:ascii="Calibri" w:hAnsi="Calibri"/>
        <w:sz w:val="18"/>
        <w:szCs w:val="18"/>
      </w:rPr>
      <w:fldChar w:fldCharType="separate"/>
    </w:r>
    <w:r w:rsidR="002B3557">
      <w:rPr>
        <w:rFonts w:ascii="Calibri" w:hAnsi="Calibri"/>
        <w:noProof/>
        <w:sz w:val="18"/>
        <w:szCs w:val="18"/>
      </w:rPr>
      <w:t>1</w:t>
    </w:r>
    <w:r w:rsidRPr="00781580">
      <w:rPr>
        <w:rFonts w:ascii="Calibri" w:hAnsi="Calibri"/>
        <w:sz w:val="18"/>
        <w:szCs w:val="18"/>
      </w:rPr>
      <w:fldChar w:fldCharType="end"/>
    </w:r>
    <w:r w:rsidRPr="00781580">
      <w:rPr>
        <w:rFonts w:ascii="Calibri" w:hAnsi="Calibri"/>
        <w:sz w:val="18"/>
        <w:szCs w:val="18"/>
      </w:rPr>
      <w:t xml:space="preserve"> (celkem </w:t>
    </w:r>
    <w:r w:rsidR="00EB080A">
      <w:rPr>
        <w:rFonts w:ascii="Calibri" w:hAnsi="Calibri"/>
        <w:sz w:val="18"/>
        <w:szCs w:val="18"/>
      </w:rPr>
      <w:t>4</w:t>
    </w:r>
    <w:r w:rsidRPr="00781580">
      <w:rPr>
        <w:rFonts w:ascii="Calibri" w:hAnsi="Calibr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C44BF" w14:textId="77777777" w:rsidR="00EB080A" w:rsidRPr="00781580" w:rsidRDefault="00EB080A" w:rsidP="00C9427F">
    <w:pPr>
      <w:pStyle w:val="Zpat"/>
      <w:ind w:right="360"/>
      <w:jc w:val="center"/>
      <w:rPr>
        <w:rFonts w:ascii="Calibri" w:hAnsi="Calibri"/>
        <w:sz w:val="18"/>
        <w:szCs w:val="18"/>
      </w:rPr>
    </w:pPr>
    <w:r w:rsidRPr="00781580">
      <w:rPr>
        <w:rFonts w:ascii="Calibri" w:hAnsi="Calibri"/>
        <w:sz w:val="18"/>
        <w:szCs w:val="18"/>
      </w:rPr>
      <w:t xml:space="preserve">Strana </w:t>
    </w:r>
    <w:r w:rsidRPr="00781580">
      <w:rPr>
        <w:rFonts w:ascii="Calibri" w:hAnsi="Calibri"/>
        <w:sz w:val="18"/>
        <w:szCs w:val="18"/>
      </w:rPr>
      <w:fldChar w:fldCharType="begin"/>
    </w:r>
    <w:r w:rsidRPr="00781580">
      <w:rPr>
        <w:rFonts w:ascii="Calibri" w:hAnsi="Calibri"/>
        <w:sz w:val="18"/>
        <w:szCs w:val="18"/>
      </w:rPr>
      <w:instrText xml:space="preserve"> PAGE </w:instrText>
    </w:r>
    <w:r w:rsidRPr="00781580">
      <w:rPr>
        <w:rFonts w:ascii="Calibri" w:hAnsi="Calibri"/>
        <w:sz w:val="18"/>
        <w:szCs w:val="18"/>
      </w:rPr>
      <w:fldChar w:fldCharType="separate"/>
    </w:r>
    <w:r w:rsidR="002B3557">
      <w:rPr>
        <w:rFonts w:ascii="Calibri" w:hAnsi="Calibri"/>
        <w:noProof/>
        <w:sz w:val="18"/>
        <w:szCs w:val="18"/>
      </w:rPr>
      <w:t>1</w:t>
    </w:r>
    <w:r w:rsidRPr="00781580">
      <w:rPr>
        <w:rFonts w:ascii="Calibri" w:hAnsi="Calibri"/>
        <w:sz w:val="18"/>
        <w:szCs w:val="18"/>
      </w:rPr>
      <w:fldChar w:fldCharType="end"/>
    </w:r>
    <w:r w:rsidRPr="00781580">
      <w:rPr>
        <w:rFonts w:ascii="Calibri" w:hAnsi="Calibri"/>
        <w:sz w:val="18"/>
        <w:szCs w:val="18"/>
      </w:rPr>
      <w:t xml:space="preserve"> (celkem </w:t>
    </w:r>
    <w:r w:rsidR="00AC64B3">
      <w:rPr>
        <w:rFonts w:ascii="Calibri" w:hAnsi="Calibri"/>
        <w:sz w:val="18"/>
        <w:szCs w:val="18"/>
      </w:rPr>
      <w:t>1</w:t>
    </w:r>
    <w:r w:rsidRPr="00781580">
      <w:rPr>
        <w:rFonts w:ascii="Calibri" w:hAnsi="Calibr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9A6BB" w14:textId="77777777" w:rsidR="00221908" w:rsidRDefault="00221908">
      <w:r>
        <w:separator/>
      </w:r>
    </w:p>
  </w:footnote>
  <w:footnote w:type="continuationSeparator" w:id="0">
    <w:p w14:paraId="46AF4454" w14:textId="77777777" w:rsidR="00221908" w:rsidRDefault="00221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82A7184"/>
    <w:name w:val="WW8Num26"/>
    <w:lvl w:ilvl="0">
      <w:start w:val="1"/>
      <w:numFmt w:val="upperRoman"/>
      <w:pStyle w:val="MARIEI"/>
      <w:suff w:val="space"/>
      <w:lvlText w:val="%1."/>
      <w:lvlJc w:val="left"/>
      <w:pPr>
        <w:ind w:left="425" w:hanging="425"/>
      </w:pPr>
      <w:rPr>
        <w:rFonts w:cs="Times New Roman" w:hint="default"/>
      </w:rPr>
    </w:lvl>
    <w:lvl w:ilvl="1">
      <w:start w:val="1"/>
      <w:numFmt w:val="decimal"/>
      <w:pStyle w:val="MARIEII"/>
      <w:isLgl/>
      <w:lvlText w:val="%1.%2"/>
      <w:lvlJc w:val="left"/>
      <w:pPr>
        <w:tabs>
          <w:tab w:val="num" w:pos="567"/>
        </w:tabs>
        <w:ind w:left="567" w:hanging="567"/>
      </w:pPr>
      <w:rPr>
        <w:rFonts w:cs="Times New Roman" w:hint="default"/>
      </w:rPr>
    </w:lvl>
    <w:lvl w:ilvl="2">
      <w:start w:val="1"/>
      <w:numFmt w:val="decimal"/>
      <w:pStyle w:val="MARIEIII"/>
      <w:isLgl/>
      <w:lvlText w:val="%1.%2.%3"/>
      <w:lvlJc w:val="left"/>
      <w:pPr>
        <w:tabs>
          <w:tab w:val="num" w:pos="567"/>
        </w:tabs>
        <w:ind w:left="567" w:hanging="567"/>
      </w:pPr>
      <w:rPr>
        <w:rFonts w:cs="Times New Roman" w:hint="default"/>
      </w:rPr>
    </w:lvl>
    <w:lvl w:ilvl="3">
      <w:start w:val="1"/>
      <w:numFmt w:val="lowerLetter"/>
      <w:lvlText w:val="%4)"/>
      <w:lvlJc w:val="left"/>
      <w:pPr>
        <w:tabs>
          <w:tab w:val="num" w:pos="2694"/>
        </w:tabs>
        <w:ind w:left="2694"/>
      </w:pPr>
      <w:rPr>
        <w:rFonts w:cs="Times New Roman" w:hint="default"/>
      </w:rPr>
    </w:lvl>
    <w:lvl w:ilvl="4">
      <w:start w:val="1"/>
      <w:numFmt w:val="decimal"/>
      <w:lvlText w:val="(%5)"/>
      <w:lvlJc w:val="left"/>
      <w:pPr>
        <w:tabs>
          <w:tab w:val="num" w:pos="3420"/>
        </w:tabs>
        <w:ind w:left="3420"/>
      </w:pPr>
      <w:rPr>
        <w:rFonts w:cs="Times New Roman" w:hint="default"/>
      </w:rPr>
    </w:lvl>
    <w:lvl w:ilvl="5">
      <w:start w:val="1"/>
      <w:numFmt w:val="lowerLetter"/>
      <w:lvlText w:val="(%6)"/>
      <w:lvlJc w:val="left"/>
      <w:pPr>
        <w:tabs>
          <w:tab w:val="num" w:pos="4140"/>
        </w:tabs>
        <w:ind w:left="4140"/>
      </w:pPr>
      <w:rPr>
        <w:rFonts w:cs="Times New Roman" w:hint="default"/>
      </w:rPr>
    </w:lvl>
    <w:lvl w:ilvl="6">
      <w:start w:val="1"/>
      <w:numFmt w:val="lowerRoman"/>
      <w:lvlText w:val="(%7)"/>
      <w:lvlJc w:val="left"/>
      <w:pPr>
        <w:tabs>
          <w:tab w:val="num" w:pos="4860"/>
        </w:tabs>
        <w:ind w:left="4860"/>
      </w:pPr>
      <w:rPr>
        <w:rFonts w:cs="Times New Roman" w:hint="default"/>
      </w:rPr>
    </w:lvl>
    <w:lvl w:ilvl="7">
      <w:start w:val="1"/>
      <w:numFmt w:val="lowerLetter"/>
      <w:lvlText w:val="(%8)"/>
      <w:lvlJc w:val="left"/>
      <w:pPr>
        <w:tabs>
          <w:tab w:val="num" w:pos="5580"/>
        </w:tabs>
        <w:ind w:left="5580"/>
      </w:pPr>
      <w:rPr>
        <w:rFonts w:cs="Times New Roman" w:hint="default"/>
      </w:rPr>
    </w:lvl>
    <w:lvl w:ilvl="8">
      <w:start w:val="1"/>
      <w:numFmt w:val="lowerRoman"/>
      <w:lvlText w:val="(%9)"/>
      <w:lvlJc w:val="left"/>
      <w:pPr>
        <w:tabs>
          <w:tab w:val="num" w:pos="6300"/>
        </w:tabs>
        <w:ind w:left="6300"/>
      </w:pPr>
      <w:rPr>
        <w:rFonts w:cs="Times New Roman" w:hint="default"/>
      </w:rPr>
    </w:lvl>
  </w:abstractNum>
  <w:abstractNum w:abstractNumId="1" w15:restartNumberingAfterBreak="0">
    <w:nsid w:val="00D52A52"/>
    <w:multiLevelType w:val="hybridMultilevel"/>
    <w:tmpl w:val="BCAA3BA4"/>
    <w:lvl w:ilvl="0" w:tplc="3648E820">
      <w:start w:val="1"/>
      <w:numFmt w:val="decimal"/>
      <w:lvlText w:val="%1."/>
      <w:lvlJc w:val="left"/>
      <w:pPr>
        <w:ind w:left="360" w:hanging="360"/>
      </w:pPr>
      <w:rPr>
        <w:rFonts w:cs="Times New Roman" w:hint="default"/>
      </w:rPr>
    </w:lvl>
    <w:lvl w:ilvl="1" w:tplc="04050019" w:tentative="1">
      <w:start w:val="1"/>
      <w:numFmt w:val="lowerLetter"/>
      <w:lvlText w:val="%2."/>
      <w:lvlJc w:val="left"/>
      <w:pPr>
        <w:ind w:left="1014" w:hanging="360"/>
      </w:pPr>
      <w:rPr>
        <w:rFonts w:cs="Times New Roman"/>
      </w:rPr>
    </w:lvl>
    <w:lvl w:ilvl="2" w:tplc="0405001B" w:tentative="1">
      <w:start w:val="1"/>
      <w:numFmt w:val="lowerRoman"/>
      <w:lvlText w:val="%3."/>
      <w:lvlJc w:val="right"/>
      <w:pPr>
        <w:ind w:left="1734" w:hanging="180"/>
      </w:pPr>
      <w:rPr>
        <w:rFonts w:cs="Times New Roman"/>
      </w:rPr>
    </w:lvl>
    <w:lvl w:ilvl="3" w:tplc="0405000F" w:tentative="1">
      <w:start w:val="1"/>
      <w:numFmt w:val="decimal"/>
      <w:lvlText w:val="%4."/>
      <w:lvlJc w:val="left"/>
      <w:pPr>
        <w:ind w:left="2454" w:hanging="360"/>
      </w:pPr>
      <w:rPr>
        <w:rFonts w:cs="Times New Roman"/>
      </w:rPr>
    </w:lvl>
    <w:lvl w:ilvl="4" w:tplc="04050019" w:tentative="1">
      <w:start w:val="1"/>
      <w:numFmt w:val="lowerLetter"/>
      <w:lvlText w:val="%5."/>
      <w:lvlJc w:val="left"/>
      <w:pPr>
        <w:ind w:left="3174" w:hanging="360"/>
      </w:pPr>
      <w:rPr>
        <w:rFonts w:cs="Times New Roman"/>
      </w:rPr>
    </w:lvl>
    <w:lvl w:ilvl="5" w:tplc="0405001B" w:tentative="1">
      <w:start w:val="1"/>
      <w:numFmt w:val="lowerRoman"/>
      <w:lvlText w:val="%6."/>
      <w:lvlJc w:val="right"/>
      <w:pPr>
        <w:ind w:left="3894" w:hanging="180"/>
      </w:pPr>
      <w:rPr>
        <w:rFonts w:cs="Times New Roman"/>
      </w:rPr>
    </w:lvl>
    <w:lvl w:ilvl="6" w:tplc="0405000F" w:tentative="1">
      <w:start w:val="1"/>
      <w:numFmt w:val="decimal"/>
      <w:lvlText w:val="%7."/>
      <w:lvlJc w:val="left"/>
      <w:pPr>
        <w:ind w:left="4614" w:hanging="360"/>
      </w:pPr>
      <w:rPr>
        <w:rFonts w:cs="Times New Roman"/>
      </w:rPr>
    </w:lvl>
    <w:lvl w:ilvl="7" w:tplc="04050019" w:tentative="1">
      <w:start w:val="1"/>
      <w:numFmt w:val="lowerLetter"/>
      <w:lvlText w:val="%8."/>
      <w:lvlJc w:val="left"/>
      <w:pPr>
        <w:ind w:left="5334" w:hanging="360"/>
      </w:pPr>
      <w:rPr>
        <w:rFonts w:cs="Times New Roman"/>
      </w:rPr>
    </w:lvl>
    <w:lvl w:ilvl="8" w:tplc="0405001B" w:tentative="1">
      <w:start w:val="1"/>
      <w:numFmt w:val="lowerRoman"/>
      <w:lvlText w:val="%9."/>
      <w:lvlJc w:val="right"/>
      <w:pPr>
        <w:ind w:left="6054" w:hanging="180"/>
      </w:pPr>
      <w:rPr>
        <w:rFonts w:cs="Times New Roman"/>
      </w:rPr>
    </w:lvl>
  </w:abstractNum>
  <w:abstractNum w:abstractNumId="2" w15:restartNumberingAfterBreak="0">
    <w:nsid w:val="029E24D2"/>
    <w:multiLevelType w:val="hybridMultilevel"/>
    <w:tmpl w:val="9E0A6BE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5722643"/>
    <w:multiLevelType w:val="hybridMultilevel"/>
    <w:tmpl w:val="2DFC7EB0"/>
    <w:lvl w:ilvl="0" w:tplc="11F89FA6">
      <w:start w:val="1"/>
      <w:numFmt w:val="decimal"/>
      <w:lvlText w:val="6.%1"/>
      <w:lvlJc w:val="left"/>
      <w:pPr>
        <w:tabs>
          <w:tab w:val="num" w:pos="360"/>
        </w:tabs>
        <w:ind w:left="360" w:hanging="360"/>
      </w:pPr>
      <w:rPr>
        <w:rFonts w:ascii="Calibri" w:eastAsia="Times New Roman" w:hAnsi="Calibri" w:cs="Calibri" w:hint="default"/>
        <w:b/>
      </w:rPr>
    </w:lvl>
    <w:lvl w:ilvl="1" w:tplc="04050019" w:tentative="1">
      <w:start w:val="1"/>
      <w:numFmt w:val="lowerLetter"/>
      <w:lvlText w:val="%2."/>
      <w:lvlJc w:val="left"/>
      <w:pPr>
        <w:tabs>
          <w:tab w:val="num" w:pos="1260"/>
        </w:tabs>
        <w:ind w:left="1260" w:hanging="360"/>
      </w:pPr>
      <w:rPr>
        <w:rFonts w:cs="Times New Roman"/>
      </w:rPr>
    </w:lvl>
    <w:lvl w:ilvl="2" w:tplc="0405001B" w:tentative="1">
      <w:start w:val="1"/>
      <w:numFmt w:val="lowerRoman"/>
      <w:lvlText w:val="%3."/>
      <w:lvlJc w:val="right"/>
      <w:pPr>
        <w:tabs>
          <w:tab w:val="num" w:pos="1980"/>
        </w:tabs>
        <w:ind w:left="1980" w:hanging="180"/>
      </w:pPr>
      <w:rPr>
        <w:rFonts w:cs="Times New Roman"/>
      </w:rPr>
    </w:lvl>
    <w:lvl w:ilvl="3" w:tplc="0405000F" w:tentative="1">
      <w:start w:val="1"/>
      <w:numFmt w:val="decimal"/>
      <w:lvlText w:val="%4."/>
      <w:lvlJc w:val="left"/>
      <w:pPr>
        <w:tabs>
          <w:tab w:val="num" w:pos="2700"/>
        </w:tabs>
        <w:ind w:left="2700" w:hanging="360"/>
      </w:pPr>
      <w:rPr>
        <w:rFonts w:cs="Times New Roman"/>
      </w:rPr>
    </w:lvl>
    <w:lvl w:ilvl="4" w:tplc="04050019" w:tentative="1">
      <w:start w:val="1"/>
      <w:numFmt w:val="lowerLetter"/>
      <w:lvlText w:val="%5."/>
      <w:lvlJc w:val="left"/>
      <w:pPr>
        <w:tabs>
          <w:tab w:val="num" w:pos="3420"/>
        </w:tabs>
        <w:ind w:left="3420" w:hanging="360"/>
      </w:pPr>
      <w:rPr>
        <w:rFonts w:cs="Times New Roman"/>
      </w:rPr>
    </w:lvl>
    <w:lvl w:ilvl="5" w:tplc="0405001B" w:tentative="1">
      <w:start w:val="1"/>
      <w:numFmt w:val="lowerRoman"/>
      <w:lvlText w:val="%6."/>
      <w:lvlJc w:val="right"/>
      <w:pPr>
        <w:tabs>
          <w:tab w:val="num" w:pos="4140"/>
        </w:tabs>
        <w:ind w:left="4140" w:hanging="180"/>
      </w:pPr>
      <w:rPr>
        <w:rFonts w:cs="Times New Roman"/>
      </w:rPr>
    </w:lvl>
    <w:lvl w:ilvl="6" w:tplc="0405000F" w:tentative="1">
      <w:start w:val="1"/>
      <w:numFmt w:val="decimal"/>
      <w:lvlText w:val="%7."/>
      <w:lvlJc w:val="left"/>
      <w:pPr>
        <w:tabs>
          <w:tab w:val="num" w:pos="4860"/>
        </w:tabs>
        <w:ind w:left="4860" w:hanging="360"/>
      </w:pPr>
      <w:rPr>
        <w:rFonts w:cs="Times New Roman"/>
      </w:rPr>
    </w:lvl>
    <w:lvl w:ilvl="7" w:tplc="04050019" w:tentative="1">
      <w:start w:val="1"/>
      <w:numFmt w:val="lowerLetter"/>
      <w:lvlText w:val="%8."/>
      <w:lvlJc w:val="left"/>
      <w:pPr>
        <w:tabs>
          <w:tab w:val="num" w:pos="5580"/>
        </w:tabs>
        <w:ind w:left="5580" w:hanging="360"/>
      </w:pPr>
      <w:rPr>
        <w:rFonts w:cs="Times New Roman"/>
      </w:rPr>
    </w:lvl>
    <w:lvl w:ilvl="8" w:tplc="0405001B" w:tentative="1">
      <w:start w:val="1"/>
      <w:numFmt w:val="lowerRoman"/>
      <w:lvlText w:val="%9."/>
      <w:lvlJc w:val="right"/>
      <w:pPr>
        <w:tabs>
          <w:tab w:val="num" w:pos="6300"/>
        </w:tabs>
        <w:ind w:left="6300" w:hanging="180"/>
      </w:pPr>
      <w:rPr>
        <w:rFonts w:cs="Times New Roman"/>
      </w:rPr>
    </w:lvl>
  </w:abstractNum>
  <w:abstractNum w:abstractNumId="4" w15:restartNumberingAfterBreak="0">
    <w:nsid w:val="1487310F"/>
    <w:multiLevelType w:val="hybridMultilevel"/>
    <w:tmpl w:val="A4EA48B6"/>
    <w:lvl w:ilvl="0" w:tplc="04050005">
      <w:start w:val="1"/>
      <w:numFmt w:val="bullet"/>
      <w:lvlText w:val=""/>
      <w:lvlJc w:val="left"/>
      <w:pPr>
        <w:ind w:left="1425" w:hanging="360"/>
      </w:pPr>
      <w:rPr>
        <w:rFonts w:ascii="Wingdings" w:hAnsi="Wingdings" w:hint="default"/>
      </w:rPr>
    </w:lvl>
    <w:lvl w:ilvl="1" w:tplc="04050003" w:tentative="1">
      <w:start w:val="1"/>
      <w:numFmt w:val="bullet"/>
      <w:lvlText w:val="o"/>
      <w:lvlJc w:val="left"/>
      <w:pPr>
        <w:ind w:left="2145" w:hanging="360"/>
      </w:pPr>
      <w:rPr>
        <w:rFonts w:ascii="Courier New" w:hAnsi="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5" w15:restartNumberingAfterBreak="0">
    <w:nsid w:val="20603AA3"/>
    <w:multiLevelType w:val="hybridMultilevel"/>
    <w:tmpl w:val="501008E8"/>
    <w:lvl w:ilvl="0" w:tplc="11F89FA6">
      <w:start w:val="1"/>
      <w:numFmt w:val="decimal"/>
      <w:lvlText w:val="6.%1"/>
      <w:lvlJc w:val="left"/>
      <w:pPr>
        <w:tabs>
          <w:tab w:val="num" w:pos="360"/>
        </w:tabs>
        <w:ind w:left="360" w:hanging="360"/>
      </w:pPr>
      <w:rPr>
        <w:rFonts w:ascii="Calibri" w:eastAsia="Times New Roman" w:hAnsi="Calibri" w:cs="Calibri" w:hint="default"/>
        <w:b/>
      </w:rPr>
    </w:lvl>
    <w:lvl w:ilvl="1" w:tplc="04050019">
      <w:start w:val="1"/>
      <w:numFmt w:val="lowerLetter"/>
      <w:lvlText w:val="%2."/>
      <w:lvlJc w:val="left"/>
      <w:pPr>
        <w:tabs>
          <w:tab w:val="num" w:pos="1260"/>
        </w:tabs>
        <w:ind w:left="1260" w:hanging="360"/>
      </w:pPr>
      <w:rPr>
        <w:rFonts w:cs="Times New Roman"/>
      </w:rPr>
    </w:lvl>
    <w:lvl w:ilvl="2" w:tplc="0405001B" w:tentative="1">
      <w:start w:val="1"/>
      <w:numFmt w:val="lowerRoman"/>
      <w:lvlText w:val="%3."/>
      <w:lvlJc w:val="right"/>
      <w:pPr>
        <w:tabs>
          <w:tab w:val="num" w:pos="1980"/>
        </w:tabs>
        <w:ind w:left="1980" w:hanging="180"/>
      </w:pPr>
      <w:rPr>
        <w:rFonts w:cs="Times New Roman"/>
      </w:rPr>
    </w:lvl>
    <w:lvl w:ilvl="3" w:tplc="0405000F" w:tentative="1">
      <w:start w:val="1"/>
      <w:numFmt w:val="decimal"/>
      <w:lvlText w:val="%4."/>
      <w:lvlJc w:val="left"/>
      <w:pPr>
        <w:tabs>
          <w:tab w:val="num" w:pos="2700"/>
        </w:tabs>
        <w:ind w:left="2700" w:hanging="360"/>
      </w:pPr>
      <w:rPr>
        <w:rFonts w:cs="Times New Roman"/>
      </w:rPr>
    </w:lvl>
    <w:lvl w:ilvl="4" w:tplc="04050019" w:tentative="1">
      <w:start w:val="1"/>
      <w:numFmt w:val="lowerLetter"/>
      <w:lvlText w:val="%5."/>
      <w:lvlJc w:val="left"/>
      <w:pPr>
        <w:tabs>
          <w:tab w:val="num" w:pos="3420"/>
        </w:tabs>
        <w:ind w:left="3420" w:hanging="360"/>
      </w:pPr>
      <w:rPr>
        <w:rFonts w:cs="Times New Roman"/>
      </w:rPr>
    </w:lvl>
    <w:lvl w:ilvl="5" w:tplc="0405001B" w:tentative="1">
      <w:start w:val="1"/>
      <w:numFmt w:val="lowerRoman"/>
      <w:lvlText w:val="%6."/>
      <w:lvlJc w:val="right"/>
      <w:pPr>
        <w:tabs>
          <w:tab w:val="num" w:pos="4140"/>
        </w:tabs>
        <w:ind w:left="4140" w:hanging="180"/>
      </w:pPr>
      <w:rPr>
        <w:rFonts w:cs="Times New Roman"/>
      </w:rPr>
    </w:lvl>
    <w:lvl w:ilvl="6" w:tplc="0405000F" w:tentative="1">
      <w:start w:val="1"/>
      <w:numFmt w:val="decimal"/>
      <w:lvlText w:val="%7."/>
      <w:lvlJc w:val="left"/>
      <w:pPr>
        <w:tabs>
          <w:tab w:val="num" w:pos="4860"/>
        </w:tabs>
        <w:ind w:left="4860" w:hanging="360"/>
      </w:pPr>
      <w:rPr>
        <w:rFonts w:cs="Times New Roman"/>
      </w:rPr>
    </w:lvl>
    <w:lvl w:ilvl="7" w:tplc="04050019" w:tentative="1">
      <w:start w:val="1"/>
      <w:numFmt w:val="lowerLetter"/>
      <w:lvlText w:val="%8."/>
      <w:lvlJc w:val="left"/>
      <w:pPr>
        <w:tabs>
          <w:tab w:val="num" w:pos="5580"/>
        </w:tabs>
        <w:ind w:left="5580" w:hanging="360"/>
      </w:pPr>
      <w:rPr>
        <w:rFonts w:cs="Times New Roman"/>
      </w:rPr>
    </w:lvl>
    <w:lvl w:ilvl="8" w:tplc="0405001B" w:tentative="1">
      <w:start w:val="1"/>
      <w:numFmt w:val="lowerRoman"/>
      <w:lvlText w:val="%9."/>
      <w:lvlJc w:val="right"/>
      <w:pPr>
        <w:tabs>
          <w:tab w:val="num" w:pos="6300"/>
        </w:tabs>
        <w:ind w:left="6300" w:hanging="180"/>
      </w:pPr>
      <w:rPr>
        <w:rFonts w:cs="Times New Roman"/>
      </w:rPr>
    </w:lvl>
  </w:abstractNum>
  <w:abstractNum w:abstractNumId="6" w15:restartNumberingAfterBreak="0">
    <w:nsid w:val="2503104F"/>
    <w:multiLevelType w:val="multilevel"/>
    <w:tmpl w:val="1008896E"/>
    <w:lvl w:ilvl="0">
      <w:start w:val="1"/>
      <w:numFmt w:val="lowerLetter"/>
      <w:lvlText w:val="%1)"/>
      <w:lvlJc w:val="left"/>
      <w:pPr>
        <w:tabs>
          <w:tab w:val="num" w:pos="705"/>
        </w:tabs>
        <w:ind w:left="705" w:hanging="705"/>
      </w:pPr>
      <w:rPr>
        <w:rFonts w:cs="Times New Roman" w:hint="default"/>
        <w:b/>
      </w:rPr>
    </w:lvl>
    <w:lvl w:ilvl="1">
      <w:start w:val="1"/>
      <w:numFmt w:val="decimal"/>
      <w:lvlText w:val="5.%2"/>
      <w:lvlJc w:val="left"/>
      <w:pPr>
        <w:tabs>
          <w:tab w:val="num" w:pos="705"/>
        </w:tabs>
        <w:ind w:left="705" w:hanging="705"/>
      </w:pPr>
      <w:rPr>
        <w:rFonts w:ascii="Calibri" w:eastAsia="Times New Roman" w:hAnsi="Calibri" w:cs="Calibri"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7" w15:restartNumberingAfterBreak="0">
    <w:nsid w:val="2DC7592D"/>
    <w:multiLevelType w:val="hybridMultilevel"/>
    <w:tmpl w:val="56CC52D6"/>
    <w:lvl w:ilvl="0" w:tplc="B4EA287A">
      <w:start w:val="1"/>
      <w:numFmt w:val="decimal"/>
      <w:lvlText w:val="7.%1"/>
      <w:lvlJc w:val="left"/>
      <w:pPr>
        <w:tabs>
          <w:tab w:val="num" w:pos="360"/>
        </w:tabs>
        <w:ind w:left="360" w:hanging="360"/>
      </w:pPr>
      <w:rPr>
        <w:rFonts w:asciiTheme="minorHAnsi" w:eastAsia="Times New Roman" w:hAnsiTheme="minorHAnsi" w:cs="Calibri" w:hint="default"/>
        <w:b/>
      </w:rPr>
    </w:lvl>
    <w:lvl w:ilvl="1" w:tplc="04050019" w:tentative="1">
      <w:start w:val="1"/>
      <w:numFmt w:val="lowerLetter"/>
      <w:lvlText w:val="%2."/>
      <w:lvlJc w:val="left"/>
      <w:pPr>
        <w:tabs>
          <w:tab w:val="num" w:pos="1260"/>
        </w:tabs>
        <w:ind w:left="1260" w:hanging="360"/>
      </w:pPr>
      <w:rPr>
        <w:rFonts w:cs="Times New Roman"/>
      </w:rPr>
    </w:lvl>
    <w:lvl w:ilvl="2" w:tplc="0405001B" w:tentative="1">
      <w:start w:val="1"/>
      <w:numFmt w:val="lowerRoman"/>
      <w:lvlText w:val="%3."/>
      <w:lvlJc w:val="right"/>
      <w:pPr>
        <w:tabs>
          <w:tab w:val="num" w:pos="1980"/>
        </w:tabs>
        <w:ind w:left="1980" w:hanging="180"/>
      </w:pPr>
      <w:rPr>
        <w:rFonts w:cs="Times New Roman"/>
      </w:rPr>
    </w:lvl>
    <w:lvl w:ilvl="3" w:tplc="0405000F" w:tentative="1">
      <w:start w:val="1"/>
      <w:numFmt w:val="decimal"/>
      <w:lvlText w:val="%4."/>
      <w:lvlJc w:val="left"/>
      <w:pPr>
        <w:tabs>
          <w:tab w:val="num" w:pos="2700"/>
        </w:tabs>
        <w:ind w:left="2700" w:hanging="360"/>
      </w:pPr>
      <w:rPr>
        <w:rFonts w:cs="Times New Roman"/>
      </w:rPr>
    </w:lvl>
    <w:lvl w:ilvl="4" w:tplc="04050019" w:tentative="1">
      <w:start w:val="1"/>
      <w:numFmt w:val="lowerLetter"/>
      <w:lvlText w:val="%5."/>
      <w:lvlJc w:val="left"/>
      <w:pPr>
        <w:tabs>
          <w:tab w:val="num" w:pos="3420"/>
        </w:tabs>
        <w:ind w:left="3420" w:hanging="360"/>
      </w:pPr>
      <w:rPr>
        <w:rFonts w:cs="Times New Roman"/>
      </w:rPr>
    </w:lvl>
    <w:lvl w:ilvl="5" w:tplc="0405001B" w:tentative="1">
      <w:start w:val="1"/>
      <w:numFmt w:val="lowerRoman"/>
      <w:lvlText w:val="%6."/>
      <w:lvlJc w:val="right"/>
      <w:pPr>
        <w:tabs>
          <w:tab w:val="num" w:pos="4140"/>
        </w:tabs>
        <w:ind w:left="4140" w:hanging="180"/>
      </w:pPr>
      <w:rPr>
        <w:rFonts w:cs="Times New Roman"/>
      </w:rPr>
    </w:lvl>
    <w:lvl w:ilvl="6" w:tplc="0405000F" w:tentative="1">
      <w:start w:val="1"/>
      <w:numFmt w:val="decimal"/>
      <w:lvlText w:val="%7."/>
      <w:lvlJc w:val="left"/>
      <w:pPr>
        <w:tabs>
          <w:tab w:val="num" w:pos="4860"/>
        </w:tabs>
        <w:ind w:left="4860" w:hanging="360"/>
      </w:pPr>
      <w:rPr>
        <w:rFonts w:cs="Times New Roman"/>
      </w:rPr>
    </w:lvl>
    <w:lvl w:ilvl="7" w:tplc="04050019" w:tentative="1">
      <w:start w:val="1"/>
      <w:numFmt w:val="lowerLetter"/>
      <w:lvlText w:val="%8."/>
      <w:lvlJc w:val="left"/>
      <w:pPr>
        <w:tabs>
          <w:tab w:val="num" w:pos="5580"/>
        </w:tabs>
        <w:ind w:left="5580" w:hanging="360"/>
      </w:pPr>
      <w:rPr>
        <w:rFonts w:cs="Times New Roman"/>
      </w:rPr>
    </w:lvl>
    <w:lvl w:ilvl="8" w:tplc="0405001B" w:tentative="1">
      <w:start w:val="1"/>
      <w:numFmt w:val="lowerRoman"/>
      <w:lvlText w:val="%9."/>
      <w:lvlJc w:val="right"/>
      <w:pPr>
        <w:tabs>
          <w:tab w:val="num" w:pos="6300"/>
        </w:tabs>
        <w:ind w:left="6300" w:hanging="180"/>
      </w:pPr>
      <w:rPr>
        <w:rFonts w:cs="Times New Roman"/>
      </w:rPr>
    </w:lvl>
  </w:abstractNum>
  <w:abstractNum w:abstractNumId="8" w15:restartNumberingAfterBreak="0">
    <w:nsid w:val="3D287285"/>
    <w:multiLevelType w:val="hybridMultilevel"/>
    <w:tmpl w:val="CA9EAD94"/>
    <w:lvl w:ilvl="0" w:tplc="65807786">
      <w:start w:val="2"/>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44066852"/>
    <w:multiLevelType w:val="hybridMultilevel"/>
    <w:tmpl w:val="09648EE2"/>
    <w:lvl w:ilvl="0" w:tplc="0E54EB4A">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5D944D38"/>
    <w:multiLevelType w:val="hybridMultilevel"/>
    <w:tmpl w:val="4EF23284"/>
    <w:lvl w:ilvl="0" w:tplc="DBD4014E">
      <w:numFmt w:val="bullet"/>
      <w:lvlText w:val="-"/>
      <w:lvlJc w:val="left"/>
      <w:pPr>
        <w:ind w:left="1287" w:hanging="360"/>
      </w:pPr>
      <w:rPr>
        <w:rFonts w:ascii="Arial" w:eastAsia="Times New Roman" w:hAnsi="Arial" w:hint="default"/>
      </w:rPr>
    </w:lvl>
    <w:lvl w:ilvl="1" w:tplc="04050003" w:tentative="1">
      <w:start w:val="1"/>
      <w:numFmt w:val="bullet"/>
      <w:lvlText w:val="o"/>
      <w:lvlJc w:val="left"/>
      <w:pPr>
        <w:ind w:left="2007" w:hanging="360"/>
      </w:pPr>
      <w:rPr>
        <w:rFonts w:ascii="Courier New" w:hAnsi="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67BA1242"/>
    <w:multiLevelType w:val="multilevel"/>
    <w:tmpl w:val="221289E8"/>
    <w:lvl w:ilvl="0">
      <w:start w:val="1"/>
      <w:numFmt w:val="decimal"/>
      <w:lvlText w:val="%1"/>
      <w:lvlJc w:val="left"/>
      <w:pPr>
        <w:tabs>
          <w:tab w:val="num" w:pos="705"/>
        </w:tabs>
        <w:ind w:left="705" w:hanging="705"/>
      </w:pPr>
      <w:rPr>
        <w:rFonts w:cs="Times New Roman" w:hint="default"/>
        <w:b/>
      </w:rPr>
    </w:lvl>
    <w:lvl w:ilvl="1">
      <w:start w:val="1"/>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2" w15:restartNumberingAfterBreak="0">
    <w:nsid w:val="753D03A5"/>
    <w:multiLevelType w:val="multilevel"/>
    <w:tmpl w:val="2BC4861C"/>
    <w:lvl w:ilvl="0">
      <w:start w:val="2"/>
      <w:numFmt w:val="decimal"/>
      <w:lvlText w:val="%1"/>
      <w:lvlJc w:val="left"/>
      <w:pPr>
        <w:ind w:left="360" w:hanging="360"/>
      </w:pPr>
      <w:rPr>
        <w:rFonts w:cs="Times New Roman" w:hint="default"/>
        <w:b/>
      </w:rPr>
    </w:lvl>
    <w:lvl w:ilvl="1">
      <w:start w:val="1"/>
      <w:numFmt w:val="decimal"/>
      <w:lvlText w:val="4.%2"/>
      <w:lvlJc w:val="left"/>
      <w:pPr>
        <w:ind w:left="1065" w:hanging="360"/>
      </w:pPr>
      <w:rPr>
        <w:rFonts w:ascii="Calibri" w:eastAsia="Times New Roman" w:hAnsi="Calibri" w:cs="Calibri" w:hint="default"/>
        <w:b/>
      </w:rPr>
    </w:lvl>
    <w:lvl w:ilvl="2">
      <w:start w:val="1"/>
      <w:numFmt w:val="decimal"/>
      <w:lvlText w:val="%1.%2.%3"/>
      <w:lvlJc w:val="left"/>
      <w:pPr>
        <w:ind w:left="2130" w:hanging="720"/>
      </w:pPr>
      <w:rPr>
        <w:rFonts w:cs="Times New Roman" w:hint="default"/>
        <w:b/>
      </w:rPr>
    </w:lvl>
    <w:lvl w:ilvl="3">
      <w:start w:val="1"/>
      <w:numFmt w:val="decimal"/>
      <w:lvlText w:val="%1.%2.%3.%4"/>
      <w:lvlJc w:val="left"/>
      <w:pPr>
        <w:ind w:left="2835" w:hanging="720"/>
      </w:pPr>
      <w:rPr>
        <w:rFonts w:cs="Times New Roman" w:hint="default"/>
        <w:b/>
      </w:rPr>
    </w:lvl>
    <w:lvl w:ilvl="4">
      <w:start w:val="1"/>
      <w:numFmt w:val="decimal"/>
      <w:lvlText w:val="%1.%2.%3.%4.%5"/>
      <w:lvlJc w:val="left"/>
      <w:pPr>
        <w:ind w:left="3900" w:hanging="1080"/>
      </w:pPr>
      <w:rPr>
        <w:rFonts w:cs="Times New Roman" w:hint="default"/>
        <w:b/>
      </w:rPr>
    </w:lvl>
    <w:lvl w:ilvl="5">
      <w:start w:val="1"/>
      <w:numFmt w:val="decimal"/>
      <w:lvlText w:val="%1.%2.%3.%4.%5.%6"/>
      <w:lvlJc w:val="left"/>
      <w:pPr>
        <w:ind w:left="4605" w:hanging="1080"/>
      </w:pPr>
      <w:rPr>
        <w:rFonts w:cs="Times New Roman" w:hint="default"/>
        <w:b/>
      </w:rPr>
    </w:lvl>
    <w:lvl w:ilvl="6">
      <w:start w:val="1"/>
      <w:numFmt w:val="decimal"/>
      <w:lvlText w:val="%1.%2.%3.%4.%5.%6.%7"/>
      <w:lvlJc w:val="left"/>
      <w:pPr>
        <w:ind w:left="5670" w:hanging="1440"/>
      </w:pPr>
      <w:rPr>
        <w:rFonts w:cs="Times New Roman" w:hint="default"/>
        <w:b/>
      </w:rPr>
    </w:lvl>
    <w:lvl w:ilvl="7">
      <w:start w:val="1"/>
      <w:numFmt w:val="decimal"/>
      <w:lvlText w:val="%1.%2.%3.%4.%5.%6.%7.%8"/>
      <w:lvlJc w:val="left"/>
      <w:pPr>
        <w:ind w:left="6375" w:hanging="1440"/>
      </w:pPr>
      <w:rPr>
        <w:rFonts w:cs="Times New Roman" w:hint="default"/>
        <w:b/>
      </w:rPr>
    </w:lvl>
    <w:lvl w:ilvl="8">
      <w:start w:val="1"/>
      <w:numFmt w:val="decimal"/>
      <w:lvlText w:val="%1.%2.%3.%4.%5.%6.%7.%8.%9"/>
      <w:lvlJc w:val="left"/>
      <w:pPr>
        <w:ind w:left="7080" w:hanging="1440"/>
      </w:pPr>
      <w:rPr>
        <w:rFonts w:cs="Times New Roman" w:hint="default"/>
        <w:b/>
      </w:rPr>
    </w:lvl>
  </w:abstractNum>
  <w:abstractNum w:abstractNumId="13" w15:restartNumberingAfterBreak="0">
    <w:nsid w:val="760C01D1"/>
    <w:multiLevelType w:val="hybridMultilevel"/>
    <w:tmpl w:val="9E8ABA16"/>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76155A36"/>
    <w:multiLevelType w:val="multilevel"/>
    <w:tmpl w:val="684228CE"/>
    <w:lvl w:ilvl="0">
      <w:start w:val="1"/>
      <w:numFmt w:val="decimal"/>
      <w:lvlText w:val="%1"/>
      <w:lvlJc w:val="left"/>
      <w:pPr>
        <w:tabs>
          <w:tab w:val="num" w:pos="705"/>
        </w:tabs>
        <w:ind w:left="705" w:hanging="705"/>
      </w:pPr>
      <w:rPr>
        <w:rFonts w:cs="Times New Roman" w:hint="default"/>
        <w:b/>
      </w:rPr>
    </w:lvl>
    <w:lvl w:ilvl="1">
      <w:start w:val="1"/>
      <w:numFmt w:val="decimal"/>
      <w:lvlText w:val="2.%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5" w15:restartNumberingAfterBreak="0">
    <w:nsid w:val="7C5B78AB"/>
    <w:multiLevelType w:val="multilevel"/>
    <w:tmpl w:val="675A70DA"/>
    <w:lvl w:ilvl="0">
      <w:start w:val="1"/>
      <w:numFmt w:val="decimal"/>
      <w:lvlText w:val="%1"/>
      <w:lvlJc w:val="left"/>
      <w:pPr>
        <w:tabs>
          <w:tab w:val="num" w:pos="705"/>
        </w:tabs>
        <w:ind w:left="705" w:hanging="705"/>
      </w:pPr>
      <w:rPr>
        <w:rFonts w:cs="Times New Roman" w:hint="default"/>
        <w:b/>
      </w:rPr>
    </w:lvl>
    <w:lvl w:ilvl="1">
      <w:start w:val="1"/>
      <w:numFmt w:val="decimal"/>
      <w:lvlText w:val="3.%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num w:numId="1">
    <w:abstractNumId w:val="0"/>
  </w:num>
  <w:num w:numId="2">
    <w:abstractNumId w:val="11"/>
  </w:num>
  <w:num w:numId="3">
    <w:abstractNumId w:val="6"/>
  </w:num>
  <w:num w:numId="4">
    <w:abstractNumId w:val="5"/>
  </w:num>
  <w:num w:numId="5">
    <w:abstractNumId w:val="12"/>
  </w:num>
  <w:num w:numId="6">
    <w:abstractNumId w:val="14"/>
  </w:num>
  <w:num w:numId="7">
    <w:abstractNumId w:val="15"/>
  </w:num>
  <w:num w:numId="8">
    <w:abstractNumId w:val="7"/>
  </w:num>
  <w:num w:numId="9">
    <w:abstractNumId w:val="4"/>
  </w:num>
  <w:num w:numId="10">
    <w:abstractNumId w:val="3"/>
  </w:num>
  <w:num w:numId="11">
    <w:abstractNumId w:val="9"/>
  </w:num>
  <w:num w:numId="12">
    <w:abstractNumId w:val="10"/>
  </w:num>
  <w:num w:numId="13">
    <w:abstractNumId w:val="2"/>
  </w:num>
  <w:num w:numId="14">
    <w:abstractNumId w:val="8"/>
  </w:num>
  <w:num w:numId="15">
    <w:abstractNumId w:val="1"/>
  </w:num>
  <w:num w:numId="1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042"/>
    <w:rsid w:val="00004A70"/>
    <w:rsid w:val="00012C0D"/>
    <w:rsid w:val="00017663"/>
    <w:rsid w:val="0002064B"/>
    <w:rsid w:val="00020DB7"/>
    <w:rsid w:val="00024435"/>
    <w:rsid w:val="00024B1F"/>
    <w:rsid w:val="000273D2"/>
    <w:rsid w:val="00034AC3"/>
    <w:rsid w:val="00034F42"/>
    <w:rsid w:val="00035F37"/>
    <w:rsid w:val="00040F97"/>
    <w:rsid w:val="00045D80"/>
    <w:rsid w:val="00052446"/>
    <w:rsid w:val="00054E43"/>
    <w:rsid w:val="000564BE"/>
    <w:rsid w:val="000620CB"/>
    <w:rsid w:val="00062CEB"/>
    <w:rsid w:val="00065031"/>
    <w:rsid w:val="00071CCD"/>
    <w:rsid w:val="000754A1"/>
    <w:rsid w:val="00087AD9"/>
    <w:rsid w:val="0009685F"/>
    <w:rsid w:val="000A1C4C"/>
    <w:rsid w:val="000A37CC"/>
    <w:rsid w:val="000A4AF9"/>
    <w:rsid w:val="000A6DE8"/>
    <w:rsid w:val="000C2244"/>
    <w:rsid w:val="000C3BBE"/>
    <w:rsid w:val="000C4258"/>
    <w:rsid w:val="000D115A"/>
    <w:rsid w:val="000D2796"/>
    <w:rsid w:val="000D32D4"/>
    <w:rsid w:val="000E2AD1"/>
    <w:rsid w:val="000E2C22"/>
    <w:rsid w:val="000E5D4E"/>
    <w:rsid w:val="000E5D9A"/>
    <w:rsid w:val="000E6F44"/>
    <w:rsid w:val="000F24E9"/>
    <w:rsid w:val="000F36D0"/>
    <w:rsid w:val="000F3AF9"/>
    <w:rsid w:val="000F55FA"/>
    <w:rsid w:val="000F62C9"/>
    <w:rsid w:val="00100175"/>
    <w:rsid w:val="00101EDA"/>
    <w:rsid w:val="0010569D"/>
    <w:rsid w:val="00107A33"/>
    <w:rsid w:val="00112060"/>
    <w:rsid w:val="00112E1B"/>
    <w:rsid w:val="00112F1A"/>
    <w:rsid w:val="00113996"/>
    <w:rsid w:val="0011521D"/>
    <w:rsid w:val="00117575"/>
    <w:rsid w:val="00123F9F"/>
    <w:rsid w:val="00124214"/>
    <w:rsid w:val="0012559C"/>
    <w:rsid w:val="001272F9"/>
    <w:rsid w:val="00135791"/>
    <w:rsid w:val="00135B39"/>
    <w:rsid w:val="001363BC"/>
    <w:rsid w:val="001379EB"/>
    <w:rsid w:val="001419C7"/>
    <w:rsid w:val="00143FA3"/>
    <w:rsid w:val="0015297C"/>
    <w:rsid w:val="001542B9"/>
    <w:rsid w:val="0015517A"/>
    <w:rsid w:val="0016135B"/>
    <w:rsid w:val="00163700"/>
    <w:rsid w:val="00166B41"/>
    <w:rsid w:val="001672B2"/>
    <w:rsid w:val="00170FB7"/>
    <w:rsid w:val="00171EDF"/>
    <w:rsid w:val="00175999"/>
    <w:rsid w:val="00177E50"/>
    <w:rsid w:val="00180815"/>
    <w:rsid w:val="00180CBF"/>
    <w:rsid w:val="00181A84"/>
    <w:rsid w:val="00183CFD"/>
    <w:rsid w:val="00184414"/>
    <w:rsid w:val="00194325"/>
    <w:rsid w:val="0019715A"/>
    <w:rsid w:val="001A2739"/>
    <w:rsid w:val="001A4EA4"/>
    <w:rsid w:val="001B09C8"/>
    <w:rsid w:val="001B0E05"/>
    <w:rsid w:val="001B1D07"/>
    <w:rsid w:val="001B3841"/>
    <w:rsid w:val="001B38AA"/>
    <w:rsid w:val="001B6262"/>
    <w:rsid w:val="001B7972"/>
    <w:rsid w:val="001B7C07"/>
    <w:rsid w:val="001C1EA8"/>
    <w:rsid w:val="001C3780"/>
    <w:rsid w:val="001D7469"/>
    <w:rsid w:val="001E0569"/>
    <w:rsid w:val="001E2789"/>
    <w:rsid w:val="001E3927"/>
    <w:rsid w:val="001E74CA"/>
    <w:rsid w:val="001E7799"/>
    <w:rsid w:val="001F06BD"/>
    <w:rsid w:val="001F0ACE"/>
    <w:rsid w:val="002002BA"/>
    <w:rsid w:val="002050A7"/>
    <w:rsid w:val="00207082"/>
    <w:rsid w:val="002125EE"/>
    <w:rsid w:val="002135FE"/>
    <w:rsid w:val="00221908"/>
    <w:rsid w:val="002233E5"/>
    <w:rsid w:val="00223B39"/>
    <w:rsid w:val="00225E92"/>
    <w:rsid w:val="00226574"/>
    <w:rsid w:val="00232CB8"/>
    <w:rsid w:val="002371E3"/>
    <w:rsid w:val="00237B1E"/>
    <w:rsid w:val="00240BDB"/>
    <w:rsid w:val="00242E2C"/>
    <w:rsid w:val="00243220"/>
    <w:rsid w:val="002433D1"/>
    <w:rsid w:val="00244882"/>
    <w:rsid w:val="00245BD9"/>
    <w:rsid w:val="0024723D"/>
    <w:rsid w:val="0024759D"/>
    <w:rsid w:val="00247DC4"/>
    <w:rsid w:val="00250531"/>
    <w:rsid w:val="0025086D"/>
    <w:rsid w:val="002514D9"/>
    <w:rsid w:val="00254B00"/>
    <w:rsid w:val="002562A9"/>
    <w:rsid w:val="00260C5F"/>
    <w:rsid w:val="002633D0"/>
    <w:rsid w:val="00266425"/>
    <w:rsid w:val="002712AA"/>
    <w:rsid w:val="002733C3"/>
    <w:rsid w:val="00273BCB"/>
    <w:rsid w:val="0027421F"/>
    <w:rsid w:val="00275CCC"/>
    <w:rsid w:val="00275D2F"/>
    <w:rsid w:val="002765F1"/>
    <w:rsid w:val="002768BB"/>
    <w:rsid w:val="00280745"/>
    <w:rsid w:val="002829FD"/>
    <w:rsid w:val="00283A15"/>
    <w:rsid w:val="00285632"/>
    <w:rsid w:val="00286338"/>
    <w:rsid w:val="002872DD"/>
    <w:rsid w:val="002873BD"/>
    <w:rsid w:val="002878C4"/>
    <w:rsid w:val="002A20AE"/>
    <w:rsid w:val="002A4305"/>
    <w:rsid w:val="002A5064"/>
    <w:rsid w:val="002A7761"/>
    <w:rsid w:val="002B1F42"/>
    <w:rsid w:val="002B3557"/>
    <w:rsid w:val="002C2257"/>
    <w:rsid w:val="002C6BAD"/>
    <w:rsid w:val="002D64D8"/>
    <w:rsid w:val="002D6649"/>
    <w:rsid w:val="002D7BE7"/>
    <w:rsid w:val="002E1876"/>
    <w:rsid w:val="002E20D3"/>
    <w:rsid w:val="002E29B8"/>
    <w:rsid w:val="002E6DE5"/>
    <w:rsid w:val="002F1D56"/>
    <w:rsid w:val="002F316C"/>
    <w:rsid w:val="002F48C9"/>
    <w:rsid w:val="002F783D"/>
    <w:rsid w:val="003011D6"/>
    <w:rsid w:val="00302642"/>
    <w:rsid w:val="00304EC3"/>
    <w:rsid w:val="003103FA"/>
    <w:rsid w:val="00314D7E"/>
    <w:rsid w:val="00314EB5"/>
    <w:rsid w:val="0032083A"/>
    <w:rsid w:val="00321FEF"/>
    <w:rsid w:val="003227A6"/>
    <w:rsid w:val="003231C7"/>
    <w:rsid w:val="003236F6"/>
    <w:rsid w:val="00323F3C"/>
    <w:rsid w:val="003249E8"/>
    <w:rsid w:val="00333061"/>
    <w:rsid w:val="003345D8"/>
    <w:rsid w:val="003377FD"/>
    <w:rsid w:val="00340201"/>
    <w:rsid w:val="003505AE"/>
    <w:rsid w:val="003539B9"/>
    <w:rsid w:val="00361F54"/>
    <w:rsid w:val="00362997"/>
    <w:rsid w:val="0036396B"/>
    <w:rsid w:val="003645E9"/>
    <w:rsid w:val="00366C8A"/>
    <w:rsid w:val="00381307"/>
    <w:rsid w:val="003814F0"/>
    <w:rsid w:val="0038565C"/>
    <w:rsid w:val="0038743B"/>
    <w:rsid w:val="0039130D"/>
    <w:rsid w:val="00392E5A"/>
    <w:rsid w:val="00395BD4"/>
    <w:rsid w:val="00396ACA"/>
    <w:rsid w:val="003A3C1E"/>
    <w:rsid w:val="003B02E5"/>
    <w:rsid w:val="003B04C0"/>
    <w:rsid w:val="003B37BE"/>
    <w:rsid w:val="003B3872"/>
    <w:rsid w:val="003C015C"/>
    <w:rsid w:val="003C2097"/>
    <w:rsid w:val="003C6EDD"/>
    <w:rsid w:val="003C7396"/>
    <w:rsid w:val="003D121F"/>
    <w:rsid w:val="003D14E2"/>
    <w:rsid w:val="003D2227"/>
    <w:rsid w:val="003D4719"/>
    <w:rsid w:val="003D5331"/>
    <w:rsid w:val="003D5773"/>
    <w:rsid w:val="003D5C5B"/>
    <w:rsid w:val="003D62B8"/>
    <w:rsid w:val="003E1C7D"/>
    <w:rsid w:val="003E2A83"/>
    <w:rsid w:val="003F28F0"/>
    <w:rsid w:val="003F29E8"/>
    <w:rsid w:val="003F2CAC"/>
    <w:rsid w:val="003F4694"/>
    <w:rsid w:val="00402F8D"/>
    <w:rsid w:val="00403778"/>
    <w:rsid w:val="0040419C"/>
    <w:rsid w:val="00410251"/>
    <w:rsid w:val="004115CC"/>
    <w:rsid w:val="004117FA"/>
    <w:rsid w:val="00411958"/>
    <w:rsid w:val="00412FE2"/>
    <w:rsid w:val="00413E61"/>
    <w:rsid w:val="00414074"/>
    <w:rsid w:val="0041451D"/>
    <w:rsid w:val="004239D9"/>
    <w:rsid w:val="00423C61"/>
    <w:rsid w:val="004245B9"/>
    <w:rsid w:val="00430E6B"/>
    <w:rsid w:val="00431980"/>
    <w:rsid w:val="004344EF"/>
    <w:rsid w:val="00437856"/>
    <w:rsid w:val="00437A8D"/>
    <w:rsid w:val="004429C1"/>
    <w:rsid w:val="00444CBF"/>
    <w:rsid w:val="00446281"/>
    <w:rsid w:val="0044633F"/>
    <w:rsid w:val="0045007E"/>
    <w:rsid w:val="00453195"/>
    <w:rsid w:val="00453D2A"/>
    <w:rsid w:val="0045667D"/>
    <w:rsid w:val="00461B82"/>
    <w:rsid w:val="004625B1"/>
    <w:rsid w:val="004670C1"/>
    <w:rsid w:val="00467D81"/>
    <w:rsid w:val="00477F05"/>
    <w:rsid w:val="004817E8"/>
    <w:rsid w:val="00481FBF"/>
    <w:rsid w:val="00482A27"/>
    <w:rsid w:val="0048771A"/>
    <w:rsid w:val="004878B9"/>
    <w:rsid w:val="00487E3A"/>
    <w:rsid w:val="00494A37"/>
    <w:rsid w:val="00494A5E"/>
    <w:rsid w:val="0049501A"/>
    <w:rsid w:val="00495FE1"/>
    <w:rsid w:val="004A3013"/>
    <w:rsid w:val="004A319B"/>
    <w:rsid w:val="004A3382"/>
    <w:rsid w:val="004A4118"/>
    <w:rsid w:val="004A5CB4"/>
    <w:rsid w:val="004A6139"/>
    <w:rsid w:val="004A719B"/>
    <w:rsid w:val="004B3FE3"/>
    <w:rsid w:val="004C63B9"/>
    <w:rsid w:val="004C75EC"/>
    <w:rsid w:val="004D224B"/>
    <w:rsid w:val="004D5E40"/>
    <w:rsid w:val="004D6DD6"/>
    <w:rsid w:val="004D71F7"/>
    <w:rsid w:val="004E149F"/>
    <w:rsid w:val="004E3E0E"/>
    <w:rsid w:val="004E3F97"/>
    <w:rsid w:val="004E514D"/>
    <w:rsid w:val="004F079C"/>
    <w:rsid w:val="004F1767"/>
    <w:rsid w:val="004F705C"/>
    <w:rsid w:val="004F7E69"/>
    <w:rsid w:val="004F7E8D"/>
    <w:rsid w:val="005067C3"/>
    <w:rsid w:val="005079E1"/>
    <w:rsid w:val="0051749D"/>
    <w:rsid w:val="00520690"/>
    <w:rsid w:val="0052410B"/>
    <w:rsid w:val="00525621"/>
    <w:rsid w:val="00535E46"/>
    <w:rsid w:val="005364AB"/>
    <w:rsid w:val="005374D6"/>
    <w:rsid w:val="00541D6D"/>
    <w:rsid w:val="00543F94"/>
    <w:rsid w:val="00544483"/>
    <w:rsid w:val="0055144D"/>
    <w:rsid w:val="005562DC"/>
    <w:rsid w:val="005601EB"/>
    <w:rsid w:val="00562915"/>
    <w:rsid w:val="00566A4C"/>
    <w:rsid w:val="00570444"/>
    <w:rsid w:val="00574657"/>
    <w:rsid w:val="005750D8"/>
    <w:rsid w:val="00576431"/>
    <w:rsid w:val="00576F83"/>
    <w:rsid w:val="00582908"/>
    <w:rsid w:val="005829FE"/>
    <w:rsid w:val="005845FF"/>
    <w:rsid w:val="00584FB8"/>
    <w:rsid w:val="00592E0C"/>
    <w:rsid w:val="005A47CA"/>
    <w:rsid w:val="005B08F4"/>
    <w:rsid w:val="005B4258"/>
    <w:rsid w:val="005B6723"/>
    <w:rsid w:val="005C2211"/>
    <w:rsid w:val="005C2DEB"/>
    <w:rsid w:val="005C3C02"/>
    <w:rsid w:val="005C46D4"/>
    <w:rsid w:val="005C4DEE"/>
    <w:rsid w:val="005C758A"/>
    <w:rsid w:val="005D0574"/>
    <w:rsid w:val="005D5009"/>
    <w:rsid w:val="005F4703"/>
    <w:rsid w:val="005F7F6C"/>
    <w:rsid w:val="0061236B"/>
    <w:rsid w:val="006127BC"/>
    <w:rsid w:val="00614546"/>
    <w:rsid w:val="00622A63"/>
    <w:rsid w:val="00624190"/>
    <w:rsid w:val="0062798A"/>
    <w:rsid w:val="00631A87"/>
    <w:rsid w:val="006324A7"/>
    <w:rsid w:val="006419D4"/>
    <w:rsid w:val="00647B86"/>
    <w:rsid w:val="0065155C"/>
    <w:rsid w:val="00653242"/>
    <w:rsid w:val="00653A50"/>
    <w:rsid w:val="00653D9B"/>
    <w:rsid w:val="00654C8D"/>
    <w:rsid w:val="00654E82"/>
    <w:rsid w:val="006556D2"/>
    <w:rsid w:val="006557FE"/>
    <w:rsid w:val="006564F7"/>
    <w:rsid w:val="00660B69"/>
    <w:rsid w:val="006710C9"/>
    <w:rsid w:val="006710DF"/>
    <w:rsid w:val="006774C9"/>
    <w:rsid w:val="00685C5E"/>
    <w:rsid w:val="00685CA1"/>
    <w:rsid w:val="006900DC"/>
    <w:rsid w:val="00690743"/>
    <w:rsid w:val="00690B83"/>
    <w:rsid w:val="00697DA1"/>
    <w:rsid w:val="006B6E28"/>
    <w:rsid w:val="006C28A5"/>
    <w:rsid w:val="006C37A3"/>
    <w:rsid w:val="006C5ACC"/>
    <w:rsid w:val="006D3CD1"/>
    <w:rsid w:val="006D71F5"/>
    <w:rsid w:val="006E4A55"/>
    <w:rsid w:val="006F5D29"/>
    <w:rsid w:val="006F5D86"/>
    <w:rsid w:val="006F6824"/>
    <w:rsid w:val="0070350D"/>
    <w:rsid w:val="0070551D"/>
    <w:rsid w:val="00707C88"/>
    <w:rsid w:val="00710074"/>
    <w:rsid w:val="007118C9"/>
    <w:rsid w:val="0071748E"/>
    <w:rsid w:val="0072223F"/>
    <w:rsid w:val="00724013"/>
    <w:rsid w:val="007252B1"/>
    <w:rsid w:val="0072659C"/>
    <w:rsid w:val="00730071"/>
    <w:rsid w:val="00733A5E"/>
    <w:rsid w:val="00737323"/>
    <w:rsid w:val="007410B2"/>
    <w:rsid w:val="00743032"/>
    <w:rsid w:val="007438BE"/>
    <w:rsid w:val="00743CEA"/>
    <w:rsid w:val="00750266"/>
    <w:rsid w:val="00750443"/>
    <w:rsid w:val="00752FEF"/>
    <w:rsid w:val="00753086"/>
    <w:rsid w:val="00753C5E"/>
    <w:rsid w:val="00754B55"/>
    <w:rsid w:val="00760B4C"/>
    <w:rsid w:val="007631C8"/>
    <w:rsid w:val="007707E3"/>
    <w:rsid w:val="00772CCC"/>
    <w:rsid w:val="007732CB"/>
    <w:rsid w:val="0077427E"/>
    <w:rsid w:val="0077431F"/>
    <w:rsid w:val="00775759"/>
    <w:rsid w:val="007757B5"/>
    <w:rsid w:val="007771B2"/>
    <w:rsid w:val="00781580"/>
    <w:rsid w:val="0078173C"/>
    <w:rsid w:val="00784A52"/>
    <w:rsid w:val="00786E5C"/>
    <w:rsid w:val="00787D1B"/>
    <w:rsid w:val="00790A35"/>
    <w:rsid w:val="0079457B"/>
    <w:rsid w:val="0079547C"/>
    <w:rsid w:val="00796AAA"/>
    <w:rsid w:val="007A04EC"/>
    <w:rsid w:val="007A0568"/>
    <w:rsid w:val="007A2AB6"/>
    <w:rsid w:val="007A2F9B"/>
    <w:rsid w:val="007A30FA"/>
    <w:rsid w:val="007A35EC"/>
    <w:rsid w:val="007B7E20"/>
    <w:rsid w:val="007C0C5B"/>
    <w:rsid w:val="007C348A"/>
    <w:rsid w:val="007C4DFE"/>
    <w:rsid w:val="007C70F6"/>
    <w:rsid w:val="007D01D7"/>
    <w:rsid w:val="007D7C63"/>
    <w:rsid w:val="007E11B9"/>
    <w:rsid w:val="007E11E0"/>
    <w:rsid w:val="007E584C"/>
    <w:rsid w:val="007E5D85"/>
    <w:rsid w:val="007E745B"/>
    <w:rsid w:val="007F1939"/>
    <w:rsid w:val="007F22F6"/>
    <w:rsid w:val="007F2BF2"/>
    <w:rsid w:val="007F30D5"/>
    <w:rsid w:val="007F586B"/>
    <w:rsid w:val="0080240C"/>
    <w:rsid w:val="00802D42"/>
    <w:rsid w:val="008079C0"/>
    <w:rsid w:val="00810274"/>
    <w:rsid w:val="0081102C"/>
    <w:rsid w:val="00812163"/>
    <w:rsid w:val="00816E75"/>
    <w:rsid w:val="00820A2D"/>
    <w:rsid w:val="00821235"/>
    <w:rsid w:val="00821C48"/>
    <w:rsid w:val="008238DD"/>
    <w:rsid w:val="00831BFC"/>
    <w:rsid w:val="008331DB"/>
    <w:rsid w:val="008466C5"/>
    <w:rsid w:val="00847047"/>
    <w:rsid w:val="00850469"/>
    <w:rsid w:val="00852E85"/>
    <w:rsid w:val="0085753B"/>
    <w:rsid w:val="00864457"/>
    <w:rsid w:val="00866234"/>
    <w:rsid w:val="00867B24"/>
    <w:rsid w:val="00871BB4"/>
    <w:rsid w:val="00877AEC"/>
    <w:rsid w:val="00880E9D"/>
    <w:rsid w:val="0088128A"/>
    <w:rsid w:val="00883BCE"/>
    <w:rsid w:val="00885BC0"/>
    <w:rsid w:val="00892EA2"/>
    <w:rsid w:val="008A66AE"/>
    <w:rsid w:val="008A746A"/>
    <w:rsid w:val="008C2408"/>
    <w:rsid w:val="008C2F6F"/>
    <w:rsid w:val="008C529B"/>
    <w:rsid w:val="008C7FFE"/>
    <w:rsid w:val="008D1F3E"/>
    <w:rsid w:val="008E4C79"/>
    <w:rsid w:val="008F4ED4"/>
    <w:rsid w:val="0090130F"/>
    <w:rsid w:val="0090462D"/>
    <w:rsid w:val="0090557F"/>
    <w:rsid w:val="00911ABC"/>
    <w:rsid w:val="00917F4D"/>
    <w:rsid w:val="0092032C"/>
    <w:rsid w:val="009238E0"/>
    <w:rsid w:val="00927BAC"/>
    <w:rsid w:val="009414AF"/>
    <w:rsid w:val="00942419"/>
    <w:rsid w:val="00942564"/>
    <w:rsid w:val="00943523"/>
    <w:rsid w:val="0094388A"/>
    <w:rsid w:val="0094677B"/>
    <w:rsid w:val="0095102B"/>
    <w:rsid w:val="009521B0"/>
    <w:rsid w:val="00956471"/>
    <w:rsid w:val="0095785B"/>
    <w:rsid w:val="0096180F"/>
    <w:rsid w:val="00963319"/>
    <w:rsid w:val="009649D5"/>
    <w:rsid w:val="00965BB4"/>
    <w:rsid w:val="00966BD0"/>
    <w:rsid w:val="00967B2F"/>
    <w:rsid w:val="00971AAA"/>
    <w:rsid w:val="00974177"/>
    <w:rsid w:val="00975A8C"/>
    <w:rsid w:val="00980414"/>
    <w:rsid w:val="009871D4"/>
    <w:rsid w:val="0099110F"/>
    <w:rsid w:val="0099459A"/>
    <w:rsid w:val="00996384"/>
    <w:rsid w:val="0099753D"/>
    <w:rsid w:val="009A05ED"/>
    <w:rsid w:val="009A061A"/>
    <w:rsid w:val="009A1914"/>
    <w:rsid w:val="009B2AE3"/>
    <w:rsid w:val="009C0C0B"/>
    <w:rsid w:val="009C0E14"/>
    <w:rsid w:val="009C0F4E"/>
    <w:rsid w:val="009C1A3A"/>
    <w:rsid w:val="009C2A41"/>
    <w:rsid w:val="009C7398"/>
    <w:rsid w:val="009D1932"/>
    <w:rsid w:val="009D4042"/>
    <w:rsid w:val="009D4D9E"/>
    <w:rsid w:val="009D750E"/>
    <w:rsid w:val="009D7D14"/>
    <w:rsid w:val="009F0E81"/>
    <w:rsid w:val="009F1FFF"/>
    <w:rsid w:val="009F493A"/>
    <w:rsid w:val="00A0578E"/>
    <w:rsid w:val="00A2467F"/>
    <w:rsid w:val="00A24DD3"/>
    <w:rsid w:val="00A25739"/>
    <w:rsid w:val="00A26E5E"/>
    <w:rsid w:val="00A322C5"/>
    <w:rsid w:val="00A374D3"/>
    <w:rsid w:val="00A403D8"/>
    <w:rsid w:val="00A47063"/>
    <w:rsid w:val="00A51A4A"/>
    <w:rsid w:val="00A520B3"/>
    <w:rsid w:val="00A5666D"/>
    <w:rsid w:val="00A618FF"/>
    <w:rsid w:val="00A621E5"/>
    <w:rsid w:val="00A64C2B"/>
    <w:rsid w:val="00A742E0"/>
    <w:rsid w:val="00A7436A"/>
    <w:rsid w:val="00A77312"/>
    <w:rsid w:val="00A77F1A"/>
    <w:rsid w:val="00A84798"/>
    <w:rsid w:val="00A85CCD"/>
    <w:rsid w:val="00A95AD0"/>
    <w:rsid w:val="00AA1CEE"/>
    <w:rsid w:val="00AA2DAC"/>
    <w:rsid w:val="00AA2F9E"/>
    <w:rsid w:val="00AB467C"/>
    <w:rsid w:val="00AB59BA"/>
    <w:rsid w:val="00AB61CB"/>
    <w:rsid w:val="00AC23A0"/>
    <w:rsid w:val="00AC48DA"/>
    <w:rsid w:val="00AC52AA"/>
    <w:rsid w:val="00AC5B5E"/>
    <w:rsid w:val="00AC64B3"/>
    <w:rsid w:val="00AD1A5F"/>
    <w:rsid w:val="00AD2AD6"/>
    <w:rsid w:val="00AD3A4F"/>
    <w:rsid w:val="00AD648A"/>
    <w:rsid w:val="00AE02A3"/>
    <w:rsid w:val="00AE0FC6"/>
    <w:rsid w:val="00AE191E"/>
    <w:rsid w:val="00AE2263"/>
    <w:rsid w:val="00AE2DC4"/>
    <w:rsid w:val="00AE3DAB"/>
    <w:rsid w:val="00AE4E71"/>
    <w:rsid w:val="00AE5262"/>
    <w:rsid w:val="00AE7F48"/>
    <w:rsid w:val="00AF10A2"/>
    <w:rsid w:val="00AF18BD"/>
    <w:rsid w:val="00AF381F"/>
    <w:rsid w:val="00AF3DE0"/>
    <w:rsid w:val="00AF4C85"/>
    <w:rsid w:val="00AF698D"/>
    <w:rsid w:val="00B014FC"/>
    <w:rsid w:val="00B0458E"/>
    <w:rsid w:val="00B05FB8"/>
    <w:rsid w:val="00B077A1"/>
    <w:rsid w:val="00B10718"/>
    <w:rsid w:val="00B107C5"/>
    <w:rsid w:val="00B13D1F"/>
    <w:rsid w:val="00B16D90"/>
    <w:rsid w:val="00B20D54"/>
    <w:rsid w:val="00B215C7"/>
    <w:rsid w:val="00B23E92"/>
    <w:rsid w:val="00B30716"/>
    <w:rsid w:val="00B309C9"/>
    <w:rsid w:val="00B34FD8"/>
    <w:rsid w:val="00B3701D"/>
    <w:rsid w:val="00B4044E"/>
    <w:rsid w:val="00B435B4"/>
    <w:rsid w:val="00B447A3"/>
    <w:rsid w:val="00B4709D"/>
    <w:rsid w:val="00B473F5"/>
    <w:rsid w:val="00B47707"/>
    <w:rsid w:val="00B5019A"/>
    <w:rsid w:val="00B54E14"/>
    <w:rsid w:val="00B57A6E"/>
    <w:rsid w:val="00B61C35"/>
    <w:rsid w:val="00B658BB"/>
    <w:rsid w:val="00B70584"/>
    <w:rsid w:val="00B723D4"/>
    <w:rsid w:val="00B763B5"/>
    <w:rsid w:val="00B81977"/>
    <w:rsid w:val="00B83B3A"/>
    <w:rsid w:val="00B843FF"/>
    <w:rsid w:val="00B850A8"/>
    <w:rsid w:val="00B91455"/>
    <w:rsid w:val="00B94E5F"/>
    <w:rsid w:val="00BA0C54"/>
    <w:rsid w:val="00BB17BC"/>
    <w:rsid w:val="00BB1BB0"/>
    <w:rsid w:val="00BB33ED"/>
    <w:rsid w:val="00BB6785"/>
    <w:rsid w:val="00BB78DF"/>
    <w:rsid w:val="00BC41B4"/>
    <w:rsid w:val="00BC55C7"/>
    <w:rsid w:val="00BC57A5"/>
    <w:rsid w:val="00BD0FC9"/>
    <w:rsid w:val="00BD2795"/>
    <w:rsid w:val="00BD41B0"/>
    <w:rsid w:val="00BE0E14"/>
    <w:rsid w:val="00BE4C0C"/>
    <w:rsid w:val="00BE51AB"/>
    <w:rsid w:val="00BF2EBC"/>
    <w:rsid w:val="00BF4AD6"/>
    <w:rsid w:val="00BF5617"/>
    <w:rsid w:val="00BF689F"/>
    <w:rsid w:val="00BF6F35"/>
    <w:rsid w:val="00C012C9"/>
    <w:rsid w:val="00C11E11"/>
    <w:rsid w:val="00C12522"/>
    <w:rsid w:val="00C169BD"/>
    <w:rsid w:val="00C174DE"/>
    <w:rsid w:val="00C17568"/>
    <w:rsid w:val="00C24369"/>
    <w:rsid w:val="00C27BC8"/>
    <w:rsid w:val="00C3042B"/>
    <w:rsid w:val="00C3237D"/>
    <w:rsid w:val="00C33B9D"/>
    <w:rsid w:val="00C420C3"/>
    <w:rsid w:val="00C42662"/>
    <w:rsid w:val="00C44373"/>
    <w:rsid w:val="00C46508"/>
    <w:rsid w:val="00C478FB"/>
    <w:rsid w:val="00C47E88"/>
    <w:rsid w:val="00C52CF1"/>
    <w:rsid w:val="00C61A49"/>
    <w:rsid w:val="00C6526D"/>
    <w:rsid w:val="00C67D32"/>
    <w:rsid w:val="00C7013C"/>
    <w:rsid w:val="00C706A2"/>
    <w:rsid w:val="00C72226"/>
    <w:rsid w:val="00C75B80"/>
    <w:rsid w:val="00C76042"/>
    <w:rsid w:val="00C77117"/>
    <w:rsid w:val="00C771F3"/>
    <w:rsid w:val="00C80E77"/>
    <w:rsid w:val="00C81DBC"/>
    <w:rsid w:val="00C854DA"/>
    <w:rsid w:val="00C85A33"/>
    <w:rsid w:val="00C86950"/>
    <w:rsid w:val="00C9089F"/>
    <w:rsid w:val="00C91630"/>
    <w:rsid w:val="00C9427F"/>
    <w:rsid w:val="00CA01E6"/>
    <w:rsid w:val="00CA3307"/>
    <w:rsid w:val="00CA6423"/>
    <w:rsid w:val="00CA7F6E"/>
    <w:rsid w:val="00CB1D9C"/>
    <w:rsid w:val="00CB4AF8"/>
    <w:rsid w:val="00CB7C6A"/>
    <w:rsid w:val="00CC0194"/>
    <w:rsid w:val="00CC1290"/>
    <w:rsid w:val="00CC6F4F"/>
    <w:rsid w:val="00CC75FC"/>
    <w:rsid w:val="00CD0852"/>
    <w:rsid w:val="00CD2AB5"/>
    <w:rsid w:val="00CD55A5"/>
    <w:rsid w:val="00CD5E6E"/>
    <w:rsid w:val="00CD6699"/>
    <w:rsid w:val="00CD793E"/>
    <w:rsid w:val="00CE230D"/>
    <w:rsid w:val="00CE3D2A"/>
    <w:rsid w:val="00CE5E21"/>
    <w:rsid w:val="00CE730C"/>
    <w:rsid w:val="00CF01B0"/>
    <w:rsid w:val="00CF34F1"/>
    <w:rsid w:val="00CF4AF0"/>
    <w:rsid w:val="00CF5ED2"/>
    <w:rsid w:val="00CF5EF8"/>
    <w:rsid w:val="00CF6FED"/>
    <w:rsid w:val="00CF71A8"/>
    <w:rsid w:val="00CF71C3"/>
    <w:rsid w:val="00D010BE"/>
    <w:rsid w:val="00D02CFE"/>
    <w:rsid w:val="00D058E7"/>
    <w:rsid w:val="00D05DD5"/>
    <w:rsid w:val="00D11883"/>
    <w:rsid w:val="00D12B45"/>
    <w:rsid w:val="00D151BC"/>
    <w:rsid w:val="00D158C5"/>
    <w:rsid w:val="00D20409"/>
    <w:rsid w:val="00D20DCE"/>
    <w:rsid w:val="00D27313"/>
    <w:rsid w:val="00D4131B"/>
    <w:rsid w:val="00D41357"/>
    <w:rsid w:val="00D42743"/>
    <w:rsid w:val="00D43C18"/>
    <w:rsid w:val="00D45FE6"/>
    <w:rsid w:val="00D5413D"/>
    <w:rsid w:val="00D541BB"/>
    <w:rsid w:val="00D545F6"/>
    <w:rsid w:val="00D54D49"/>
    <w:rsid w:val="00D6303B"/>
    <w:rsid w:val="00D6713B"/>
    <w:rsid w:val="00D671F1"/>
    <w:rsid w:val="00D73243"/>
    <w:rsid w:val="00D74C5E"/>
    <w:rsid w:val="00D81093"/>
    <w:rsid w:val="00D85BA0"/>
    <w:rsid w:val="00D9069A"/>
    <w:rsid w:val="00D90E63"/>
    <w:rsid w:val="00D92432"/>
    <w:rsid w:val="00D93140"/>
    <w:rsid w:val="00D93BE7"/>
    <w:rsid w:val="00D941D3"/>
    <w:rsid w:val="00D94630"/>
    <w:rsid w:val="00D97DE2"/>
    <w:rsid w:val="00DA203B"/>
    <w:rsid w:val="00DA46EE"/>
    <w:rsid w:val="00DA6501"/>
    <w:rsid w:val="00DA74D7"/>
    <w:rsid w:val="00DA7770"/>
    <w:rsid w:val="00DA7B2B"/>
    <w:rsid w:val="00DB08D2"/>
    <w:rsid w:val="00DB63A0"/>
    <w:rsid w:val="00DC01C7"/>
    <w:rsid w:val="00DC356F"/>
    <w:rsid w:val="00DC489D"/>
    <w:rsid w:val="00DC4A8A"/>
    <w:rsid w:val="00DC4F4F"/>
    <w:rsid w:val="00DC7FD9"/>
    <w:rsid w:val="00DD682E"/>
    <w:rsid w:val="00DF0A67"/>
    <w:rsid w:val="00DF23AD"/>
    <w:rsid w:val="00DF282C"/>
    <w:rsid w:val="00DF2F5E"/>
    <w:rsid w:val="00DF4E0F"/>
    <w:rsid w:val="00DF54D6"/>
    <w:rsid w:val="00E0090E"/>
    <w:rsid w:val="00E11389"/>
    <w:rsid w:val="00E215D9"/>
    <w:rsid w:val="00E24079"/>
    <w:rsid w:val="00E26B0F"/>
    <w:rsid w:val="00E27B4B"/>
    <w:rsid w:val="00E32C25"/>
    <w:rsid w:val="00E3399A"/>
    <w:rsid w:val="00E4271D"/>
    <w:rsid w:val="00E44D1D"/>
    <w:rsid w:val="00E50263"/>
    <w:rsid w:val="00E57617"/>
    <w:rsid w:val="00E61B1C"/>
    <w:rsid w:val="00E62CF6"/>
    <w:rsid w:val="00E6556D"/>
    <w:rsid w:val="00E66A06"/>
    <w:rsid w:val="00E72551"/>
    <w:rsid w:val="00E72C1C"/>
    <w:rsid w:val="00E74976"/>
    <w:rsid w:val="00E77235"/>
    <w:rsid w:val="00E83D3D"/>
    <w:rsid w:val="00E83F89"/>
    <w:rsid w:val="00E8630F"/>
    <w:rsid w:val="00E87EE6"/>
    <w:rsid w:val="00E96400"/>
    <w:rsid w:val="00E9672F"/>
    <w:rsid w:val="00EA003E"/>
    <w:rsid w:val="00EA0497"/>
    <w:rsid w:val="00EA05C7"/>
    <w:rsid w:val="00EA5F4B"/>
    <w:rsid w:val="00EB01A8"/>
    <w:rsid w:val="00EB080A"/>
    <w:rsid w:val="00EB331E"/>
    <w:rsid w:val="00EB3DF8"/>
    <w:rsid w:val="00EB3E8A"/>
    <w:rsid w:val="00EB4128"/>
    <w:rsid w:val="00EC0BEC"/>
    <w:rsid w:val="00EC13F1"/>
    <w:rsid w:val="00EC6BBF"/>
    <w:rsid w:val="00EC7035"/>
    <w:rsid w:val="00ED6A27"/>
    <w:rsid w:val="00ED7ED5"/>
    <w:rsid w:val="00EE13FF"/>
    <w:rsid w:val="00EE27F8"/>
    <w:rsid w:val="00EF30ED"/>
    <w:rsid w:val="00EF3C6B"/>
    <w:rsid w:val="00EF63E4"/>
    <w:rsid w:val="00EF6AE0"/>
    <w:rsid w:val="00EF7E1E"/>
    <w:rsid w:val="00F0149A"/>
    <w:rsid w:val="00F04E4A"/>
    <w:rsid w:val="00F05639"/>
    <w:rsid w:val="00F059D4"/>
    <w:rsid w:val="00F11289"/>
    <w:rsid w:val="00F2077D"/>
    <w:rsid w:val="00F2374B"/>
    <w:rsid w:val="00F27BBE"/>
    <w:rsid w:val="00F31037"/>
    <w:rsid w:val="00F32514"/>
    <w:rsid w:val="00F32B5C"/>
    <w:rsid w:val="00F370BE"/>
    <w:rsid w:val="00F44CAA"/>
    <w:rsid w:val="00F454EA"/>
    <w:rsid w:val="00F461D2"/>
    <w:rsid w:val="00F47D3C"/>
    <w:rsid w:val="00F543CE"/>
    <w:rsid w:val="00F61011"/>
    <w:rsid w:val="00F614F9"/>
    <w:rsid w:val="00F626CB"/>
    <w:rsid w:val="00F62F33"/>
    <w:rsid w:val="00F64121"/>
    <w:rsid w:val="00F71683"/>
    <w:rsid w:val="00F71934"/>
    <w:rsid w:val="00F74C27"/>
    <w:rsid w:val="00F758BD"/>
    <w:rsid w:val="00F8608F"/>
    <w:rsid w:val="00F87834"/>
    <w:rsid w:val="00F919E1"/>
    <w:rsid w:val="00F91A22"/>
    <w:rsid w:val="00FA08A6"/>
    <w:rsid w:val="00FA18A5"/>
    <w:rsid w:val="00FA3E70"/>
    <w:rsid w:val="00FA4485"/>
    <w:rsid w:val="00FB228F"/>
    <w:rsid w:val="00FC286E"/>
    <w:rsid w:val="00FC38A6"/>
    <w:rsid w:val="00FC4BEB"/>
    <w:rsid w:val="00FC73D3"/>
    <w:rsid w:val="00FD0360"/>
    <w:rsid w:val="00FD2E95"/>
    <w:rsid w:val="00FD38E5"/>
    <w:rsid w:val="00FD7E8A"/>
    <w:rsid w:val="00FE2B34"/>
    <w:rsid w:val="00FF2EB3"/>
    <w:rsid w:val="00FF3795"/>
    <w:rsid w:val="00FF53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302174"/>
  <w14:defaultImageDpi w14:val="0"/>
  <w15:docId w15:val="{2929741E-B94D-495F-8BF5-DCAA3329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9427F"/>
    <w:rPr>
      <w:rFonts w:ascii="Arial Narrow" w:hAnsi="Arial Narrow"/>
      <w:sz w:val="22"/>
    </w:rPr>
  </w:style>
  <w:style w:type="paragraph" w:styleId="Nadpis2">
    <w:name w:val="heading 2"/>
    <w:basedOn w:val="Normln"/>
    <w:next w:val="Normln"/>
    <w:link w:val="Nadpis2Char"/>
    <w:uiPriority w:val="9"/>
    <w:qFormat/>
    <w:rsid w:val="00C9427F"/>
    <w:pPr>
      <w:keepNext/>
      <w:jc w:val="center"/>
      <w:outlineLvl w:val="1"/>
    </w:pPr>
    <w:rPr>
      <w:rFonts w:ascii="Bookman Old Style" w:hAnsi="Bookman Old Style"/>
      <w:b/>
    </w:rPr>
  </w:style>
  <w:style w:type="paragraph" w:styleId="Nadpis4">
    <w:name w:val="heading 4"/>
    <w:basedOn w:val="Normln"/>
    <w:next w:val="Normln"/>
    <w:link w:val="Nadpis4Char"/>
    <w:uiPriority w:val="9"/>
    <w:qFormat/>
    <w:rsid w:val="003F4694"/>
    <w:pPr>
      <w:keepNext/>
      <w:spacing w:before="240" w:after="60"/>
      <w:outlineLvl w:val="3"/>
    </w:pPr>
    <w:rPr>
      <w:rFonts w:ascii="Calibri" w:hAnsi="Calibri"/>
      <w:b/>
      <w:bCs/>
      <w:sz w:val="28"/>
      <w:szCs w:val="28"/>
    </w:rPr>
  </w:style>
  <w:style w:type="paragraph" w:styleId="Nadpis7">
    <w:name w:val="heading 7"/>
    <w:basedOn w:val="Normln"/>
    <w:next w:val="Normln"/>
    <w:link w:val="Nadpis7Char"/>
    <w:uiPriority w:val="9"/>
    <w:semiHidden/>
    <w:unhideWhenUsed/>
    <w:qFormat/>
    <w:rsid w:val="00AB61CB"/>
    <w:pPr>
      <w:keepNext/>
      <w:keepLines/>
      <w:spacing w:before="40"/>
      <w:outlineLvl w:val="6"/>
    </w:pPr>
    <w:rPr>
      <w:rFonts w:asciiTheme="majorHAnsi" w:eastAsiaTheme="majorEastAsia" w:hAnsiTheme="majorHAnsi"/>
      <w:i/>
      <w:iCs/>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semiHidden/>
    <w:rPr>
      <w:rFonts w:asciiTheme="majorHAnsi" w:eastAsiaTheme="majorEastAsia" w:hAnsiTheme="majorHAnsi" w:cstheme="majorBidi"/>
      <w:b/>
      <w:bCs/>
      <w:i/>
      <w:iCs/>
      <w:sz w:val="28"/>
      <w:szCs w:val="28"/>
    </w:rPr>
  </w:style>
  <w:style w:type="character" w:customStyle="1" w:styleId="Nadpis4Char">
    <w:name w:val="Nadpis 4 Char"/>
    <w:basedOn w:val="Standardnpsmoodstavce"/>
    <w:link w:val="Nadpis4"/>
    <w:uiPriority w:val="9"/>
    <w:semiHidden/>
    <w:locked/>
    <w:rsid w:val="003F4694"/>
    <w:rPr>
      <w:rFonts w:ascii="Calibri" w:hAnsi="Calibri"/>
      <w:b/>
      <w:sz w:val="28"/>
    </w:rPr>
  </w:style>
  <w:style w:type="character" w:customStyle="1" w:styleId="Nadpis7Char">
    <w:name w:val="Nadpis 7 Char"/>
    <w:basedOn w:val="Standardnpsmoodstavce"/>
    <w:link w:val="Nadpis7"/>
    <w:uiPriority w:val="9"/>
    <w:semiHidden/>
    <w:locked/>
    <w:rsid w:val="00AB61CB"/>
    <w:rPr>
      <w:rFonts w:asciiTheme="majorHAnsi" w:eastAsiaTheme="majorEastAsia" w:hAnsiTheme="majorHAnsi" w:cs="Times New Roman"/>
      <w:i/>
      <w:iCs/>
      <w:color w:val="1F3763" w:themeColor="accent1" w:themeShade="7F"/>
      <w:sz w:val="22"/>
    </w:rPr>
  </w:style>
  <w:style w:type="paragraph" w:styleId="Nzev">
    <w:name w:val="Title"/>
    <w:basedOn w:val="Normln"/>
    <w:link w:val="NzevChar"/>
    <w:uiPriority w:val="10"/>
    <w:qFormat/>
    <w:rsid w:val="00C9427F"/>
    <w:pPr>
      <w:jc w:val="center"/>
    </w:pPr>
    <w:rPr>
      <w:rFonts w:ascii="Bookman Old Style" w:hAnsi="Bookman Old Style"/>
      <w:b/>
      <w:sz w:val="28"/>
    </w:rPr>
  </w:style>
  <w:style w:type="character" w:customStyle="1" w:styleId="NzevChar">
    <w:name w:val="Název Char"/>
    <w:basedOn w:val="Standardnpsmoodstavce"/>
    <w:link w:val="Nzev"/>
    <w:uiPriority w:val="10"/>
    <w:rPr>
      <w:rFonts w:asciiTheme="majorHAnsi" w:eastAsiaTheme="majorEastAsia" w:hAnsiTheme="majorHAnsi" w:cstheme="majorBidi"/>
      <w:b/>
      <w:bCs/>
      <w:kern w:val="28"/>
      <w:sz w:val="32"/>
      <w:szCs w:val="32"/>
    </w:rPr>
  </w:style>
  <w:style w:type="paragraph" w:styleId="Zkladntextodsazen2">
    <w:name w:val="Body Text Indent 2"/>
    <w:basedOn w:val="Normln"/>
    <w:link w:val="Zkladntextodsazen2Char"/>
    <w:uiPriority w:val="99"/>
    <w:rsid w:val="00C9427F"/>
    <w:pPr>
      <w:ind w:firstLine="708"/>
      <w:jc w:val="both"/>
    </w:pPr>
    <w:rPr>
      <w:rFonts w:ascii="Times New Roman" w:hAnsi="Times New Roman"/>
    </w:rPr>
  </w:style>
  <w:style w:type="character" w:customStyle="1" w:styleId="Zkladntextodsazen2Char">
    <w:name w:val="Základní text odsazený 2 Char"/>
    <w:basedOn w:val="Standardnpsmoodstavce"/>
    <w:link w:val="Zkladntextodsazen2"/>
    <w:uiPriority w:val="99"/>
    <w:locked/>
    <w:rsid w:val="00494A5E"/>
    <w:rPr>
      <w:sz w:val="22"/>
    </w:rPr>
  </w:style>
  <w:style w:type="paragraph" w:styleId="Zkladntextodsazen3">
    <w:name w:val="Body Text Indent 3"/>
    <w:basedOn w:val="Normln"/>
    <w:link w:val="Zkladntextodsazen3Char"/>
    <w:uiPriority w:val="99"/>
    <w:rsid w:val="00C9427F"/>
    <w:pPr>
      <w:ind w:firstLine="708"/>
    </w:pPr>
    <w:rPr>
      <w:rFonts w:ascii="Times New Roman" w:hAnsi="Times New Roman"/>
    </w:rPr>
  </w:style>
  <w:style w:type="character" w:customStyle="1" w:styleId="Zkladntextodsazen3Char">
    <w:name w:val="Základní text odsazený 3 Char"/>
    <w:basedOn w:val="Standardnpsmoodstavce"/>
    <w:link w:val="Zkladntextodsazen3"/>
    <w:uiPriority w:val="99"/>
    <w:semiHidden/>
    <w:rPr>
      <w:rFonts w:ascii="Arial Narrow" w:hAnsi="Arial Narrow"/>
      <w:sz w:val="16"/>
      <w:szCs w:val="16"/>
    </w:rPr>
  </w:style>
  <w:style w:type="paragraph" w:styleId="Zkladntext">
    <w:name w:val="Body Text"/>
    <w:basedOn w:val="Normln"/>
    <w:link w:val="ZkladntextChar"/>
    <w:uiPriority w:val="99"/>
    <w:rsid w:val="00C9427F"/>
    <w:pPr>
      <w:jc w:val="both"/>
    </w:pPr>
    <w:rPr>
      <w:rFonts w:ascii="Times New Roman" w:hAnsi="Times New Roman"/>
    </w:rPr>
  </w:style>
  <w:style w:type="character" w:customStyle="1" w:styleId="ZkladntextChar">
    <w:name w:val="Základní text Char"/>
    <w:basedOn w:val="Standardnpsmoodstavce"/>
    <w:link w:val="Zkladntext"/>
    <w:uiPriority w:val="99"/>
    <w:semiHidden/>
    <w:rPr>
      <w:rFonts w:ascii="Arial Narrow" w:hAnsi="Arial Narrow"/>
      <w:sz w:val="22"/>
    </w:rPr>
  </w:style>
  <w:style w:type="table" w:styleId="Mkatabulky">
    <w:name w:val="Table Grid"/>
    <w:basedOn w:val="Normlntabulka"/>
    <w:uiPriority w:val="39"/>
    <w:rsid w:val="00C94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rsid w:val="00C9427F"/>
    <w:rPr>
      <w:sz w:val="16"/>
    </w:rPr>
  </w:style>
  <w:style w:type="paragraph" w:styleId="Textkomente">
    <w:name w:val="annotation text"/>
    <w:basedOn w:val="Normln"/>
    <w:link w:val="TextkomenteChar"/>
    <w:uiPriority w:val="99"/>
    <w:semiHidden/>
    <w:rsid w:val="00C9427F"/>
    <w:rPr>
      <w:sz w:val="20"/>
    </w:rPr>
  </w:style>
  <w:style w:type="character" w:customStyle="1" w:styleId="TextkomenteChar">
    <w:name w:val="Text komentáře Char"/>
    <w:basedOn w:val="Standardnpsmoodstavce"/>
    <w:link w:val="Textkomente"/>
    <w:uiPriority w:val="99"/>
    <w:semiHidden/>
    <w:rPr>
      <w:rFonts w:ascii="Arial Narrow" w:hAnsi="Arial Narrow"/>
    </w:rPr>
  </w:style>
  <w:style w:type="paragraph" w:styleId="Textpoznpodarou">
    <w:name w:val="footnote text"/>
    <w:basedOn w:val="Normln"/>
    <w:link w:val="TextpoznpodarouChar"/>
    <w:uiPriority w:val="99"/>
    <w:semiHidden/>
    <w:rsid w:val="00C9427F"/>
    <w:rPr>
      <w:sz w:val="20"/>
    </w:rPr>
  </w:style>
  <w:style w:type="character" w:customStyle="1" w:styleId="TextpoznpodarouChar">
    <w:name w:val="Text pozn. pod čarou Char"/>
    <w:basedOn w:val="Standardnpsmoodstavce"/>
    <w:link w:val="Textpoznpodarou"/>
    <w:uiPriority w:val="99"/>
    <w:semiHidden/>
    <w:rPr>
      <w:rFonts w:ascii="Arial Narrow" w:hAnsi="Arial Narrow"/>
    </w:rPr>
  </w:style>
  <w:style w:type="character" w:styleId="Znakapoznpodarou">
    <w:name w:val="footnote reference"/>
    <w:basedOn w:val="Standardnpsmoodstavce"/>
    <w:uiPriority w:val="99"/>
    <w:semiHidden/>
    <w:rsid w:val="00C9427F"/>
    <w:rPr>
      <w:vertAlign w:val="superscript"/>
    </w:rPr>
  </w:style>
  <w:style w:type="paragraph" w:styleId="Textbubliny">
    <w:name w:val="Balloon Text"/>
    <w:basedOn w:val="Normln"/>
    <w:link w:val="TextbublinyChar"/>
    <w:uiPriority w:val="99"/>
    <w:semiHidden/>
    <w:rsid w:val="00C9427F"/>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Segoe UI" w:hAnsi="Segoe UI" w:cs="Segoe UI"/>
      <w:sz w:val="18"/>
      <w:szCs w:val="18"/>
    </w:rPr>
  </w:style>
  <w:style w:type="paragraph" w:styleId="Zpat">
    <w:name w:val="footer"/>
    <w:basedOn w:val="Normln"/>
    <w:link w:val="ZpatChar"/>
    <w:uiPriority w:val="99"/>
    <w:rsid w:val="00C9427F"/>
    <w:pPr>
      <w:tabs>
        <w:tab w:val="center" w:pos="4536"/>
        <w:tab w:val="right" w:pos="9072"/>
      </w:tabs>
    </w:pPr>
  </w:style>
  <w:style w:type="character" w:customStyle="1" w:styleId="ZpatChar">
    <w:name w:val="Zápatí Char"/>
    <w:basedOn w:val="Standardnpsmoodstavce"/>
    <w:link w:val="Zpat"/>
    <w:uiPriority w:val="99"/>
    <w:semiHidden/>
    <w:rPr>
      <w:rFonts w:ascii="Arial Narrow" w:hAnsi="Arial Narrow"/>
      <w:sz w:val="22"/>
    </w:rPr>
  </w:style>
  <w:style w:type="character" w:styleId="slostrnky">
    <w:name w:val="page number"/>
    <w:basedOn w:val="Standardnpsmoodstavce"/>
    <w:uiPriority w:val="99"/>
    <w:rsid w:val="00C9427F"/>
    <w:rPr>
      <w:rFonts w:cs="Times New Roman"/>
    </w:rPr>
  </w:style>
  <w:style w:type="paragraph" w:styleId="Zhlav">
    <w:name w:val="header"/>
    <w:basedOn w:val="Normln"/>
    <w:link w:val="ZhlavChar"/>
    <w:uiPriority w:val="99"/>
    <w:rsid w:val="00C9427F"/>
    <w:pPr>
      <w:tabs>
        <w:tab w:val="center" w:pos="4536"/>
        <w:tab w:val="right" w:pos="9072"/>
      </w:tabs>
    </w:pPr>
  </w:style>
  <w:style w:type="character" w:customStyle="1" w:styleId="ZhlavChar">
    <w:name w:val="Záhlaví Char"/>
    <w:basedOn w:val="Standardnpsmoodstavce"/>
    <w:link w:val="Zhlav"/>
    <w:uiPriority w:val="99"/>
    <w:semiHidden/>
    <w:rPr>
      <w:rFonts w:ascii="Arial Narrow" w:hAnsi="Arial Narrow"/>
      <w:sz w:val="22"/>
    </w:rPr>
  </w:style>
  <w:style w:type="paragraph" w:customStyle="1" w:styleId="MARIEI">
    <w:name w:val="_MARIE_I"/>
    <w:basedOn w:val="Normln"/>
    <w:next w:val="Normln"/>
    <w:rsid w:val="00430E6B"/>
    <w:pPr>
      <w:numPr>
        <w:numId w:val="1"/>
      </w:numPr>
      <w:suppressAutoHyphens/>
      <w:jc w:val="center"/>
    </w:pPr>
    <w:rPr>
      <w:rFonts w:ascii="Times New Roman" w:hAnsi="Times New Roman"/>
      <w:b/>
      <w:sz w:val="18"/>
      <w:szCs w:val="24"/>
      <w:lang w:eastAsia="ar-SA"/>
    </w:rPr>
  </w:style>
  <w:style w:type="paragraph" w:customStyle="1" w:styleId="MARIEII">
    <w:name w:val="_MARIE_II"/>
    <w:basedOn w:val="Normln"/>
    <w:next w:val="Normln"/>
    <w:link w:val="MARIEIIChar"/>
    <w:rsid w:val="00430E6B"/>
    <w:pPr>
      <w:numPr>
        <w:ilvl w:val="1"/>
        <w:numId w:val="1"/>
      </w:numPr>
      <w:suppressAutoHyphens/>
      <w:jc w:val="both"/>
    </w:pPr>
    <w:rPr>
      <w:bCs/>
      <w:sz w:val="18"/>
      <w:szCs w:val="18"/>
      <w:lang w:eastAsia="ar-SA"/>
    </w:rPr>
  </w:style>
  <w:style w:type="paragraph" w:customStyle="1" w:styleId="MARIEIII">
    <w:name w:val="_MARIE_III"/>
    <w:basedOn w:val="Normln"/>
    <w:next w:val="Normln"/>
    <w:rsid w:val="00430E6B"/>
    <w:pPr>
      <w:numPr>
        <w:ilvl w:val="2"/>
        <w:numId w:val="1"/>
      </w:numPr>
      <w:suppressAutoHyphens/>
      <w:jc w:val="both"/>
    </w:pPr>
    <w:rPr>
      <w:rFonts w:ascii="Times New Roman" w:hAnsi="Times New Roman"/>
      <w:sz w:val="18"/>
      <w:szCs w:val="18"/>
      <w:lang w:eastAsia="ar-SA"/>
    </w:rPr>
  </w:style>
  <w:style w:type="character" w:customStyle="1" w:styleId="MARIEIIChar">
    <w:name w:val="_MARIE_II Char"/>
    <w:link w:val="MARIEII"/>
    <w:locked/>
    <w:rsid w:val="00430E6B"/>
    <w:rPr>
      <w:rFonts w:ascii="Arial Narrow" w:hAnsi="Arial Narrow"/>
      <w:sz w:val="18"/>
      <w:lang w:val="x-none" w:eastAsia="ar-SA" w:bidi="ar-SA"/>
    </w:rPr>
  </w:style>
  <w:style w:type="paragraph" w:customStyle="1" w:styleId="Normodsaz">
    <w:name w:val="Norm.odsaz."/>
    <w:basedOn w:val="Normln"/>
    <w:rsid w:val="006556D2"/>
    <w:pPr>
      <w:suppressAutoHyphens/>
      <w:spacing w:before="120" w:after="120"/>
      <w:jc w:val="both"/>
    </w:pPr>
    <w:rPr>
      <w:rFonts w:ascii="Arial" w:hAnsi="Arial"/>
      <w:sz w:val="20"/>
      <w:lang w:eastAsia="ar-SA"/>
    </w:rPr>
  </w:style>
  <w:style w:type="paragraph" w:styleId="Pedmtkomente">
    <w:name w:val="annotation subject"/>
    <w:basedOn w:val="Textkomente"/>
    <w:next w:val="Textkomente"/>
    <w:link w:val="PedmtkomenteChar"/>
    <w:uiPriority w:val="99"/>
    <w:semiHidden/>
    <w:rsid w:val="00225E92"/>
    <w:rPr>
      <w:b/>
      <w:bCs/>
    </w:rPr>
  </w:style>
  <w:style w:type="character" w:customStyle="1" w:styleId="PedmtkomenteChar">
    <w:name w:val="Předmět komentáře Char"/>
    <w:basedOn w:val="TextkomenteChar"/>
    <w:link w:val="Pedmtkomente"/>
    <w:uiPriority w:val="99"/>
    <w:semiHidden/>
    <w:rPr>
      <w:rFonts w:ascii="Arial Narrow" w:hAnsi="Arial Narrow"/>
      <w:b/>
      <w:bCs/>
    </w:rPr>
  </w:style>
  <w:style w:type="paragraph" w:styleId="Textvbloku">
    <w:name w:val="Block Text"/>
    <w:basedOn w:val="Normln"/>
    <w:uiPriority w:val="99"/>
    <w:rsid w:val="00624190"/>
    <w:pPr>
      <w:tabs>
        <w:tab w:val="left" w:pos="284"/>
      </w:tabs>
      <w:spacing w:line="240" w:lineRule="atLeast"/>
      <w:ind w:left="284" w:right="46" w:hanging="284"/>
      <w:jc w:val="both"/>
    </w:pPr>
    <w:rPr>
      <w:rFonts w:ascii="Times New Roman" w:hAnsi="Times New Roman"/>
      <w:sz w:val="20"/>
    </w:rPr>
  </w:style>
  <w:style w:type="paragraph" w:styleId="Revize">
    <w:name w:val="Revision"/>
    <w:hidden/>
    <w:uiPriority w:val="99"/>
    <w:semiHidden/>
    <w:rsid w:val="00392E5A"/>
    <w:rPr>
      <w:rFonts w:ascii="Arial Narrow" w:hAnsi="Arial Narrow"/>
      <w:sz w:val="22"/>
    </w:rPr>
  </w:style>
  <w:style w:type="paragraph" w:customStyle="1" w:styleId="text">
    <w:name w:val="text"/>
    <w:basedOn w:val="Normln"/>
    <w:rsid w:val="003F4694"/>
    <w:pPr>
      <w:suppressAutoHyphens/>
      <w:overflowPunct w:val="0"/>
      <w:spacing w:line="220" w:lineRule="atLeast"/>
      <w:jc w:val="both"/>
    </w:pPr>
    <w:rPr>
      <w:rFonts w:ascii="Book Antiqua" w:hAnsi="Book Antiqua"/>
      <w:color w:val="000000"/>
      <w:sz w:val="18"/>
      <w:szCs w:val="18"/>
      <w:lang w:eastAsia="ar-SA"/>
    </w:rPr>
  </w:style>
  <w:style w:type="paragraph" w:customStyle="1" w:styleId="StylMARIEIITun1">
    <w:name w:val="Styl _MARIE_II + Tučné1"/>
    <w:basedOn w:val="MARIEII"/>
    <w:link w:val="StylMARIEIITun1Char"/>
    <w:rsid w:val="003F4694"/>
    <w:pPr>
      <w:numPr>
        <w:ilvl w:val="0"/>
        <w:numId w:val="0"/>
      </w:numPr>
    </w:pPr>
    <w:rPr>
      <w:b/>
    </w:rPr>
  </w:style>
  <w:style w:type="character" w:customStyle="1" w:styleId="StylMARIEIITun1Char">
    <w:name w:val="Styl _MARIE_II + Tučné1 Char"/>
    <w:link w:val="StylMARIEIITun1"/>
    <w:locked/>
    <w:rsid w:val="003F4694"/>
    <w:rPr>
      <w:rFonts w:ascii="Arial Narrow" w:hAnsi="Arial Narrow"/>
      <w:b/>
      <w:sz w:val="18"/>
      <w:lang w:val="cs-CZ" w:eastAsia="ar-SA" w:bidi="ar-SA"/>
    </w:rPr>
  </w:style>
  <w:style w:type="paragraph" w:customStyle="1" w:styleId="Smlouva-slo">
    <w:name w:val="Smlouva-číslo"/>
    <w:basedOn w:val="Normln"/>
    <w:rsid w:val="003F4694"/>
    <w:pPr>
      <w:spacing w:before="120" w:line="240" w:lineRule="atLeast"/>
      <w:jc w:val="both"/>
    </w:pPr>
    <w:rPr>
      <w:rFonts w:ascii="Times New Roman" w:hAnsi="Times New Roman"/>
      <w:sz w:val="24"/>
      <w:szCs w:val="24"/>
    </w:rPr>
  </w:style>
  <w:style w:type="paragraph" w:customStyle="1" w:styleId="Normln1">
    <w:name w:val="Normální1"/>
    <w:rsid w:val="00772CCC"/>
    <w:rPr>
      <w:rFonts w:ascii="Arial Narrow" w:eastAsia="ヒラギノ角ゴ Pro W3" w:hAnsi="Arial Narrow"/>
      <w:color w:val="000000"/>
      <w:sz w:val="22"/>
    </w:rPr>
  </w:style>
  <w:style w:type="paragraph" w:customStyle="1" w:styleId="Char">
    <w:name w:val="Char"/>
    <w:basedOn w:val="Normln"/>
    <w:semiHidden/>
    <w:rsid w:val="00582908"/>
    <w:pPr>
      <w:spacing w:after="160" w:line="240" w:lineRule="exact"/>
    </w:pPr>
    <w:rPr>
      <w:rFonts w:ascii="Arial" w:hAnsi="Arial"/>
      <w:szCs w:val="22"/>
      <w:lang w:val="en-US" w:eastAsia="en-US"/>
    </w:rPr>
  </w:style>
  <w:style w:type="paragraph" w:styleId="Rozloendokumentu">
    <w:name w:val="Document Map"/>
    <w:basedOn w:val="Normln"/>
    <w:link w:val="RozloendokumentuChar"/>
    <w:uiPriority w:val="99"/>
    <w:semiHidden/>
    <w:rsid w:val="00C77117"/>
    <w:pPr>
      <w:shd w:val="clear" w:color="auto" w:fill="000080"/>
    </w:pPr>
    <w:rPr>
      <w:rFonts w:ascii="Tahoma" w:hAnsi="Tahoma" w:cs="Tahoma"/>
      <w:sz w:val="20"/>
    </w:rPr>
  </w:style>
  <w:style w:type="character" w:customStyle="1" w:styleId="RozloendokumentuChar">
    <w:name w:val="Rozložení dokumentu Char"/>
    <w:basedOn w:val="Standardnpsmoodstavce"/>
    <w:link w:val="Rozloendokumentu"/>
    <w:uiPriority w:val="99"/>
    <w:semiHidden/>
    <w:rPr>
      <w:rFonts w:ascii="Segoe UI" w:hAnsi="Segoe UI" w:cs="Segoe UI"/>
      <w:sz w:val="16"/>
      <w:szCs w:val="16"/>
    </w:rPr>
  </w:style>
  <w:style w:type="paragraph" w:customStyle="1" w:styleId="fax">
    <w:name w:val="fax"/>
    <w:basedOn w:val="Normln"/>
    <w:rsid w:val="00AF381F"/>
    <w:pPr>
      <w:tabs>
        <w:tab w:val="right" w:pos="6804"/>
      </w:tabs>
    </w:pPr>
    <w:rPr>
      <w:rFonts w:ascii="Arial Rounded MT Bold" w:hAnsi="Arial Rounded MT Bold"/>
      <w:b/>
      <w:i/>
      <w:sz w:val="20"/>
      <w:lang w:val="en-GB"/>
    </w:rPr>
  </w:style>
  <w:style w:type="paragraph" w:customStyle="1" w:styleId="Nabidkanadpis">
    <w:name w:val="Nabidka nadpis"/>
    <w:basedOn w:val="Normln"/>
    <w:rsid w:val="00AF381F"/>
    <w:pPr>
      <w:overflowPunct w:val="0"/>
      <w:autoSpaceDE w:val="0"/>
      <w:autoSpaceDN w:val="0"/>
      <w:adjustRightInd w:val="0"/>
      <w:jc w:val="both"/>
      <w:textAlignment w:val="baseline"/>
    </w:pPr>
    <w:rPr>
      <w:rFonts w:ascii="Arial" w:hAnsi="Arial"/>
      <w:b/>
      <w:caps/>
      <w:sz w:val="20"/>
    </w:rPr>
  </w:style>
  <w:style w:type="character" w:styleId="Hypertextovodkaz">
    <w:name w:val="Hyperlink"/>
    <w:basedOn w:val="Standardnpsmoodstavce"/>
    <w:uiPriority w:val="99"/>
    <w:rsid w:val="00A25739"/>
    <w:rPr>
      <w:color w:val="0000FF"/>
      <w:u w:val="single"/>
    </w:rPr>
  </w:style>
  <w:style w:type="paragraph" w:customStyle="1" w:styleId="Default">
    <w:name w:val="Default"/>
    <w:rsid w:val="009C0E14"/>
    <w:pPr>
      <w:autoSpaceDE w:val="0"/>
      <w:autoSpaceDN w:val="0"/>
      <w:adjustRightInd w:val="0"/>
    </w:pPr>
    <w:rPr>
      <w:color w:val="000000"/>
      <w:sz w:val="24"/>
      <w:szCs w:val="24"/>
    </w:rPr>
  </w:style>
  <w:style w:type="paragraph" w:styleId="Normlnweb">
    <w:name w:val="Normal (Web)"/>
    <w:basedOn w:val="Normln"/>
    <w:uiPriority w:val="99"/>
    <w:unhideWhenUsed/>
    <w:rsid w:val="008331DB"/>
    <w:pPr>
      <w:spacing w:before="100" w:beforeAutospacing="1" w:after="100" w:afterAutospacing="1"/>
    </w:pPr>
    <w:rPr>
      <w:rFonts w:ascii="Times New Roman" w:hAnsi="Times New Roman"/>
      <w:sz w:val="24"/>
      <w:szCs w:val="24"/>
    </w:rPr>
  </w:style>
  <w:style w:type="paragraph" w:customStyle="1" w:styleId="normln10">
    <w:name w:val="normln1"/>
    <w:basedOn w:val="Normln"/>
    <w:rsid w:val="00574657"/>
    <w:pPr>
      <w:spacing w:before="100" w:beforeAutospacing="1" w:after="100" w:afterAutospacing="1"/>
    </w:pPr>
    <w:rPr>
      <w:rFonts w:ascii="Times New Roman" w:hAnsi="Times New Roman"/>
      <w:sz w:val="24"/>
      <w:szCs w:val="24"/>
    </w:rPr>
  </w:style>
  <w:style w:type="paragraph" w:styleId="Odstavecseseznamem">
    <w:name w:val="List Paragraph"/>
    <w:basedOn w:val="Normln"/>
    <w:uiPriority w:val="34"/>
    <w:qFormat/>
    <w:rsid w:val="006127BC"/>
    <w:pPr>
      <w:spacing w:after="160" w:line="259" w:lineRule="auto"/>
      <w:ind w:left="720"/>
      <w:contextualSpacing/>
    </w:pPr>
    <w:rPr>
      <w:rFonts w:ascii="Calibri" w:hAnsi="Calibri"/>
      <w:szCs w:val="22"/>
      <w:lang w:eastAsia="en-US"/>
    </w:rPr>
  </w:style>
  <w:style w:type="character" w:styleId="Siln">
    <w:name w:val="Strong"/>
    <w:basedOn w:val="Standardnpsmoodstavce"/>
    <w:uiPriority w:val="22"/>
    <w:qFormat/>
    <w:rsid w:val="006C28A5"/>
    <w:rPr>
      <w:rFonts w:cs="Times New Roman"/>
      <w:b/>
      <w:bCs/>
    </w:rPr>
  </w:style>
  <w:style w:type="paragraph" w:styleId="Bezmezer">
    <w:name w:val="No Spacing"/>
    <w:uiPriority w:val="1"/>
    <w:qFormat/>
    <w:rsid w:val="006C28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731751">
      <w:marLeft w:val="0"/>
      <w:marRight w:val="0"/>
      <w:marTop w:val="0"/>
      <w:marBottom w:val="0"/>
      <w:divBdr>
        <w:top w:val="none" w:sz="0" w:space="0" w:color="auto"/>
        <w:left w:val="none" w:sz="0" w:space="0" w:color="auto"/>
        <w:bottom w:val="none" w:sz="0" w:space="0" w:color="auto"/>
        <w:right w:val="none" w:sz="0" w:space="0" w:color="auto"/>
      </w:divBdr>
    </w:div>
    <w:div w:id="440731753">
      <w:marLeft w:val="0"/>
      <w:marRight w:val="0"/>
      <w:marTop w:val="0"/>
      <w:marBottom w:val="0"/>
      <w:divBdr>
        <w:top w:val="none" w:sz="0" w:space="0" w:color="auto"/>
        <w:left w:val="none" w:sz="0" w:space="0" w:color="auto"/>
        <w:bottom w:val="none" w:sz="0" w:space="0" w:color="auto"/>
        <w:right w:val="none" w:sz="0" w:space="0" w:color="auto"/>
      </w:divBdr>
    </w:div>
    <w:div w:id="440731756">
      <w:marLeft w:val="0"/>
      <w:marRight w:val="0"/>
      <w:marTop w:val="0"/>
      <w:marBottom w:val="0"/>
      <w:divBdr>
        <w:top w:val="none" w:sz="0" w:space="0" w:color="auto"/>
        <w:left w:val="none" w:sz="0" w:space="0" w:color="auto"/>
        <w:bottom w:val="none" w:sz="0" w:space="0" w:color="auto"/>
        <w:right w:val="none" w:sz="0" w:space="0" w:color="auto"/>
      </w:divBdr>
    </w:div>
    <w:div w:id="440731757">
      <w:marLeft w:val="0"/>
      <w:marRight w:val="0"/>
      <w:marTop w:val="0"/>
      <w:marBottom w:val="0"/>
      <w:divBdr>
        <w:top w:val="none" w:sz="0" w:space="0" w:color="auto"/>
        <w:left w:val="none" w:sz="0" w:space="0" w:color="auto"/>
        <w:bottom w:val="none" w:sz="0" w:space="0" w:color="auto"/>
        <w:right w:val="none" w:sz="0" w:space="0" w:color="auto"/>
      </w:divBdr>
    </w:div>
    <w:div w:id="440731758">
      <w:marLeft w:val="0"/>
      <w:marRight w:val="0"/>
      <w:marTop w:val="0"/>
      <w:marBottom w:val="0"/>
      <w:divBdr>
        <w:top w:val="none" w:sz="0" w:space="0" w:color="auto"/>
        <w:left w:val="none" w:sz="0" w:space="0" w:color="auto"/>
        <w:bottom w:val="none" w:sz="0" w:space="0" w:color="auto"/>
        <w:right w:val="none" w:sz="0" w:space="0" w:color="auto"/>
      </w:divBdr>
    </w:div>
    <w:div w:id="440731759">
      <w:marLeft w:val="0"/>
      <w:marRight w:val="0"/>
      <w:marTop w:val="0"/>
      <w:marBottom w:val="0"/>
      <w:divBdr>
        <w:top w:val="none" w:sz="0" w:space="0" w:color="auto"/>
        <w:left w:val="none" w:sz="0" w:space="0" w:color="auto"/>
        <w:bottom w:val="none" w:sz="0" w:space="0" w:color="auto"/>
        <w:right w:val="none" w:sz="0" w:space="0" w:color="auto"/>
      </w:divBdr>
    </w:div>
    <w:div w:id="440731760">
      <w:marLeft w:val="0"/>
      <w:marRight w:val="0"/>
      <w:marTop w:val="0"/>
      <w:marBottom w:val="0"/>
      <w:divBdr>
        <w:top w:val="none" w:sz="0" w:space="0" w:color="auto"/>
        <w:left w:val="none" w:sz="0" w:space="0" w:color="auto"/>
        <w:bottom w:val="none" w:sz="0" w:space="0" w:color="auto"/>
        <w:right w:val="none" w:sz="0" w:space="0" w:color="auto"/>
      </w:divBdr>
    </w:div>
    <w:div w:id="440731762">
      <w:marLeft w:val="0"/>
      <w:marRight w:val="0"/>
      <w:marTop w:val="0"/>
      <w:marBottom w:val="0"/>
      <w:divBdr>
        <w:top w:val="none" w:sz="0" w:space="0" w:color="auto"/>
        <w:left w:val="none" w:sz="0" w:space="0" w:color="auto"/>
        <w:bottom w:val="none" w:sz="0" w:space="0" w:color="auto"/>
        <w:right w:val="none" w:sz="0" w:space="0" w:color="auto"/>
      </w:divBdr>
    </w:div>
    <w:div w:id="440731763">
      <w:marLeft w:val="0"/>
      <w:marRight w:val="0"/>
      <w:marTop w:val="0"/>
      <w:marBottom w:val="0"/>
      <w:divBdr>
        <w:top w:val="none" w:sz="0" w:space="0" w:color="auto"/>
        <w:left w:val="none" w:sz="0" w:space="0" w:color="auto"/>
        <w:bottom w:val="none" w:sz="0" w:space="0" w:color="auto"/>
        <w:right w:val="none" w:sz="0" w:space="0" w:color="auto"/>
      </w:divBdr>
    </w:div>
    <w:div w:id="440731764">
      <w:marLeft w:val="0"/>
      <w:marRight w:val="0"/>
      <w:marTop w:val="0"/>
      <w:marBottom w:val="0"/>
      <w:divBdr>
        <w:top w:val="none" w:sz="0" w:space="0" w:color="auto"/>
        <w:left w:val="none" w:sz="0" w:space="0" w:color="auto"/>
        <w:bottom w:val="none" w:sz="0" w:space="0" w:color="auto"/>
        <w:right w:val="none" w:sz="0" w:space="0" w:color="auto"/>
      </w:divBdr>
    </w:div>
    <w:div w:id="440731765">
      <w:marLeft w:val="0"/>
      <w:marRight w:val="0"/>
      <w:marTop w:val="0"/>
      <w:marBottom w:val="0"/>
      <w:divBdr>
        <w:top w:val="none" w:sz="0" w:space="0" w:color="auto"/>
        <w:left w:val="none" w:sz="0" w:space="0" w:color="auto"/>
        <w:bottom w:val="none" w:sz="0" w:space="0" w:color="auto"/>
        <w:right w:val="none" w:sz="0" w:space="0" w:color="auto"/>
      </w:divBdr>
    </w:div>
    <w:div w:id="440731766">
      <w:marLeft w:val="0"/>
      <w:marRight w:val="0"/>
      <w:marTop w:val="0"/>
      <w:marBottom w:val="0"/>
      <w:divBdr>
        <w:top w:val="none" w:sz="0" w:space="0" w:color="auto"/>
        <w:left w:val="none" w:sz="0" w:space="0" w:color="auto"/>
        <w:bottom w:val="none" w:sz="0" w:space="0" w:color="auto"/>
        <w:right w:val="none" w:sz="0" w:space="0" w:color="auto"/>
      </w:divBdr>
    </w:div>
    <w:div w:id="440731767">
      <w:marLeft w:val="0"/>
      <w:marRight w:val="0"/>
      <w:marTop w:val="0"/>
      <w:marBottom w:val="0"/>
      <w:divBdr>
        <w:top w:val="none" w:sz="0" w:space="0" w:color="auto"/>
        <w:left w:val="none" w:sz="0" w:space="0" w:color="auto"/>
        <w:bottom w:val="none" w:sz="0" w:space="0" w:color="auto"/>
        <w:right w:val="none" w:sz="0" w:space="0" w:color="auto"/>
      </w:divBdr>
    </w:div>
    <w:div w:id="440731768">
      <w:marLeft w:val="0"/>
      <w:marRight w:val="0"/>
      <w:marTop w:val="0"/>
      <w:marBottom w:val="0"/>
      <w:divBdr>
        <w:top w:val="none" w:sz="0" w:space="0" w:color="auto"/>
        <w:left w:val="none" w:sz="0" w:space="0" w:color="auto"/>
        <w:bottom w:val="none" w:sz="0" w:space="0" w:color="auto"/>
        <w:right w:val="none" w:sz="0" w:space="0" w:color="auto"/>
      </w:divBdr>
    </w:div>
    <w:div w:id="440731769">
      <w:marLeft w:val="0"/>
      <w:marRight w:val="0"/>
      <w:marTop w:val="0"/>
      <w:marBottom w:val="0"/>
      <w:divBdr>
        <w:top w:val="none" w:sz="0" w:space="0" w:color="auto"/>
        <w:left w:val="none" w:sz="0" w:space="0" w:color="auto"/>
        <w:bottom w:val="none" w:sz="0" w:space="0" w:color="auto"/>
        <w:right w:val="none" w:sz="0" w:space="0" w:color="auto"/>
      </w:divBdr>
    </w:div>
    <w:div w:id="440731770">
      <w:marLeft w:val="750"/>
      <w:marRight w:val="0"/>
      <w:marTop w:val="0"/>
      <w:marBottom w:val="0"/>
      <w:divBdr>
        <w:top w:val="none" w:sz="0" w:space="0" w:color="auto"/>
        <w:left w:val="none" w:sz="0" w:space="0" w:color="auto"/>
        <w:bottom w:val="none" w:sz="0" w:space="0" w:color="auto"/>
        <w:right w:val="none" w:sz="0" w:space="0" w:color="auto"/>
      </w:divBdr>
    </w:div>
    <w:div w:id="440731771">
      <w:marLeft w:val="0"/>
      <w:marRight w:val="0"/>
      <w:marTop w:val="0"/>
      <w:marBottom w:val="0"/>
      <w:divBdr>
        <w:top w:val="none" w:sz="0" w:space="0" w:color="auto"/>
        <w:left w:val="none" w:sz="0" w:space="0" w:color="auto"/>
        <w:bottom w:val="none" w:sz="0" w:space="0" w:color="auto"/>
        <w:right w:val="none" w:sz="0" w:space="0" w:color="auto"/>
      </w:divBdr>
    </w:div>
    <w:div w:id="440731772">
      <w:marLeft w:val="0"/>
      <w:marRight w:val="0"/>
      <w:marTop w:val="0"/>
      <w:marBottom w:val="0"/>
      <w:divBdr>
        <w:top w:val="none" w:sz="0" w:space="0" w:color="auto"/>
        <w:left w:val="none" w:sz="0" w:space="0" w:color="auto"/>
        <w:bottom w:val="none" w:sz="0" w:space="0" w:color="auto"/>
        <w:right w:val="none" w:sz="0" w:space="0" w:color="auto"/>
      </w:divBdr>
    </w:div>
    <w:div w:id="440731773">
      <w:marLeft w:val="0"/>
      <w:marRight w:val="0"/>
      <w:marTop w:val="0"/>
      <w:marBottom w:val="0"/>
      <w:divBdr>
        <w:top w:val="none" w:sz="0" w:space="0" w:color="auto"/>
        <w:left w:val="none" w:sz="0" w:space="0" w:color="auto"/>
        <w:bottom w:val="none" w:sz="0" w:space="0" w:color="auto"/>
        <w:right w:val="none" w:sz="0" w:space="0" w:color="auto"/>
      </w:divBdr>
      <w:divsChild>
        <w:div w:id="440731761">
          <w:marLeft w:val="0"/>
          <w:marRight w:val="0"/>
          <w:marTop w:val="0"/>
          <w:marBottom w:val="0"/>
          <w:divBdr>
            <w:top w:val="none" w:sz="0" w:space="0" w:color="auto"/>
            <w:left w:val="none" w:sz="0" w:space="0" w:color="auto"/>
            <w:bottom w:val="none" w:sz="0" w:space="0" w:color="auto"/>
            <w:right w:val="none" w:sz="0" w:space="0" w:color="auto"/>
          </w:divBdr>
          <w:divsChild>
            <w:div w:id="440731755">
              <w:marLeft w:val="0"/>
              <w:marRight w:val="0"/>
              <w:marTop w:val="0"/>
              <w:marBottom w:val="0"/>
              <w:divBdr>
                <w:top w:val="none" w:sz="0" w:space="0" w:color="auto"/>
                <w:left w:val="none" w:sz="0" w:space="0" w:color="auto"/>
                <w:bottom w:val="none" w:sz="0" w:space="0" w:color="auto"/>
                <w:right w:val="none" w:sz="0" w:space="0" w:color="auto"/>
              </w:divBdr>
              <w:divsChild>
                <w:div w:id="440731754">
                  <w:marLeft w:val="0"/>
                  <w:marRight w:val="0"/>
                  <w:marTop w:val="0"/>
                  <w:marBottom w:val="0"/>
                  <w:divBdr>
                    <w:top w:val="none" w:sz="0" w:space="0" w:color="auto"/>
                    <w:left w:val="none" w:sz="0" w:space="0" w:color="auto"/>
                    <w:bottom w:val="none" w:sz="0" w:space="0" w:color="auto"/>
                    <w:right w:val="none" w:sz="0" w:space="0" w:color="auto"/>
                  </w:divBdr>
                  <w:divsChild>
                    <w:div w:id="44073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17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197F958B913CB44B99959CEB39C2BBA" ma:contentTypeVersion="7" ma:contentTypeDescription="Vytvoří nový dokument" ma:contentTypeScope="" ma:versionID="6f7cc5c654643889874c4734e04771ed">
  <xsd:schema xmlns:xsd="http://www.w3.org/2001/XMLSchema" xmlns:xs="http://www.w3.org/2001/XMLSchema" xmlns:p="http://schemas.microsoft.com/office/2006/metadata/properties" xmlns:ns2="39363c37-3547-46de-9035-1def3e8f7810" xmlns:ns3="35ac28f4-7ca8-4309-93e3-737c5edddb8a" targetNamespace="http://schemas.microsoft.com/office/2006/metadata/properties" ma:root="true" ma:fieldsID="a1db8df79d18bb2caab25c5213ce7f55" ns2:_="" ns3:_="">
    <xsd:import namespace="39363c37-3547-46de-9035-1def3e8f7810"/>
    <xsd:import namespace="35ac28f4-7ca8-4309-93e3-737c5edddb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63c37-3547-46de-9035-1def3e8f78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ac28f4-7ca8-4309-93e3-737c5edddb8a"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C3B46B-7D72-4B8A-9A13-F7F30C0E7378}">
  <ds:schemaRefs>
    <ds:schemaRef ds:uri="http://schemas.microsoft.com/sharepoint/v3/contenttype/forms"/>
  </ds:schemaRefs>
</ds:datastoreItem>
</file>

<file path=customXml/itemProps2.xml><?xml version="1.0" encoding="utf-8"?>
<ds:datastoreItem xmlns:ds="http://schemas.openxmlformats.org/officeDocument/2006/customXml" ds:itemID="{7A411E70-9AD9-482F-AF45-7F6AC9AC0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63c37-3547-46de-9035-1def3e8f7810"/>
    <ds:schemaRef ds:uri="35ac28f4-7ca8-4309-93e3-737c5edddb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2565EF-1347-4200-BF52-0B140DA576E3}">
  <ds:schemaRefs>
    <ds:schemaRef ds:uri="39363c37-3547-46de-9035-1def3e8f7810"/>
    <ds:schemaRef ds:uri="http://schemas.microsoft.com/office/2006/documentManagement/types"/>
    <ds:schemaRef ds:uri="http://purl.org/dc/elements/1.1/"/>
    <ds:schemaRef ds:uri="http://www.w3.org/XML/1998/namespace"/>
    <ds:schemaRef ds:uri="35ac28f4-7ca8-4309-93e3-737c5edddb8a"/>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1873</Words>
  <Characters>10876</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KUPNÍ SMOUVA</vt:lpstr>
    </vt:vector>
  </TitlesOfParts>
  <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SMOUVA</dc:title>
  <dc:subject/>
  <dc:creator/>
  <cp:keywords/>
  <dc:description/>
  <cp:lastModifiedBy>ruda</cp:lastModifiedBy>
  <cp:revision>2</cp:revision>
  <cp:lastPrinted>2023-12-12T14:50:00Z</cp:lastPrinted>
  <dcterms:created xsi:type="dcterms:W3CDTF">2024-04-29T07:33:00Z</dcterms:created>
  <dcterms:modified xsi:type="dcterms:W3CDTF">2024-04-29T07:33:00Z</dcterms:modified>
</cp:coreProperties>
</file>