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7B" w:rsidRPr="00484EE7" w:rsidRDefault="0087187B" w:rsidP="000327F5">
      <w:pPr>
        <w:pStyle w:val="Nzev"/>
        <w:spacing w:before="0" w:after="100" w:afterAutospacing="1"/>
        <w:rPr>
          <w:rFonts w:ascii="Times New Roman" w:hAnsi="Times New Roman"/>
          <w:szCs w:val="32"/>
        </w:rPr>
      </w:pPr>
      <w:r w:rsidRPr="00484EE7">
        <w:rPr>
          <w:rFonts w:ascii="Times New Roman" w:hAnsi="Times New Roman"/>
          <w:szCs w:val="32"/>
        </w:rPr>
        <w:t xml:space="preserve">Dodatek č. </w:t>
      </w:r>
      <w:r w:rsidR="00D032C8">
        <w:rPr>
          <w:rFonts w:ascii="Times New Roman" w:hAnsi="Times New Roman"/>
          <w:szCs w:val="32"/>
        </w:rPr>
        <w:t>3</w:t>
      </w:r>
      <w:r w:rsidRPr="00484EE7">
        <w:rPr>
          <w:rFonts w:ascii="Times New Roman" w:hAnsi="Times New Roman"/>
          <w:szCs w:val="32"/>
        </w:rPr>
        <w:t xml:space="preserve"> ke smlouvě o dílo </w:t>
      </w:r>
    </w:p>
    <w:p w:rsidR="00B22643" w:rsidRPr="00052E64" w:rsidRDefault="00F60C96" w:rsidP="003D7F93">
      <w:pPr>
        <w:pStyle w:val="Nzev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052E64">
        <w:rPr>
          <w:rFonts w:ascii="Times New Roman" w:hAnsi="Times New Roman"/>
          <w:b w:val="0"/>
          <w:bCs/>
          <w:sz w:val="24"/>
          <w:szCs w:val="24"/>
        </w:rPr>
        <w:t xml:space="preserve">č. </w:t>
      </w:r>
      <w:r w:rsidR="00101A93" w:rsidRPr="00052E64">
        <w:rPr>
          <w:rFonts w:ascii="Times New Roman" w:hAnsi="Times New Roman"/>
          <w:b w:val="0"/>
          <w:bCs/>
          <w:sz w:val="24"/>
          <w:szCs w:val="24"/>
        </w:rPr>
        <w:t>0328/59700/13</w:t>
      </w:r>
      <w:r w:rsidR="00101A93" w:rsidRPr="00052E64">
        <w:rPr>
          <w:rFonts w:ascii="Times New Roman" w:hAnsi="Times New Roman"/>
          <w:b w:val="0"/>
          <w:sz w:val="24"/>
          <w:szCs w:val="24"/>
        </w:rPr>
        <w:t xml:space="preserve"> </w:t>
      </w:r>
      <w:r w:rsidR="003D7F93" w:rsidRPr="00052E64">
        <w:rPr>
          <w:rFonts w:ascii="Times New Roman" w:hAnsi="Times New Roman"/>
          <w:b w:val="0"/>
          <w:sz w:val="24"/>
          <w:szCs w:val="24"/>
        </w:rPr>
        <w:t>(</w:t>
      </w:r>
      <w:r w:rsidR="00B22643" w:rsidRPr="00052E64">
        <w:rPr>
          <w:rFonts w:ascii="Times New Roman" w:hAnsi="Times New Roman"/>
          <w:b w:val="0"/>
          <w:bCs/>
          <w:sz w:val="24"/>
          <w:szCs w:val="24"/>
        </w:rPr>
        <w:t>objednatele)</w:t>
      </w:r>
      <w:r w:rsidR="00796B93" w:rsidRPr="00052E6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101A93" w:rsidRPr="00052E64" w:rsidRDefault="00101A93" w:rsidP="003D7F93">
      <w:pPr>
        <w:pStyle w:val="Nzev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052E64">
        <w:rPr>
          <w:rFonts w:ascii="Times New Roman" w:hAnsi="Times New Roman"/>
          <w:b w:val="0"/>
          <w:bCs/>
          <w:sz w:val="24"/>
          <w:szCs w:val="24"/>
        </w:rPr>
        <w:t>w221282/A242/00 (</w:t>
      </w:r>
      <w:r w:rsidR="00816FA5">
        <w:rPr>
          <w:rFonts w:ascii="Times New Roman" w:hAnsi="Times New Roman"/>
          <w:b w:val="0"/>
          <w:bCs/>
          <w:sz w:val="24"/>
          <w:szCs w:val="24"/>
        </w:rPr>
        <w:t>z</w:t>
      </w:r>
      <w:r w:rsidRPr="00052E64">
        <w:rPr>
          <w:rFonts w:ascii="Times New Roman" w:hAnsi="Times New Roman"/>
          <w:b w:val="0"/>
          <w:bCs/>
          <w:sz w:val="24"/>
          <w:szCs w:val="24"/>
        </w:rPr>
        <w:t>hotovitele)</w:t>
      </w:r>
    </w:p>
    <w:p w:rsidR="00B22643" w:rsidRPr="0088465E" w:rsidRDefault="00B22643" w:rsidP="00511E99">
      <w:pPr>
        <w:pStyle w:val="Nzev"/>
        <w:spacing w:before="0" w:after="0"/>
        <w:ind w:left="2832" w:firstLine="996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8465E">
        <w:rPr>
          <w:rFonts w:ascii="Times New Roman" w:hAnsi="Times New Roman"/>
          <w:b w:val="0"/>
          <w:bCs/>
          <w:sz w:val="24"/>
          <w:szCs w:val="24"/>
        </w:rPr>
        <w:t xml:space="preserve">ze dne </w:t>
      </w:r>
      <w:proofErr w:type="gramStart"/>
      <w:r w:rsidR="00101A93" w:rsidRPr="0088465E">
        <w:rPr>
          <w:rFonts w:ascii="Times New Roman" w:hAnsi="Times New Roman"/>
          <w:b w:val="0"/>
          <w:bCs/>
          <w:sz w:val="24"/>
          <w:szCs w:val="24"/>
        </w:rPr>
        <w:t>9.6.2014</w:t>
      </w:r>
      <w:proofErr w:type="gramEnd"/>
    </w:p>
    <w:p w:rsidR="00B8086A" w:rsidRDefault="00B8086A" w:rsidP="00646EF0">
      <w:pPr>
        <w:pStyle w:val="Nzev"/>
        <w:spacing w:before="0" w:after="0"/>
        <w:ind w:left="2832" w:hanging="1272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ve znění dodatku č. 1 ze dne 20. 7. 2015</w:t>
      </w:r>
      <w:r w:rsidR="00D032C8">
        <w:rPr>
          <w:rFonts w:ascii="Times New Roman" w:hAnsi="Times New Roman"/>
          <w:b w:val="0"/>
          <w:bCs/>
          <w:sz w:val="24"/>
          <w:szCs w:val="24"/>
        </w:rPr>
        <w:t xml:space="preserve"> a dodatku č. 2 ze dne </w:t>
      </w:r>
      <w:proofErr w:type="gramStart"/>
      <w:r w:rsidR="00D032C8">
        <w:rPr>
          <w:rFonts w:ascii="Times New Roman" w:hAnsi="Times New Roman"/>
          <w:b w:val="0"/>
          <w:bCs/>
          <w:sz w:val="24"/>
          <w:szCs w:val="24"/>
        </w:rPr>
        <w:t>30.6.2016</w:t>
      </w:r>
      <w:proofErr w:type="gramEnd"/>
    </w:p>
    <w:p w:rsidR="00B22643" w:rsidRPr="0088465E" w:rsidRDefault="00B8086A" w:rsidP="00B22643">
      <w:pPr>
        <w:pStyle w:val="Nzev"/>
        <w:spacing w:before="0" w:after="0"/>
        <w:ind w:left="2832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576D81" w:rsidRPr="0088465E" w:rsidRDefault="00576D81" w:rsidP="00F75461">
      <w:pPr>
        <w:pStyle w:val="Nzev"/>
        <w:spacing w:before="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65E">
        <w:rPr>
          <w:rFonts w:ascii="Times New Roman" w:hAnsi="Times New Roman"/>
          <w:b w:val="0"/>
          <w:bCs/>
          <w:sz w:val="24"/>
          <w:szCs w:val="24"/>
        </w:rPr>
        <w:t>na stavbu</w:t>
      </w:r>
      <w:r w:rsidR="00796B93" w:rsidRPr="0088465E"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Pr="0088465E">
        <w:rPr>
          <w:rFonts w:ascii="Times New Roman" w:hAnsi="Times New Roman"/>
          <w:bCs/>
          <w:sz w:val="24"/>
          <w:szCs w:val="24"/>
        </w:rPr>
        <w:t>„</w:t>
      </w:r>
      <w:r w:rsidR="00101A93" w:rsidRPr="0088465E">
        <w:rPr>
          <w:rFonts w:ascii="Times New Roman" w:hAnsi="Times New Roman"/>
          <w:sz w:val="24"/>
          <w:szCs w:val="24"/>
        </w:rPr>
        <w:t>PČOV Miškovice - modernizace</w:t>
      </w:r>
      <w:r w:rsidR="00980623" w:rsidRPr="0088465E">
        <w:rPr>
          <w:rFonts w:ascii="Times New Roman" w:hAnsi="Times New Roman"/>
          <w:sz w:val="24"/>
          <w:szCs w:val="24"/>
        </w:rPr>
        <w:t>“</w:t>
      </w:r>
    </w:p>
    <w:p w:rsidR="00576D81" w:rsidRPr="0088465E" w:rsidRDefault="00796B93" w:rsidP="00F75461">
      <w:pPr>
        <w:pStyle w:val="slovanseznam"/>
        <w:ind w:left="1134" w:firstLine="284"/>
        <w:rPr>
          <w:rFonts w:ascii="Times New Roman" w:hAnsi="Times New Roman"/>
          <w:bCs/>
          <w:sz w:val="24"/>
          <w:szCs w:val="24"/>
        </w:rPr>
      </w:pPr>
      <w:r w:rsidRPr="0088465E">
        <w:rPr>
          <w:rFonts w:ascii="Times New Roman" w:hAnsi="Times New Roman"/>
          <w:bCs/>
          <w:sz w:val="24"/>
          <w:szCs w:val="24"/>
        </w:rPr>
        <w:t xml:space="preserve">     </w:t>
      </w:r>
      <w:r w:rsidR="003D7F93" w:rsidRPr="0088465E">
        <w:rPr>
          <w:rFonts w:ascii="Times New Roman" w:hAnsi="Times New Roman"/>
          <w:bCs/>
          <w:sz w:val="24"/>
          <w:szCs w:val="24"/>
        </w:rPr>
        <w:t xml:space="preserve"> </w:t>
      </w:r>
      <w:r w:rsidR="00576D81" w:rsidRPr="0088465E">
        <w:rPr>
          <w:rFonts w:ascii="Times New Roman" w:hAnsi="Times New Roman"/>
          <w:bCs/>
          <w:sz w:val="24"/>
          <w:szCs w:val="24"/>
        </w:rPr>
        <w:t xml:space="preserve">číslo investiční akce </w:t>
      </w:r>
      <w:r w:rsidR="00511E99" w:rsidRPr="0088465E">
        <w:rPr>
          <w:rFonts w:ascii="Times New Roman" w:hAnsi="Times New Roman"/>
          <w:bCs/>
          <w:sz w:val="24"/>
          <w:szCs w:val="24"/>
        </w:rPr>
        <w:t>1/</w:t>
      </w:r>
      <w:r w:rsidR="0088465E" w:rsidRPr="0088465E">
        <w:rPr>
          <w:rFonts w:ascii="Times New Roman" w:hAnsi="Times New Roman"/>
          <w:bCs/>
          <w:sz w:val="24"/>
          <w:szCs w:val="24"/>
        </w:rPr>
        <w:t>3/597/00</w:t>
      </w:r>
    </w:p>
    <w:p w:rsidR="00576D81" w:rsidRPr="0088465E" w:rsidRDefault="00576D81" w:rsidP="00F75461">
      <w:pPr>
        <w:pStyle w:val="slovanseznam"/>
        <w:ind w:left="0" w:firstLine="993"/>
        <w:rPr>
          <w:rFonts w:ascii="Times New Roman" w:hAnsi="Times New Roman"/>
          <w:sz w:val="24"/>
          <w:szCs w:val="24"/>
        </w:rPr>
      </w:pPr>
    </w:p>
    <w:p w:rsidR="00824072" w:rsidRPr="0088465E" w:rsidRDefault="00DC25B8" w:rsidP="00DC25B8">
      <w:pPr>
        <w:pStyle w:val="Nadpis2"/>
        <w:ind w:hanging="360"/>
        <w:rPr>
          <w:kern w:val="28"/>
        </w:rPr>
      </w:pPr>
      <w:r w:rsidRPr="0088465E">
        <w:rPr>
          <w:kern w:val="28"/>
        </w:rPr>
        <w:t>Smluvní strany</w:t>
      </w:r>
    </w:p>
    <w:p w:rsidR="00824072" w:rsidRPr="0088465E" w:rsidRDefault="00824072">
      <w:pPr>
        <w:rPr>
          <w:b/>
        </w:rPr>
      </w:pPr>
    </w:p>
    <w:p w:rsidR="00101A93" w:rsidRPr="00336C82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</w:rPr>
      </w:pPr>
      <w:r w:rsidRPr="00336C82">
        <w:rPr>
          <w:b/>
          <w:sz w:val="24"/>
          <w:szCs w:val="24"/>
          <w:lang w:eastAsia="en-US"/>
        </w:rPr>
        <w:t xml:space="preserve">Pražská vodohospodářská společnost a.s., </w:t>
      </w:r>
      <w:r w:rsidRPr="00336C82">
        <w:rPr>
          <w:sz w:val="24"/>
          <w:szCs w:val="24"/>
          <w:lang w:eastAsia="en-US"/>
        </w:rPr>
        <w:t>IČ: 256 56 112, DIČ: CZ25656112</w:t>
      </w:r>
    </w:p>
    <w:p w:rsidR="00101A93" w:rsidRPr="00336C82" w:rsidRDefault="00101A93" w:rsidP="0088465E">
      <w:pPr>
        <w:pStyle w:val="Smluvnstrany123"/>
        <w:numPr>
          <w:ilvl w:val="0"/>
          <w:numId w:val="0"/>
        </w:numPr>
        <w:spacing w:after="0"/>
        <w:ind w:left="567" w:hanging="567"/>
        <w:rPr>
          <w:sz w:val="24"/>
          <w:szCs w:val="24"/>
          <w:lang w:eastAsia="en-US"/>
        </w:rPr>
      </w:pPr>
      <w:r w:rsidRPr="00336C82">
        <w:rPr>
          <w:sz w:val="24"/>
          <w:szCs w:val="24"/>
          <w:lang w:eastAsia="en-US"/>
        </w:rPr>
        <w:t>se sídlem Praha 1 - Staré Město, Žatecká 110/2, PSČ 110 00</w:t>
      </w:r>
    </w:p>
    <w:p w:rsidR="00101A93" w:rsidRPr="00336C82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336C82">
        <w:rPr>
          <w:sz w:val="24"/>
          <w:szCs w:val="24"/>
          <w:lang w:eastAsia="en-US"/>
        </w:rPr>
        <w:t>zapsaná v obchodním rejstříku vedeném Městským soudem v Praze, oddíl B, vložka 5290</w:t>
      </w:r>
    </w:p>
    <w:p w:rsidR="00101A93" w:rsidRPr="00336C82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336C82">
        <w:rPr>
          <w:sz w:val="24"/>
          <w:szCs w:val="24"/>
          <w:lang w:eastAsia="en-US"/>
        </w:rPr>
        <w:t>zastoupena:</w:t>
      </w:r>
      <w:r w:rsidRPr="00336C82">
        <w:rPr>
          <w:sz w:val="24"/>
          <w:szCs w:val="24"/>
          <w:lang w:eastAsia="en-US"/>
        </w:rPr>
        <w:tab/>
      </w:r>
      <w:r w:rsidRPr="00336C82">
        <w:rPr>
          <w:sz w:val="24"/>
          <w:szCs w:val="24"/>
        </w:rPr>
        <w:t>dle obchodního rejstříku z</w:t>
      </w:r>
      <w:r w:rsidRPr="00336C82">
        <w:rPr>
          <w:rStyle w:val="platne1"/>
          <w:sz w:val="24"/>
          <w:szCs w:val="24"/>
        </w:rPr>
        <w:t>a společnost podepisují dva členové představenstva společně</w:t>
      </w:r>
    </w:p>
    <w:p w:rsidR="0024594C" w:rsidRPr="00560927" w:rsidRDefault="00501C0C" w:rsidP="00630D59">
      <w:r w:rsidRPr="00560927">
        <w:t>(dále jen „</w:t>
      </w:r>
      <w:r w:rsidRPr="00560927">
        <w:rPr>
          <w:b/>
        </w:rPr>
        <w:t>Objednatel</w:t>
      </w:r>
      <w:r w:rsidR="0024594C" w:rsidRPr="00560927">
        <w:t>“)</w:t>
      </w:r>
    </w:p>
    <w:p w:rsidR="00033A8B" w:rsidRPr="0088465E" w:rsidRDefault="00033A8B" w:rsidP="00033A8B"/>
    <w:p w:rsidR="00200577" w:rsidRPr="0088465E" w:rsidRDefault="00200577" w:rsidP="00033A8B">
      <w:r w:rsidRPr="0088465E">
        <w:t>a</w:t>
      </w:r>
    </w:p>
    <w:p w:rsidR="00A06256" w:rsidRPr="0088465E" w:rsidRDefault="00A06256" w:rsidP="00033A8B"/>
    <w:p w:rsidR="00101A93" w:rsidRPr="0088465E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88465E">
        <w:rPr>
          <w:b/>
          <w:sz w:val="24"/>
          <w:szCs w:val="24"/>
          <w:lang w:eastAsia="en-US"/>
        </w:rPr>
        <w:t>OHL ŽS, a.s.</w:t>
      </w:r>
      <w:r w:rsidRPr="0088465E">
        <w:rPr>
          <w:sz w:val="24"/>
          <w:szCs w:val="24"/>
          <w:lang w:eastAsia="en-US"/>
        </w:rPr>
        <w:t>, IČ: 463 42 796 DIČ: CZ463 42 796</w:t>
      </w:r>
    </w:p>
    <w:p w:rsidR="00101A93" w:rsidRPr="0088465E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88465E">
        <w:rPr>
          <w:sz w:val="24"/>
          <w:szCs w:val="24"/>
          <w:lang w:eastAsia="en-US"/>
        </w:rPr>
        <w:t>se sídlem 602 00 Brno, Veveří, Burešova 938/17</w:t>
      </w:r>
    </w:p>
    <w:p w:rsidR="00101A93" w:rsidRPr="0088465E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88465E">
        <w:rPr>
          <w:sz w:val="24"/>
          <w:szCs w:val="24"/>
          <w:lang w:eastAsia="en-US"/>
        </w:rPr>
        <w:t>zapsaná v obchodním rejstříku vedeném Městským soudem v Brně, oddíl </w:t>
      </w:r>
      <w:r w:rsidRPr="0088465E">
        <w:rPr>
          <w:sz w:val="24"/>
          <w:szCs w:val="24"/>
        </w:rPr>
        <w:t>B, vložka 695</w:t>
      </w:r>
    </w:p>
    <w:p w:rsidR="00101A93" w:rsidRPr="0088465E" w:rsidRDefault="00101A93" w:rsidP="00101A93">
      <w:pPr>
        <w:pStyle w:val="Smluvnstrany123"/>
        <w:numPr>
          <w:ilvl w:val="0"/>
          <w:numId w:val="0"/>
        </w:numPr>
        <w:spacing w:after="0"/>
        <w:rPr>
          <w:sz w:val="24"/>
          <w:szCs w:val="24"/>
          <w:lang w:eastAsia="en-US"/>
        </w:rPr>
      </w:pPr>
      <w:r w:rsidRPr="0088465E">
        <w:rPr>
          <w:sz w:val="24"/>
          <w:szCs w:val="24"/>
          <w:lang w:eastAsia="en-US"/>
        </w:rPr>
        <w:t xml:space="preserve">zastoupená </w:t>
      </w:r>
    </w:p>
    <w:p w:rsidR="00511E99" w:rsidRPr="0088465E" w:rsidRDefault="00511E99" w:rsidP="00101A93">
      <w:pPr>
        <w:pStyle w:val="Smluvnstrany123"/>
        <w:numPr>
          <w:ilvl w:val="0"/>
          <w:numId w:val="0"/>
        </w:numPr>
        <w:rPr>
          <w:sz w:val="24"/>
          <w:szCs w:val="24"/>
        </w:rPr>
      </w:pPr>
      <w:r w:rsidRPr="0088465E">
        <w:rPr>
          <w:sz w:val="24"/>
          <w:szCs w:val="24"/>
        </w:rPr>
        <w:t>(dále jen „</w:t>
      </w:r>
      <w:r w:rsidRPr="0088465E">
        <w:rPr>
          <w:b/>
          <w:sz w:val="24"/>
          <w:szCs w:val="24"/>
        </w:rPr>
        <w:t>Zhotovitel</w:t>
      </w:r>
      <w:r w:rsidRPr="0088465E">
        <w:rPr>
          <w:sz w:val="24"/>
          <w:szCs w:val="24"/>
        </w:rPr>
        <w:t>“),</w:t>
      </w:r>
    </w:p>
    <w:p w:rsidR="00ED0925" w:rsidRPr="00AE5034" w:rsidRDefault="00ED0925" w:rsidP="00ED0925">
      <w:pPr>
        <w:jc w:val="center"/>
        <w:rPr>
          <w:b/>
        </w:rPr>
      </w:pPr>
      <w:r w:rsidRPr="00AE5034">
        <w:rPr>
          <w:b/>
        </w:rPr>
        <w:t>Preambule</w:t>
      </w:r>
    </w:p>
    <w:p w:rsidR="00ED0925" w:rsidRPr="00AE5034" w:rsidRDefault="00ED0925" w:rsidP="00ED0925">
      <w:pPr>
        <w:jc w:val="center"/>
        <w:rPr>
          <w:b/>
        </w:rPr>
      </w:pPr>
    </w:p>
    <w:p w:rsidR="003413D1" w:rsidRPr="0088465E" w:rsidRDefault="00630D59" w:rsidP="003413D1">
      <w:pPr>
        <w:pStyle w:val="Zkladntext"/>
        <w:tabs>
          <w:tab w:val="left" w:pos="0"/>
        </w:tabs>
        <w:jc w:val="both"/>
      </w:pPr>
      <w:r w:rsidRPr="0088465E">
        <w:t xml:space="preserve">Smluvní strany se dohodly na sepsání tohoto dodatku č. </w:t>
      </w:r>
      <w:r w:rsidR="00D032C8">
        <w:t>3</w:t>
      </w:r>
      <w:r w:rsidRPr="0088465E">
        <w:t>. Předmětem dodatku jsou dodatečné stavební práce,</w:t>
      </w:r>
      <w:r w:rsidR="00F73B24" w:rsidRPr="0088465E">
        <w:t xml:space="preserve"> které </w:t>
      </w:r>
      <w:r w:rsidR="004D7E6C">
        <w:t>jsou vyvolány změnou postupu výstavby z důvodu požadavku dodržení kvality vypouštěných vod.</w:t>
      </w:r>
      <w:r w:rsidR="00CA1012" w:rsidRPr="0088465E">
        <w:t xml:space="preserve"> </w:t>
      </w:r>
      <w:r w:rsidR="003413D1">
        <w:t xml:space="preserve">Předmětem dodatku č. </w:t>
      </w:r>
      <w:r w:rsidR="00646EF0">
        <w:t>3</w:t>
      </w:r>
      <w:r w:rsidR="003413D1">
        <w:t xml:space="preserve"> jsou dále neprovedené stavební práce a prodloužení termínu plnění</w:t>
      </w:r>
      <w:r w:rsidR="00646EF0">
        <w:t>.</w:t>
      </w:r>
      <w:r w:rsidR="003413D1">
        <w:t xml:space="preserve"> </w:t>
      </w:r>
    </w:p>
    <w:p w:rsidR="00946F61" w:rsidRDefault="0088465E" w:rsidP="00946F61">
      <w:pPr>
        <w:pStyle w:val="Zkladntext"/>
        <w:tabs>
          <w:tab w:val="left" w:pos="0"/>
        </w:tabs>
        <w:jc w:val="both"/>
      </w:pPr>
      <w:r w:rsidRPr="0088465E">
        <w:t>Soupis a zdůvodnění</w:t>
      </w:r>
      <w:r w:rsidR="00AD59B2" w:rsidRPr="0088465E">
        <w:t xml:space="preserve"> dodatečných stavebních prací </w:t>
      </w:r>
      <w:r w:rsidR="00444513">
        <w:t xml:space="preserve">je uveden v příloze č. 1 </w:t>
      </w:r>
      <w:r w:rsidR="003413D1">
        <w:t xml:space="preserve">a prací neprovedených </w:t>
      </w:r>
      <w:r w:rsidR="00AD59B2" w:rsidRPr="0088465E">
        <w:t xml:space="preserve">v příloze </w:t>
      </w:r>
      <w:proofErr w:type="gramStart"/>
      <w:r w:rsidR="00AD59B2" w:rsidRPr="0088465E">
        <w:t xml:space="preserve">č. </w:t>
      </w:r>
      <w:r w:rsidR="00444513">
        <w:t>2</w:t>
      </w:r>
      <w:r w:rsidR="00444513" w:rsidRPr="0088465E">
        <w:t xml:space="preserve"> </w:t>
      </w:r>
      <w:r w:rsidR="00AD59B2" w:rsidRPr="0088465E">
        <w:t>tohoto</w:t>
      </w:r>
      <w:proofErr w:type="gramEnd"/>
      <w:r w:rsidR="00AD59B2" w:rsidRPr="0088465E">
        <w:t xml:space="preserve"> dodatku.</w:t>
      </w:r>
    </w:p>
    <w:p w:rsidR="00A06256" w:rsidRPr="0088465E" w:rsidRDefault="00A06256" w:rsidP="00ED51E4">
      <w:pPr>
        <w:pStyle w:val="Zkladntext"/>
        <w:tabs>
          <w:tab w:val="left" w:pos="0"/>
        </w:tabs>
        <w:spacing w:after="0"/>
        <w:jc w:val="both"/>
      </w:pPr>
    </w:p>
    <w:p w:rsidR="00824072" w:rsidRPr="0088465E" w:rsidRDefault="00824072" w:rsidP="00847501">
      <w:pPr>
        <w:spacing w:after="100" w:afterAutospacing="1"/>
        <w:jc w:val="center"/>
        <w:rPr>
          <w:b/>
        </w:rPr>
      </w:pPr>
      <w:r w:rsidRPr="0088465E">
        <w:rPr>
          <w:b/>
        </w:rPr>
        <w:t>Článek I.</w:t>
      </w:r>
    </w:p>
    <w:p w:rsidR="00EC3509" w:rsidRPr="0088465E" w:rsidRDefault="00EC3509" w:rsidP="00CA1012">
      <w:pPr>
        <w:pStyle w:val="slovanseznam"/>
        <w:numPr>
          <w:ilvl w:val="0"/>
          <w:numId w:val="4"/>
        </w:numPr>
        <w:spacing w:after="100" w:afterAutospacing="1"/>
        <w:ind w:left="357" w:hanging="357"/>
        <w:jc w:val="left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Ustanovení </w:t>
      </w:r>
      <w:r w:rsidRPr="0088465E">
        <w:rPr>
          <w:rFonts w:ascii="Times New Roman" w:hAnsi="Times New Roman"/>
          <w:b/>
          <w:sz w:val="24"/>
          <w:szCs w:val="24"/>
        </w:rPr>
        <w:t xml:space="preserve">čl. </w:t>
      </w:r>
      <w:r w:rsidR="0006211A" w:rsidRPr="0088465E">
        <w:rPr>
          <w:rFonts w:ascii="Times New Roman" w:hAnsi="Times New Roman"/>
          <w:b/>
          <w:sz w:val="24"/>
          <w:szCs w:val="24"/>
        </w:rPr>
        <w:t>2</w:t>
      </w:r>
      <w:r w:rsidRPr="0088465E">
        <w:rPr>
          <w:rFonts w:ascii="Times New Roman" w:hAnsi="Times New Roman"/>
          <w:b/>
          <w:sz w:val="24"/>
          <w:szCs w:val="24"/>
        </w:rPr>
        <w:t xml:space="preserve">. Předmět </w:t>
      </w:r>
      <w:r w:rsidR="00D05E00" w:rsidRPr="0088465E">
        <w:rPr>
          <w:rFonts w:ascii="Times New Roman" w:hAnsi="Times New Roman"/>
          <w:b/>
          <w:sz w:val="24"/>
          <w:szCs w:val="24"/>
        </w:rPr>
        <w:t>smlouvy</w:t>
      </w:r>
      <w:r w:rsidRPr="0088465E">
        <w:rPr>
          <w:rFonts w:ascii="Times New Roman" w:hAnsi="Times New Roman"/>
          <w:sz w:val="24"/>
          <w:szCs w:val="24"/>
        </w:rPr>
        <w:t xml:space="preserve"> se rozšiřuje o nov</w:t>
      </w:r>
      <w:r w:rsidR="003413D1">
        <w:rPr>
          <w:rFonts w:ascii="Times New Roman" w:hAnsi="Times New Roman"/>
          <w:sz w:val="24"/>
          <w:szCs w:val="24"/>
        </w:rPr>
        <w:t>é</w:t>
      </w:r>
      <w:r w:rsidRPr="0088465E">
        <w:rPr>
          <w:rFonts w:ascii="Times New Roman" w:hAnsi="Times New Roman"/>
          <w:sz w:val="24"/>
          <w:szCs w:val="24"/>
        </w:rPr>
        <w:t xml:space="preserve"> odstav</w:t>
      </w:r>
      <w:r w:rsidR="001A69B3" w:rsidRPr="0088465E">
        <w:rPr>
          <w:rFonts w:ascii="Times New Roman" w:hAnsi="Times New Roman"/>
          <w:sz w:val="24"/>
          <w:szCs w:val="24"/>
        </w:rPr>
        <w:t>c</w:t>
      </w:r>
      <w:r w:rsidR="003413D1">
        <w:rPr>
          <w:rFonts w:ascii="Times New Roman" w:hAnsi="Times New Roman"/>
          <w:sz w:val="24"/>
          <w:szCs w:val="24"/>
        </w:rPr>
        <w:t>e</w:t>
      </w:r>
      <w:r w:rsidRPr="0088465E">
        <w:rPr>
          <w:rFonts w:ascii="Times New Roman" w:hAnsi="Times New Roman"/>
          <w:sz w:val="24"/>
          <w:szCs w:val="24"/>
        </w:rPr>
        <w:t xml:space="preserve"> </w:t>
      </w:r>
      <w:r w:rsidR="0006211A" w:rsidRPr="0088465E">
        <w:rPr>
          <w:rFonts w:ascii="Times New Roman" w:hAnsi="Times New Roman"/>
          <w:sz w:val="24"/>
          <w:szCs w:val="24"/>
        </w:rPr>
        <w:t>2.1.</w:t>
      </w:r>
      <w:r w:rsidR="00646EF0">
        <w:rPr>
          <w:rFonts w:ascii="Times New Roman" w:hAnsi="Times New Roman"/>
          <w:sz w:val="24"/>
          <w:szCs w:val="24"/>
        </w:rPr>
        <w:t>4</w:t>
      </w:r>
      <w:r w:rsidR="003413D1">
        <w:rPr>
          <w:rFonts w:ascii="Times New Roman" w:hAnsi="Times New Roman"/>
          <w:sz w:val="24"/>
          <w:szCs w:val="24"/>
        </w:rPr>
        <w:t xml:space="preserve"> a 2.1</w:t>
      </w:r>
      <w:r w:rsidR="00646EF0">
        <w:rPr>
          <w:rFonts w:ascii="Times New Roman" w:hAnsi="Times New Roman"/>
          <w:sz w:val="24"/>
          <w:szCs w:val="24"/>
        </w:rPr>
        <w:t>.5</w:t>
      </w:r>
      <w:r w:rsidR="003E03AD" w:rsidRPr="0088465E">
        <w:rPr>
          <w:rFonts w:ascii="Times New Roman" w:hAnsi="Times New Roman"/>
          <w:sz w:val="24"/>
          <w:szCs w:val="24"/>
        </w:rPr>
        <w:t>,</w:t>
      </w:r>
      <w:r w:rsidR="003413D1">
        <w:rPr>
          <w:rFonts w:ascii="Times New Roman" w:hAnsi="Times New Roman"/>
          <w:sz w:val="24"/>
          <w:szCs w:val="24"/>
        </w:rPr>
        <w:t xml:space="preserve"> </w:t>
      </w:r>
      <w:r w:rsidR="00380D58" w:rsidRPr="0088465E">
        <w:rPr>
          <w:rFonts w:ascii="Times New Roman" w:hAnsi="Times New Roman"/>
          <w:sz w:val="24"/>
          <w:szCs w:val="24"/>
        </w:rPr>
        <w:t>kter</w:t>
      </w:r>
      <w:r w:rsidR="003413D1">
        <w:rPr>
          <w:rFonts w:ascii="Times New Roman" w:hAnsi="Times New Roman"/>
          <w:sz w:val="24"/>
          <w:szCs w:val="24"/>
        </w:rPr>
        <w:t>é</w:t>
      </w:r>
      <w:r w:rsidR="00380D58" w:rsidRPr="0088465E">
        <w:rPr>
          <w:rFonts w:ascii="Times New Roman" w:hAnsi="Times New Roman"/>
          <w:sz w:val="24"/>
          <w:szCs w:val="24"/>
        </w:rPr>
        <w:t xml:space="preserve"> zn</w:t>
      </w:r>
      <w:r w:rsidR="003413D1">
        <w:rPr>
          <w:rFonts w:ascii="Times New Roman" w:hAnsi="Times New Roman"/>
          <w:sz w:val="24"/>
          <w:szCs w:val="24"/>
        </w:rPr>
        <w:t>ějí</w:t>
      </w:r>
      <w:r w:rsidRPr="0088465E">
        <w:rPr>
          <w:rFonts w:ascii="Times New Roman" w:hAnsi="Times New Roman"/>
          <w:sz w:val="24"/>
          <w:szCs w:val="24"/>
        </w:rPr>
        <w:t>:</w:t>
      </w:r>
    </w:p>
    <w:p w:rsidR="00F73B24" w:rsidRPr="0088465E" w:rsidRDefault="00592AC1" w:rsidP="00835423">
      <w:pPr>
        <w:pStyle w:val="Text"/>
        <w:tabs>
          <w:tab w:val="clear" w:pos="227"/>
          <w:tab w:val="left" w:pos="426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65"/>
        </w:tabs>
        <w:spacing w:after="120" w:line="240" w:lineRule="auto"/>
        <w:ind w:left="993" w:right="15" w:hanging="993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ab/>
      </w:r>
      <w:r w:rsidR="00033A8B" w:rsidRPr="0088465E">
        <w:rPr>
          <w:rFonts w:ascii="Times New Roman" w:hAnsi="Times New Roman"/>
          <w:sz w:val="24"/>
          <w:szCs w:val="24"/>
        </w:rPr>
        <w:t>„</w:t>
      </w:r>
      <w:r w:rsidR="0006211A" w:rsidRPr="0088465E">
        <w:rPr>
          <w:rFonts w:ascii="Times New Roman" w:hAnsi="Times New Roman"/>
          <w:sz w:val="24"/>
          <w:szCs w:val="24"/>
        </w:rPr>
        <w:t>2.1.</w:t>
      </w:r>
      <w:r w:rsidR="00646EF0">
        <w:rPr>
          <w:rFonts w:ascii="Times New Roman" w:hAnsi="Times New Roman"/>
          <w:sz w:val="24"/>
          <w:szCs w:val="24"/>
        </w:rPr>
        <w:t>4</w:t>
      </w:r>
      <w:r w:rsidR="00B57595" w:rsidRPr="0088465E">
        <w:rPr>
          <w:rFonts w:ascii="Times New Roman" w:hAnsi="Times New Roman"/>
          <w:sz w:val="24"/>
          <w:szCs w:val="24"/>
        </w:rPr>
        <w:t xml:space="preserve"> </w:t>
      </w:r>
      <w:r w:rsidR="00FC4768" w:rsidRPr="0088465E">
        <w:rPr>
          <w:rFonts w:ascii="Times New Roman" w:hAnsi="Times New Roman"/>
          <w:sz w:val="24"/>
          <w:szCs w:val="24"/>
        </w:rPr>
        <w:t xml:space="preserve">zhotovitel </w:t>
      </w:r>
      <w:r w:rsidR="00167325" w:rsidRPr="0088465E">
        <w:rPr>
          <w:rFonts w:ascii="Times New Roman" w:hAnsi="Times New Roman"/>
          <w:sz w:val="24"/>
          <w:szCs w:val="24"/>
        </w:rPr>
        <w:t>provede</w:t>
      </w:r>
      <w:r w:rsidR="00966A80" w:rsidRPr="0088465E">
        <w:rPr>
          <w:rFonts w:ascii="Times New Roman" w:hAnsi="Times New Roman"/>
          <w:sz w:val="24"/>
          <w:szCs w:val="24"/>
        </w:rPr>
        <w:t xml:space="preserve"> tyto dodatečné stavební práce</w:t>
      </w:r>
    </w:p>
    <w:p w:rsidR="00646EF0" w:rsidRPr="00BA5F82" w:rsidRDefault="00646EF0" w:rsidP="00BA5F82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uppressAutoHyphens/>
        <w:spacing w:after="120"/>
        <w:jc w:val="both"/>
        <w:rPr>
          <w:bCs/>
        </w:rPr>
      </w:pPr>
      <w:r w:rsidRPr="00B15E31">
        <w:rPr>
          <w:bCs/>
        </w:rPr>
        <w:t>p</w:t>
      </w:r>
      <w:r w:rsidRPr="00BA5F82">
        <w:rPr>
          <w:bCs/>
        </w:rPr>
        <w:t>rovizorní čerpání odpadní vody a interní recirkulace</w:t>
      </w:r>
      <w:r w:rsidRPr="00BA5F82" w:rsidDel="00646EF0">
        <w:rPr>
          <w:bCs/>
        </w:rPr>
        <w:t xml:space="preserve"> </w:t>
      </w:r>
      <w:r w:rsidR="00B15E31" w:rsidRPr="00BA5F82">
        <w:rPr>
          <w:bCs/>
        </w:rPr>
        <w:t>(PS 01+6,11)</w:t>
      </w:r>
    </w:p>
    <w:p w:rsidR="00646EF0" w:rsidRPr="00BA5F82" w:rsidRDefault="00646EF0" w:rsidP="00BA5F82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uppressAutoHyphens/>
        <w:spacing w:after="120"/>
        <w:jc w:val="both"/>
        <w:rPr>
          <w:bCs/>
        </w:rPr>
      </w:pPr>
      <w:r w:rsidRPr="00BA5F82">
        <w:rPr>
          <w:bCs/>
        </w:rPr>
        <w:t xml:space="preserve">přívodní kabel k hlavnímu rozvaděči (RM03) pro </w:t>
      </w:r>
      <w:proofErr w:type="spellStart"/>
      <w:r w:rsidRPr="00BA5F82">
        <w:rPr>
          <w:bCs/>
        </w:rPr>
        <w:t>dmychárnu</w:t>
      </w:r>
      <w:proofErr w:type="spellEnd"/>
      <w:r w:rsidRPr="00BA5F82" w:rsidDel="00646EF0">
        <w:rPr>
          <w:bCs/>
        </w:rPr>
        <w:t xml:space="preserve"> </w:t>
      </w:r>
      <w:r w:rsidR="00B15E31" w:rsidRPr="00BA5F82">
        <w:rPr>
          <w:bCs/>
        </w:rPr>
        <w:t>(SO 18)</w:t>
      </w:r>
    </w:p>
    <w:p w:rsidR="00B15E31" w:rsidRPr="00BA5F82" w:rsidRDefault="00B15E31" w:rsidP="00BA5F82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uppressAutoHyphens/>
        <w:spacing w:after="120"/>
        <w:jc w:val="both"/>
        <w:rPr>
          <w:bCs/>
        </w:rPr>
      </w:pPr>
      <w:r w:rsidRPr="00BA5F82">
        <w:rPr>
          <w:bCs/>
        </w:rPr>
        <w:t xml:space="preserve">úpravu potrubí v stabilizačních nádržích v podobě snížení dvou nižších </w:t>
      </w:r>
      <w:proofErr w:type="spellStart"/>
      <w:r w:rsidRPr="00BA5F82">
        <w:rPr>
          <w:bCs/>
        </w:rPr>
        <w:t>zonálů</w:t>
      </w:r>
      <w:proofErr w:type="spellEnd"/>
      <w:r w:rsidRPr="00BA5F82">
        <w:rPr>
          <w:bCs/>
        </w:rPr>
        <w:t xml:space="preserve"> (PS 01+6,11)</w:t>
      </w:r>
    </w:p>
    <w:p w:rsidR="00B15E31" w:rsidRPr="00B15E31" w:rsidRDefault="00B15E31" w:rsidP="00BA5F82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uppressAutoHyphens/>
        <w:spacing w:after="120"/>
        <w:jc w:val="both"/>
        <w:rPr>
          <w:bCs/>
        </w:rPr>
      </w:pPr>
      <w:r w:rsidRPr="00BA5F82">
        <w:rPr>
          <w:bCs/>
        </w:rPr>
        <w:t xml:space="preserve">provizorní propojení </w:t>
      </w:r>
      <w:proofErr w:type="gramStart"/>
      <w:r w:rsidRPr="00BA5F82">
        <w:rPr>
          <w:bCs/>
        </w:rPr>
        <w:t>řídících</w:t>
      </w:r>
      <w:proofErr w:type="gramEnd"/>
      <w:r w:rsidRPr="00BA5F82">
        <w:rPr>
          <w:bCs/>
        </w:rPr>
        <w:t xml:space="preserve"> systémů (PS 08)</w:t>
      </w:r>
    </w:p>
    <w:p w:rsidR="00B15E31" w:rsidRPr="00BA5F82" w:rsidRDefault="00B15E31" w:rsidP="00BA5F82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uppressAutoHyphens/>
        <w:spacing w:after="120"/>
        <w:jc w:val="both"/>
        <w:rPr>
          <w:bCs/>
        </w:rPr>
      </w:pPr>
      <w:r w:rsidRPr="00BA5F82">
        <w:rPr>
          <w:bCs/>
        </w:rPr>
        <w:t>oplocení dle požadavků bezpečnostního auditu (SO 14)</w:t>
      </w:r>
    </w:p>
    <w:p w:rsidR="003413D1" w:rsidRPr="006315BB" w:rsidRDefault="003413D1" w:rsidP="006315BB">
      <w:pPr>
        <w:widowControl w:val="0"/>
        <w:tabs>
          <w:tab w:val="left" w:pos="0"/>
        </w:tabs>
        <w:suppressAutoHyphens/>
        <w:spacing w:after="120"/>
        <w:ind w:left="420"/>
        <w:jc w:val="both"/>
        <w:rPr>
          <w:bCs/>
        </w:rPr>
      </w:pPr>
    </w:p>
    <w:p w:rsidR="003413D1" w:rsidRPr="00646EF0" w:rsidRDefault="00646EF0" w:rsidP="00646EF0">
      <w:pPr>
        <w:pStyle w:val="Odstavecseseznamem"/>
        <w:widowControl w:val="0"/>
        <w:numPr>
          <w:ilvl w:val="2"/>
          <w:numId w:val="33"/>
        </w:numPr>
        <w:tabs>
          <w:tab w:val="left" w:pos="0"/>
        </w:tabs>
        <w:suppressAutoHyphens/>
        <w:spacing w:after="120"/>
        <w:ind w:left="1134" w:hanging="708"/>
        <w:jc w:val="both"/>
        <w:rPr>
          <w:bCs/>
        </w:rPr>
      </w:pPr>
      <w:r>
        <w:rPr>
          <w:bCs/>
        </w:rPr>
        <w:lastRenderedPageBreak/>
        <w:t>z</w:t>
      </w:r>
      <w:r w:rsidR="003413D1" w:rsidRPr="00646EF0">
        <w:rPr>
          <w:bCs/>
        </w:rPr>
        <w:t>hotovitel neprovede tyto stavební práce</w:t>
      </w:r>
    </w:p>
    <w:p w:rsidR="006315BB" w:rsidRPr="00315370" w:rsidRDefault="00B15E31" w:rsidP="006315BB">
      <w:pPr>
        <w:widowControl w:val="0"/>
        <w:numPr>
          <w:ilvl w:val="0"/>
          <w:numId w:val="26"/>
        </w:numPr>
        <w:tabs>
          <w:tab w:val="left" w:pos="0"/>
        </w:tabs>
        <w:suppressAutoHyphens/>
        <w:spacing w:after="120"/>
        <w:jc w:val="both"/>
        <w:rPr>
          <w:bCs/>
        </w:rPr>
      </w:pPr>
      <w:r>
        <w:rPr>
          <w:bCs/>
        </w:rPr>
        <w:t>oplocení dle zadávací dokumentace (SO 14)</w:t>
      </w:r>
      <w:r w:rsidR="00315370">
        <w:rPr>
          <w:bCs/>
        </w:rPr>
        <w:t>“</w:t>
      </w:r>
    </w:p>
    <w:p w:rsidR="00AD59B2" w:rsidRPr="0088465E" w:rsidRDefault="00AD59B2" w:rsidP="00AD59B2">
      <w:pPr>
        <w:widowControl w:val="0"/>
        <w:tabs>
          <w:tab w:val="left" w:pos="0"/>
        </w:tabs>
        <w:suppressAutoHyphens/>
        <w:spacing w:after="120"/>
        <w:ind w:left="780"/>
        <w:jc w:val="both"/>
        <w:rPr>
          <w:bCs/>
        </w:rPr>
      </w:pPr>
    </w:p>
    <w:p w:rsidR="0088465E" w:rsidRPr="0088465E" w:rsidRDefault="0088465E" w:rsidP="0088465E">
      <w:pPr>
        <w:pStyle w:val="Odstavecseseznamem"/>
        <w:numPr>
          <w:ilvl w:val="0"/>
          <w:numId w:val="4"/>
        </w:numPr>
        <w:tabs>
          <w:tab w:val="num" w:pos="567"/>
        </w:tabs>
        <w:spacing w:after="120"/>
        <w:jc w:val="both"/>
      </w:pPr>
      <w:r w:rsidRPr="0088465E">
        <w:t xml:space="preserve">V Ustanovení </w:t>
      </w:r>
      <w:r w:rsidRPr="0088465E">
        <w:rPr>
          <w:b/>
        </w:rPr>
        <w:t>čl. 3 Termín a místo plnění</w:t>
      </w:r>
      <w:r w:rsidRPr="0088465E">
        <w:t xml:space="preserve"> se mění první věta v odstavci </w:t>
      </w:r>
      <w:proofErr w:type="gramStart"/>
      <w:r w:rsidRPr="0088465E">
        <w:t>3.4. následovně</w:t>
      </w:r>
      <w:proofErr w:type="gramEnd"/>
      <w:r w:rsidRPr="0088465E">
        <w:t>:</w:t>
      </w:r>
    </w:p>
    <w:p w:rsidR="0088465E" w:rsidRPr="0088465E" w:rsidRDefault="0088465E" w:rsidP="0088465E">
      <w:pPr>
        <w:pStyle w:val="Odstavecseseznamem"/>
        <w:tabs>
          <w:tab w:val="num" w:pos="567"/>
        </w:tabs>
        <w:spacing w:after="120"/>
        <w:ind w:left="360"/>
        <w:jc w:val="both"/>
      </w:pPr>
    </w:p>
    <w:p w:rsidR="0088465E" w:rsidRPr="0088465E" w:rsidRDefault="0088465E" w:rsidP="0088465E">
      <w:pPr>
        <w:pStyle w:val="Odstavecseseznamem"/>
        <w:tabs>
          <w:tab w:val="num" w:pos="567"/>
        </w:tabs>
        <w:ind w:left="360"/>
        <w:jc w:val="both"/>
      </w:pPr>
      <w:r w:rsidRPr="0088465E">
        <w:t xml:space="preserve">„Zhotovitel se zavazuje Dílo provést a předat v termínech dle harmonogramu prací, který je přílohou č. </w:t>
      </w:r>
      <w:r w:rsidR="00213E68">
        <w:t>4</w:t>
      </w:r>
      <w:r w:rsidR="00213E68" w:rsidRPr="0088465E">
        <w:t xml:space="preserve"> </w:t>
      </w:r>
      <w:r w:rsidRPr="0088465E">
        <w:t>tohoto Dodatku (dále jen „</w:t>
      </w:r>
      <w:r w:rsidRPr="0088465E">
        <w:rPr>
          <w:b/>
        </w:rPr>
        <w:t>Harmonogram prací</w:t>
      </w:r>
      <w:r w:rsidRPr="0088465E">
        <w:t xml:space="preserve">“), </w:t>
      </w:r>
      <w:r w:rsidRPr="0088465E">
        <w:rPr>
          <w:b/>
        </w:rPr>
        <w:t xml:space="preserve">nejpozději do </w:t>
      </w:r>
      <w:proofErr w:type="gramStart"/>
      <w:r w:rsidR="00646EF0">
        <w:rPr>
          <w:b/>
        </w:rPr>
        <w:t>31.8.</w:t>
      </w:r>
      <w:r w:rsidR="003413D1">
        <w:rPr>
          <w:b/>
        </w:rPr>
        <w:t>2017</w:t>
      </w:r>
      <w:proofErr w:type="gramEnd"/>
      <w:r w:rsidRPr="0088465E">
        <w:t xml:space="preserve">, v opačném případě je v prodlení. </w:t>
      </w:r>
    </w:p>
    <w:p w:rsidR="0088465E" w:rsidRPr="0088465E" w:rsidRDefault="0088465E" w:rsidP="0088465E">
      <w:pPr>
        <w:spacing w:after="100" w:afterAutospacing="1"/>
        <w:ind w:left="357"/>
        <w:jc w:val="both"/>
      </w:pPr>
    </w:p>
    <w:p w:rsidR="00EC3509" w:rsidRPr="0088465E" w:rsidRDefault="00EC3509" w:rsidP="004453A4">
      <w:pPr>
        <w:numPr>
          <w:ilvl w:val="0"/>
          <w:numId w:val="4"/>
        </w:numPr>
        <w:spacing w:after="100" w:afterAutospacing="1"/>
        <w:ind w:left="357" w:hanging="357"/>
        <w:jc w:val="both"/>
      </w:pPr>
      <w:r w:rsidRPr="0088465E">
        <w:t xml:space="preserve">Ustanovení čl. </w:t>
      </w:r>
      <w:r w:rsidR="00835423" w:rsidRPr="0088465E">
        <w:rPr>
          <w:b/>
        </w:rPr>
        <w:t>5.</w:t>
      </w:r>
      <w:r w:rsidRPr="0088465E">
        <w:rPr>
          <w:b/>
        </w:rPr>
        <w:t xml:space="preserve"> Cena </w:t>
      </w:r>
      <w:r w:rsidR="00835423" w:rsidRPr="0088465E">
        <w:rPr>
          <w:b/>
        </w:rPr>
        <w:t xml:space="preserve">za provedení </w:t>
      </w:r>
      <w:r w:rsidR="00D05E00" w:rsidRPr="0088465E">
        <w:rPr>
          <w:b/>
        </w:rPr>
        <w:t xml:space="preserve">díla </w:t>
      </w:r>
      <w:r w:rsidRPr="0088465E">
        <w:t>se</w:t>
      </w:r>
      <w:r w:rsidR="00380D58" w:rsidRPr="0088465E">
        <w:t xml:space="preserve"> </w:t>
      </w:r>
      <w:r w:rsidR="003E03AD" w:rsidRPr="0088465E">
        <w:t>rozšiřuje</w:t>
      </w:r>
      <w:r w:rsidRPr="0088465E">
        <w:t xml:space="preserve"> o nový odstavec </w:t>
      </w:r>
      <w:r w:rsidR="00835423" w:rsidRPr="0088465E">
        <w:t>5.1.</w:t>
      </w:r>
      <w:r w:rsidR="00646EF0">
        <w:t>3</w:t>
      </w:r>
      <w:r w:rsidRPr="0088465E">
        <w:t>, který zní:</w:t>
      </w:r>
    </w:p>
    <w:p w:rsidR="00EC3509" w:rsidRPr="004453A4" w:rsidRDefault="00EC3509" w:rsidP="004453A4">
      <w:pPr>
        <w:pStyle w:val="Text"/>
        <w:tabs>
          <w:tab w:val="right" w:pos="9923"/>
        </w:tabs>
        <w:spacing w:after="120" w:line="240" w:lineRule="auto"/>
        <w:ind w:left="426" w:right="157" w:hanging="426"/>
        <w:rPr>
          <w:rFonts w:ascii="Times New Roman" w:hAnsi="Times New Roman"/>
          <w:b/>
          <w:bCs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ab/>
      </w:r>
      <w:r w:rsidRPr="0088465E">
        <w:rPr>
          <w:rFonts w:ascii="Times New Roman" w:hAnsi="Times New Roman"/>
          <w:sz w:val="24"/>
          <w:szCs w:val="24"/>
        </w:rPr>
        <w:tab/>
      </w:r>
      <w:r w:rsidR="003E03AD" w:rsidRPr="004453A4">
        <w:rPr>
          <w:rFonts w:ascii="Times New Roman" w:hAnsi="Times New Roman"/>
          <w:sz w:val="24"/>
          <w:szCs w:val="24"/>
        </w:rPr>
        <w:t>„</w:t>
      </w:r>
      <w:r w:rsidR="00835423" w:rsidRPr="004453A4">
        <w:rPr>
          <w:rFonts w:ascii="Times New Roman" w:hAnsi="Times New Roman"/>
          <w:sz w:val="24"/>
          <w:szCs w:val="24"/>
        </w:rPr>
        <w:t>5.1.</w:t>
      </w:r>
      <w:r w:rsidR="00646EF0">
        <w:rPr>
          <w:rFonts w:ascii="Times New Roman" w:hAnsi="Times New Roman"/>
          <w:sz w:val="24"/>
          <w:szCs w:val="24"/>
        </w:rPr>
        <w:t>3</w:t>
      </w:r>
      <w:r w:rsidRPr="004453A4">
        <w:rPr>
          <w:rFonts w:ascii="Times New Roman" w:hAnsi="Times New Roman"/>
          <w:sz w:val="24"/>
          <w:szCs w:val="24"/>
        </w:rPr>
        <w:t xml:space="preserve"> Cena díla dle ust. </w:t>
      </w:r>
      <w:proofErr w:type="gramStart"/>
      <w:r w:rsidRPr="004453A4">
        <w:rPr>
          <w:rFonts w:ascii="Times New Roman" w:hAnsi="Times New Roman"/>
          <w:sz w:val="24"/>
          <w:szCs w:val="24"/>
        </w:rPr>
        <w:t>čl.</w:t>
      </w:r>
      <w:proofErr w:type="gramEnd"/>
      <w:r w:rsidR="00835423" w:rsidRPr="004453A4">
        <w:rPr>
          <w:rFonts w:ascii="Times New Roman" w:hAnsi="Times New Roman"/>
          <w:sz w:val="24"/>
          <w:szCs w:val="24"/>
        </w:rPr>
        <w:t xml:space="preserve"> 2.1.</w:t>
      </w:r>
      <w:r w:rsidR="00646EF0">
        <w:rPr>
          <w:rFonts w:ascii="Times New Roman" w:hAnsi="Times New Roman"/>
          <w:sz w:val="24"/>
          <w:szCs w:val="24"/>
        </w:rPr>
        <w:t>4</w:t>
      </w:r>
      <w:r w:rsidR="004453A4">
        <w:rPr>
          <w:rFonts w:ascii="Times New Roman" w:hAnsi="Times New Roman"/>
          <w:sz w:val="24"/>
          <w:szCs w:val="24"/>
        </w:rPr>
        <w:t xml:space="preserve"> a 2.1.</w:t>
      </w:r>
      <w:r w:rsidR="00646EF0">
        <w:rPr>
          <w:rFonts w:ascii="Times New Roman" w:hAnsi="Times New Roman"/>
          <w:sz w:val="24"/>
          <w:szCs w:val="24"/>
        </w:rPr>
        <w:t>5</w:t>
      </w:r>
      <w:r w:rsidR="00B57595" w:rsidRPr="004453A4">
        <w:rPr>
          <w:rFonts w:ascii="Times New Roman" w:hAnsi="Times New Roman"/>
          <w:sz w:val="24"/>
          <w:szCs w:val="24"/>
        </w:rPr>
        <w:t xml:space="preserve"> činí bez DPH</w:t>
      </w:r>
      <w:r w:rsidR="004453A4">
        <w:rPr>
          <w:rFonts w:ascii="Times New Roman" w:hAnsi="Times New Roman"/>
          <w:sz w:val="24"/>
          <w:szCs w:val="24"/>
        </w:rPr>
        <w:t xml:space="preserve">                          </w:t>
      </w:r>
      <w:r w:rsidRPr="004453A4">
        <w:rPr>
          <w:rFonts w:ascii="Times New Roman" w:hAnsi="Times New Roman"/>
          <w:sz w:val="24"/>
          <w:szCs w:val="24"/>
        </w:rPr>
        <w:t xml:space="preserve">  </w:t>
      </w:r>
      <w:r w:rsidR="00BA5F82">
        <w:rPr>
          <w:rFonts w:ascii="Times New Roman" w:hAnsi="Times New Roman"/>
          <w:b/>
          <w:bCs/>
          <w:sz w:val="24"/>
          <w:szCs w:val="24"/>
        </w:rPr>
        <w:t>4.416.719,00</w:t>
      </w:r>
      <w:r w:rsidR="0088465E" w:rsidRPr="00445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53A4">
        <w:rPr>
          <w:rFonts w:ascii="Times New Roman" w:hAnsi="Times New Roman"/>
          <w:b/>
          <w:sz w:val="24"/>
          <w:szCs w:val="24"/>
        </w:rPr>
        <w:t>Kč</w:t>
      </w:r>
      <w:r w:rsidRPr="004453A4">
        <w:rPr>
          <w:rFonts w:ascii="Times New Roman" w:hAnsi="Times New Roman"/>
          <w:b/>
          <w:bCs/>
          <w:sz w:val="24"/>
          <w:szCs w:val="24"/>
        </w:rPr>
        <w:t>“</w:t>
      </w:r>
    </w:p>
    <w:p w:rsidR="004453A4" w:rsidRPr="004453A4" w:rsidRDefault="004453A4" w:rsidP="004453A4">
      <w:pPr>
        <w:pStyle w:val="Druhrove1"/>
        <w:numPr>
          <w:ilvl w:val="0"/>
          <w:numId w:val="0"/>
        </w:numPr>
        <w:tabs>
          <w:tab w:val="right" w:pos="9781"/>
        </w:tabs>
        <w:spacing w:after="0"/>
        <w:ind w:left="425" w:right="141"/>
        <w:rPr>
          <w:sz w:val="24"/>
          <w:szCs w:val="24"/>
        </w:rPr>
      </w:pPr>
      <w:r w:rsidRPr="004453A4">
        <w:rPr>
          <w:sz w:val="24"/>
          <w:szCs w:val="24"/>
        </w:rPr>
        <w:t>z toho cena dle čl. 2.1.</w:t>
      </w:r>
      <w:r w:rsidR="00646EF0">
        <w:rPr>
          <w:sz w:val="24"/>
          <w:szCs w:val="24"/>
        </w:rPr>
        <w:t>4</w:t>
      </w:r>
      <w:r w:rsidRPr="004453A4">
        <w:rPr>
          <w:sz w:val="24"/>
          <w:szCs w:val="24"/>
        </w:rPr>
        <w:tab/>
        <w:t xml:space="preserve">    </w:t>
      </w:r>
      <w:r w:rsidR="00BA5F82">
        <w:rPr>
          <w:sz w:val="24"/>
          <w:szCs w:val="24"/>
        </w:rPr>
        <w:t>4.873.499,00</w:t>
      </w:r>
      <w:r w:rsidRPr="004453A4">
        <w:rPr>
          <w:sz w:val="24"/>
          <w:szCs w:val="24"/>
        </w:rPr>
        <w:t xml:space="preserve"> Kč</w:t>
      </w:r>
    </w:p>
    <w:p w:rsidR="004453A4" w:rsidRPr="004453A4" w:rsidRDefault="004453A4" w:rsidP="004453A4">
      <w:pPr>
        <w:pStyle w:val="Druhrove1"/>
        <w:numPr>
          <w:ilvl w:val="0"/>
          <w:numId w:val="0"/>
        </w:numPr>
        <w:tabs>
          <w:tab w:val="right" w:pos="9781"/>
        </w:tabs>
        <w:spacing w:after="0"/>
        <w:ind w:left="425"/>
        <w:rPr>
          <w:sz w:val="24"/>
          <w:szCs w:val="24"/>
        </w:rPr>
      </w:pPr>
      <w:r w:rsidRPr="004453A4">
        <w:rPr>
          <w:sz w:val="24"/>
          <w:szCs w:val="24"/>
        </w:rPr>
        <w:t>a cena dle čl. 2.1.</w:t>
      </w:r>
      <w:r w:rsidR="00646EF0">
        <w:rPr>
          <w:sz w:val="24"/>
          <w:szCs w:val="24"/>
        </w:rPr>
        <w:t>5</w:t>
      </w:r>
      <w:r w:rsidRPr="004453A4">
        <w:rPr>
          <w:sz w:val="24"/>
          <w:szCs w:val="24"/>
        </w:rPr>
        <w:tab/>
        <w:t xml:space="preserve">             -</w:t>
      </w:r>
      <w:r w:rsidR="00BA5F82">
        <w:rPr>
          <w:bCs/>
          <w:sz w:val="24"/>
          <w:szCs w:val="24"/>
        </w:rPr>
        <w:t>456.780,00</w:t>
      </w:r>
      <w:r w:rsidRPr="004453A4">
        <w:rPr>
          <w:bCs/>
          <w:sz w:val="24"/>
          <w:szCs w:val="24"/>
        </w:rPr>
        <w:t xml:space="preserve"> </w:t>
      </w:r>
      <w:r w:rsidRPr="004453A4">
        <w:rPr>
          <w:sz w:val="24"/>
          <w:szCs w:val="24"/>
        </w:rPr>
        <w:t>Kč</w:t>
      </w:r>
    </w:p>
    <w:p w:rsidR="004453A4" w:rsidRPr="004453A4" w:rsidRDefault="004453A4" w:rsidP="004453A4">
      <w:pPr>
        <w:pStyle w:val="Text"/>
        <w:tabs>
          <w:tab w:val="right" w:pos="9214"/>
        </w:tabs>
        <w:spacing w:after="120" w:line="240" w:lineRule="auto"/>
        <w:ind w:left="426" w:right="157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53A4">
        <w:rPr>
          <w:rFonts w:ascii="Times New Roman" w:hAnsi="Times New Roman"/>
          <w:sz w:val="24"/>
          <w:szCs w:val="24"/>
        </w:rPr>
        <w:t>Položkový rozpočet dodatečných a neprovedených st</w:t>
      </w:r>
      <w:r w:rsidR="0020156E">
        <w:rPr>
          <w:rFonts w:ascii="Times New Roman" w:hAnsi="Times New Roman"/>
          <w:sz w:val="24"/>
          <w:szCs w:val="24"/>
        </w:rPr>
        <w:t xml:space="preserve">avebních prací – viz příloha </w:t>
      </w:r>
      <w:proofErr w:type="gramStart"/>
      <w:r w:rsidR="0020156E">
        <w:rPr>
          <w:rFonts w:ascii="Times New Roman" w:hAnsi="Times New Roman"/>
          <w:sz w:val="24"/>
          <w:szCs w:val="24"/>
        </w:rPr>
        <w:t>č.3</w:t>
      </w:r>
      <w:r w:rsidRPr="004453A4">
        <w:rPr>
          <w:rFonts w:ascii="Times New Roman" w:hAnsi="Times New Roman"/>
          <w:sz w:val="24"/>
          <w:szCs w:val="24"/>
        </w:rPr>
        <w:t>.</w:t>
      </w:r>
      <w:proofErr w:type="gramEnd"/>
    </w:p>
    <w:p w:rsidR="00EC3509" w:rsidRPr="0088465E" w:rsidRDefault="00A06256" w:rsidP="000327F5">
      <w:pPr>
        <w:pStyle w:val="Text"/>
        <w:tabs>
          <w:tab w:val="right" w:pos="9498"/>
        </w:tabs>
        <w:spacing w:line="240" w:lineRule="auto"/>
        <w:ind w:left="426" w:right="157" w:hanging="426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b/>
          <w:bCs/>
          <w:sz w:val="24"/>
          <w:szCs w:val="24"/>
        </w:rPr>
        <w:tab/>
      </w:r>
      <w:r w:rsidRPr="0088465E">
        <w:rPr>
          <w:rFonts w:ascii="Times New Roman" w:hAnsi="Times New Roman"/>
          <w:b/>
          <w:bCs/>
          <w:sz w:val="24"/>
          <w:szCs w:val="24"/>
        </w:rPr>
        <w:tab/>
      </w:r>
    </w:p>
    <w:p w:rsidR="00007052" w:rsidRPr="0088465E" w:rsidRDefault="00EC3509" w:rsidP="00007052">
      <w:pPr>
        <w:pStyle w:val="slovanseznam"/>
        <w:tabs>
          <w:tab w:val="num" w:pos="567"/>
        </w:tabs>
        <w:ind w:left="431" w:hanging="720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ab/>
      </w:r>
      <w:r w:rsidRPr="0088465E">
        <w:rPr>
          <w:rFonts w:ascii="Times New Roman" w:hAnsi="Times New Roman"/>
          <w:sz w:val="24"/>
          <w:szCs w:val="24"/>
        </w:rPr>
        <w:tab/>
      </w:r>
    </w:p>
    <w:p w:rsidR="00EC3509" w:rsidRPr="0088465E" w:rsidRDefault="00007052" w:rsidP="00007052">
      <w:pPr>
        <w:pStyle w:val="slovanseznam"/>
        <w:tabs>
          <w:tab w:val="num" w:pos="567"/>
        </w:tabs>
        <w:ind w:left="431" w:hanging="720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ab/>
      </w:r>
      <w:r w:rsidRPr="0088465E">
        <w:rPr>
          <w:rFonts w:ascii="Times New Roman" w:hAnsi="Times New Roman"/>
          <w:sz w:val="24"/>
          <w:szCs w:val="24"/>
        </w:rPr>
        <w:tab/>
      </w:r>
      <w:r w:rsidR="00EC3509" w:rsidRPr="0088465E">
        <w:rPr>
          <w:rFonts w:ascii="Times New Roman" w:hAnsi="Times New Roman"/>
          <w:sz w:val="24"/>
          <w:szCs w:val="24"/>
        </w:rPr>
        <w:t xml:space="preserve">Celková cena díla ve znění </w:t>
      </w:r>
      <w:proofErr w:type="spellStart"/>
      <w:r w:rsidR="00EC3509" w:rsidRPr="0088465E">
        <w:rPr>
          <w:rFonts w:ascii="Times New Roman" w:hAnsi="Times New Roman"/>
          <w:sz w:val="24"/>
          <w:szCs w:val="24"/>
        </w:rPr>
        <w:t>SoD</w:t>
      </w:r>
      <w:proofErr w:type="spellEnd"/>
      <w:r w:rsidR="00EC3509" w:rsidRPr="0088465E">
        <w:rPr>
          <w:rFonts w:ascii="Times New Roman" w:hAnsi="Times New Roman"/>
          <w:sz w:val="24"/>
          <w:szCs w:val="24"/>
        </w:rPr>
        <w:t xml:space="preserve"> a dodatk</w:t>
      </w:r>
      <w:r w:rsidR="004453A4">
        <w:rPr>
          <w:rFonts w:ascii="Times New Roman" w:hAnsi="Times New Roman"/>
          <w:sz w:val="24"/>
          <w:szCs w:val="24"/>
        </w:rPr>
        <w:t>ů</w:t>
      </w:r>
      <w:r w:rsidR="00EC3509" w:rsidRPr="0088465E">
        <w:rPr>
          <w:rFonts w:ascii="Times New Roman" w:hAnsi="Times New Roman"/>
          <w:sz w:val="24"/>
          <w:szCs w:val="24"/>
        </w:rPr>
        <w:t xml:space="preserve"> č. 1</w:t>
      </w:r>
      <w:r w:rsidR="004453A4">
        <w:rPr>
          <w:rFonts w:ascii="Times New Roman" w:hAnsi="Times New Roman"/>
          <w:sz w:val="24"/>
          <w:szCs w:val="24"/>
        </w:rPr>
        <w:t xml:space="preserve"> a 2</w:t>
      </w:r>
      <w:r w:rsidR="00EC3509" w:rsidRPr="0088465E">
        <w:rPr>
          <w:rFonts w:ascii="Times New Roman" w:hAnsi="Times New Roman"/>
          <w:sz w:val="24"/>
          <w:szCs w:val="24"/>
        </w:rPr>
        <w:t xml:space="preserve"> pak činí</w:t>
      </w:r>
    </w:p>
    <w:p w:rsidR="00EC3509" w:rsidRPr="004453A4" w:rsidRDefault="00EC3509" w:rsidP="00007052">
      <w:pPr>
        <w:pStyle w:val="slovanseznam"/>
        <w:tabs>
          <w:tab w:val="num" w:pos="567"/>
          <w:tab w:val="right" w:pos="8931"/>
        </w:tabs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Původní cena za dílo </w:t>
      </w:r>
      <w:r w:rsidR="00CA175E" w:rsidRPr="0088465E">
        <w:rPr>
          <w:rFonts w:ascii="Times New Roman" w:hAnsi="Times New Roman"/>
          <w:sz w:val="24"/>
          <w:szCs w:val="24"/>
        </w:rPr>
        <w:t>bez DPH</w:t>
      </w:r>
      <w:r w:rsidRPr="0088465E">
        <w:rPr>
          <w:rFonts w:ascii="Times New Roman" w:hAnsi="Times New Roman"/>
          <w:sz w:val="24"/>
          <w:szCs w:val="24"/>
        </w:rPr>
        <w:tab/>
      </w:r>
      <w:r w:rsidR="0088465E" w:rsidRPr="004453A4">
        <w:rPr>
          <w:rFonts w:ascii="Times New Roman" w:hAnsi="Times New Roman"/>
          <w:sz w:val="24"/>
          <w:szCs w:val="24"/>
        </w:rPr>
        <w:t>147.98</w:t>
      </w:r>
      <w:r w:rsidR="008B3666" w:rsidRPr="004453A4">
        <w:rPr>
          <w:rFonts w:ascii="Times New Roman" w:hAnsi="Times New Roman"/>
          <w:sz w:val="24"/>
          <w:szCs w:val="24"/>
        </w:rPr>
        <w:t>7</w:t>
      </w:r>
      <w:r w:rsidR="0088465E" w:rsidRPr="004453A4">
        <w:rPr>
          <w:rFonts w:ascii="Times New Roman" w:hAnsi="Times New Roman"/>
          <w:sz w:val="24"/>
          <w:szCs w:val="24"/>
        </w:rPr>
        <w:t>.304,00</w:t>
      </w:r>
      <w:r w:rsidR="00D823D3" w:rsidRPr="004453A4">
        <w:rPr>
          <w:rFonts w:ascii="Times New Roman" w:hAnsi="Times New Roman"/>
          <w:sz w:val="24"/>
          <w:szCs w:val="24"/>
        </w:rPr>
        <w:t xml:space="preserve"> </w:t>
      </w:r>
      <w:r w:rsidRPr="004453A4">
        <w:rPr>
          <w:rFonts w:ascii="Times New Roman" w:hAnsi="Times New Roman"/>
          <w:sz w:val="24"/>
          <w:szCs w:val="24"/>
        </w:rPr>
        <w:t>Kč</w:t>
      </w:r>
    </w:p>
    <w:p w:rsidR="00EC3509" w:rsidRPr="004453A4" w:rsidRDefault="00EC3509" w:rsidP="00007052">
      <w:pPr>
        <w:pStyle w:val="slovanseznam"/>
        <w:tabs>
          <w:tab w:val="num" w:pos="567"/>
          <w:tab w:val="right" w:pos="8931"/>
        </w:tabs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4453A4">
        <w:rPr>
          <w:rFonts w:ascii="Times New Roman" w:hAnsi="Times New Roman"/>
          <w:sz w:val="24"/>
          <w:szCs w:val="24"/>
        </w:rPr>
        <w:t>Cena dle dodatku č. 1 bez DPH</w:t>
      </w:r>
      <w:r w:rsidRPr="004453A4">
        <w:rPr>
          <w:rFonts w:ascii="Times New Roman" w:hAnsi="Times New Roman"/>
          <w:sz w:val="24"/>
          <w:szCs w:val="24"/>
        </w:rPr>
        <w:tab/>
      </w:r>
      <w:r w:rsidR="00D823D3" w:rsidRPr="004453A4">
        <w:rPr>
          <w:rFonts w:ascii="Times New Roman" w:hAnsi="Times New Roman"/>
          <w:bCs/>
          <w:sz w:val="24"/>
          <w:szCs w:val="24"/>
        </w:rPr>
        <w:t>5.454.297,00</w:t>
      </w:r>
      <w:r w:rsidR="0088465E" w:rsidRPr="004453A4">
        <w:rPr>
          <w:rFonts w:ascii="Times New Roman" w:hAnsi="Times New Roman"/>
          <w:bCs/>
          <w:sz w:val="24"/>
          <w:szCs w:val="24"/>
        </w:rPr>
        <w:t xml:space="preserve"> </w:t>
      </w:r>
      <w:r w:rsidRPr="004453A4">
        <w:rPr>
          <w:rFonts w:ascii="Times New Roman" w:hAnsi="Times New Roman"/>
          <w:sz w:val="24"/>
          <w:szCs w:val="24"/>
        </w:rPr>
        <w:t>Kč</w:t>
      </w:r>
    </w:p>
    <w:p w:rsidR="004453A4" w:rsidRDefault="004453A4" w:rsidP="00007052">
      <w:pPr>
        <w:pStyle w:val="slovanseznam"/>
        <w:tabs>
          <w:tab w:val="num" w:pos="567"/>
          <w:tab w:val="right" w:pos="8931"/>
        </w:tabs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4453A4">
        <w:rPr>
          <w:rFonts w:ascii="Times New Roman" w:hAnsi="Times New Roman"/>
          <w:sz w:val="24"/>
          <w:szCs w:val="24"/>
        </w:rPr>
        <w:t>Cena dle dodatku č. 2 bez DPH</w:t>
      </w:r>
      <w:r w:rsidRPr="004453A4">
        <w:rPr>
          <w:rFonts w:ascii="Times New Roman" w:hAnsi="Times New Roman"/>
          <w:sz w:val="24"/>
          <w:szCs w:val="24"/>
        </w:rPr>
        <w:tab/>
        <w:t>15.014.684,00 Kč</w:t>
      </w:r>
    </w:p>
    <w:p w:rsidR="00646EF0" w:rsidRPr="004453A4" w:rsidRDefault="00646EF0" w:rsidP="00007052">
      <w:pPr>
        <w:pStyle w:val="slovanseznam"/>
        <w:tabs>
          <w:tab w:val="num" w:pos="567"/>
          <w:tab w:val="right" w:pos="8931"/>
        </w:tabs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dle dodatku č. 3 bez DPH</w:t>
      </w:r>
      <w:r>
        <w:rPr>
          <w:rFonts w:ascii="Times New Roman" w:hAnsi="Times New Roman"/>
          <w:sz w:val="24"/>
          <w:szCs w:val="24"/>
        </w:rPr>
        <w:tab/>
        <w:t>4.416.719,00 Kč</w:t>
      </w:r>
    </w:p>
    <w:p w:rsidR="007A03A9" w:rsidRPr="004453A4" w:rsidRDefault="00EC3509" w:rsidP="007A03A9">
      <w:pPr>
        <w:pStyle w:val="slovanseznam"/>
        <w:tabs>
          <w:tab w:val="num" w:pos="567"/>
          <w:tab w:val="right" w:pos="8931"/>
        </w:tabs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4453A4">
        <w:rPr>
          <w:rFonts w:ascii="Times New Roman" w:hAnsi="Times New Roman"/>
          <w:sz w:val="24"/>
          <w:szCs w:val="24"/>
        </w:rPr>
        <w:t>Celková cena bez DPH:</w:t>
      </w:r>
      <w:r w:rsidR="007A03A9" w:rsidRPr="004453A4">
        <w:rPr>
          <w:rFonts w:ascii="Times New Roman" w:hAnsi="Times New Roman"/>
          <w:sz w:val="24"/>
          <w:szCs w:val="24"/>
        </w:rPr>
        <w:tab/>
      </w:r>
      <w:r w:rsidR="00646EF0">
        <w:rPr>
          <w:rFonts w:ascii="Times New Roman" w:hAnsi="Times New Roman"/>
          <w:sz w:val="24"/>
          <w:szCs w:val="24"/>
        </w:rPr>
        <w:t>172.873.004,00</w:t>
      </w:r>
      <w:r w:rsidR="00D823D3" w:rsidRPr="004453A4">
        <w:rPr>
          <w:rFonts w:ascii="Times New Roman" w:hAnsi="Times New Roman"/>
          <w:sz w:val="24"/>
          <w:szCs w:val="24"/>
        </w:rPr>
        <w:t xml:space="preserve"> </w:t>
      </w:r>
      <w:r w:rsidR="00501C0C" w:rsidRPr="004453A4">
        <w:rPr>
          <w:rFonts w:ascii="Times New Roman" w:hAnsi="Times New Roman"/>
          <w:sz w:val="24"/>
          <w:szCs w:val="24"/>
        </w:rPr>
        <w:t>Kč</w:t>
      </w:r>
    </w:p>
    <w:p w:rsidR="00C211B3" w:rsidRPr="0088465E" w:rsidRDefault="00EC3509" w:rsidP="00007052">
      <w:pPr>
        <w:tabs>
          <w:tab w:val="num" w:pos="567"/>
        </w:tabs>
        <w:jc w:val="both"/>
      </w:pPr>
      <w:r w:rsidRPr="004453A4">
        <w:tab/>
        <w:t>DPH 2</w:t>
      </w:r>
      <w:r w:rsidR="003E03AD" w:rsidRPr="004453A4">
        <w:t>1</w:t>
      </w:r>
      <w:r w:rsidRPr="004453A4">
        <w:t xml:space="preserve"> %</w:t>
      </w:r>
    </w:p>
    <w:p w:rsidR="0088465E" w:rsidRDefault="0088465E" w:rsidP="00007052">
      <w:pPr>
        <w:tabs>
          <w:tab w:val="num" w:pos="567"/>
        </w:tabs>
        <w:jc w:val="both"/>
      </w:pPr>
    </w:p>
    <w:p w:rsidR="00BA5F82" w:rsidRDefault="00BA5F82" w:rsidP="00007052">
      <w:pPr>
        <w:tabs>
          <w:tab w:val="num" w:pos="567"/>
        </w:tabs>
        <w:jc w:val="both"/>
      </w:pPr>
    </w:p>
    <w:p w:rsidR="00BA5F82" w:rsidRPr="005F40F3" w:rsidRDefault="00BA5F82" w:rsidP="00BA5F82">
      <w:pPr>
        <w:pStyle w:val="PrvnrovesmlouvyNadpis"/>
        <w:numPr>
          <w:ilvl w:val="0"/>
          <w:numId w:val="0"/>
        </w:numPr>
        <w:spacing w:before="120" w:after="0"/>
        <w:ind w:left="426" w:hanging="426"/>
        <w:rPr>
          <w:b w:val="0"/>
          <w:caps w:val="0"/>
        </w:rPr>
      </w:pPr>
      <w:r w:rsidRPr="00560927">
        <w:rPr>
          <w:b w:val="0"/>
        </w:rPr>
        <w:t>4.</w:t>
      </w:r>
      <w:r w:rsidRPr="005F40F3">
        <w:rPr>
          <w:b w:val="0"/>
        </w:rPr>
        <w:t xml:space="preserve">  </w:t>
      </w:r>
      <w:r w:rsidRPr="005F40F3">
        <w:rPr>
          <w:b w:val="0"/>
          <w:caps w:val="0"/>
        </w:rPr>
        <w:t xml:space="preserve">Ustanovení </w:t>
      </w:r>
      <w:r w:rsidRPr="005E2872">
        <w:rPr>
          <w:caps w:val="0"/>
        </w:rPr>
        <w:t>čl. 9</w:t>
      </w:r>
      <w:r w:rsidRPr="005F40F3">
        <w:rPr>
          <w:b w:val="0"/>
          <w:caps w:val="0"/>
        </w:rPr>
        <w:t xml:space="preserve">. </w:t>
      </w:r>
      <w:r w:rsidRPr="005F40F3">
        <w:rPr>
          <w:caps w:val="0"/>
        </w:rPr>
        <w:t xml:space="preserve">BEZPEČNOST A OCHRANA INFORMACÍ </w:t>
      </w:r>
      <w:r w:rsidRPr="005F40F3">
        <w:rPr>
          <w:b w:val="0"/>
          <w:caps w:val="0"/>
        </w:rPr>
        <w:t>se rozšiřuje o nový odstavec 9.2, který zní:</w:t>
      </w:r>
    </w:p>
    <w:p w:rsidR="00BA5F82" w:rsidRPr="005F40F3" w:rsidRDefault="00BA5F82" w:rsidP="00BA5F82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  <w:caps w:val="0"/>
        </w:rPr>
      </w:pPr>
      <w:r w:rsidRPr="005F40F3">
        <w:rPr>
          <w:b w:val="0"/>
          <w:caps w:val="0"/>
        </w:rPr>
        <w:t>„9.2.1</w:t>
      </w:r>
      <w:r w:rsidRPr="005F40F3">
        <w:rPr>
          <w:caps w:val="0"/>
        </w:rPr>
        <w:t xml:space="preserve"> </w:t>
      </w:r>
      <w:r w:rsidRPr="005F40F3">
        <w:rPr>
          <w:caps w:val="0"/>
        </w:rPr>
        <w:tab/>
      </w:r>
      <w:r w:rsidRPr="005F40F3">
        <w:rPr>
          <w:b w:val="0"/>
          <w:caps w:val="0"/>
        </w:rPr>
        <w:t xml:space="preserve">Smluvní strany berou na vědomí, že tato Smlouva (dodatek </w:t>
      </w:r>
      <w:proofErr w:type="gramStart"/>
      <w:r w:rsidRPr="005F40F3">
        <w:rPr>
          <w:b w:val="0"/>
          <w:caps w:val="0"/>
        </w:rPr>
        <w:t>č.1) podléhá</w:t>
      </w:r>
      <w:proofErr w:type="gramEnd"/>
      <w:r w:rsidRPr="005F40F3">
        <w:rPr>
          <w:b w:val="0"/>
          <w:caps w:val="0"/>
        </w:rPr>
        <w:t xml:space="preserve"> povinnosti zveřejnění prostřednictvím registru smluv dle zákona č. 340/2015 Sb., Zákon o registru smluv. Zveřejnění Smlouvy v registru smluv zajistí Objednatel.</w:t>
      </w:r>
    </w:p>
    <w:p w:rsidR="00BA5F82" w:rsidRPr="005F40F3" w:rsidRDefault="00BA5F82" w:rsidP="00BA5F82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  <w:caps w:val="0"/>
        </w:rPr>
      </w:pPr>
      <w:r w:rsidRPr="005F40F3">
        <w:rPr>
          <w:b w:val="0"/>
          <w:caps w:val="0"/>
        </w:rPr>
        <w:t xml:space="preserve">9.2.2 </w:t>
      </w:r>
      <w:r w:rsidRPr="005F40F3">
        <w:rPr>
          <w:b w:val="0"/>
          <w:caps w:val="0"/>
        </w:rPr>
        <w:tab/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5F40F3">
        <w:rPr>
          <w:b w:val="0"/>
          <w:caps w:val="0"/>
        </w:rPr>
        <w:t>metadat</w:t>
      </w:r>
      <w:proofErr w:type="spellEnd"/>
      <w:r w:rsidRPr="005F40F3">
        <w:rPr>
          <w:b w:val="0"/>
          <w:caps w:val="0"/>
        </w:rPr>
        <w:t xml:space="preserve"> do registru smluv. Zveřejnění podléhají tato </w:t>
      </w:r>
      <w:proofErr w:type="spellStart"/>
      <w:r w:rsidRPr="005F40F3">
        <w:rPr>
          <w:b w:val="0"/>
          <w:caps w:val="0"/>
        </w:rPr>
        <w:t>metadata</w:t>
      </w:r>
      <w:proofErr w:type="spellEnd"/>
      <w:r w:rsidRPr="005F40F3">
        <w:rPr>
          <w:b w:val="0"/>
          <w:caps w:val="0"/>
        </w:rPr>
        <w:t>: identifikace smluvních stran, vymezení předmětu smlouvy, cena (případně hodnota předmětu smlouvy, lze-li ji určit), datum uzavření Smlouvy.</w:t>
      </w:r>
    </w:p>
    <w:p w:rsidR="00BA5F82" w:rsidRPr="005F40F3" w:rsidRDefault="00BA5F82" w:rsidP="00BA5F82">
      <w:pPr>
        <w:pStyle w:val="PrvnrovesmlouvyNadpis"/>
        <w:numPr>
          <w:ilvl w:val="0"/>
          <w:numId w:val="0"/>
        </w:numPr>
        <w:spacing w:before="120"/>
        <w:ind w:left="993" w:hanging="709"/>
        <w:rPr>
          <w:b w:val="0"/>
        </w:rPr>
      </w:pPr>
      <w:r w:rsidRPr="005F40F3">
        <w:rPr>
          <w:b w:val="0"/>
          <w:caps w:val="0"/>
        </w:rPr>
        <w:t xml:space="preserve">9.2.3 </w:t>
      </w:r>
      <w:r w:rsidRPr="005F40F3">
        <w:rPr>
          <w:b w:val="0"/>
          <w:caps w:val="0"/>
        </w:rPr>
        <w:tab/>
        <w:t xml:space="preserve">Smluvní strany výslovně prohlašují, že informace obsažené v části Smlouvy určené ke zveřejnění v registru smluv včetně </w:t>
      </w:r>
      <w:proofErr w:type="spellStart"/>
      <w:r w:rsidRPr="005F40F3">
        <w:rPr>
          <w:b w:val="0"/>
          <w:caps w:val="0"/>
        </w:rPr>
        <w:t>metadat</w:t>
      </w:r>
      <w:proofErr w:type="spellEnd"/>
      <w:r w:rsidRPr="005F40F3">
        <w:rPr>
          <w:b w:val="0"/>
          <w:caps w:val="0"/>
        </w:rPr>
        <w:t xml:space="preserve"> neobsahují informace, které nelze poskytnout podle předpisů upravujících svobodný přístup k informacím, a nejsou smluvními stranami označeny za obchodní tajemství. Zveřejnění této Smlouvy v registru smluv není porušením čl. 8 dle této smlouvy</w:t>
      </w:r>
      <w:r w:rsidRPr="005F40F3">
        <w:rPr>
          <w:b w:val="0"/>
        </w:rPr>
        <w:t>.“</w:t>
      </w:r>
    </w:p>
    <w:p w:rsidR="00BA5F82" w:rsidRPr="0088465E" w:rsidRDefault="00BA5F82" w:rsidP="00007052">
      <w:pPr>
        <w:tabs>
          <w:tab w:val="num" w:pos="567"/>
        </w:tabs>
        <w:jc w:val="both"/>
      </w:pPr>
    </w:p>
    <w:p w:rsidR="00B40F22" w:rsidRDefault="00B40F22" w:rsidP="00DA6A74">
      <w:pPr>
        <w:pStyle w:val="Zkladntext2"/>
        <w:rPr>
          <w:szCs w:val="24"/>
        </w:rPr>
      </w:pPr>
    </w:p>
    <w:p w:rsidR="00560927" w:rsidRDefault="00560927" w:rsidP="00DA6A74">
      <w:pPr>
        <w:pStyle w:val="Zkladntext2"/>
        <w:rPr>
          <w:szCs w:val="24"/>
        </w:rPr>
      </w:pPr>
    </w:p>
    <w:p w:rsidR="00560927" w:rsidRDefault="00560927" w:rsidP="00DA6A74">
      <w:pPr>
        <w:pStyle w:val="Zkladntext2"/>
        <w:rPr>
          <w:szCs w:val="24"/>
        </w:rPr>
      </w:pPr>
    </w:p>
    <w:p w:rsidR="00560927" w:rsidRPr="0088465E" w:rsidRDefault="00560927" w:rsidP="00DA6A74">
      <w:pPr>
        <w:pStyle w:val="Zkladntext2"/>
        <w:rPr>
          <w:szCs w:val="24"/>
        </w:rPr>
      </w:pPr>
    </w:p>
    <w:p w:rsidR="00C05164" w:rsidRPr="0088465E" w:rsidRDefault="00C05164" w:rsidP="00847501">
      <w:pPr>
        <w:spacing w:after="100" w:afterAutospacing="1"/>
        <w:ind w:left="357"/>
        <w:jc w:val="center"/>
        <w:rPr>
          <w:b/>
        </w:rPr>
      </w:pPr>
      <w:r w:rsidRPr="0088465E">
        <w:rPr>
          <w:b/>
        </w:rPr>
        <w:lastRenderedPageBreak/>
        <w:t>Článek II.</w:t>
      </w:r>
    </w:p>
    <w:p w:rsidR="00C05164" w:rsidRPr="0088465E" w:rsidRDefault="00C05164" w:rsidP="00847501">
      <w:pPr>
        <w:ind w:left="360" w:hanging="360"/>
        <w:jc w:val="both"/>
      </w:pPr>
      <w:r w:rsidRPr="0088465E">
        <w:t xml:space="preserve">Ostatní ustanovení </w:t>
      </w:r>
      <w:r w:rsidR="003E03AD" w:rsidRPr="0088465E">
        <w:t>S</w:t>
      </w:r>
      <w:r w:rsidRPr="0088465E">
        <w:t>mlouvy</w:t>
      </w:r>
      <w:r w:rsidR="003E03AD" w:rsidRPr="0088465E">
        <w:t xml:space="preserve"> o dílo</w:t>
      </w:r>
      <w:r w:rsidRPr="0088465E">
        <w:t xml:space="preserve"> se nemění.</w:t>
      </w:r>
    </w:p>
    <w:p w:rsidR="00A06256" w:rsidRPr="0088465E" w:rsidRDefault="00A06256" w:rsidP="00C05164">
      <w:pPr>
        <w:ind w:left="360"/>
        <w:jc w:val="center"/>
        <w:rPr>
          <w:b/>
        </w:rPr>
      </w:pPr>
    </w:p>
    <w:p w:rsidR="00A06256" w:rsidRPr="0088465E" w:rsidRDefault="00A06256" w:rsidP="00C05164">
      <w:pPr>
        <w:ind w:left="360"/>
        <w:jc w:val="center"/>
        <w:rPr>
          <w:b/>
        </w:rPr>
      </w:pPr>
    </w:p>
    <w:p w:rsidR="00C05164" w:rsidRPr="0088465E" w:rsidRDefault="00C05164" w:rsidP="00AE5034">
      <w:pPr>
        <w:spacing w:after="100" w:afterAutospacing="1"/>
        <w:ind w:left="357"/>
        <w:jc w:val="center"/>
        <w:rPr>
          <w:b/>
        </w:rPr>
      </w:pPr>
      <w:r w:rsidRPr="0088465E">
        <w:rPr>
          <w:b/>
        </w:rPr>
        <w:t>Článek III.</w:t>
      </w:r>
    </w:p>
    <w:p w:rsidR="00787044" w:rsidRPr="0088465E" w:rsidRDefault="00847501" w:rsidP="00787044">
      <w:pPr>
        <w:pStyle w:val="Text"/>
        <w:numPr>
          <w:ilvl w:val="0"/>
          <w:numId w:val="14"/>
        </w:numPr>
        <w:tabs>
          <w:tab w:val="clear" w:pos="227"/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after="100" w:afterAutospacing="1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Tento </w:t>
      </w:r>
      <w:r w:rsidR="003E03AD" w:rsidRPr="0088465E">
        <w:rPr>
          <w:rFonts w:ascii="Times New Roman" w:hAnsi="Times New Roman"/>
          <w:sz w:val="24"/>
          <w:szCs w:val="24"/>
        </w:rPr>
        <w:t>D</w:t>
      </w:r>
      <w:r w:rsidRPr="0088465E">
        <w:rPr>
          <w:rFonts w:ascii="Times New Roman" w:hAnsi="Times New Roman"/>
          <w:sz w:val="24"/>
          <w:szCs w:val="24"/>
        </w:rPr>
        <w:t xml:space="preserve">odatek je vyhotoven </w:t>
      </w:r>
      <w:r w:rsidR="003E03AD" w:rsidRPr="0088465E">
        <w:rPr>
          <w:rFonts w:ascii="Times New Roman" w:hAnsi="Times New Roman"/>
          <w:sz w:val="24"/>
          <w:szCs w:val="24"/>
        </w:rPr>
        <w:t xml:space="preserve">ve </w:t>
      </w:r>
      <w:r w:rsidR="004453A4">
        <w:rPr>
          <w:rFonts w:ascii="Times New Roman" w:hAnsi="Times New Roman"/>
          <w:sz w:val="24"/>
          <w:szCs w:val="24"/>
        </w:rPr>
        <w:t xml:space="preserve">dvou </w:t>
      </w:r>
      <w:r w:rsidR="003E03AD" w:rsidRPr="0088465E">
        <w:rPr>
          <w:rFonts w:ascii="Times New Roman" w:hAnsi="Times New Roman"/>
          <w:sz w:val="24"/>
          <w:szCs w:val="24"/>
        </w:rPr>
        <w:t>vyhotoveních v českém jazyce</w:t>
      </w:r>
      <w:r w:rsidR="00F508A3" w:rsidRPr="0088465E">
        <w:rPr>
          <w:rFonts w:ascii="Times New Roman" w:hAnsi="Times New Roman"/>
          <w:sz w:val="24"/>
          <w:szCs w:val="24"/>
        </w:rPr>
        <w:t>.</w:t>
      </w:r>
      <w:r w:rsidR="00787044" w:rsidRPr="0088465E">
        <w:rPr>
          <w:rFonts w:ascii="Times New Roman" w:hAnsi="Times New Roman"/>
          <w:sz w:val="24"/>
          <w:szCs w:val="24"/>
        </w:rPr>
        <w:t xml:space="preserve"> </w:t>
      </w:r>
      <w:r w:rsidR="00F508A3" w:rsidRPr="0088465E">
        <w:rPr>
          <w:rFonts w:ascii="Times New Roman" w:hAnsi="Times New Roman"/>
          <w:sz w:val="24"/>
          <w:szCs w:val="24"/>
        </w:rPr>
        <w:t>Každá ze Smluvních stran obdrží po jednom (1) vyhotovení.</w:t>
      </w:r>
    </w:p>
    <w:p w:rsidR="00847501" w:rsidRPr="0088465E" w:rsidRDefault="00847501" w:rsidP="00784BAF">
      <w:pPr>
        <w:pStyle w:val="Text"/>
        <w:numPr>
          <w:ilvl w:val="0"/>
          <w:numId w:val="14"/>
        </w:numPr>
        <w:tabs>
          <w:tab w:val="clear" w:pos="227"/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after="100" w:afterAutospacing="1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Tento </w:t>
      </w:r>
      <w:r w:rsidR="003E03AD" w:rsidRPr="0088465E">
        <w:rPr>
          <w:rFonts w:ascii="Times New Roman" w:hAnsi="Times New Roman"/>
          <w:sz w:val="24"/>
          <w:szCs w:val="24"/>
        </w:rPr>
        <w:t>D</w:t>
      </w:r>
      <w:r w:rsidRPr="0088465E">
        <w:rPr>
          <w:rFonts w:ascii="Times New Roman" w:hAnsi="Times New Roman"/>
          <w:sz w:val="24"/>
          <w:szCs w:val="24"/>
        </w:rPr>
        <w:t>odatek nabývá platnosti a účinnosti dnem jeho uzavření.</w:t>
      </w:r>
    </w:p>
    <w:p w:rsidR="00784BAF" w:rsidRPr="0088465E" w:rsidRDefault="00413B3B" w:rsidP="00784BAF">
      <w:pPr>
        <w:pStyle w:val="Text"/>
        <w:numPr>
          <w:ilvl w:val="0"/>
          <w:numId w:val="14"/>
        </w:numPr>
        <w:tabs>
          <w:tab w:val="clear" w:pos="227"/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 w:hanging="426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Nedílnou součástí tohoto </w:t>
      </w:r>
      <w:r w:rsidR="003E03AD" w:rsidRPr="0088465E">
        <w:rPr>
          <w:rFonts w:ascii="Times New Roman" w:hAnsi="Times New Roman"/>
          <w:sz w:val="24"/>
          <w:szCs w:val="24"/>
        </w:rPr>
        <w:t>D</w:t>
      </w:r>
      <w:r w:rsidRPr="0088465E">
        <w:rPr>
          <w:rFonts w:ascii="Times New Roman" w:hAnsi="Times New Roman"/>
          <w:sz w:val="24"/>
          <w:szCs w:val="24"/>
        </w:rPr>
        <w:t>odatku j</w:t>
      </w:r>
      <w:r w:rsidR="00784BAF" w:rsidRPr="0088465E">
        <w:rPr>
          <w:rFonts w:ascii="Times New Roman" w:hAnsi="Times New Roman"/>
          <w:sz w:val="24"/>
          <w:szCs w:val="24"/>
        </w:rPr>
        <w:t xml:space="preserve">sou </w:t>
      </w:r>
      <w:r w:rsidRPr="0088465E">
        <w:rPr>
          <w:rFonts w:ascii="Times New Roman" w:hAnsi="Times New Roman"/>
          <w:sz w:val="24"/>
          <w:szCs w:val="24"/>
        </w:rPr>
        <w:t>příloh</w:t>
      </w:r>
      <w:r w:rsidR="00784BAF" w:rsidRPr="0088465E">
        <w:rPr>
          <w:rFonts w:ascii="Times New Roman" w:hAnsi="Times New Roman"/>
          <w:sz w:val="24"/>
          <w:szCs w:val="24"/>
        </w:rPr>
        <w:t>y:</w:t>
      </w:r>
    </w:p>
    <w:p w:rsidR="00AD59B2" w:rsidRDefault="00AD59B2" w:rsidP="00784BAF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88465E">
        <w:rPr>
          <w:rFonts w:ascii="Times New Roman" w:hAnsi="Times New Roman"/>
          <w:sz w:val="24"/>
          <w:szCs w:val="24"/>
        </w:rPr>
        <w:t xml:space="preserve">č. 1 - </w:t>
      </w:r>
      <w:r w:rsidR="0072054B">
        <w:rPr>
          <w:rFonts w:ascii="Times New Roman" w:hAnsi="Times New Roman"/>
          <w:sz w:val="24"/>
          <w:szCs w:val="24"/>
        </w:rPr>
        <w:t>S</w:t>
      </w:r>
      <w:r w:rsidRPr="0088465E">
        <w:rPr>
          <w:rFonts w:ascii="Times New Roman" w:hAnsi="Times New Roman"/>
          <w:sz w:val="24"/>
          <w:szCs w:val="24"/>
        </w:rPr>
        <w:t xml:space="preserve">oupis </w:t>
      </w:r>
      <w:r w:rsidR="00174DAC">
        <w:rPr>
          <w:rFonts w:ascii="Times New Roman" w:hAnsi="Times New Roman"/>
          <w:sz w:val="24"/>
          <w:szCs w:val="24"/>
        </w:rPr>
        <w:t xml:space="preserve">a zdůvodnění </w:t>
      </w:r>
      <w:r w:rsidRPr="0088465E">
        <w:rPr>
          <w:rFonts w:ascii="Times New Roman" w:hAnsi="Times New Roman"/>
          <w:sz w:val="24"/>
          <w:szCs w:val="24"/>
        </w:rPr>
        <w:t>dodatečných stavebních prací</w:t>
      </w:r>
      <w:r w:rsidR="004453A4">
        <w:rPr>
          <w:rFonts w:ascii="Times New Roman" w:hAnsi="Times New Roman"/>
          <w:sz w:val="24"/>
          <w:szCs w:val="24"/>
        </w:rPr>
        <w:t xml:space="preserve"> </w:t>
      </w:r>
    </w:p>
    <w:p w:rsidR="0072054B" w:rsidRPr="00BA5F82" w:rsidRDefault="0072054B" w:rsidP="00784BAF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2 - </w:t>
      </w:r>
      <w:r w:rsidRPr="00BA5F82">
        <w:rPr>
          <w:rFonts w:ascii="Times New Roman" w:hAnsi="Times New Roman"/>
          <w:sz w:val="24"/>
          <w:szCs w:val="24"/>
        </w:rPr>
        <w:t>Soupis a zdůvodnění stavebních prací neprovedených</w:t>
      </w:r>
    </w:p>
    <w:p w:rsidR="00ED0925" w:rsidRPr="00BA5F82" w:rsidRDefault="008A5661" w:rsidP="00784BAF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BA5F82">
        <w:rPr>
          <w:rFonts w:ascii="Times New Roman" w:hAnsi="Times New Roman"/>
          <w:sz w:val="24"/>
          <w:szCs w:val="24"/>
        </w:rPr>
        <w:t xml:space="preserve">č. </w:t>
      </w:r>
      <w:r w:rsidR="0072054B" w:rsidRPr="00BA5F82">
        <w:rPr>
          <w:rFonts w:ascii="Times New Roman" w:hAnsi="Times New Roman"/>
          <w:sz w:val="24"/>
          <w:szCs w:val="24"/>
        </w:rPr>
        <w:t>3</w:t>
      </w:r>
      <w:r w:rsidRPr="00BA5F82">
        <w:rPr>
          <w:rFonts w:ascii="Times New Roman" w:hAnsi="Times New Roman"/>
          <w:sz w:val="24"/>
          <w:szCs w:val="24"/>
        </w:rPr>
        <w:t xml:space="preserve"> </w:t>
      </w:r>
      <w:r w:rsidR="00A06256" w:rsidRPr="00BA5F82">
        <w:rPr>
          <w:rFonts w:ascii="Times New Roman" w:hAnsi="Times New Roman"/>
          <w:sz w:val="24"/>
          <w:szCs w:val="24"/>
        </w:rPr>
        <w:t xml:space="preserve"> -</w:t>
      </w:r>
      <w:r w:rsidR="00D74D9F" w:rsidRPr="00BA5F82">
        <w:rPr>
          <w:rFonts w:ascii="Times New Roman" w:hAnsi="Times New Roman"/>
          <w:sz w:val="24"/>
          <w:szCs w:val="24"/>
        </w:rPr>
        <w:t xml:space="preserve"> </w:t>
      </w:r>
      <w:r w:rsidR="0072054B" w:rsidRPr="00BA5F82">
        <w:rPr>
          <w:rFonts w:ascii="Times New Roman" w:hAnsi="Times New Roman"/>
          <w:sz w:val="24"/>
          <w:szCs w:val="24"/>
        </w:rPr>
        <w:t>P</w:t>
      </w:r>
      <w:r w:rsidR="00007052" w:rsidRPr="00BA5F82">
        <w:rPr>
          <w:rFonts w:ascii="Times New Roman" w:hAnsi="Times New Roman"/>
          <w:sz w:val="24"/>
          <w:szCs w:val="24"/>
        </w:rPr>
        <w:t xml:space="preserve">oložkový </w:t>
      </w:r>
      <w:r w:rsidR="00C472AC" w:rsidRPr="00BA5F82">
        <w:rPr>
          <w:rFonts w:ascii="Times New Roman" w:hAnsi="Times New Roman"/>
          <w:sz w:val="24"/>
          <w:szCs w:val="24"/>
        </w:rPr>
        <w:t xml:space="preserve">rozpočet </w:t>
      </w:r>
      <w:r w:rsidR="00AE5034" w:rsidRPr="00BA5F82">
        <w:rPr>
          <w:rFonts w:ascii="Times New Roman" w:hAnsi="Times New Roman"/>
          <w:sz w:val="24"/>
          <w:szCs w:val="24"/>
        </w:rPr>
        <w:t xml:space="preserve">dodatečných </w:t>
      </w:r>
      <w:r w:rsidR="00C472AC" w:rsidRPr="00BA5F82">
        <w:rPr>
          <w:rFonts w:ascii="Times New Roman" w:hAnsi="Times New Roman"/>
          <w:sz w:val="24"/>
          <w:szCs w:val="24"/>
        </w:rPr>
        <w:t xml:space="preserve">a neprovedených </w:t>
      </w:r>
      <w:r w:rsidR="00AE5034" w:rsidRPr="00BA5F82">
        <w:rPr>
          <w:rFonts w:ascii="Times New Roman" w:hAnsi="Times New Roman"/>
          <w:sz w:val="24"/>
          <w:szCs w:val="24"/>
        </w:rPr>
        <w:t>stavebních prací</w:t>
      </w:r>
    </w:p>
    <w:p w:rsidR="0088465E" w:rsidRPr="00BA5F82" w:rsidRDefault="0088465E" w:rsidP="00784BAF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BA5F82">
        <w:rPr>
          <w:rFonts w:ascii="Times New Roman" w:hAnsi="Times New Roman"/>
          <w:sz w:val="24"/>
          <w:szCs w:val="24"/>
        </w:rPr>
        <w:t xml:space="preserve">č. </w:t>
      </w:r>
      <w:r w:rsidR="0072054B" w:rsidRPr="00BA5F82">
        <w:rPr>
          <w:rFonts w:ascii="Times New Roman" w:hAnsi="Times New Roman"/>
          <w:sz w:val="24"/>
          <w:szCs w:val="24"/>
        </w:rPr>
        <w:t>4</w:t>
      </w:r>
      <w:r w:rsidRPr="00BA5F82">
        <w:rPr>
          <w:rFonts w:ascii="Times New Roman" w:hAnsi="Times New Roman"/>
          <w:sz w:val="24"/>
          <w:szCs w:val="24"/>
        </w:rPr>
        <w:t xml:space="preserve"> – </w:t>
      </w:r>
      <w:r w:rsidR="0072054B" w:rsidRPr="00BA5F82">
        <w:rPr>
          <w:rFonts w:ascii="Times New Roman" w:hAnsi="Times New Roman"/>
          <w:sz w:val="24"/>
          <w:szCs w:val="24"/>
        </w:rPr>
        <w:t>H</w:t>
      </w:r>
      <w:r w:rsidRPr="00BA5F82">
        <w:rPr>
          <w:rFonts w:ascii="Times New Roman" w:hAnsi="Times New Roman"/>
          <w:sz w:val="24"/>
          <w:szCs w:val="24"/>
        </w:rPr>
        <w:t>armonogram prací</w:t>
      </w:r>
    </w:p>
    <w:p w:rsidR="00BA5F82" w:rsidRPr="00BA5F82" w:rsidRDefault="00BA5F82" w:rsidP="00784BAF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BA5F82">
        <w:rPr>
          <w:rFonts w:ascii="Times New Roman" w:hAnsi="Times New Roman"/>
          <w:sz w:val="24"/>
          <w:szCs w:val="24"/>
        </w:rPr>
        <w:t>č. 5 - Seznam Odpovědných osob a čísla účtů zveřejněných v registru plátců DPH</w:t>
      </w:r>
    </w:p>
    <w:p w:rsidR="00202523" w:rsidRPr="00BA5F82" w:rsidRDefault="00202523" w:rsidP="000327F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p w:rsidR="00F104FC" w:rsidRPr="0088465E" w:rsidRDefault="00F104FC" w:rsidP="000327F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88465E" w:rsidRPr="0088465E" w:rsidTr="0072054B">
        <w:trPr>
          <w:trHeight w:val="434"/>
        </w:trPr>
        <w:tc>
          <w:tcPr>
            <w:tcW w:w="4464" w:type="dxa"/>
          </w:tcPr>
          <w:p w:rsidR="0088465E" w:rsidRPr="0088465E" w:rsidRDefault="0088465E" w:rsidP="0088465E">
            <w:pPr>
              <w:pStyle w:val="Zkladntext"/>
              <w:spacing w:after="0"/>
              <w:ind w:firstLine="0"/>
            </w:pPr>
            <w:proofErr w:type="spellStart"/>
            <w:r w:rsidRPr="0088465E">
              <w:t>Za</w:t>
            </w:r>
            <w:proofErr w:type="spellEnd"/>
            <w:r w:rsidRPr="0088465E">
              <w:t xml:space="preserve"> </w:t>
            </w:r>
            <w:proofErr w:type="spellStart"/>
            <w:r w:rsidRPr="0088465E">
              <w:t>Objednatele</w:t>
            </w:r>
            <w:proofErr w:type="spellEnd"/>
            <w:r w:rsidRPr="0088465E">
              <w:t>,</w:t>
            </w:r>
          </w:p>
          <w:p w:rsidR="0088465E" w:rsidRPr="0088465E" w:rsidRDefault="0088465E" w:rsidP="0044112D">
            <w:pPr>
              <w:pStyle w:val="Zkladntext"/>
              <w:ind w:firstLine="0"/>
            </w:pPr>
            <w:r w:rsidRPr="0088465E">
              <w:t>v </w:t>
            </w:r>
            <w:proofErr w:type="spellStart"/>
            <w:r w:rsidRPr="0088465E">
              <w:t>Praze</w:t>
            </w:r>
            <w:proofErr w:type="spellEnd"/>
            <w:r w:rsidRPr="0088465E">
              <w:t xml:space="preserve">, </w:t>
            </w:r>
            <w:proofErr w:type="spellStart"/>
            <w:r w:rsidRPr="0088465E">
              <w:t>dne</w:t>
            </w:r>
            <w:proofErr w:type="spellEnd"/>
            <w:r w:rsidRPr="0088465E">
              <w:t xml:space="preserve"> </w:t>
            </w:r>
          </w:p>
          <w:p w:rsidR="0088465E" w:rsidRPr="0088465E" w:rsidRDefault="0088465E" w:rsidP="0044112D">
            <w:pPr>
              <w:pStyle w:val="Zkladntext"/>
              <w:ind w:firstLine="0"/>
            </w:pPr>
          </w:p>
          <w:p w:rsidR="0088465E" w:rsidRPr="0088465E" w:rsidRDefault="0088465E" w:rsidP="0044112D">
            <w:pPr>
              <w:pStyle w:val="Zkladntext"/>
              <w:ind w:firstLine="0"/>
            </w:pPr>
          </w:p>
          <w:p w:rsidR="0088465E" w:rsidRPr="0088465E" w:rsidRDefault="0088465E" w:rsidP="0044112D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88465E" w:rsidRPr="0088465E" w:rsidRDefault="0088465E" w:rsidP="0044112D">
            <w:pPr>
              <w:pStyle w:val="Zkladntext"/>
              <w:ind w:firstLine="0"/>
              <w:jc w:val="center"/>
            </w:pPr>
          </w:p>
          <w:p w:rsidR="0088465E" w:rsidRPr="0088465E" w:rsidRDefault="0088465E" w:rsidP="0044112D">
            <w:pPr>
              <w:pStyle w:val="Zkladntext"/>
              <w:ind w:firstLine="0"/>
              <w:jc w:val="center"/>
            </w:pPr>
          </w:p>
          <w:p w:rsidR="0088465E" w:rsidRPr="0088465E" w:rsidRDefault="0088465E" w:rsidP="0044112D">
            <w:pPr>
              <w:pStyle w:val="Zkladntext"/>
              <w:ind w:firstLine="0"/>
              <w:jc w:val="center"/>
            </w:pPr>
          </w:p>
          <w:p w:rsidR="0088465E" w:rsidRPr="0088465E" w:rsidRDefault="0088465E" w:rsidP="0044112D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88465E" w:rsidRDefault="0088465E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560927" w:rsidRDefault="00560927" w:rsidP="00336C82">
            <w:pPr>
              <w:pStyle w:val="Zkladntext"/>
              <w:ind w:left="0" w:firstLine="0"/>
            </w:pPr>
          </w:p>
          <w:p w:rsidR="004453A4" w:rsidRPr="0088465E" w:rsidRDefault="004453A4" w:rsidP="00336C82">
            <w:pPr>
              <w:pStyle w:val="Zkladntext"/>
              <w:ind w:left="0" w:firstLine="0"/>
            </w:pPr>
            <w:bookmarkStart w:id="0" w:name="_GoBack"/>
            <w:bookmarkEnd w:id="0"/>
          </w:p>
        </w:tc>
        <w:tc>
          <w:tcPr>
            <w:tcW w:w="4464" w:type="dxa"/>
          </w:tcPr>
          <w:p w:rsidR="0088465E" w:rsidRPr="0088465E" w:rsidRDefault="0088465E" w:rsidP="0088465E">
            <w:pPr>
              <w:pStyle w:val="Zkladntext"/>
              <w:spacing w:after="0"/>
              <w:ind w:firstLine="0"/>
            </w:pPr>
            <w:proofErr w:type="spellStart"/>
            <w:r w:rsidRPr="0088465E">
              <w:t>Za</w:t>
            </w:r>
            <w:proofErr w:type="spellEnd"/>
            <w:r w:rsidRPr="0088465E">
              <w:t xml:space="preserve"> </w:t>
            </w:r>
            <w:proofErr w:type="spellStart"/>
            <w:r w:rsidRPr="0088465E">
              <w:t>Zhotovitele</w:t>
            </w:r>
            <w:proofErr w:type="spellEnd"/>
            <w:r w:rsidRPr="0088465E">
              <w:t>,</w:t>
            </w:r>
          </w:p>
          <w:p w:rsidR="0088465E" w:rsidRPr="0088465E" w:rsidRDefault="0088465E" w:rsidP="0044112D">
            <w:pPr>
              <w:pStyle w:val="Zkladntext"/>
              <w:ind w:firstLine="0"/>
            </w:pPr>
            <w:r w:rsidRPr="0088465E">
              <w:t>v </w:t>
            </w:r>
            <w:proofErr w:type="spellStart"/>
            <w:r w:rsidR="00B46F05">
              <w:t>Praze</w:t>
            </w:r>
            <w:proofErr w:type="spellEnd"/>
            <w:r w:rsidRPr="0088465E">
              <w:t xml:space="preserve">, </w:t>
            </w:r>
            <w:proofErr w:type="spellStart"/>
            <w:r w:rsidRPr="0088465E">
              <w:t>dne</w:t>
            </w:r>
            <w:proofErr w:type="spellEnd"/>
            <w:r w:rsidRPr="0088465E">
              <w:t xml:space="preserve"> </w:t>
            </w:r>
          </w:p>
          <w:p w:rsidR="0088465E" w:rsidRPr="0088465E" w:rsidRDefault="0088465E" w:rsidP="0044112D">
            <w:pPr>
              <w:pStyle w:val="Zkladntext"/>
              <w:ind w:firstLine="0"/>
            </w:pPr>
          </w:p>
          <w:p w:rsidR="0088465E" w:rsidRPr="0088465E" w:rsidRDefault="0088465E" w:rsidP="0044112D">
            <w:pPr>
              <w:pStyle w:val="Zkladntext"/>
              <w:ind w:firstLine="0"/>
            </w:pPr>
          </w:p>
          <w:p w:rsidR="0088465E" w:rsidRPr="0088465E" w:rsidRDefault="0088465E" w:rsidP="0044112D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521750" w:rsidRPr="0088465E" w:rsidRDefault="00B46F05" w:rsidP="00521750">
            <w:pPr>
              <w:pStyle w:val="Zkladntext"/>
              <w:spacing w:after="0"/>
            </w:pPr>
            <w:r>
              <w:t xml:space="preserve">              </w:t>
            </w:r>
          </w:p>
          <w:p w:rsidR="0088465E" w:rsidRPr="0088465E" w:rsidRDefault="0088465E" w:rsidP="006E3DC7">
            <w:pPr>
              <w:pStyle w:val="Zkladntext"/>
              <w:ind w:firstLine="0"/>
            </w:pPr>
          </w:p>
        </w:tc>
      </w:tr>
    </w:tbl>
    <w:p w:rsidR="002B5821" w:rsidRPr="0088465E" w:rsidRDefault="002B5821" w:rsidP="0007693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sectPr w:rsidR="002B5821" w:rsidRPr="0088465E" w:rsidSect="00336C82">
      <w:headerReference w:type="default" r:id="rId9"/>
      <w:footerReference w:type="even" r:id="rId10"/>
      <w:footerReference w:type="default" r:id="rId11"/>
      <w:pgSz w:w="12240" w:h="15840"/>
      <w:pgMar w:top="709" w:right="1080" w:bottom="1417" w:left="1080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FC" w:rsidRDefault="008E28FC">
      <w:r>
        <w:separator/>
      </w:r>
    </w:p>
  </w:endnote>
  <w:endnote w:type="continuationSeparator" w:id="0">
    <w:p w:rsidR="008E28FC" w:rsidRDefault="008E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5" w:rsidRDefault="00B61545">
    <w:pPr>
      <w:pStyle w:val="Zpat"/>
      <w:framePr w:wrap="around" w:vAnchor="text" w:hAnchor="margin" w:xAlign="center" w:y="1"/>
      <w:rPr>
        <w:rStyle w:val="slostrnky"/>
      </w:rPr>
    </w:pPr>
  </w:p>
  <w:p w:rsidR="00B61545" w:rsidRDefault="00B61545">
    <w:pPr>
      <w:pStyle w:val="Zpat"/>
    </w:pPr>
    <w:r>
      <w:tab/>
      <w:t xml:space="preserve">- </w:t>
    </w:r>
    <w:r w:rsidR="00501C0C">
      <w:fldChar w:fldCharType="begin"/>
    </w:r>
    <w:r>
      <w:instrText xml:space="preserve"> PAGE </w:instrText>
    </w:r>
    <w:r w:rsidR="00501C0C">
      <w:fldChar w:fldCharType="separate"/>
    </w:r>
    <w:r>
      <w:rPr>
        <w:noProof/>
      </w:rPr>
      <w:t>4</w:t>
    </w:r>
    <w:r w:rsidR="00501C0C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5" w:rsidRDefault="00B615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  - </w:t>
    </w:r>
    <w:r w:rsidR="00501C0C" w:rsidRPr="00202523">
      <w:rPr>
        <w:rStyle w:val="slostrnky"/>
        <w:rFonts w:ascii="Times New Roman" w:hAnsi="Times New Roman"/>
        <w:sz w:val="18"/>
      </w:rPr>
      <w:fldChar w:fldCharType="begin"/>
    </w:r>
    <w:r w:rsidRPr="00202523">
      <w:rPr>
        <w:rStyle w:val="slostrnky"/>
        <w:rFonts w:ascii="Times New Roman" w:hAnsi="Times New Roman"/>
        <w:sz w:val="18"/>
      </w:rPr>
      <w:instrText xml:space="preserve"> PAGE </w:instrText>
    </w:r>
    <w:r w:rsidR="00501C0C" w:rsidRPr="00202523">
      <w:rPr>
        <w:rStyle w:val="slostrnky"/>
        <w:rFonts w:ascii="Times New Roman" w:hAnsi="Times New Roman"/>
        <w:sz w:val="18"/>
      </w:rPr>
      <w:fldChar w:fldCharType="separate"/>
    </w:r>
    <w:r w:rsidR="00076930">
      <w:rPr>
        <w:rStyle w:val="slostrnky"/>
        <w:rFonts w:ascii="Times New Roman" w:hAnsi="Times New Roman"/>
        <w:noProof/>
        <w:sz w:val="18"/>
      </w:rPr>
      <w:t>2</w:t>
    </w:r>
    <w:r w:rsidR="00501C0C" w:rsidRPr="00202523">
      <w:rPr>
        <w:rStyle w:val="slostrnky"/>
        <w:rFonts w:ascii="Times New Roman" w:hAnsi="Times New Roman"/>
        <w:sz w:val="18"/>
      </w:rPr>
      <w:fldChar w:fldCharType="end"/>
    </w:r>
    <w:r>
      <w:rPr>
        <w:rStyle w:val="slostrnky"/>
      </w:rPr>
      <w:t xml:space="preserve"> -</w:t>
    </w:r>
  </w:p>
  <w:p w:rsidR="00B61545" w:rsidRDefault="00B61545">
    <w:pPr>
      <w:pStyle w:val="Zpat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FC" w:rsidRDefault="008E28FC">
      <w:r>
        <w:separator/>
      </w:r>
    </w:p>
  </w:footnote>
  <w:footnote w:type="continuationSeparator" w:id="0">
    <w:p w:rsidR="008E28FC" w:rsidRDefault="008E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5" w:rsidRDefault="00B6154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A9A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8F30C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FFFFFFFF"/>
    <w:lvl w:ilvl="0">
      <w:start w:val="1"/>
      <w:numFmt w:val="upperRoman"/>
      <w:pStyle w:val="Nadpis1"/>
      <w:lvlText w:val="%1."/>
      <w:legacy w:legacy="1" w:legacySpace="120" w:legacyIndent="360"/>
      <w:lvlJc w:val="left"/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5">
    <w:nsid w:val="0243708B"/>
    <w:multiLevelType w:val="multilevel"/>
    <w:tmpl w:val="8F844428"/>
    <w:lvl w:ilvl="0">
      <w:start w:val="1"/>
      <w:numFmt w:val="decimal"/>
      <w:lvlText w:val="%1)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)%2)"/>
      <w:legacy w:legacy="1" w:legacySpace="120" w:legacyIndent="292"/>
      <w:lvlJc w:val="left"/>
      <w:pPr>
        <w:ind w:left="724" w:hanging="292"/>
      </w:pPr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3.%4"/>
      <w:legacy w:legacy="1" w:legacySpace="0" w:legacyIndent="0"/>
      <w:lvlJc w:val="left"/>
    </w:lvl>
    <w:lvl w:ilvl="4">
      <w:start w:val="1"/>
      <w:numFmt w:val="decimal"/>
      <w:lvlText w:val=".%3.%4.%5"/>
      <w:legacy w:legacy="1" w:legacySpace="0" w:legacyIndent="0"/>
      <w:lvlJc w:val="left"/>
    </w:lvl>
    <w:lvl w:ilvl="5">
      <w:start w:val="1"/>
      <w:numFmt w:val="decimal"/>
      <w:lvlText w:val=".%3.%4.%5.%6"/>
      <w:legacy w:legacy="1" w:legacySpace="0" w:legacyIndent="0"/>
      <w:lvlJc w:val="left"/>
    </w:lvl>
    <w:lvl w:ilvl="6">
      <w:start w:val="1"/>
      <w:numFmt w:val="decimal"/>
      <w:lvlText w:val=".%3.%4.%5.%6.%7"/>
      <w:legacy w:legacy="1" w:legacySpace="0" w:legacyIndent="0"/>
      <w:lvlJc w:val="left"/>
    </w:lvl>
    <w:lvl w:ilvl="7">
      <w:start w:val="1"/>
      <w:numFmt w:val="decimal"/>
      <w:lvlText w:val=".%3.%4.%5.%6.%7.%8"/>
      <w:legacy w:legacy="1" w:legacySpace="0" w:legacyIndent="0"/>
      <w:lvlJc w:val="left"/>
    </w:lvl>
    <w:lvl w:ilvl="8">
      <w:start w:val="1"/>
      <w:numFmt w:val="decimal"/>
      <w:lvlText w:val=".%3.%4.%5.%6.%7.%8.%9"/>
      <w:legacy w:legacy="1" w:legacySpace="120" w:legacyIndent="1584"/>
      <w:lvlJc w:val="left"/>
      <w:pPr>
        <w:ind w:left="2308" w:hanging="1584"/>
      </w:pPr>
    </w:lvl>
  </w:abstractNum>
  <w:abstractNum w:abstractNumId="6">
    <w:nsid w:val="12236EF5"/>
    <w:multiLevelType w:val="hybridMultilevel"/>
    <w:tmpl w:val="D222F018"/>
    <w:lvl w:ilvl="0" w:tplc="72D48E5E">
      <w:start w:val="1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32D5940"/>
    <w:multiLevelType w:val="hybridMultilevel"/>
    <w:tmpl w:val="BEDA2BDC"/>
    <w:lvl w:ilvl="0" w:tplc="BC72E47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13A42906"/>
    <w:multiLevelType w:val="hybridMultilevel"/>
    <w:tmpl w:val="CB30A07E"/>
    <w:lvl w:ilvl="0" w:tplc="A92C9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66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A4C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61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06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E9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4C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CA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2E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54ED7"/>
    <w:multiLevelType w:val="hybridMultilevel"/>
    <w:tmpl w:val="FDF2B414"/>
    <w:lvl w:ilvl="0" w:tplc="7638B342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984C3C34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1252311A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5305AE8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9A8EA32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110EC374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31038B2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67F6C4E0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6694913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1A3E73CB"/>
    <w:multiLevelType w:val="multilevel"/>
    <w:tmpl w:val="1DE680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>
    <w:nsid w:val="1FA8257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937783"/>
    <w:multiLevelType w:val="hybridMultilevel"/>
    <w:tmpl w:val="DBC6D17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B91D87"/>
    <w:multiLevelType w:val="hybridMultilevel"/>
    <w:tmpl w:val="9CFA9356"/>
    <w:lvl w:ilvl="0" w:tplc="A640797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DAA0EDC"/>
    <w:multiLevelType w:val="hybridMultilevel"/>
    <w:tmpl w:val="555AF66A"/>
    <w:lvl w:ilvl="0" w:tplc="E1041B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42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81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68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8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21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E8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A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D46B48"/>
    <w:multiLevelType w:val="singleLevel"/>
    <w:tmpl w:val="F3D49C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43764EF2"/>
    <w:multiLevelType w:val="hybridMultilevel"/>
    <w:tmpl w:val="3E76B6E2"/>
    <w:lvl w:ilvl="0" w:tplc="C9E83E44">
      <w:start w:val="1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5243EDE"/>
    <w:multiLevelType w:val="multilevel"/>
    <w:tmpl w:val="285E1E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>
    <w:nsid w:val="518F3089"/>
    <w:multiLevelType w:val="hybridMultilevel"/>
    <w:tmpl w:val="45AEAA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0E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3B2B4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BF80BC5"/>
    <w:multiLevelType w:val="multilevel"/>
    <w:tmpl w:val="74069FEC"/>
    <w:lvl w:ilvl="0">
      <w:start w:val="1"/>
      <w:numFmt w:val="decimal"/>
      <w:lvlText w:val="%1)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)%2)"/>
      <w:legacy w:legacy="1" w:legacySpace="120" w:legacyIndent="292"/>
      <w:lvlJc w:val="left"/>
      <w:pPr>
        <w:ind w:left="724" w:hanging="292"/>
      </w:pPr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3.%4"/>
      <w:legacy w:legacy="1" w:legacySpace="0" w:legacyIndent="0"/>
      <w:lvlJc w:val="left"/>
    </w:lvl>
    <w:lvl w:ilvl="4">
      <w:start w:val="1"/>
      <w:numFmt w:val="decimal"/>
      <w:lvlText w:val=".%3.%4.%5"/>
      <w:legacy w:legacy="1" w:legacySpace="0" w:legacyIndent="0"/>
      <w:lvlJc w:val="left"/>
    </w:lvl>
    <w:lvl w:ilvl="5">
      <w:start w:val="1"/>
      <w:numFmt w:val="decimal"/>
      <w:lvlText w:val=".%3.%4.%5.%6"/>
      <w:legacy w:legacy="1" w:legacySpace="0" w:legacyIndent="0"/>
      <w:lvlJc w:val="left"/>
    </w:lvl>
    <w:lvl w:ilvl="6">
      <w:start w:val="1"/>
      <w:numFmt w:val="decimal"/>
      <w:lvlText w:val=".%3.%4.%5.%6.%7"/>
      <w:legacy w:legacy="1" w:legacySpace="0" w:legacyIndent="0"/>
      <w:lvlJc w:val="left"/>
    </w:lvl>
    <w:lvl w:ilvl="7">
      <w:start w:val="1"/>
      <w:numFmt w:val="decimal"/>
      <w:lvlText w:val=".%3.%4.%5.%6.%7.%8"/>
      <w:legacy w:legacy="1" w:legacySpace="0" w:legacyIndent="0"/>
      <w:lvlJc w:val="left"/>
    </w:lvl>
    <w:lvl w:ilvl="8">
      <w:start w:val="1"/>
      <w:numFmt w:val="decimal"/>
      <w:lvlText w:val=".%3.%4.%5.%6.%7.%8.%9"/>
      <w:legacy w:legacy="1" w:legacySpace="120" w:legacyIndent="1584"/>
      <w:lvlJc w:val="left"/>
      <w:pPr>
        <w:ind w:left="2308" w:hanging="1584"/>
      </w:pPr>
    </w:lvl>
  </w:abstractNum>
  <w:abstractNum w:abstractNumId="23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4">
    <w:nsid w:val="69BC2398"/>
    <w:multiLevelType w:val="multilevel"/>
    <w:tmpl w:val="8800F9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5">
    <w:nsid w:val="6B766CEE"/>
    <w:multiLevelType w:val="hybridMultilevel"/>
    <w:tmpl w:val="D9D0B656"/>
    <w:lvl w:ilvl="0" w:tplc="A8DA515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743614AD"/>
    <w:multiLevelType w:val="hybridMultilevel"/>
    <w:tmpl w:val="C3589C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E30488"/>
    <w:multiLevelType w:val="hybridMultilevel"/>
    <w:tmpl w:val="386E55BC"/>
    <w:lvl w:ilvl="0" w:tplc="E166C2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BEC95A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D5A9000">
      <w:start w:val="5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B2B077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B8A6C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D2E87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08F6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9EE8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04FB8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895808"/>
    <w:multiLevelType w:val="multilevel"/>
    <w:tmpl w:val="E53E0D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>
    <w:nsid w:val="7C92312A"/>
    <w:multiLevelType w:val="hybridMultilevel"/>
    <w:tmpl w:val="10FCF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1"/>
  </w:num>
  <w:num w:numId="5">
    <w:abstractNumId w:val="21"/>
    <w:lvlOverride w:ilvl="0">
      <w:lvl w:ilvl="0">
        <w:start w:val="1"/>
        <w:numFmt w:val="decimal"/>
        <w:lvlText w:val="%1)"/>
        <w:legacy w:legacy="1" w:legacySpace="120" w:legacyIndent="432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)%2)"/>
        <w:legacy w:legacy="1" w:legacySpace="120" w:legacyIndent="292"/>
        <w:lvlJc w:val="left"/>
        <w:pPr>
          <w:ind w:left="724" w:hanging="292"/>
        </w:pPr>
      </w:lvl>
    </w:lvlOverride>
    <w:lvlOverride w:ilvl="2">
      <w:lvl w:ilvl="2">
        <w:start w:val="1"/>
        <w:numFmt w:val="decimal"/>
        <w:lvlText w:val="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.%3.%4.%5.%6.%7.%8.%9"/>
        <w:legacy w:legacy="1" w:legacySpace="120" w:legacyIndent="1584"/>
        <w:lvlJc w:val="left"/>
        <w:pPr>
          <w:ind w:left="2308" w:hanging="1584"/>
        </w:p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)"/>
        <w:legacy w:legacy="1" w:legacySpace="120" w:legacyIndent="432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)%2)"/>
        <w:legacy w:legacy="1" w:legacySpace="120" w:legacyIndent="292"/>
        <w:lvlJc w:val="left"/>
        <w:pPr>
          <w:ind w:left="724" w:hanging="292"/>
        </w:pPr>
      </w:lvl>
    </w:lvlOverride>
    <w:lvlOverride w:ilvl="2">
      <w:lvl w:ilvl="2">
        <w:start w:val="1"/>
        <w:numFmt w:val="decimal"/>
        <w:lvlText w:val="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.%3.%4.%5.%6.%7.%8.%9"/>
        <w:legacy w:legacy="1" w:legacySpace="120" w:legacyIndent="1584"/>
        <w:lvlJc w:val="left"/>
        <w:pPr>
          <w:ind w:left="2308" w:hanging="1584"/>
        </w:pPr>
      </w:lvl>
    </w:lvlOverride>
  </w:num>
  <w:num w:numId="8">
    <w:abstractNumId w:val="27"/>
  </w:num>
  <w:num w:numId="9">
    <w:abstractNumId w:val="8"/>
  </w:num>
  <w:num w:numId="10">
    <w:abstractNumId w:val="14"/>
  </w:num>
  <w:num w:numId="11">
    <w:abstractNumId w:val="17"/>
  </w:num>
  <w:num w:numId="12">
    <w:abstractNumId w:val="15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6"/>
  </w:num>
  <w:num w:numId="17">
    <w:abstractNumId w:val="11"/>
  </w:num>
  <w:num w:numId="18">
    <w:abstractNumId w:val="20"/>
  </w:num>
  <w:num w:numId="19">
    <w:abstractNumId w:val="12"/>
  </w:num>
  <w:num w:numId="20">
    <w:abstractNumId w:val="18"/>
  </w:num>
  <w:num w:numId="21">
    <w:abstractNumId w:val="19"/>
  </w:num>
  <w:num w:numId="22">
    <w:abstractNumId w:val="28"/>
  </w:num>
  <w:num w:numId="23">
    <w:abstractNumId w:val="16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72"/>
    <w:rsid w:val="00002A59"/>
    <w:rsid w:val="00007052"/>
    <w:rsid w:val="00015D7B"/>
    <w:rsid w:val="000215CD"/>
    <w:rsid w:val="000327F5"/>
    <w:rsid w:val="00033A8B"/>
    <w:rsid w:val="0004255B"/>
    <w:rsid w:val="00051112"/>
    <w:rsid w:val="00051C29"/>
    <w:rsid w:val="00052E64"/>
    <w:rsid w:val="00056A61"/>
    <w:rsid w:val="00060EB6"/>
    <w:rsid w:val="0006211A"/>
    <w:rsid w:val="00072C07"/>
    <w:rsid w:val="00076930"/>
    <w:rsid w:val="0008384E"/>
    <w:rsid w:val="000A0427"/>
    <w:rsid w:val="000B07B8"/>
    <w:rsid w:val="000C444B"/>
    <w:rsid w:val="000C66D1"/>
    <w:rsid w:val="000C7484"/>
    <w:rsid w:val="000D783E"/>
    <w:rsid w:val="000E792E"/>
    <w:rsid w:val="000F053F"/>
    <w:rsid w:val="000F313B"/>
    <w:rsid w:val="00101A93"/>
    <w:rsid w:val="001037E9"/>
    <w:rsid w:val="00111B0C"/>
    <w:rsid w:val="00134408"/>
    <w:rsid w:val="001525F9"/>
    <w:rsid w:val="00162564"/>
    <w:rsid w:val="00164373"/>
    <w:rsid w:val="00164D7B"/>
    <w:rsid w:val="00166C71"/>
    <w:rsid w:val="00167325"/>
    <w:rsid w:val="00174DAC"/>
    <w:rsid w:val="001844F5"/>
    <w:rsid w:val="00196414"/>
    <w:rsid w:val="001A69B3"/>
    <w:rsid w:val="001B47F6"/>
    <w:rsid w:val="001D7A88"/>
    <w:rsid w:val="001E046D"/>
    <w:rsid w:val="001E0AD1"/>
    <w:rsid w:val="001E50C3"/>
    <w:rsid w:val="001F63DC"/>
    <w:rsid w:val="00200577"/>
    <w:rsid w:val="0020156E"/>
    <w:rsid w:val="00202523"/>
    <w:rsid w:val="00210027"/>
    <w:rsid w:val="00213E68"/>
    <w:rsid w:val="002222B6"/>
    <w:rsid w:val="00223E81"/>
    <w:rsid w:val="00236013"/>
    <w:rsid w:val="0024594C"/>
    <w:rsid w:val="0025472D"/>
    <w:rsid w:val="0026180E"/>
    <w:rsid w:val="00262786"/>
    <w:rsid w:val="002657D0"/>
    <w:rsid w:val="00274AAF"/>
    <w:rsid w:val="00282495"/>
    <w:rsid w:val="00293012"/>
    <w:rsid w:val="00293190"/>
    <w:rsid w:val="002A44A1"/>
    <w:rsid w:val="002B4F7B"/>
    <w:rsid w:val="002B5821"/>
    <w:rsid w:val="002C19D1"/>
    <w:rsid w:val="002C3897"/>
    <w:rsid w:val="002C57D2"/>
    <w:rsid w:val="002C588F"/>
    <w:rsid w:val="002D0CEA"/>
    <w:rsid w:val="002D2063"/>
    <w:rsid w:val="002E4A05"/>
    <w:rsid w:val="002E659E"/>
    <w:rsid w:val="002F06E2"/>
    <w:rsid w:val="002F4384"/>
    <w:rsid w:val="002F747A"/>
    <w:rsid w:val="003018F1"/>
    <w:rsid w:val="003059C5"/>
    <w:rsid w:val="00305EE9"/>
    <w:rsid w:val="0031503A"/>
    <w:rsid w:val="00315370"/>
    <w:rsid w:val="0032387D"/>
    <w:rsid w:val="003302C3"/>
    <w:rsid w:val="0033524F"/>
    <w:rsid w:val="00335A03"/>
    <w:rsid w:val="00336C82"/>
    <w:rsid w:val="003413D1"/>
    <w:rsid w:val="00351188"/>
    <w:rsid w:val="00360E3F"/>
    <w:rsid w:val="0036741C"/>
    <w:rsid w:val="00377086"/>
    <w:rsid w:val="00380D58"/>
    <w:rsid w:val="00393597"/>
    <w:rsid w:val="00396682"/>
    <w:rsid w:val="003A25F2"/>
    <w:rsid w:val="003A744D"/>
    <w:rsid w:val="003B3AE5"/>
    <w:rsid w:val="003D7F93"/>
    <w:rsid w:val="003E03AD"/>
    <w:rsid w:val="003E65E3"/>
    <w:rsid w:val="00413B3B"/>
    <w:rsid w:val="00414B6E"/>
    <w:rsid w:val="004307E1"/>
    <w:rsid w:val="00444513"/>
    <w:rsid w:val="004453A4"/>
    <w:rsid w:val="004466B4"/>
    <w:rsid w:val="0045027E"/>
    <w:rsid w:val="004570FC"/>
    <w:rsid w:val="004574E8"/>
    <w:rsid w:val="004614C8"/>
    <w:rsid w:val="00477945"/>
    <w:rsid w:val="0048126D"/>
    <w:rsid w:val="00482066"/>
    <w:rsid w:val="0048247C"/>
    <w:rsid w:val="00484EE7"/>
    <w:rsid w:val="00485B04"/>
    <w:rsid w:val="004941EE"/>
    <w:rsid w:val="004A50A7"/>
    <w:rsid w:val="004B06F5"/>
    <w:rsid w:val="004B3F8D"/>
    <w:rsid w:val="004C266A"/>
    <w:rsid w:val="004C4928"/>
    <w:rsid w:val="004C6255"/>
    <w:rsid w:val="004D04AF"/>
    <w:rsid w:val="004D1F05"/>
    <w:rsid w:val="004D7E6C"/>
    <w:rsid w:val="004F50BA"/>
    <w:rsid w:val="004F7B32"/>
    <w:rsid w:val="00501C0C"/>
    <w:rsid w:val="00511E99"/>
    <w:rsid w:val="00521750"/>
    <w:rsid w:val="005315D1"/>
    <w:rsid w:val="00543607"/>
    <w:rsid w:val="00555C70"/>
    <w:rsid w:val="00560927"/>
    <w:rsid w:val="005748DF"/>
    <w:rsid w:val="00576D81"/>
    <w:rsid w:val="005908FE"/>
    <w:rsid w:val="00592AC1"/>
    <w:rsid w:val="005A0117"/>
    <w:rsid w:val="005C0C8F"/>
    <w:rsid w:val="005C54A0"/>
    <w:rsid w:val="005D00A1"/>
    <w:rsid w:val="005D20DD"/>
    <w:rsid w:val="0061452F"/>
    <w:rsid w:val="00615A7B"/>
    <w:rsid w:val="006174CE"/>
    <w:rsid w:val="00622C1E"/>
    <w:rsid w:val="00625C29"/>
    <w:rsid w:val="00630D59"/>
    <w:rsid w:val="006315BB"/>
    <w:rsid w:val="006328EC"/>
    <w:rsid w:val="006339B5"/>
    <w:rsid w:val="00635E43"/>
    <w:rsid w:val="0064198A"/>
    <w:rsid w:val="00646EF0"/>
    <w:rsid w:val="006519DF"/>
    <w:rsid w:val="00664CCF"/>
    <w:rsid w:val="00665A9F"/>
    <w:rsid w:val="006666B8"/>
    <w:rsid w:val="00671C69"/>
    <w:rsid w:val="00673B32"/>
    <w:rsid w:val="006B55B7"/>
    <w:rsid w:val="006C3567"/>
    <w:rsid w:val="006D0680"/>
    <w:rsid w:val="006D54ED"/>
    <w:rsid w:val="006D7735"/>
    <w:rsid w:val="006E1B9D"/>
    <w:rsid w:val="006E3DC7"/>
    <w:rsid w:val="006F4D48"/>
    <w:rsid w:val="007066A1"/>
    <w:rsid w:val="0071341B"/>
    <w:rsid w:val="0072054B"/>
    <w:rsid w:val="00726326"/>
    <w:rsid w:val="00731098"/>
    <w:rsid w:val="007450A9"/>
    <w:rsid w:val="00750DD0"/>
    <w:rsid w:val="007551DD"/>
    <w:rsid w:val="007562A8"/>
    <w:rsid w:val="00780557"/>
    <w:rsid w:val="00784BAF"/>
    <w:rsid w:val="00787044"/>
    <w:rsid w:val="00791443"/>
    <w:rsid w:val="00796B93"/>
    <w:rsid w:val="007A03A9"/>
    <w:rsid w:val="007B15C6"/>
    <w:rsid w:val="007B187F"/>
    <w:rsid w:val="007B48B3"/>
    <w:rsid w:val="007B62FC"/>
    <w:rsid w:val="007C16B4"/>
    <w:rsid w:val="007D12B2"/>
    <w:rsid w:val="007D2B00"/>
    <w:rsid w:val="007D6728"/>
    <w:rsid w:val="007F22AE"/>
    <w:rsid w:val="007F2C08"/>
    <w:rsid w:val="007F6669"/>
    <w:rsid w:val="00800CB1"/>
    <w:rsid w:val="008015AE"/>
    <w:rsid w:val="00816FA5"/>
    <w:rsid w:val="0081719A"/>
    <w:rsid w:val="00824072"/>
    <w:rsid w:val="00835423"/>
    <w:rsid w:val="00847501"/>
    <w:rsid w:val="00857B5E"/>
    <w:rsid w:val="0087187B"/>
    <w:rsid w:val="008736F6"/>
    <w:rsid w:val="00881840"/>
    <w:rsid w:val="0088465E"/>
    <w:rsid w:val="00885537"/>
    <w:rsid w:val="008A1BEE"/>
    <w:rsid w:val="008A255A"/>
    <w:rsid w:val="008A5661"/>
    <w:rsid w:val="008B2CBE"/>
    <w:rsid w:val="008B3666"/>
    <w:rsid w:val="008C3C1A"/>
    <w:rsid w:val="008D3BDF"/>
    <w:rsid w:val="008E28FC"/>
    <w:rsid w:val="008F33D6"/>
    <w:rsid w:val="008F7A6A"/>
    <w:rsid w:val="00920CF4"/>
    <w:rsid w:val="009404C6"/>
    <w:rsid w:val="00946F61"/>
    <w:rsid w:val="009505B2"/>
    <w:rsid w:val="009505B5"/>
    <w:rsid w:val="00966A80"/>
    <w:rsid w:val="00967A53"/>
    <w:rsid w:val="00971135"/>
    <w:rsid w:val="0097200E"/>
    <w:rsid w:val="00975855"/>
    <w:rsid w:val="009801DE"/>
    <w:rsid w:val="00980623"/>
    <w:rsid w:val="00986488"/>
    <w:rsid w:val="00991112"/>
    <w:rsid w:val="009A28FC"/>
    <w:rsid w:val="009A7B39"/>
    <w:rsid w:val="009B0D4B"/>
    <w:rsid w:val="009D142C"/>
    <w:rsid w:val="009E30A5"/>
    <w:rsid w:val="009F0F28"/>
    <w:rsid w:val="009F5D17"/>
    <w:rsid w:val="00A06256"/>
    <w:rsid w:val="00A065E8"/>
    <w:rsid w:val="00A10790"/>
    <w:rsid w:val="00A11B5F"/>
    <w:rsid w:val="00A3153A"/>
    <w:rsid w:val="00A363BC"/>
    <w:rsid w:val="00A61262"/>
    <w:rsid w:val="00A661D7"/>
    <w:rsid w:val="00A76EAD"/>
    <w:rsid w:val="00A90688"/>
    <w:rsid w:val="00A94BF0"/>
    <w:rsid w:val="00AB776B"/>
    <w:rsid w:val="00AD0953"/>
    <w:rsid w:val="00AD59B2"/>
    <w:rsid w:val="00AD5DD4"/>
    <w:rsid w:val="00AD7D63"/>
    <w:rsid w:val="00AE5034"/>
    <w:rsid w:val="00AF0032"/>
    <w:rsid w:val="00AF0A94"/>
    <w:rsid w:val="00AF160B"/>
    <w:rsid w:val="00B026F9"/>
    <w:rsid w:val="00B10ED4"/>
    <w:rsid w:val="00B11D04"/>
    <w:rsid w:val="00B12864"/>
    <w:rsid w:val="00B144BE"/>
    <w:rsid w:val="00B15E31"/>
    <w:rsid w:val="00B22643"/>
    <w:rsid w:val="00B22947"/>
    <w:rsid w:val="00B2701C"/>
    <w:rsid w:val="00B369E1"/>
    <w:rsid w:val="00B37BDF"/>
    <w:rsid w:val="00B40F22"/>
    <w:rsid w:val="00B451BB"/>
    <w:rsid w:val="00B45425"/>
    <w:rsid w:val="00B46F05"/>
    <w:rsid w:val="00B57595"/>
    <w:rsid w:val="00B61545"/>
    <w:rsid w:val="00B62641"/>
    <w:rsid w:val="00B635B8"/>
    <w:rsid w:val="00B8086A"/>
    <w:rsid w:val="00B81F49"/>
    <w:rsid w:val="00B82EBC"/>
    <w:rsid w:val="00BA156A"/>
    <w:rsid w:val="00BA3126"/>
    <w:rsid w:val="00BA352D"/>
    <w:rsid w:val="00BA5F82"/>
    <w:rsid w:val="00BB53DC"/>
    <w:rsid w:val="00BD3B96"/>
    <w:rsid w:val="00BE3353"/>
    <w:rsid w:val="00BE7B8F"/>
    <w:rsid w:val="00BF22B6"/>
    <w:rsid w:val="00C0291E"/>
    <w:rsid w:val="00C05164"/>
    <w:rsid w:val="00C16CDC"/>
    <w:rsid w:val="00C211B3"/>
    <w:rsid w:val="00C269B0"/>
    <w:rsid w:val="00C274C6"/>
    <w:rsid w:val="00C27939"/>
    <w:rsid w:val="00C4296C"/>
    <w:rsid w:val="00C448D2"/>
    <w:rsid w:val="00C45229"/>
    <w:rsid w:val="00C472AC"/>
    <w:rsid w:val="00C604D1"/>
    <w:rsid w:val="00C73AEF"/>
    <w:rsid w:val="00C76404"/>
    <w:rsid w:val="00C96F81"/>
    <w:rsid w:val="00CA1012"/>
    <w:rsid w:val="00CA175E"/>
    <w:rsid w:val="00CA4784"/>
    <w:rsid w:val="00CC76BF"/>
    <w:rsid w:val="00CF40C9"/>
    <w:rsid w:val="00D032C8"/>
    <w:rsid w:val="00D05E00"/>
    <w:rsid w:val="00D06EAE"/>
    <w:rsid w:val="00D126A4"/>
    <w:rsid w:val="00D14729"/>
    <w:rsid w:val="00D25A88"/>
    <w:rsid w:val="00D31E6D"/>
    <w:rsid w:val="00D6650F"/>
    <w:rsid w:val="00D735B3"/>
    <w:rsid w:val="00D73FF5"/>
    <w:rsid w:val="00D74D9F"/>
    <w:rsid w:val="00D7511B"/>
    <w:rsid w:val="00D81C79"/>
    <w:rsid w:val="00D823D3"/>
    <w:rsid w:val="00D861F6"/>
    <w:rsid w:val="00D92643"/>
    <w:rsid w:val="00D952DC"/>
    <w:rsid w:val="00DA2C06"/>
    <w:rsid w:val="00DA6A74"/>
    <w:rsid w:val="00DA6D79"/>
    <w:rsid w:val="00DC25B8"/>
    <w:rsid w:val="00DC425C"/>
    <w:rsid w:val="00DC664A"/>
    <w:rsid w:val="00DD1191"/>
    <w:rsid w:val="00DE2CF5"/>
    <w:rsid w:val="00DE638A"/>
    <w:rsid w:val="00E05954"/>
    <w:rsid w:val="00E20292"/>
    <w:rsid w:val="00E21D9A"/>
    <w:rsid w:val="00E21DB8"/>
    <w:rsid w:val="00E23AC3"/>
    <w:rsid w:val="00E32CE9"/>
    <w:rsid w:val="00E651D8"/>
    <w:rsid w:val="00E66E04"/>
    <w:rsid w:val="00E76EB9"/>
    <w:rsid w:val="00E8014D"/>
    <w:rsid w:val="00E8033D"/>
    <w:rsid w:val="00E875BE"/>
    <w:rsid w:val="00E9080C"/>
    <w:rsid w:val="00E93FD6"/>
    <w:rsid w:val="00EC3509"/>
    <w:rsid w:val="00ED0925"/>
    <w:rsid w:val="00ED51E4"/>
    <w:rsid w:val="00EE147D"/>
    <w:rsid w:val="00EE6B97"/>
    <w:rsid w:val="00EF2DDE"/>
    <w:rsid w:val="00EF55B7"/>
    <w:rsid w:val="00F104FC"/>
    <w:rsid w:val="00F119E2"/>
    <w:rsid w:val="00F1393A"/>
    <w:rsid w:val="00F27A12"/>
    <w:rsid w:val="00F312D5"/>
    <w:rsid w:val="00F328F8"/>
    <w:rsid w:val="00F410B6"/>
    <w:rsid w:val="00F44E0C"/>
    <w:rsid w:val="00F508A3"/>
    <w:rsid w:val="00F53617"/>
    <w:rsid w:val="00F574C8"/>
    <w:rsid w:val="00F60C96"/>
    <w:rsid w:val="00F64401"/>
    <w:rsid w:val="00F73B24"/>
    <w:rsid w:val="00F75461"/>
    <w:rsid w:val="00F77ACE"/>
    <w:rsid w:val="00F92690"/>
    <w:rsid w:val="00F945E8"/>
    <w:rsid w:val="00FA1FD6"/>
    <w:rsid w:val="00FB0E7D"/>
    <w:rsid w:val="00FB501E"/>
    <w:rsid w:val="00FC035B"/>
    <w:rsid w:val="00FC39E6"/>
    <w:rsid w:val="00FC4768"/>
    <w:rsid w:val="00FD6F36"/>
    <w:rsid w:val="00FE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3"/>
      </w:numPr>
      <w:tabs>
        <w:tab w:val="left" w:pos="720"/>
      </w:tabs>
      <w:spacing w:before="240" w:after="60"/>
      <w:jc w:val="center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decimal" w:pos="5954"/>
        <w:tab w:val="left" w:pos="6521"/>
      </w:tabs>
      <w:ind w:left="360"/>
      <w:jc w:val="both"/>
      <w:outlineLvl w:val="1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A062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Tahoma" w:hAnsi="Tahoma"/>
      <w:sz w:val="18"/>
      <w:szCs w:val="20"/>
    </w:rPr>
  </w:style>
  <w:style w:type="paragraph" w:styleId="slovanseznam">
    <w:name w:val="List Number"/>
    <w:basedOn w:val="Normln"/>
    <w:pPr>
      <w:ind w:left="432" w:hanging="432"/>
      <w:jc w:val="both"/>
    </w:pPr>
    <w:rPr>
      <w:rFonts w:ascii="Tahoma" w:hAnsi="Tahoma"/>
      <w:sz w:val="20"/>
      <w:szCs w:val="20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slovanseznam2">
    <w:name w:val="List Number 2"/>
    <w:basedOn w:val="Normln"/>
    <w:pPr>
      <w:tabs>
        <w:tab w:val="left" w:pos="1004"/>
      </w:tabs>
      <w:ind w:left="576" w:hanging="292"/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Pr>
      <w:rFonts w:ascii="Tahoma" w:hAnsi="Tahoma"/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Tahoma" w:hAnsi="Tahoma"/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 w:line="240" w:lineRule="atLeast"/>
      <w:ind w:left="567" w:hanging="567"/>
      <w:jc w:val="both"/>
    </w:pPr>
    <w:rPr>
      <w:szCs w:val="20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2407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31">
    <w:name w:val="Základní text odsazený 31"/>
    <w:basedOn w:val="Normln"/>
    <w:rsid w:val="00C05164"/>
    <w:pPr>
      <w:spacing w:before="120" w:line="240" w:lineRule="atLeast"/>
      <w:ind w:left="426" w:hanging="426"/>
      <w:jc w:val="both"/>
    </w:pPr>
    <w:rPr>
      <w:szCs w:val="20"/>
    </w:rPr>
  </w:style>
  <w:style w:type="character" w:customStyle="1" w:styleId="platne1">
    <w:name w:val="platne1"/>
    <w:rsid w:val="008C3C1A"/>
  </w:style>
  <w:style w:type="paragraph" w:styleId="Textbubliny">
    <w:name w:val="Balloon Text"/>
    <w:basedOn w:val="Normln"/>
    <w:link w:val="TextbublinyChar"/>
    <w:rsid w:val="00ED0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0925"/>
    <w:rPr>
      <w:rFonts w:ascii="Tahoma" w:hAnsi="Tahoma" w:cs="Tahoma"/>
      <w:sz w:val="16"/>
      <w:szCs w:val="16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162564"/>
    <w:pPr>
      <w:numPr>
        <w:numId w:val="20"/>
      </w:numPr>
      <w:spacing w:after="240"/>
      <w:jc w:val="both"/>
    </w:pPr>
    <w:rPr>
      <w:sz w:val="22"/>
      <w:szCs w:val="22"/>
    </w:rPr>
  </w:style>
  <w:style w:type="character" w:customStyle="1" w:styleId="Smluvnstrany123Char">
    <w:name w:val="Smluvní strany (1)(2)(3) Char"/>
    <w:basedOn w:val="Standardnpsmoodstavce"/>
    <w:link w:val="Smluvnstrany123"/>
    <w:uiPriority w:val="23"/>
    <w:rsid w:val="00162564"/>
    <w:rPr>
      <w:sz w:val="22"/>
      <w:szCs w:val="22"/>
    </w:rPr>
  </w:style>
  <w:style w:type="paragraph" w:customStyle="1" w:styleId="PrvnrovesmlouvyNadpis">
    <w:name w:val="První úroveň smlouvy (Nadpis)"/>
    <w:basedOn w:val="Normln"/>
    <w:next w:val="Druhrovesmlouvy"/>
    <w:link w:val="PrvnrovesmlouvyNadpisChar"/>
    <w:uiPriority w:val="3"/>
    <w:qFormat/>
    <w:rsid w:val="003E03AD"/>
    <w:pPr>
      <w:keepNext/>
      <w:numPr>
        <w:numId w:val="21"/>
      </w:numPr>
      <w:spacing w:before="360" w:after="240"/>
      <w:jc w:val="both"/>
    </w:pPr>
    <w:rPr>
      <w:b/>
      <w:caps/>
      <w:sz w:val="22"/>
      <w:szCs w:val="22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3E03AD"/>
    <w:pPr>
      <w:keepNext w:val="0"/>
      <w:numPr>
        <w:ilvl w:val="1"/>
      </w:numPr>
      <w:spacing w:before="0"/>
    </w:pPr>
    <w:rPr>
      <w:b w:val="0"/>
      <w:caps w:val="0"/>
    </w:rPr>
  </w:style>
  <w:style w:type="paragraph" w:customStyle="1" w:styleId="Tetrovesmlouvy">
    <w:name w:val="Třetí úroveň smlouvy"/>
    <w:basedOn w:val="Druhrovesmlouvy"/>
    <w:uiPriority w:val="21"/>
    <w:qFormat/>
    <w:rsid w:val="003E03AD"/>
    <w:pPr>
      <w:numPr>
        <w:ilvl w:val="2"/>
      </w:numPr>
      <w:tabs>
        <w:tab w:val="clear" w:pos="1135"/>
        <w:tab w:val="num" w:pos="1276"/>
        <w:tab w:val="num" w:pos="2232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Standardnpsmoodstavce"/>
    <w:link w:val="Druhrovesmlouvy"/>
    <w:uiPriority w:val="6"/>
    <w:rsid w:val="003E03AD"/>
    <w:rPr>
      <w:sz w:val="22"/>
      <w:szCs w:val="22"/>
    </w:rPr>
  </w:style>
  <w:style w:type="paragraph" w:customStyle="1" w:styleId="tvrtrovesmlouvy">
    <w:name w:val="Čtvrtá úroveň smlouvy"/>
    <w:basedOn w:val="Tetrovesmlouvy"/>
    <w:uiPriority w:val="21"/>
    <w:qFormat/>
    <w:rsid w:val="003E03AD"/>
    <w:pPr>
      <w:numPr>
        <w:ilvl w:val="3"/>
      </w:numPr>
      <w:tabs>
        <w:tab w:val="clear" w:pos="1985"/>
        <w:tab w:val="num" w:pos="2952"/>
      </w:tabs>
      <w:ind w:left="2952" w:hanging="360"/>
    </w:pPr>
  </w:style>
  <w:style w:type="paragraph" w:styleId="Zkladntext">
    <w:name w:val="Body Text"/>
    <w:aliases w:val="Odsazený text"/>
    <w:basedOn w:val="Normln"/>
    <w:link w:val="ZkladntextChar"/>
    <w:uiPriority w:val="99"/>
    <w:rsid w:val="003E03AD"/>
    <w:pPr>
      <w:spacing w:after="120"/>
    </w:pPr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3E03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12D5"/>
    <w:pPr>
      <w:ind w:left="720"/>
      <w:contextualSpacing/>
    </w:pPr>
  </w:style>
  <w:style w:type="table" w:styleId="Mkatabulky">
    <w:name w:val="Table Grid"/>
    <w:basedOn w:val="Normlntabulka"/>
    <w:uiPriority w:val="59"/>
    <w:rsid w:val="00B22643"/>
    <w:pPr>
      <w:ind w:left="907" w:firstLine="51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A062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Odkaznakoment">
    <w:name w:val="annotation reference"/>
    <w:basedOn w:val="Standardnpsmoodstavce"/>
    <w:rsid w:val="00485B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5B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5B04"/>
  </w:style>
  <w:style w:type="paragraph" w:styleId="Pedmtkomente">
    <w:name w:val="annotation subject"/>
    <w:basedOn w:val="Textkomente"/>
    <w:next w:val="Textkomente"/>
    <w:link w:val="PedmtkomenteChar"/>
    <w:rsid w:val="00485B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85B04"/>
    <w:rPr>
      <w:b/>
      <w:bCs/>
    </w:rPr>
  </w:style>
  <w:style w:type="paragraph" w:customStyle="1" w:styleId="Nzevsmlouvytitulnstrana">
    <w:name w:val="Název smlouvy (titulní strana)"/>
    <w:basedOn w:val="Normln"/>
    <w:next w:val="Normln"/>
    <w:link w:val="NzevsmlouvytitulnstranaChar"/>
    <w:uiPriority w:val="24"/>
    <w:qFormat/>
    <w:rsid w:val="003D7F93"/>
    <w:pPr>
      <w:spacing w:after="240"/>
      <w:jc w:val="center"/>
    </w:pPr>
    <w:rPr>
      <w:b/>
      <w:caps/>
      <w:sz w:val="28"/>
      <w:szCs w:val="28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3D7F93"/>
    <w:rPr>
      <w:b/>
      <w:caps/>
      <w:sz w:val="28"/>
      <w:szCs w:val="28"/>
    </w:rPr>
  </w:style>
  <w:style w:type="paragraph" w:customStyle="1" w:styleId="Neodsazentext">
    <w:name w:val="Neodsazený text"/>
    <w:basedOn w:val="Zkladntext"/>
    <w:link w:val="NeodsazentextChar"/>
    <w:qFormat/>
    <w:rsid w:val="00D81C79"/>
    <w:pPr>
      <w:spacing w:after="240"/>
      <w:jc w:val="both"/>
    </w:pPr>
    <w:rPr>
      <w:sz w:val="22"/>
      <w:szCs w:val="22"/>
    </w:rPr>
  </w:style>
  <w:style w:type="character" w:customStyle="1" w:styleId="NeodsazentextChar">
    <w:name w:val="Neodsazený text Char"/>
    <w:basedOn w:val="ZkladntextChar"/>
    <w:link w:val="Neodsazentext"/>
    <w:locked/>
    <w:rsid w:val="00D81C79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02523"/>
    <w:rPr>
      <w:rFonts w:ascii="Tahoma" w:hAnsi="Tahoma"/>
    </w:rPr>
  </w:style>
  <w:style w:type="paragraph" w:customStyle="1" w:styleId="Seznam123">
    <w:name w:val="Seznam 1)2)3)"/>
    <w:basedOn w:val="Normln"/>
    <w:uiPriority w:val="19"/>
    <w:qFormat/>
    <w:rsid w:val="00101A93"/>
    <w:pPr>
      <w:numPr>
        <w:numId w:val="29"/>
      </w:numPr>
      <w:spacing w:after="240"/>
      <w:contextualSpacing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4453A4"/>
    <w:rPr>
      <w:rFonts w:ascii="Arial" w:hAnsi="Arial"/>
      <w:b/>
      <w:kern w:val="32"/>
      <w:sz w:val="32"/>
    </w:rPr>
  </w:style>
  <w:style w:type="paragraph" w:customStyle="1" w:styleId="Prvnrove">
    <w:name w:val="První úroveň"/>
    <w:basedOn w:val="Normln"/>
    <w:qFormat/>
    <w:rsid w:val="004453A4"/>
    <w:pPr>
      <w:keepNext/>
      <w:numPr>
        <w:numId w:val="32"/>
      </w:numPr>
      <w:spacing w:before="360" w:after="240"/>
      <w:ind w:left="567" w:hanging="567"/>
      <w:jc w:val="both"/>
    </w:pPr>
    <w:rPr>
      <w:b/>
      <w:caps/>
      <w:sz w:val="22"/>
      <w:szCs w:val="20"/>
      <w:lang w:eastAsia="en-US"/>
    </w:rPr>
  </w:style>
  <w:style w:type="paragraph" w:customStyle="1" w:styleId="Tetrove">
    <w:name w:val="Třetí úroveň"/>
    <w:basedOn w:val="Normln"/>
    <w:qFormat/>
    <w:rsid w:val="004453A4"/>
    <w:pPr>
      <w:numPr>
        <w:ilvl w:val="2"/>
        <w:numId w:val="32"/>
      </w:numPr>
      <w:spacing w:after="120"/>
      <w:ind w:left="1134" w:hanging="567"/>
      <w:jc w:val="both"/>
    </w:pPr>
    <w:rPr>
      <w:sz w:val="22"/>
      <w:szCs w:val="22"/>
      <w:lang w:eastAsia="en-US"/>
    </w:rPr>
  </w:style>
  <w:style w:type="paragraph" w:customStyle="1" w:styleId="Druhrove1">
    <w:name w:val="Druhá úroveň 1"/>
    <w:basedOn w:val="Normln"/>
    <w:qFormat/>
    <w:rsid w:val="004453A4"/>
    <w:pPr>
      <w:numPr>
        <w:ilvl w:val="1"/>
        <w:numId w:val="32"/>
      </w:numPr>
      <w:spacing w:after="240"/>
      <w:ind w:left="567" w:hanging="567"/>
      <w:jc w:val="both"/>
    </w:pPr>
    <w:rPr>
      <w:sz w:val="22"/>
      <w:szCs w:val="20"/>
      <w:lang w:eastAsia="en-US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BA5F82"/>
    <w:rPr>
      <w:b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3"/>
      </w:numPr>
      <w:tabs>
        <w:tab w:val="left" w:pos="720"/>
      </w:tabs>
      <w:spacing w:before="240" w:after="60"/>
      <w:jc w:val="center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decimal" w:pos="5954"/>
        <w:tab w:val="left" w:pos="6521"/>
      </w:tabs>
      <w:ind w:left="360"/>
      <w:jc w:val="both"/>
      <w:outlineLvl w:val="1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A062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Tahoma" w:hAnsi="Tahoma"/>
      <w:sz w:val="18"/>
      <w:szCs w:val="20"/>
    </w:rPr>
  </w:style>
  <w:style w:type="paragraph" w:styleId="slovanseznam">
    <w:name w:val="List Number"/>
    <w:basedOn w:val="Normln"/>
    <w:pPr>
      <w:ind w:left="432" w:hanging="432"/>
      <w:jc w:val="both"/>
    </w:pPr>
    <w:rPr>
      <w:rFonts w:ascii="Tahoma" w:hAnsi="Tahoma"/>
      <w:sz w:val="20"/>
      <w:szCs w:val="20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slovanseznam2">
    <w:name w:val="List Number 2"/>
    <w:basedOn w:val="Normln"/>
    <w:pPr>
      <w:tabs>
        <w:tab w:val="left" w:pos="1004"/>
      </w:tabs>
      <w:ind w:left="576" w:hanging="292"/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Pr>
      <w:rFonts w:ascii="Tahoma" w:hAnsi="Tahoma"/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Tahoma" w:hAnsi="Tahoma"/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 w:line="240" w:lineRule="atLeast"/>
      <w:ind w:left="567" w:hanging="567"/>
      <w:jc w:val="both"/>
    </w:pPr>
    <w:rPr>
      <w:szCs w:val="20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2407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31">
    <w:name w:val="Základní text odsazený 31"/>
    <w:basedOn w:val="Normln"/>
    <w:rsid w:val="00C05164"/>
    <w:pPr>
      <w:spacing w:before="120" w:line="240" w:lineRule="atLeast"/>
      <w:ind w:left="426" w:hanging="426"/>
      <w:jc w:val="both"/>
    </w:pPr>
    <w:rPr>
      <w:szCs w:val="20"/>
    </w:rPr>
  </w:style>
  <w:style w:type="character" w:customStyle="1" w:styleId="platne1">
    <w:name w:val="platne1"/>
    <w:rsid w:val="008C3C1A"/>
  </w:style>
  <w:style w:type="paragraph" w:styleId="Textbubliny">
    <w:name w:val="Balloon Text"/>
    <w:basedOn w:val="Normln"/>
    <w:link w:val="TextbublinyChar"/>
    <w:rsid w:val="00ED0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0925"/>
    <w:rPr>
      <w:rFonts w:ascii="Tahoma" w:hAnsi="Tahoma" w:cs="Tahoma"/>
      <w:sz w:val="16"/>
      <w:szCs w:val="16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162564"/>
    <w:pPr>
      <w:numPr>
        <w:numId w:val="20"/>
      </w:numPr>
      <w:spacing w:after="240"/>
      <w:jc w:val="both"/>
    </w:pPr>
    <w:rPr>
      <w:sz w:val="22"/>
      <w:szCs w:val="22"/>
    </w:rPr>
  </w:style>
  <w:style w:type="character" w:customStyle="1" w:styleId="Smluvnstrany123Char">
    <w:name w:val="Smluvní strany (1)(2)(3) Char"/>
    <w:basedOn w:val="Standardnpsmoodstavce"/>
    <w:link w:val="Smluvnstrany123"/>
    <w:uiPriority w:val="23"/>
    <w:rsid w:val="00162564"/>
    <w:rPr>
      <w:sz w:val="22"/>
      <w:szCs w:val="22"/>
    </w:rPr>
  </w:style>
  <w:style w:type="paragraph" w:customStyle="1" w:styleId="PrvnrovesmlouvyNadpis">
    <w:name w:val="První úroveň smlouvy (Nadpis)"/>
    <w:basedOn w:val="Normln"/>
    <w:next w:val="Druhrovesmlouvy"/>
    <w:link w:val="PrvnrovesmlouvyNadpisChar"/>
    <w:uiPriority w:val="3"/>
    <w:qFormat/>
    <w:rsid w:val="003E03AD"/>
    <w:pPr>
      <w:keepNext/>
      <w:numPr>
        <w:numId w:val="21"/>
      </w:numPr>
      <w:spacing w:before="360" w:after="240"/>
      <w:jc w:val="both"/>
    </w:pPr>
    <w:rPr>
      <w:b/>
      <w:caps/>
      <w:sz w:val="22"/>
      <w:szCs w:val="22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3E03AD"/>
    <w:pPr>
      <w:keepNext w:val="0"/>
      <w:numPr>
        <w:ilvl w:val="1"/>
      </w:numPr>
      <w:spacing w:before="0"/>
    </w:pPr>
    <w:rPr>
      <w:b w:val="0"/>
      <w:caps w:val="0"/>
    </w:rPr>
  </w:style>
  <w:style w:type="paragraph" w:customStyle="1" w:styleId="Tetrovesmlouvy">
    <w:name w:val="Třetí úroveň smlouvy"/>
    <w:basedOn w:val="Druhrovesmlouvy"/>
    <w:uiPriority w:val="21"/>
    <w:qFormat/>
    <w:rsid w:val="003E03AD"/>
    <w:pPr>
      <w:numPr>
        <w:ilvl w:val="2"/>
      </w:numPr>
      <w:tabs>
        <w:tab w:val="clear" w:pos="1135"/>
        <w:tab w:val="num" w:pos="1276"/>
        <w:tab w:val="num" w:pos="2232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Standardnpsmoodstavce"/>
    <w:link w:val="Druhrovesmlouvy"/>
    <w:uiPriority w:val="6"/>
    <w:rsid w:val="003E03AD"/>
    <w:rPr>
      <w:sz w:val="22"/>
      <w:szCs w:val="22"/>
    </w:rPr>
  </w:style>
  <w:style w:type="paragraph" w:customStyle="1" w:styleId="tvrtrovesmlouvy">
    <w:name w:val="Čtvrtá úroveň smlouvy"/>
    <w:basedOn w:val="Tetrovesmlouvy"/>
    <w:uiPriority w:val="21"/>
    <w:qFormat/>
    <w:rsid w:val="003E03AD"/>
    <w:pPr>
      <w:numPr>
        <w:ilvl w:val="3"/>
      </w:numPr>
      <w:tabs>
        <w:tab w:val="clear" w:pos="1985"/>
        <w:tab w:val="num" w:pos="2952"/>
      </w:tabs>
      <w:ind w:left="2952" w:hanging="360"/>
    </w:pPr>
  </w:style>
  <w:style w:type="paragraph" w:styleId="Zkladntext">
    <w:name w:val="Body Text"/>
    <w:aliases w:val="Odsazený text"/>
    <w:basedOn w:val="Normln"/>
    <w:link w:val="ZkladntextChar"/>
    <w:uiPriority w:val="99"/>
    <w:rsid w:val="003E03AD"/>
    <w:pPr>
      <w:spacing w:after="120"/>
    </w:pPr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3E03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12D5"/>
    <w:pPr>
      <w:ind w:left="720"/>
      <w:contextualSpacing/>
    </w:pPr>
  </w:style>
  <w:style w:type="table" w:styleId="Mkatabulky">
    <w:name w:val="Table Grid"/>
    <w:basedOn w:val="Normlntabulka"/>
    <w:uiPriority w:val="59"/>
    <w:rsid w:val="00B22643"/>
    <w:pPr>
      <w:ind w:left="907" w:firstLine="51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A062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Odkaznakoment">
    <w:name w:val="annotation reference"/>
    <w:basedOn w:val="Standardnpsmoodstavce"/>
    <w:rsid w:val="00485B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5B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5B04"/>
  </w:style>
  <w:style w:type="paragraph" w:styleId="Pedmtkomente">
    <w:name w:val="annotation subject"/>
    <w:basedOn w:val="Textkomente"/>
    <w:next w:val="Textkomente"/>
    <w:link w:val="PedmtkomenteChar"/>
    <w:rsid w:val="00485B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85B04"/>
    <w:rPr>
      <w:b/>
      <w:bCs/>
    </w:rPr>
  </w:style>
  <w:style w:type="paragraph" w:customStyle="1" w:styleId="Nzevsmlouvytitulnstrana">
    <w:name w:val="Název smlouvy (titulní strana)"/>
    <w:basedOn w:val="Normln"/>
    <w:next w:val="Normln"/>
    <w:link w:val="NzevsmlouvytitulnstranaChar"/>
    <w:uiPriority w:val="24"/>
    <w:qFormat/>
    <w:rsid w:val="003D7F93"/>
    <w:pPr>
      <w:spacing w:after="240"/>
      <w:jc w:val="center"/>
    </w:pPr>
    <w:rPr>
      <w:b/>
      <w:caps/>
      <w:sz w:val="28"/>
      <w:szCs w:val="28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3D7F93"/>
    <w:rPr>
      <w:b/>
      <w:caps/>
      <w:sz w:val="28"/>
      <w:szCs w:val="28"/>
    </w:rPr>
  </w:style>
  <w:style w:type="paragraph" w:customStyle="1" w:styleId="Neodsazentext">
    <w:name w:val="Neodsazený text"/>
    <w:basedOn w:val="Zkladntext"/>
    <w:link w:val="NeodsazentextChar"/>
    <w:qFormat/>
    <w:rsid w:val="00D81C79"/>
    <w:pPr>
      <w:spacing w:after="240"/>
      <w:jc w:val="both"/>
    </w:pPr>
    <w:rPr>
      <w:sz w:val="22"/>
      <w:szCs w:val="22"/>
    </w:rPr>
  </w:style>
  <w:style w:type="character" w:customStyle="1" w:styleId="NeodsazentextChar">
    <w:name w:val="Neodsazený text Char"/>
    <w:basedOn w:val="ZkladntextChar"/>
    <w:link w:val="Neodsazentext"/>
    <w:locked/>
    <w:rsid w:val="00D81C79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02523"/>
    <w:rPr>
      <w:rFonts w:ascii="Tahoma" w:hAnsi="Tahoma"/>
    </w:rPr>
  </w:style>
  <w:style w:type="paragraph" w:customStyle="1" w:styleId="Seznam123">
    <w:name w:val="Seznam 1)2)3)"/>
    <w:basedOn w:val="Normln"/>
    <w:uiPriority w:val="19"/>
    <w:qFormat/>
    <w:rsid w:val="00101A93"/>
    <w:pPr>
      <w:numPr>
        <w:numId w:val="29"/>
      </w:numPr>
      <w:spacing w:after="240"/>
      <w:contextualSpacing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4453A4"/>
    <w:rPr>
      <w:rFonts w:ascii="Arial" w:hAnsi="Arial"/>
      <w:b/>
      <w:kern w:val="32"/>
      <w:sz w:val="32"/>
    </w:rPr>
  </w:style>
  <w:style w:type="paragraph" w:customStyle="1" w:styleId="Prvnrove">
    <w:name w:val="První úroveň"/>
    <w:basedOn w:val="Normln"/>
    <w:qFormat/>
    <w:rsid w:val="004453A4"/>
    <w:pPr>
      <w:keepNext/>
      <w:numPr>
        <w:numId w:val="32"/>
      </w:numPr>
      <w:spacing w:before="360" w:after="240"/>
      <w:ind w:left="567" w:hanging="567"/>
      <w:jc w:val="both"/>
    </w:pPr>
    <w:rPr>
      <w:b/>
      <w:caps/>
      <w:sz w:val="22"/>
      <w:szCs w:val="20"/>
      <w:lang w:eastAsia="en-US"/>
    </w:rPr>
  </w:style>
  <w:style w:type="paragraph" w:customStyle="1" w:styleId="Tetrove">
    <w:name w:val="Třetí úroveň"/>
    <w:basedOn w:val="Normln"/>
    <w:qFormat/>
    <w:rsid w:val="004453A4"/>
    <w:pPr>
      <w:numPr>
        <w:ilvl w:val="2"/>
        <w:numId w:val="32"/>
      </w:numPr>
      <w:spacing w:after="120"/>
      <w:ind w:left="1134" w:hanging="567"/>
      <w:jc w:val="both"/>
    </w:pPr>
    <w:rPr>
      <w:sz w:val="22"/>
      <w:szCs w:val="22"/>
      <w:lang w:eastAsia="en-US"/>
    </w:rPr>
  </w:style>
  <w:style w:type="paragraph" w:customStyle="1" w:styleId="Druhrove1">
    <w:name w:val="Druhá úroveň 1"/>
    <w:basedOn w:val="Normln"/>
    <w:qFormat/>
    <w:rsid w:val="004453A4"/>
    <w:pPr>
      <w:numPr>
        <w:ilvl w:val="1"/>
        <w:numId w:val="32"/>
      </w:numPr>
      <w:spacing w:after="240"/>
      <w:ind w:left="567" w:hanging="567"/>
      <w:jc w:val="both"/>
    </w:pPr>
    <w:rPr>
      <w:sz w:val="22"/>
      <w:szCs w:val="20"/>
      <w:lang w:eastAsia="en-US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BA5F82"/>
    <w:rPr>
      <w:b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2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5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24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C84D-3680-4961-8FF5-D4F5218F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PVS, a.s.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HrbkovaA</dc:creator>
  <cp:lastModifiedBy>Železná Jarmila</cp:lastModifiedBy>
  <cp:revision>4</cp:revision>
  <cp:lastPrinted>2017-05-05T08:00:00Z</cp:lastPrinted>
  <dcterms:created xsi:type="dcterms:W3CDTF">2017-06-09T06:33:00Z</dcterms:created>
  <dcterms:modified xsi:type="dcterms:W3CDTF">2017-06-29T13:55:00Z</dcterms:modified>
</cp:coreProperties>
</file>